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jpeg" ContentType="image/jpeg"/>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Default Extension="sldx" ContentType="application/vnd.openxmlformats-officedocument.presentationml.slide"/>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9760A" w:rsidRPr="005C5D02" w:rsidRDefault="0059760A" w:rsidP="0059760A">
      <w:pPr>
        <w:spacing w:after="0" w:line="240" w:lineRule="auto"/>
        <w:jc w:val="center"/>
        <w:rPr>
          <w:rFonts w:ascii="Times New Roman" w:eastAsia="Times New Roman" w:hAnsi="Times New Roman" w:cs="Times New Roman"/>
          <w:b/>
          <w:sz w:val="20"/>
          <w:szCs w:val="20"/>
        </w:rPr>
      </w:pPr>
      <w:r w:rsidRPr="005C5D02">
        <w:rPr>
          <w:rFonts w:ascii="Times New Roman" w:eastAsia="Times New Roman" w:hAnsi="Times New Roman" w:cs="Times New Roman"/>
          <w:b/>
          <w:sz w:val="20"/>
          <w:szCs w:val="20"/>
        </w:rPr>
        <w:t>В. И. ЖЕЛЯЗКО, Т. Д. ЛАГУН</w:t>
      </w:r>
    </w:p>
    <w:p w:rsidR="0059760A" w:rsidRDefault="0059760A" w:rsidP="0059760A">
      <w:pPr>
        <w:spacing w:after="0" w:line="240" w:lineRule="auto"/>
        <w:ind w:firstLine="425"/>
        <w:jc w:val="center"/>
        <w:rPr>
          <w:rFonts w:ascii="Times New Roman" w:eastAsia="Times New Roman" w:hAnsi="Times New Roman" w:cs="Times New Roman"/>
          <w:b/>
          <w:sz w:val="24"/>
        </w:rPr>
      </w:pPr>
    </w:p>
    <w:p w:rsidR="0059760A" w:rsidRDefault="0059760A" w:rsidP="0059760A">
      <w:pPr>
        <w:spacing w:after="0" w:line="240" w:lineRule="auto"/>
        <w:ind w:firstLine="425"/>
        <w:jc w:val="center"/>
        <w:rPr>
          <w:rFonts w:ascii="Times New Roman" w:eastAsia="Times New Roman" w:hAnsi="Times New Roman" w:cs="Times New Roman"/>
          <w:b/>
          <w:sz w:val="24"/>
        </w:rPr>
      </w:pPr>
    </w:p>
    <w:p w:rsidR="0059760A" w:rsidRDefault="0059760A" w:rsidP="0059760A">
      <w:pPr>
        <w:spacing w:after="0" w:line="240" w:lineRule="auto"/>
        <w:ind w:firstLine="425"/>
        <w:jc w:val="center"/>
        <w:rPr>
          <w:rFonts w:ascii="Times New Roman" w:eastAsia="Times New Roman" w:hAnsi="Times New Roman" w:cs="Times New Roman"/>
          <w:b/>
          <w:sz w:val="24"/>
        </w:rPr>
      </w:pPr>
    </w:p>
    <w:p w:rsidR="0059760A" w:rsidRPr="008C11C0" w:rsidRDefault="0059760A" w:rsidP="0059760A">
      <w:pPr>
        <w:spacing w:after="0" w:line="240" w:lineRule="auto"/>
        <w:jc w:val="center"/>
        <w:rPr>
          <w:rFonts w:ascii="Times New Roman" w:eastAsia="Times New Roman" w:hAnsi="Times New Roman" w:cs="Times New Roman"/>
          <w:b/>
          <w:sz w:val="36"/>
          <w:szCs w:val="36"/>
        </w:rPr>
      </w:pPr>
      <w:r w:rsidRPr="008C11C0">
        <w:rPr>
          <w:rFonts w:ascii="Times New Roman" w:eastAsia="Times New Roman" w:hAnsi="Times New Roman" w:cs="Times New Roman"/>
          <w:b/>
          <w:sz w:val="36"/>
          <w:szCs w:val="36"/>
        </w:rPr>
        <w:t>МЕЛИОРАЦИЯ,</w:t>
      </w:r>
    </w:p>
    <w:p w:rsidR="0059760A" w:rsidRDefault="0059760A" w:rsidP="0059760A">
      <w:pPr>
        <w:spacing w:after="0" w:line="240" w:lineRule="auto"/>
        <w:jc w:val="center"/>
        <w:rPr>
          <w:rFonts w:ascii="Times New Roman" w:eastAsia="Times New Roman" w:hAnsi="Times New Roman" w:cs="Times New Roman"/>
          <w:b/>
          <w:sz w:val="36"/>
          <w:szCs w:val="36"/>
        </w:rPr>
      </w:pPr>
      <w:r>
        <w:rPr>
          <w:rFonts w:ascii="Times New Roman" w:eastAsia="Times New Roman" w:hAnsi="Times New Roman" w:cs="Times New Roman"/>
          <w:b/>
          <w:sz w:val="36"/>
          <w:szCs w:val="36"/>
        </w:rPr>
        <w:t xml:space="preserve">РЕКУЛЬТИВАЦИЯ И ОХРАНА </w:t>
      </w:r>
      <w:r w:rsidRPr="008C11C0">
        <w:rPr>
          <w:rFonts w:ascii="Times New Roman" w:eastAsia="Times New Roman" w:hAnsi="Times New Roman" w:cs="Times New Roman"/>
          <w:b/>
          <w:sz w:val="36"/>
          <w:szCs w:val="36"/>
        </w:rPr>
        <w:t>ЗЕМЕЛЬ</w:t>
      </w:r>
    </w:p>
    <w:p w:rsidR="0059760A" w:rsidRPr="008C11C0" w:rsidRDefault="0059760A" w:rsidP="0059760A">
      <w:pPr>
        <w:spacing w:after="0" w:line="240" w:lineRule="auto"/>
        <w:ind w:firstLine="425"/>
        <w:jc w:val="center"/>
        <w:rPr>
          <w:rFonts w:ascii="Times New Roman" w:eastAsia="Times New Roman" w:hAnsi="Times New Roman" w:cs="Times New Roman"/>
          <w:b/>
          <w:sz w:val="36"/>
          <w:szCs w:val="36"/>
        </w:rPr>
      </w:pPr>
    </w:p>
    <w:p w:rsidR="0059760A" w:rsidRDefault="0059760A" w:rsidP="0059760A">
      <w:pPr>
        <w:spacing w:after="0" w:line="240" w:lineRule="auto"/>
        <w:ind w:firstLine="425"/>
        <w:jc w:val="center"/>
        <w:rPr>
          <w:rFonts w:ascii="Times New Roman" w:eastAsia="Times New Roman" w:hAnsi="Times New Roman" w:cs="Times New Roman"/>
          <w:b/>
          <w:sz w:val="24"/>
        </w:rPr>
      </w:pPr>
    </w:p>
    <w:p w:rsidR="0059760A" w:rsidRDefault="0059760A" w:rsidP="0059760A">
      <w:pPr>
        <w:spacing w:after="0" w:line="240" w:lineRule="auto"/>
        <w:jc w:val="center"/>
        <w:rPr>
          <w:rFonts w:ascii="Times New Roman" w:eastAsia="Times New Roman" w:hAnsi="Times New Roman" w:cs="Times New Roman"/>
          <w:b/>
          <w:sz w:val="24"/>
        </w:rPr>
      </w:pPr>
      <w:r w:rsidRPr="007E4D66">
        <w:rPr>
          <w:rFonts w:ascii="Times New Roman" w:eastAsia="Times New Roman" w:hAnsi="Times New Roman" w:cs="Times New Roman"/>
          <w:b/>
          <w:noProof/>
          <w:sz w:val="24"/>
        </w:rPr>
        <w:drawing>
          <wp:inline distT="0" distB="0" distL="0" distR="0">
            <wp:extent cx="3821430" cy="2493402"/>
            <wp:effectExtent l="19050" t="0" r="7620" b="0"/>
            <wp:docPr id="27" name="Рисунок 1" descr="D:\семенар\Фото Горелько\P7120325.JPG"/>
            <wp:cNvGraphicFramePr/>
            <a:graphic xmlns:a="http://schemas.openxmlformats.org/drawingml/2006/main">
              <a:graphicData uri="http://schemas.openxmlformats.org/drawingml/2006/picture">
                <pic:pic xmlns:pic="http://schemas.openxmlformats.org/drawingml/2006/picture">
                  <pic:nvPicPr>
                    <pic:cNvPr id="37892" name="Picture 2" descr="D:\семенар\Фото Горелько\P7120325.JPG"/>
                    <pic:cNvPicPr>
                      <a:picLocks noChangeAspect="1" noChangeArrowheads="1"/>
                    </pic:cNvPicPr>
                  </pic:nvPicPr>
                  <pic:blipFill>
                    <a:blip r:embed="rId8" cstate="print"/>
                    <a:srcRect/>
                    <a:stretch>
                      <a:fillRect/>
                    </a:stretch>
                  </pic:blipFill>
                  <pic:spPr bwMode="auto">
                    <a:xfrm>
                      <a:off x="0" y="0"/>
                      <a:ext cx="3835816" cy="2502788"/>
                    </a:xfrm>
                    <a:prstGeom prst="rect">
                      <a:avLst/>
                    </a:prstGeom>
                    <a:noFill/>
                    <a:ln w="9525">
                      <a:noFill/>
                      <a:miter lim="800000"/>
                      <a:headEnd/>
                      <a:tailEnd/>
                    </a:ln>
                  </pic:spPr>
                </pic:pic>
              </a:graphicData>
            </a:graphic>
          </wp:inline>
        </w:drawing>
      </w:r>
    </w:p>
    <w:p w:rsidR="0059760A" w:rsidRDefault="0059760A" w:rsidP="0059760A">
      <w:pPr>
        <w:spacing w:after="0" w:line="240" w:lineRule="auto"/>
        <w:ind w:firstLine="425"/>
        <w:jc w:val="both"/>
        <w:rPr>
          <w:rFonts w:ascii="Times New Roman" w:eastAsia="Times New Roman" w:hAnsi="Times New Roman" w:cs="Times New Roman"/>
          <w:b/>
          <w:sz w:val="24"/>
        </w:rPr>
      </w:pPr>
    </w:p>
    <w:p w:rsidR="0059760A" w:rsidRDefault="0059760A" w:rsidP="0059760A">
      <w:pPr>
        <w:keepNext/>
        <w:keepLines/>
        <w:spacing w:after="0" w:line="240" w:lineRule="auto"/>
        <w:rPr>
          <w:rFonts w:ascii="Cambria" w:eastAsia="Cambria" w:hAnsi="Cambria" w:cs="Cambria"/>
          <w:b/>
          <w:sz w:val="20"/>
          <w:szCs w:val="20"/>
        </w:rPr>
      </w:pPr>
    </w:p>
    <w:p w:rsidR="0059760A" w:rsidRDefault="0059760A" w:rsidP="0059760A">
      <w:pPr>
        <w:keepNext/>
        <w:keepLines/>
        <w:spacing w:after="0" w:line="240" w:lineRule="auto"/>
        <w:rPr>
          <w:rFonts w:ascii="Cambria" w:eastAsia="Cambria" w:hAnsi="Cambria" w:cs="Cambria"/>
          <w:b/>
          <w:sz w:val="20"/>
          <w:szCs w:val="20"/>
        </w:rPr>
      </w:pPr>
    </w:p>
    <w:p w:rsidR="0059760A" w:rsidRDefault="0059760A" w:rsidP="0059760A">
      <w:pPr>
        <w:keepNext/>
        <w:keepLines/>
        <w:spacing w:after="0" w:line="240" w:lineRule="auto"/>
        <w:rPr>
          <w:rFonts w:ascii="Cambria" w:eastAsia="Cambria" w:hAnsi="Cambria" w:cs="Cambria"/>
          <w:b/>
          <w:sz w:val="20"/>
          <w:szCs w:val="20"/>
        </w:rPr>
      </w:pPr>
    </w:p>
    <w:p w:rsidR="0059760A" w:rsidRDefault="0059760A" w:rsidP="0059760A">
      <w:pPr>
        <w:keepNext/>
        <w:keepLines/>
        <w:spacing w:after="0" w:line="240" w:lineRule="auto"/>
        <w:rPr>
          <w:rFonts w:ascii="Cambria" w:eastAsia="Cambria" w:hAnsi="Cambria" w:cs="Cambria"/>
          <w:b/>
          <w:sz w:val="20"/>
          <w:szCs w:val="20"/>
        </w:rPr>
      </w:pPr>
    </w:p>
    <w:p w:rsidR="0059760A" w:rsidRPr="005C5D02" w:rsidRDefault="0059760A" w:rsidP="0059760A">
      <w:pPr>
        <w:keepNext/>
        <w:keepLines/>
        <w:spacing w:after="0" w:line="240" w:lineRule="auto"/>
        <w:jc w:val="center"/>
        <w:rPr>
          <w:rFonts w:ascii="Times New Roman" w:eastAsia="Cambria" w:hAnsi="Times New Roman" w:cs="Times New Roman"/>
          <w:b/>
          <w:sz w:val="20"/>
          <w:szCs w:val="20"/>
        </w:rPr>
      </w:pPr>
      <w:r w:rsidRPr="005C5D02">
        <w:rPr>
          <w:rFonts w:ascii="Times New Roman" w:eastAsia="Cambria" w:hAnsi="Times New Roman" w:cs="Times New Roman"/>
          <w:b/>
          <w:sz w:val="20"/>
          <w:szCs w:val="20"/>
        </w:rPr>
        <w:t>Горки</w:t>
      </w:r>
    </w:p>
    <w:p w:rsidR="0059760A" w:rsidRPr="005C5D02" w:rsidRDefault="0059760A" w:rsidP="0059760A">
      <w:pPr>
        <w:spacing w:after="0" w:line="240" w:lineRule="auto"/>
        <w:jc w:val="center"/>
        <w:rPr>
          <w:rFonts w:ascii="Times New Roman" w:eastAsia="Times New Roman" w:hAnsi="Times New Roman" w:cs="Times New Roman"/>
          <w:b/>
          <w:sz w:val="20"/>
          <w:szCs w:val="20"/>
        </w:rPr>
      </w:pPr>
      <w:r w:rsidRPr="005C5D02">
        <w:rPr>
          <w:rFonts w:ascii="Times New Roman" w:eastAsia="Times New Roman" w:hAnsi="Times New Roman" w:cs="Times New Roman"/>
          <w:b/>
          <w:sz w:val="20"/>
          <w:szCs w:val="20"/>
        </w:rPr>
        <w:t>БГСХА</w:t>
      </w:r>
    </w:p>
    <w:p w:rsidR="0059760A" w:rsidRPr="005C5D02" w:rsidRDefault="0059760A" w:rsidP="0059760A">
      <w:pPr>
        <w:keepNext/>
        <w:keepLines/>
        <w:spacing w:after="0" w:line="240" w:lineRule="auto"/>
        <w:jc w:val="center"/>
        <w:rPr>
          <w:rFonts w:ascii="Times New Roman" w:eastAsia="Cambria" w:hAnsi="Times New Roman" w:cs="Times New Roman"/>
          <w:b/>
          <w:sz w:val="20"/>
          <w:szCs w:val="20"/>
        </w:rPr>
      </w:pPr>
      <w:r>
        <w:rPr>
          <w:rFonts w:ascii="Times New Roman" w:eastAsia="Cambria" w:hAnsi="Times New Roman" w:cs="Times New Roman"/>
          <w:b/>
          <w:sz w:val="20"/>
          <w:szCs w:val="20"/>
        </w:rPr>
        <w:t>2016</w:t>
      </w:r>
    </w:p>
    <w:p w:rsidR="0059760A" w:rsidRDefault="0059760A" w:rsidP="00506E41">
      <w:pPr>
        <w:spacing w:after="0" w:line="240" w:lineRule="auto"/>
        <w:jc w:val="center"/>
        <w:rPr>
          <w:rFonts w:ascii="Times New Roman" w:eastAsia="Times New Roman" w:hAnsi="Times New Roman" w:cs="Times New Roman"/>
          <w:sz w:val="20"/>
          <w:szCs w:val="20"/>
        </w:rPr>
      </w:pPr>
    </w:p>
    <w:p w:rsidR="00FA63D2" w:rsidRPr="00506E41" w:rsidRDefault="0059760A" w:rsidP="0059760A">
      <w:pPr>
        <w:spacing w:after="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br w:type="page"/>
      </w:r>
      <w:r w:rsidR="00F05397" w:rsidRPr="00506E41">
        <w:rPr>
          <w:rFonts w:ascii="Times New Roman" w:eastAsia="Times New Roman" w:hAnsi="Times New Roman" w:cs="Times New Roman"/>
          <w:sz w:val="20"/>
          <w:szCs w:val="20"/>
        </w:rPr>
        <w:lastRenderedPageBreak/>
        <w:t>МИНИСТЕРСТВО СЕЛЬСКОГО ХОЗЯЙСТВА</w:t>
      </w:r>
    </w:p>
    <w:p w:rsidR="00FA63D2" w:rsidRPr="00506E41" w:rsidRDefault="00F05397" w:rsidP="0059760A">
      <w:pPr>
        <w:spacing w:after="0" w:line="240" w:lineRule="auto"/>
        <w:jc w:val="center"/>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И ПРОДОВОЛЬСТВИЯ РЕСПУБЛИКИ БЕЛАРУСЬ</w:t>
      </w:r>
    </w:p>
    <w:p w:rsidR="00FA63D2" w:rsidRPr="00506E41" w:rsidRDefault="00FA63D2" w:rsidP="0059760A">
      <w:pPr>
        <w:spacing w:after="0" w:line="240" w:lineRule="auto"/>
        <w:jc w:val="center"/>
        <w:rPr>
          <w:rFonts w:ascii="Times New Roman" w:eastAsia="Times New Roman" w:hAnsi="Times New Roman" w:cs="Times New Roman"/>
          <w:sz w:val="20"/>
          <w:szCs w:val="20"/>
        </w:rPr>
      </w:pPr>
    </w:p>
    <w:p w:rsidR="00FA63D2" w:rsidRPr="00506E41" w:rsidRDefault="005C5D02" w:rsidP="0059760A">
      <w:pPr>
        <w:spacing w:after="0" w:line="240" w:lineRule="auto"/>
        <w:jc w:val="center"/>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 xml:space="preserve">ГЛАВНОЕ УПРАВЛЕНИЕ ОБРАЗОВАНИЯ, НАУКИ И </w:t>
      </w:r>
      <w:r w:rsidR="00F05397" w:rsidRPr="00506E41">
        <w:rPr>
          <w:rFonts w:ascii="Times New Roman" w:eastAsia="Times New Roman" w:hAnsi="Times New Roman" w:cs="Times New Roman"/>
          <w:sz w:val="20"/>
          <w:szCs w:val="20"/>
        </w:rPr>
        <w:t>КАДРОВ</w:t>
      </w:r>
    </w:p>
    <w:p w:rsidR="00FA63D2" w:rsidRPr="00506E41" w:rsidRDefault="00FA63D2" w:rsidP="0059760A">
      <w:pPr>
        <w:spacing w:after="0" w:line="240" w:lineRule="auto"/>
        <w:jc w:val="center"/>
        <w:rPr>
          <w:rFonts w:ascii="Times New Roman" w:eastAsia="Times New Roman" w:hAnsi="Times New Roman" w:cs="Times New Roman"/>
          <w:sz w:val="20"/>
          <w:szCs w:val="20"/>
        </w:rPr>
      </w:pPr>
    </w:p>
    <w:p w:rsidR="00FA63D2" w:rsidRPr="00506E41" w:rsidRDefault="005C5D02" w:rsidP="00506E41">
      <w:pPr>
        <w:spacing w:after="0" w:line="240" w:lineRule="auto"/>
        <w:jc w:val="center"/>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У</w:t>
      </w:r>
      <w:r w:rsidR="00F05397" w:rsidRPr="00506E41">
        <w:rPr>
          <w:rFonts w:ascii="Times New Roman" w:eastAsia="Times New Roman" w:hAnsi="Times New Roman" w:cs="Times New Roman"/>
          <w:sz w:val="20"/>
          <w:szCs w:val="20"/>
        </w:rPr>
        <w:t>чреждение образования</w:t>
      </w:r>
    </w:p>
    <w:p w:rsidR="00FA63D2" w:rsidRPr="00506E41" w:rsidRDefault="00F05397" w:rsidP="00506E41">
      <w:pPr>
        <w:spacing w:after="0" w:line="240" w:lineRule="auto"/>
        <w:jc w:val="center"/>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«БЕЛОРУССКАЯ ГОСУДАРСТВЕННАЯ</w:t>
      </w:r>
    </w:p>
    <w:p w:rsidR="00FA63D2" w:rsidRPr="00506E41" w:rsidRDefault="00F05397" w:rsidP="00506E41">
      <w:pPr>
        <w:spacing w:after="0" w:line="240" w:lineRule="auto"/>
        <w:jc w:val="center"/>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СЕЛЬСКОХОЗЯЙСТВЕННАЯ АКАДЕМИЯ»</w:t>
      </w:r>
    </w:p>
    <w:p w:rsidR="00FA63D2" w:rsidRPr="00506E41" w:rsidRDefault="00FA63D2" w:rsidP="00506E41">
      <w:pPr>
        <w:spacing w:after="0" w:line="240" w:lineRule="auto"/>
        <w:jc w:val="center"/>
        <w:rPr>
          <w:rFonts w:ascii="Times New Roman" w:eastAsia="Times New Roman" w:hAnsi="Times New Roman" w:cs="Times New Roman"/>
          <w:sz w:val="20"/>
          <w:szCs w:val="20"/>
        </w:rPr>
      </w:pPr>
    </w:p>
    <w:p w:rsidR="00FA63D2" w:rsidRPr="00506E41" w:rsidRDefault="00FA63D2" w:rsidP="00506E41">
      <w:pPr>
        <w:spacing w:after="0" w:line="240" w:lineRule="auto"/>
        <w:jc w:val="center"/>
        <w:rPr>
          <w:rFonts w:ascii="Times New Roman" w:eastAsia="Times New Roman" w:hAnsi="Times New Roman" w:cs="Times New Roman"/>
          <w:sz w:val="20"/>
          <w:szCs w:val="20"/>
        </w:rPr>
      </w:pPr>
    </w:p>
    <w:p w:rsidR="00FA63D2" w:rsidRPr="00506E41" w:rsidRDefault="00F05397" w:rsidP="00506E41">
      <w:pPr>
        <w:spacing w:after="0" w:line="240" w:lineRule="auto"/>
        <w:jc w:val="center"/>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В.И. Ж</w:t>
      </w:r>
      <w:r w:rsidR="0060554A" w:rsidRPr="00506E41">
        <w:rPr>
          <w:rFonts w:ascii="Times New Roman" w:eastAsia="Times New Roman" w:hAnsi="Times New Roman" w:cs="Times New Roman"/>
          <w:sz w:val="20"/>
          <w:szCs w:val="20"/>
        </w:rPr>
        <w:t>елязко</w:t>
      </w:r>
      <w:r w:rsidRPr="00506E41">
        <w:rPr>
          <w:rFonts w:ascii="Times New Roman" w:eastAsia="Times New Roman" w:hAnsi="Times New Roman" w:cs="Times New Roman"/>
          <w:sz w:val="20"/>
          <w:szCs w:val="20"/>
        </w:rPr>
        <w:t xml:space="preserve">, Т. </w:t>
      </w:r>
      <w:r w:rsidR="004D2399" w:rsidRPr="00506E41">
        <w:rPr>
          <w:rFonts w:ascii="Times New Roman" w:eastAsia="Times New Roman" w:hAnsi="Times New Roman" w:cs="Times New Roman"/>
          <w:sz w:val="20"/>
          <w:szCs w:val="20"/>
        </w:rPr>
        <w:t>Д. Л</w:t>
      </w:r>
      <w:r w:rsidR="0060554A" w:rsidRPr="00506E41">
        <w:rPr>
          <w:rFonts w:ascii="Times New Roman" w:eastAsia="Times New Roman" w:hAnsi="Times New Roman" w:cs="Times New Roman"/>
          <w:sz w:val="20"/>
          <w:szCs w:val="20"/>
        </w:rPr>
        <w:t>агун</w:t>
      </w:r>
    </w:p>
    <w:p w:rsidR="00FA63D2" w:rsidRPr="00506E41" w:rsidRDefault="00FA63D2" w:rsidP="00506E41">
      <w:pPr>
        <w:spacing w:after="0" w:line="240" w:lineRule="auto"/>
        <w:jc w:val="center"/>
        <w:rPr>
          <w:rFonts w:ascii="Times New Roman" w:eastAsia="Times New Roman" w:hAnsi="Times New Roman" w:cs="Times New Roman"/>
          <w:sz w:val="24"/>
        </w:rPr>
      </w:pPr>
    </w:p>
    <w:p w:rsidR="008C11C0" w:rsidRPr="00506E41" w:rsidRDefault="008C11C0" w:rsidP="00506E41">
      <w:pPr>
        <w:spacing w:after="0" w:line="240" w:lineRule="auto"/>
        <w:jc w:val="center"/>
        <w:rPr>
          <w:rFonts w:ascii="Times New Roman" w:eastAsia="Times New Roman" w:hAnsi="Times New Roman" w:cs="Times New Roman"/>
          <w:sz w:val="24"/>
        </w:rPr>
      </w:pPr>
    </w:p>
    <w:p w:rsidR="008C11C0" w:rsidRDefault="008C11C0" w:rsidP="00506E41">
      <w:pPr>
        <w:spacing w:after="0" w:line="240" w:lineRule="auto"/>
        <w:jc w:val="center"/>
        <w:rPr>
          <w:rFonts w:ascii="Times New Roman" w:eastAsia="Times New Roman" w:hAnsi="Times New Roman" w:cs="Times New Roman"/>
          <w:b/>
          <w:sz w:val="24"/>
        </w:rPr>
      </w:pPr>
    </w:p>
    <w:p w:rsidR="008C11C0" w:rsidRDefault="008C11C0" w:rsidP="00506E41">
      <w:pPr>
        <w:spacing w:after="0" w:line="240" w:lineRule="auto"/>
        <w:jc w:val="center"/>
        <w:rPr>
          <w:rFonts w:ascii="Times New Roman" w:eastAsia="Times New Roman" w:hAnsi="Times New Roman" w:cs="Times New Roman"/>
          <w:b/>
          <w:sz w:val="24"/>
        </w:rPr>
      </w:pPr>
    </w:p>
    <w:p w:rsidR="008C11C0" w:rsidRPr="008C11C0" w:rsidRDefault="008C11C0" w:rsidP="00506E41">
      <w:pPr>
        <w:spacing w:after="0" w:line="240" w:lineRule="auto"/>
        <w:jc w:val="center"/>
        <w:rPr>
          <w:rFonts w:ascii="Times New Roman" w:eastAsia="Times New Roman" w:hAnsi="Times New Roman" w:cs="Times New Roman"/>
          <w:b/>
          <w:sz w:val="36"/>
          <w:szCs w:val="36"/>
        </w:rPr>
      </w:pPr>
      <w:r w:rsidRPr="008C11C0">
        <w:rPr>
          <w:rFonts w:ascii="Times New Roman" w:eastAsia="Times New Roman" w:hAnsi="Times New Roman" w:cs="Times New Roman"/>
          <w:b/>
          <w:sz w:val="36"/>
          <w:szCs w:val="36"/>
        </w:rPr>
        <w:t>МЕЛИОРАЦИЯ,</w:t>
      </w:r>
    </w:p>
    <w:p w:rsidR="00FA63D2" w:rsidRPr="008C11C0" w:rsidRDefault="008C11C0" w:rsidP="00506E41">
      <w:pPr>
        <w:spacing w:after="0" w:line="240" w:lineRule="auto"/>
        <w:jc w:val="center"/>
        <w:rPr>
          <w:rFonts w:ascii="Times New Roman" w:eastAsia="Times New Roman" w:hAnsi="Times New Roman" w:cs="Times New Roman"/>
          <w:b/>
          <w:sz w:val="36"/>
          <w:szCs w:val="36"/>
        </w:rPr>
      </w:pPr>
      <w:r w:rsidRPr="008C11C0">
        <w:rPr>
          <w:rFonts w:ascii="Times New Roman" w:eastAsia="Times New Roman" w:hAnsi="Times New Roman" w:cs="Times New Roman"/>
          <w:b/>
          <w:sz w:val="36"/>
          <w:szCs w:val="36"/>
        </w:rPr>
        <w:t>РЕКУЛЬТИВАЦИЯ И ОХРАНА ЗЕМЕЛЬ</w:t>
      </w:r>
    </w:p>
    <w:p w:rsidR="00FA63D2" w:rsidRDefault="00FA63D2" w:rsidP="00506E41">
      <w:pPr>
        <w:spacing w:after="0" w:line="240" w:lineRule="auto"/>
        <w:jc w:val="center"/>
        <w:rPr>
          <w:rFonts w:ascii="Times New Roman" w:eastAsia="Times New Roman" w:hAnsi="Times New Roman" w:cs="Times New Roman"/>
          <w:b/>
          <w:sz w:val="24"/>
        </w:rPr>
      </w:pPr>
    </w:p>
    <w:p w:rsidR="005C5D02" w:rsidRPr="00506E41" w:rsidRDefault="00B5136F" w:rsidP="00506E41">
      <w:pPr>
        <w:spacing w:after="0" w:line="240" w:lineRule="auto"/>
        <w:jc w:val="center"/>
        <w:rPr>
          <w:rFonts w:ascii="Times New Roman" w:eastAsia="Times New Roman" w:hAnsi="Times New Roman" w:cs="Times New Roman"/>
          <w:i/>
          <w:sz w:val="20"/>
          <w:szCs w:val="20"/>
        </w:rPr>
      </w:pPr>
      <w:r w:rsidRPr="00506E41">
        <w:rPr>
          <w:rFonts w:ascii="Times New Roman" w:eastAsia="Times New Roman" w:hAnsi="Times New Roman" w:cs="Times New Roman"/>
          <w:i/>
          <w:sz w:val="20"/>
          <w:szCs w:val="20"/>
        </w:rPr>
        <w:t>Рекомендовано учебно-методическим объединением</w:t>
      </w:r>
    </w:p>
    <w:p w:rsidR="00506E41" w:rsidRDefault="00B5136F" w:rsidP="00506E41">
      <w:pPr>
        <w:spacing w:after="0" w:line="240" w:lineRule="auto"/>
        <w:jc w:val="center"/>
        <w:rPr>
          <w:rFonts w:ascii="Times New Roman" w:eastAsia="Times New Roman" w:hAnsi="Times New Roman" w:cs="Times New Roman"/>
          <w:i/>
          <w:sz w:val="20"/>
          <w:szCs w:val="20"/>
        </w:rPr>
      </w:pPr>
      <w:r w:rsidRPr="00506E41">
        <w:rPr>
          <w:rFonts w:ascii="Times New Roman" w:eastAsia="Times New Roman" w:hAnsi="Times New Roman" w:cs="Times New Roman"/>
          <w:i/>
          <w:sz w:val="20"/>
          <w:szCs w:val="20"/>
        </w:rPr>
        <w:t xml:space="preserve">по образованию в области сельского хозяйства в качестве пособия </w:t>
      </w:r>
    </w:p>
    <w:p w:rsidR="00B5136F" w:rsidRPr="00506E41" w:rsidRDefault="00B5136F" w:rsidP="00506E41">
      <w:pPr>
        <w:spacing w:after="0" w:line="240" w:lineRule="auto"/>
        <w:jc w:val="center"/>
        <w:rPr>
          <w:rFonts w:ascii="Times New Roman" w:eastAsia="Times New Roman" w:hAnsi="Times New Roman" w:cs="Times New Roman"/>
          <w:i/>
          <w:sz w:val="20"/>
          <w:szCs w:val="20"/>
        </w:rPr>
      </w:pPr>
      <w:r w:rsidRPr="00506E41">
        <w:rPr>
          <w:rFonts w:ascii="Times New Roman" w:eastAsia="Times New Roman" w:hAnsi="Times New Roman" w:cs="Times New Roman"/>
          <w:i/>
          <w:sz w:val="20"/>
          <w:szCs w:val="20"/>
        </w:rPr>
        <w:t>для студентов учреждений высшего образования второй ступени (магистратуры), обучающихся по специальности</w:t>
      </w:r>
    </w:p>
    <w:p w:rsidR="00B5136F" w:rsidRPr="00506E41" w:rsidRDefault="00B5136F" w:rsidP="00506E41">
      <w:pPr>
        <w:spacing w:after="0" w:line="240" w:lineRule="auto"/>
        <w:jc w:val="center"/>
        <w:rPr>
          <w:rFonts w:ascii="Times New Roman" w:eastAsia="Times New Roman" w:hAnsi="Times New Roman" w:cs="Times New Roman"/>
          <w:i/>
          <w:sz w:val="20"/>
          <w:szCs w:val="20"/>
        </w:rPr>
      </w:pPr>
      <w:r w:rsidRPr="00506E41">
        <w:rPr>
          <w:rFonts w:ascii="Times New Roman" w:eastAsia="Times New Roman" w:hAnsi="Times New Roman" w:cs="Times New Roman"/>
          <w:i/>
          <w:sz w:val="20"/>
          <w:szCs w:val="20"/>
        </w:rPr>
        <w:t>1-74 80 02 Мелиорация, рекультивация и охрана земель</w:t>
      </w:r>
    </w:p>
    <w:p w:rsidR="00FA63D2" w:rsidRPr="00506E41" w:rsidRDefault="00FA63D2" w:rsidP="00506E41">
      <w:pPr>
        <w:spacing w:after="0" w:line="240" w:lineRule="auto"/>
        <w:jc w:val="center"/>
        <w:rPr>
          <w:rFonts w:ascii="Times New Roman" w:eastAsia="Times New Roman" w:hAnsi="Times New Roman" w:cs="Times New Roman"/>
          <w:sz w:val="20"/>
        </w:rPr>
      </w:pPr>
    </w:p>
    <w:p w:rsidR="00506E41" w:rsidRPr="00506E41" w:rsidRDefault="00506E41" w:rsidP="00506E41">
      <w:pPr>
        <w:spacing w:after="0" w:line="240" w:lineRule="auto"/>
        <w:jc w:val="center"/>
        <w:rPr>
          <w:rFonts w:ascii="Times New Roman" w:eastAsia="Times New Roman" w:hAnsi="Times New Roman" w:cs="Times New Roman"/>
          <w:sz w:val="20"/>
        </w:rPr>
      </w:pPr>
    </w:p>
    <w:p w:rsidR="00FA63D2" w:rsidRPr="00506E41" w:rsidRDefault="00FA63D2" w:rsidP="00506E41">
      <w:pPr>
        <w:spacing w:after="0" w:line="240" w:lineRule="auto"/>
        <w:jc w:val="center"/>
        <w:rPr>
          <w:rFonts w:ascii="Times New Roman" w:eastAsia="Times New Roman" w:hAnsi="Times New Roman" w:cs="Times New Roman"/>
          <w:sz w:val="24"/>
        </w:rPr>
      </w:pPr>
    </w:p>
    <w:p w:rsidR="00506E41" w:rsidRDefault="00506E41" w:rsidP="00506E41">
      <w:pPr>
        <w:spacing w:after="0" w:line="240" w:lineRule="auto"/>
        <w:jc w:val="center"/>
        <w:rPr>
          <w:rFonts w:ascii="Times New Roman" w:eastAsia="Times New Roman" w:hAnsi="Times New Roman" w:cs="Times New Roman"/>
          <w:b/>
          <w:sz w:val="24"/>
        </w:rPr>
      </w:pPr>
    </w:p>
    <w:p w:rsidR="00506E41" w:rsidRPr="00506E41" w:rsidRDefault="00506E41" w:rsidP="00506E41">
      <w:pPr>
        <w:spacing w:after="0" w:line="240" w:lineRule="auto"/>
        <w:jc w:val="center"/>
        <w:rPr>
          <w:rFonts w:ascii="Times New Roman" w:eastAsia="Times New Roman" w:hAnsi="Times New Roman" w:cs="Times New Roman"/>
          <w:b/>
          <w:sz w:val="12"/>
        </w:rPr>
      </w:pPr>
    </w:p>
    <w:p w:rsidR="00FA63D2" w:rsidRDefault="00FA63D2" w:rsidP="00506E41">
      <w:pPr>
        <w:spacing w:after="0" w:line="240" w:lineRule="auto"/>
        <w:jc w:val="center"/>
        <w:rPr>
          <w:rFonts w:ascii="Times New Roman" w:eastAsia="Times New Roman" w:hAnsi="Times New Roman" w:cs="Times New Roman"/>
          <w:b/>
          <w:sz w:val="24"/>
        </w:rPr>
      </w:pPr>
    </w:p>
    <w:p w:rsidR="00506E41" w:rsidRDefault="00506E41" w:rsidP="00506E41">
      <w:pPr>
        <w:spacing w:after="0" w:line="240" w:lineRule="auto"/>
        <w:jc w:val="center"/>
        <w:rPr>
          <w:rFonts w:ascii="Cambria" w:eastAsia="Cambria" w:hAnsi="Cambria" w:cs="Cambria"/>
          <w:b/>
          <w:sz w:val="20"/>
          <w:szCs w:val="20"/>
        </w:rPr>
      </w:pPr>
    </w:p>
    <w:p w:rsidR="00506E41" w:rsidRDefault="00506E41" w:rsidP="00506E41">
      <w:pPr>
        <w:spacing w:after="0" w:line="240" w:lineRule="auto"/>
        <w:jc w:val="center"/>
        <w:rPr>
          <w:rFonts w:ascii="Cambria" w:eastAsia="Cambria" w:hAnsi="Cambria" w:cs="Cambria"/>
          <w:b/>
          <w:sz w:val="20"/>
          <w:szCs w:val="20"/>
        </w:rPr>
      </w:pPr>
    </w:p>
    <w:p w:rsidR="00FA63D2" w:rsidRPr="00506E41" w:rsidRDefault="00F05397" w:rsidP="00506E41">
      <w:pPr>
        <w:spacing w:after="0" w:line="240" w:lineRule="auto"/>
        <w:jc w:val="center"/>
        <w:rPr>
          <w:rFonts w:ascii="Times New Roman" w:eastAsia="Cambria" w:hAnsi="Times New Roman" w:cs="Times New Roman"/>
          <w:sz w:val="20"/>
          <w:szCs w:val="20"/>
        </w:rPr>
      </w:pPr>
      <w:r w:rsidRPr="00506E41">
        <w:rPr>
          <w:rFonts w:ascii="Times New Roman" w:eastAsia="Cambria" w:hAnsi="Times New Roman" w:cs="Times New Roman"/>
          <w:sz w:val="20"/>
          <w:szCs w:val="20"/>
        </w:rPr>
        <w:t>Горки</w:t>
      </w:r>
    </w:p>
    <w:p w:rsidR="00FA63D2" w:rsidRPr="00506E41" w:rsidRDefault="00F05397" w:rsidP="00506E41">
      <w:pPr>
        <w:spacing w:after="0" w:line="240" w:lineRule="auto"/>
        <w:jc w:val="center"/>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БГСХА</w:t>
      </w:r>
    </w:p>
    <w:p w:rsidR="00FA63D2" w:rsidRDefault="005C5D02" w:rsidP="00506E41">
      <w:pPr>
        <w:spacing w:after="0" w:line="240" w:lineRule="auto"/>
        <w:jc w:val="center"/>
        <w:rPr>
          <w:rFonts w:ascii="Times New Roman" w:eastAsia="Cambria" w:hAnsi="Times New Roman" w:cs="Times New Roman"/>
          <w:sz w:val="20"/>
          <w:szCs w:val="20"/>
        </w:rPr>
      </w:pPr>
      <w:r w:rsidRPr="00506E41">
        <w:rPr>
          <w:rFonts w:ascii="Times New Roman" w:eastAsia="Cambria" w:hAnsi="Times New Roman" w:cs="Times New Roman"/>
          <w:sz w:val="20"/>
          <w:szCs w:val="20"/>
        </w:rPr>
        <w:t>2016</w:t>
      </w:r>
    </w:p>
    <w:p w:rsidR="0059760A" w:rsidRPr="00506E41" w:rsidRDefault="0059760A" w:rsidP="00506E41">
      <w:pPr>
        <w:spacing w:after="0" w:line="240" w:lineRule="auto"/>
        <w:jc w:val="center"/>
        <w:rPr>
          <w:rFonts w:ascii="Times New Roman" w:eastAsia="Cambria" w:hAnsi="Times New Roman" w:cs="Times New Roman"/>
          <w:sz w:val="20"/>
          <w:szCs w:val="20"/>
        </w:rPr>
      </w:pPr>
    </w:p>
    <w:p w:rsidR="003920DB" w:rsidRPr="00335D8B" w:rsidRDefault="003920DB" w:rsidP="003920DB">
      <w:pPr>
        <w:spacing w:after="0"/>
        <w:rPr>
          <w:rFonts w:ascii="Times New Roman" w:hAnsi="Times New Roman" w:cs="Times New Roman"/>
          <w:sz w:val="20"/>
          <w:szCs w:val="20"/>
        </w:rPr>
      </w:pPr>
      <w:r w:rsidRPr="00335D8B">
        <w:rPr>
          <w:rFonts w:ascii="Times New Roman" w:hAnsi="Times New Roman" w:cs="Times New Roman"/>
          <w:sz w:val="20"/>
          <w:szCs w:val="20"/>
        </w:rPr>
        <w:lastRenderedPageBreak/>
        <w:t>УДК 631.6</w:t>
      </w:r>
      <w:r w:rsidR="00A71E3D">
        <w:rPr>
          <w:rFonts w:ascii="Times New Roman" w:hAnsi="Times New Roman" w:cs="Times New Roman"/>
          <w:sz w:val="20"/>
          <w:szCs w:val="20"/>
        </w:rPr>
        <w:t xml:space="preserve"> : 631.618 </w:t>
      </w:r>
      <w:r w:rsidR="005C5D02">
        <w:rPr>
          <w:rFonts w:ascii="Times New Roman" w:hAnsi="Times New Roman" w:cs="Times New Roman"/>
          <w:sz w:val="20"/>
          <w:szCs w:val="20"/>
        </w:rPr>
        <w:t>(075.8)</w:t>
      </w:r>
    </w:p>
    <w:p w:rsidR="003920DB" w:rsidRPr="00335D8B" w:rsidRDefault="003920DB" w:rsidP="003920DB">
      <w:pPr>
        <w:spacing w:after="0"/>
        <w:rPr>
          <w:rFonts w:ascii="Times New Roman" w:hAnsi="Times New Roman" w:cs="Times New Roman"/>
          <w:sz w:val="20"/>
          <w:szCs w:val="20"/>
        </w:rPr>
      </w:pPr>
      <w:r w:rsidRPr="00335D8B">
        <w:rPr>
          <w:rFonts w:ascii="Times New Roman" w:hAnsi="Times New Roman" w:cs="Times New Roman"/>
          <w:sz w:val="20"/>
          <w:szCs w:val="20"/>
        </w:rPr>
        <w:t>ББК 40.6я73</w:t>
      </w:r>
    </w:p>
    <w:p w:rsidR="00081375" w:rsidRPr="00335D8B" w:rsidRDefault="00A71E3D" w:rsidP="00265D1E">
      <w:pPr>
        <w:rPr>
          <w:rFonts w:ascii="Times New Roman" w:hAnsi="Times New Roman" w:cs="Times New Roman"/>
          <w:sz w:val="20"/>
          <w:szCs w:val="20"/>
        </w:rPr>
      </w:pPr>
      <w:r>
        <w:rPr>
          <w:rFonts w:ascii="Times New Roman" w:hAnsi="Times New Roman" w:cs="Times New Roman"/>
          <w:sz w:val="20"/>
          <w:szCs w:val="20"/>
        </w:rPr>
        <w:t xml:space="preserve">         Ж50</w:t>
      </w:r>
    </w:p>
    <w:p w:rsidR="00027D41" w:rsidRPr="00027D41" w:rsidRDefault="00B15432" w:rsidP="00506E41">
      <w:pPr>
        <w:spacing w:after="0" w:line="240" w:lineRule="auto"/>
        <w:jc w:val="center"/>
        <w:rPr>
          <w:rFonts w:ascii="Times New Roman" w:eastAsia="Times New Roman" w:hAnsi="Times New Roman" w:cs="Times New Roman"/>
          <w:i/>
          <w:sz w:val="20"/>
        </w:rPr>
      </w:pPr>
      <w:r w:rsidRPr="00027D41">
        <w:rPr>
          <w:rFonts w:ascii="Times New Roman" w:eastAsia="Times New Roman" w:hAnsi="Times New Roman" w:cs="Times New Roman"/>
          <w:i/>
          <w:sz w:val="20"/>
        </w:rPr>
        <w:t>Рекомендовано Научно-методическим советом БГСХА</w:t>
      </w:r>
    </w:p>
    <w:p w:rsidR="00FA63D2" w:rsidRPr="00027D41" w:rsidRDefault="00FD414B" w:rsidP="00506E41">
      <w:pPr>
        <w:spacing w:after="0" w:line="240" w:lineRule="auto"/>
        <w:jc w:val="center"/>
        <w:rPr>
          <w:rFonts w:ascii="Times New Roman" w:eastAsia="Times New Roman" w:hAnsi="Times New Roman" w:cs="Times New Roman"/>
          <w:i/>
          <w:sz w:val="20"/>
        </w:rPr>
      </w:pPr>
      <w:r>
        <w:rPr>
          <w:rFonts w:ascii="Times New Roman" w:eastAsia="Times New Roman" w:hAnsi="Times New Roman" w:cs="Times New Roman"/>
          <w:i/>
          <w:sz w:val="20"/>
        </w:rPr>
        <w:t>27.05</w:t>
      </w:r>
      <w:r w:rsidR="000970D4">
        <w:rPr>
          <w:rFonts w:ascii="Times New Roman" w:eastAsia="Times New Roman" w:hAnsi="Times New Roman" w:cs="Times New Roman"/>
          <w:i/>
          <w:sz w:val="20"/>
        </w:rPr>
        <w:t>.</w:t>
      </w:r>
      <w:r w:rsidR="00027D41" w:rsidRPr="00027D41">
        <w:rPr>
          <w:rFonts w:ascii="Times New Roman" w:eastAsia="Times New Roman" w:hAnsi="Times New Roman" w:cs="Times New Roman"/>
          <w:i/>
          <w:sz w:val="20"/>
        </w:rPr>
        <w:t xml:space="preserve">2015 </w:t>
      </w:r>
      <w:r w:rsidR="00506E41">
        <w:rPr>
          <w:rFonts w:ascii="Times New Roman" w:eastAsia="Times New Roman" w:hAnsi="Times New Roman" w:cs="Times New Roman"/>
          <w:i/>
          <w:sz w:val="20"/>
        </w:rPr>
        <w:t>(протокол</w:t>
      </w:r>
      <w:r>
        <w:rPr>
          <w:rFonts w:ascii="Times New Roman" w:eastAsia="Times New Roman" w:hAnsi="Times New Roman" w:cs="Times New Roman"/>
          <w:i/>
          <w:sz w:val="20"/>
        </w:rPr>
        <w:t xml:space="preserve"> № 8</w:t>
      </w:r>
      <w:r w:rsidR="00F05397" w:rsidRPr="00027D41">
        <w:rPr>
          <w:rFonts w:ascii="Times New Roman" w:eastAsia="Times New Roman" w:hAnsi="Times New Roman" w:cs="Times New Roman"/>
          <w:i/>
          <w:sz w:val="20"/>
        </w:rPr>
        <w:t>)</w:t>
      </w:r>
    </w:p>
    <w:p w:rsidR="00027D41" w:rsidRPr="00027D41" w:rsidRDefault="00027D41" w:rsidP="00506E41">
      <w:pPr>
        <w:spacing w:after="0" w:line="240" w:lineRule="auto"/>
        <w:jc w:val="center"/>
        <w:rPr>
          <w:rFonts w:ascii="Times New Roman" w:eastAsia="Times New Roman" w:hAnsi="Times New Roman" w:cs="Times New Roman"/>
          <w:i/>
          <w:sz w:val="20"/>
        </w:rPr>
      </w:pPr>
      <w:r w:rsidRPr="00027D41">
        <w:rPr>
          <w:rFonts w:ascii="Times New Roman" w:eastAsia="Times New Roman" w:hAnsi="Times New Roman" w:cs="Times New Roman"/>
          <w:i/>
          <w:sz w:val="20"/>
        </w:rPr>
        <w:t>и методической комиссией мелиоративно-строительного факультета</w:t>
      </w:r>
    </w:p>
    <w:p w:rsidR="00027D41" w:rsidRPr="00027D41" w:rsidRDefault="00FD414B" w:rsidP="00506E41">
      <w:pPr>
        <w:spacing w:after="0" w:line="240" w:lineRule="auto"/>
        <w:jc w:val="center"/>
        <w:rPr>
          <w:rFonts w:ascii="Times New Roman" w:eastAsia="Times New Roman" w:hAnsi="Times New Roman" w:cs="Times New Roman"/>
          <w:i/>
          <w:sz w:val="20"/>
        </w:rPr>
      </w:pPr>
      <w:r>
        <w:rPr>
          <w:rFonts w:ascii="Times New Roman" w:eastAsia="Times New Roman" w:hAnsi="Times New Roman" w:cs="Times New Roman"/>
          <w:i/>
          <w:sz w:val="20"/>
        </w:rPr>
        <w:t>18.05</w:t>
      </w:r>
      <w:r w:rsidR="00027D41" w:rsidRPr="00027D41">
        <w:rPr>
          <w:rFonts w:ascii="Times New Roman" w:eastAsia="Times New Roman" w:hAnsi="Times New Roman" w:cs="Times New Roman"/>
          <w:i/>
          <w:sz w:val="20"/>
        </w:rPr>
        <w:t>.2015</w:t>
      </w:r>
      <w:r>
        <w:rPr>
          <w:rFonts w:ascii="Times New Roman" w:eastAsia="Times New Roman" w:hAnsi="Times New Roman" w:cs="Times New Roman"/>
          <w:i/>
          <w:sz w:val="20"/>
        </w:rPr>
        <w:t>(протокол № 9</w:t>
      </w:r>
      <w:r w:rsidR="00027D41" w:rsidRPr="00027D41">
        <w:rPr>
          <w:rFonts w:ascii="Times New Roman" w:eastAsia="Times New Roman" w:hAnsi="Times New Roman" w:cs="Times New Roman"/>
          <w:i/>
          <w:sz w:val="20"/>
        </w:rPr>
        <w:t>)</w:t>
      </w:r>
    </w:p>
    <w:p w:rsidR="00FA63D2" w:rsidRPr="003920DB" w:rsidRDefault="00FA63D2" w:rsidP="00506E41">
      <w:pPr>
        <w:spacing w:after="0" w:line="240" w:lineRule="auto"/>
        <w:jc w:val="center"/>
        <w:rPr>
          <w:rFonts w:ascii="Times New Roman" w:eastAsia="Times New Roman" w:hAnsi="Times New Roman" w:cs="Times New Roman"/>
          <w:sz w:val="20"/>
        </w:rPr>
      </w:pPr>
    </w:p>
    <w:p w:rsidR="00FA63D2" w:rsidRDefault="00027D41" w:rsidP="00506E41">
      <w:pPr>
        <w:spacing w:after="0" w:line="240" w:lineRule="auto"/>
        <w:jc w:val="center"/>
        <w:rPr>
          <w:rFonts w:ascii="Times New Roman" w:eastAsia="Times New Roman" w:hAnsi="Times New Roman" w:cs="Times New Roman"/>
          <w:sz w:val="20"/>
        </w:rPr>
      </w:pPr>
      <w:r>
        <w:rPr>
          <w:rFonts w:ascii="Times New Roman" w:eastAsia="Times New Roman" w:hAnsi="Times New Roman" w:cs="Times New Roman"/>
          <w:sz w:val="20"/>
        </w:rPr>
        <w:t>Авторы:</w:t>
      </w:r>
    </w:p>
    <w:p w:rsidR="00027D41" w:rsidRPr="005C5D02" w:rsidRDefault="00027D41" w:rsidP="00506E41">
      <w:pPr>
        <w:spacing w:after="0" w:line="240" w:lineRule="auto"/>
        <w:jc w:val="center"/>
        <w:rPr>
          <w:rFonts w:ascii="Times New Roman" w:eastAsia="Times New Roman" w:hAnsi="Times New Roman" w:cs="Times New Roman"/>
          <w:sz w:val="20"/>
        </w:rPr>
      </w:pPr>
      <w:r>
        <w:rPr>
          <w:rFonts w:ascii="Times New Roman" w:eastAsia="Times New Roman" w:hAnsi="Times New Roman" w:cs="Times New Roman"/>
          <w:sz w:val="20"/>
        </w:rPr>
        <w:t xml:space="preserve">доктор сельскохозяйственных наук, доцент </w:t>
      </w:r>
      <w:r w:rsidRPr="00027D41">
        <w:rPr>
          <w:rFonts w:ascii="Times New Roman" w:eastAsia="Times New Roman" w:hAnsi="Times New Roman" w:cs="Times New Roman"/>
          <w:i/>
          <w:sz w:val="20"/>
        </w:rPr>
        <w:t>В.И. Желязко</w:t>
      </w:r>
      <w:r w:rsidR="005C5D02">
        <w:rPr>
          <w:rFonts w:ascii="Times New Roman" w:eastAsia="Times New Roman" w:hAnsi="Times New Roman" w:cs="Times New Roman"/>
          <w:sz w:val="20"/>
        </w:rPr>
        <w:t>;</w:t>
      </w:r>
    </w:p>
    <w:p w:rsidR="00027D41" w:rsidRDefault="00027D41" w:rsidP="00506E41">
      <w:pPr>
        <w:spacing w:after="0" w:line="240" w:lineRule="auto"/>
        <w:jc w:val="center"/>
        <w:rPr>
          <w:rFonts w:ascii="Times New Roman" w:eastAsia="Times New Roman" w:hAnsi="Times New Roman" w:cs="Times New Roman"/>
          <w:i/>
          <w:sz w:val="20"/>
        </w:rPr>
      </w:pPr>
      <w:r>
        <w:rPr>
          <w:rFonts w:ascii="Times New Roman" w:eastAsia="Times New Roman" w:hAnsi="Times New Roman" w:cs="Times New Roman"/>
          <w:sz w:val="20"/>
        </w:rPr>
        <w:t xml:space="preserve">кандидат технических наук, доцент </w:t>
      </w:r>
      <w:r w:rsidRPr="00027D41">
        <w:rPr>
          <w:rFonts w:ascii="Times New Roman" w:eastAsia="Times New Roman" w:hAnsi="Times New Roman" w:cs="Times New Roman"/>
          <w:i/>
          <w:sz w:val="20"/>
        </w:rPr>
        <w:t>Т.Д. Лагун</w:t>
      </w:r>
    </w:p>
    <w:p w:rsidR="00027D41" w:rsidRPr="003920DB" w:rsidRDefault="00027D41" w:rsidP="00506E41">
      <w:pPr>
        <w:spacing w:after="0" w:line="240" w:lineRule="auto"/>
        <w:jc w:val="center"/>
        <w:rPr>
          <w:rFonts w:ascii="Times New Roman" w:eastAsia="Times New Roman" w:hAnsi="Times New Roman" w:cs="Times New Roman"/>
          <w:sz w:val="20"/>
        </w:rPr>
      </w:pPr>
    </w:p>
    <w:p w:rsidR="00FA63D2" w:rsidRPr="003920DB" w:rsidRDefault="00F05397" w:rsidP="00506E41">
      <w:pPr>
        <w:spacing w:after="0" w:line="240" w:lineRule="auto"/>
        <w:jc w:val="center"/>
        <w:rPr>
          <w:rFonts w:ascii="Times New Roman" w:eastAsia="Times New Roman" w:hAnsi="Times New Roman" w:cs="Times New Roman"/>
          <w:sz w:val="20"/>
        </w:rPr>
      </w:pPr>
      <w:r w:rsidRPr="003920DB">
        <w:rPr>
          <w:rFonts w:ascii="Times New Roman" w:eastAsia="Times New Roman" w:hAnsi="Times New Roman" w:cs="Times New Roman"/>
          <w:sz w:val="20"/>
        </w:rPr>
        <w:t>Рецензенты:</w:t>
      </w:r>
    </w:p>
    <w:p w:rsidR="00506E41" w:rsidRDefault="001410CF" w:rsidP="00506E41">
      <w:pPr>
        <w:spacing w:after="0" w:line="240" w:lineRule="auto"/>
        <w:ind w:right="27"/>
        <w:jc w:val="center"/>
        <w:rPr>
          <w:rFonts w:ascii="Times New Roman" w:eastAsia="Times New Roman" w:hAnsi="Times New Roman" w:cs="Times New Roman"/>
          <w:sz w:val="20"/>
        </w:rPr>
      </w:pPr>
      <w:r w:rsidRPr="003920DB">
        <w:rPr>
          <w:rFonts w:ascii="Times New Roman" w:eastAsia="Times New Roman" w:hAnsi="Times New Roman" w:cs="Times New Roman"/>
          <w:sz w:val="20"/>
        </w:rPr>
        <w:t>доктор сельскохозяйственных</w:t>
      </w:r>
      <w:r w:rsidR="007B34C4">
        <w:rPr>
          <w:rFonts w:ascii="Times New Roman" w:eastAsia="Times New Roman" w:hAnsi="Times New Roman" w:cs="Times New Roman"/>
          <w:sz w:val="20"/>
        </w:rPr>
        <w:t xml:space="preserve"> наук</w:t>
      </w:r>
      <w:r w:rsidRPr="003920DB">
        <w:rPr>
          <w:rFonts w:ascii="Times New Roman" w:eastAsia="Times New Roman" w:hAnsi="Times New Roman" w:cs="Times New Roman"/>
          <w:sz w:val="20"/>
        </w:rPr>
        <w:t>, профессор</w:t>
      </w:r>
      <w:r>
        <w:rPr>
          <w:rFonts w:ascii="Times New Roman" w:eastAsia="Times New Roman" w:hAnsi="Times New Roman" w:cs="Times New Roman"/>
          <w:sz w:val="20"/>
        </w:rPr>
        <w:t>,</w:t>
      </w:r>
      <w:r w:rsidR="00A755CA">
        <w:rPr>
          <w:rFonts w:ascii="Times New Roman" w:eastAsia="Times New Roman" w:hAnsi="Times New Roman" w:cs="Times New Roman"/>
          <w:sz w:val="20"/>
        </w:rPr>
        <w:t xml:space="preserve"> </w:t>
      </w:r>
      <w:r w:rsidR="00F05397" w:rsidRPr="003920DB">
        <w:rPr>
          <w:rFonts w:ascii="Times New Roman" w:eastAsia="Times New Roman" w:hAnsi="Times New Roman" w:cs="Times New Roman"/>
          <w:sz w:val="20"/>
        </w:rPr>
        <w:t>главны</w:t>
      </w:r>
      <w:r>
        <w:rPr>
          <w:rFonts w:ascii="Times New Roman" w:eastAsia="Times New Roman" w:hAnsi="Times New Roman" w:cs="Times New Roman"/>
          <w:sz w:val="20"/>
        </w:rPr>
        <w:t>й научный сотрудник РУП «Институт мелиорации» Н</w:t>
      </w:r>
      <w:r w:rsidR="005C5D02">
        <w:rPr>
          <w:rFonts w:ascii="Times New Roman" w:eastAsia="Times New Roman" w:hAnsi="Times New Roman" w:cs="Times New Roman"/>
          <w:sz w:val="20"/>
        </w:rPr>
        <w:t>ПЦ НАН</w:t>
      </w:r>
      <w:r>
        <w:rPr>
          <w:rFonts w:ascii="Times New Roman" w:eastAsia="Times New Roman" w:hAnsi="Times New Roman" w:cs="Times New Roman"/>
          <w:sz w:val="20"/>
        </w:rPr>
        <w:t xml:space="preserve"> Беларуси </w:t>
      </w:r>
    </w:p>
    <w:p w:rsidR="00BF6AE5" w:rsidRDefault="001410CF" w:rsidP="00506E41">
      <w:pPr>
        <w:spacing w:after="0" w:line="240" w:lineRule="auto"/>
        <w:ind w:right="27"/>
        <w:jc w:val="center"/>
        <w:rPr>
          <w:rFonts w:ascii="Times New Roman" w:eastAsia="Times New Roman" w:hAnsi="Times New Roman" w:cs="Times New Roman"/>
          <w:i/>
          <w:sz w:val="20"/>
        </w:rPr>
      </w:pPr>
      <w:r>
        <w:rPr>
          <w:rFonts w:ascii="Times New Roman" w:eastAsia="Times New Roman" w:hAnsi="Times New Roman" w:cs="Times New Roman"/>
          <w:sz w:val="20"/>
        </w:rPr>
        <w:t>по земледелию</w:t>
      </w:r>
      <w:r w:rsidR="00A755CA">
        <w:rPr>
          <w:rFonts w:ascii="Times New Roman" w:eastAsia="Times New Roman" w:hAnsi="Times New Roman" w:cs="Times New Roman"/>
          <w:sz w:val="20"/>
        </w:rPr>
        <w:t xml:space="preserve"> </w:t>
      </w:r>
      <w:r w:rsidRPr="001410CF">
        <w:rPr>
          <w:rFonts w:ascii="Times New Roman" w:eastAsia="Times New Roman" w:hAnsi="Times New Roman" w:cs="Times New Roman"/>
          <w:i/>
          <w:sz w:val="20"/>
        </w:rPr>
        <w:t>А.С. М</w:t>
      </w:r>
      <w:r w:rsidR="005C5D02">
        <w:rPr>
          <w:rFonts w:ascii="Times New Roman" w:eastAsia="Times New Roman" w:hAnsi="Times New Roman" w:cs="Times New Roman"/>
          <w:i/>
          <w:sz w:val="20"/>
        </w:rPr>
        <w:t>ееровский</w:t>
      </w:r>
      <w:r w:rsidR="005C5D02" w:rsidRPr="005C5D02">
        <w:rPr>
          <w:rFonts w:ascii="Times New Roman" w:eastAsia="Times New Roman" w:hAnsi="Times New Roman" w:cs="Times New Roman"/>
          <w:sz w:val="20"/>
        </w:rPr>
        <w:t>;</w:t>
      </w:r>
    </w:p>
    <w:p w:rsidR="00FA63D2" w:rsidRPr="00BF6AE5" w:rsidRDefault="001410CF" w:rsidP="00506E41">
      <w:pPr>
        <w:spacing w:after="0" w:line="240" w:lineRule="auto"/>
        <w:ind w:right="27"/>
        <w:jc w:val="center"/>
        <w:rPr>
          <w:rFonts w:ascii="Times New Roman" w:eastAsia="Times New Roman" w:hAnsi="Times New Roman" w:cs="Times New Roman"/>
          <w:i/>
          <w:sz w:val="20"/>
        </w:rPr>
      </w:pPr>
      <w:r w:rsidRPr="003920DB">
        <w:rPr>
          <w:rFonts w:ascii="Times New Roman" w:eastAsia="Times New Roman" w:hAnsi="Times New Roman" w:cs="Times New Roman"/>
          <w:sz w:val="20"/>
        </w:rPr>
        <w:t>доктор географических наук, профессор</w:t>
      </w:r>
      <w:r w:rsidR="00F05397" w:rsidRPr="003920DB">
        <w:rPr>
          <w:rFonts w:ascii="Times New Roman" w:eastAsia="Times New Roman" w:hAnsi="Times New Roman" w:cs="Times New Roman"/>
          <w:sz w:val="20"/>
        </w:rPr>
        <w:t>, декан факультета</w:t>
      </w:r>
      <w:r>
        <w:rPr>
          <w:rFonts w:ascii="Times New Roman" w:eastAsia="Times New Roman" w:hAnsi="Times New Roman" w:cs="Times New Roman"/>
          <w:sz w:val="20"/>
        </w:rPr>
        <w:t xml:space="preserve"> инженерных систем и экологии</w:t>
      </w:r>
      <w:r w:rsidR="00F05397" w:rsidRPr="003920DB">
        <w:rPr>
          <w:rFonts w:ascii="Times New Roman" w:eastAsia="Times New Roman" w:hAnsi="Times New Roman" w:cs="Times New Roman"/>
          <w:sz w:val="20"/>
        </w:rPr>
        <w:t xml:space="preserve"> У</w:t>
      </w:r>
      <w:r w:rsidR="005C5D02">
        <w:rPr>
          <w:rFonts w:ascii="Times New Roman" w:eastAsia="Times New Roman" w:hAnsi="Times New Roman" w:cs="Times New Roman"/>
          <w:sz w:val="20"/>
        </w:rPr>
        <w:t>О</w:t>
      </w:r>
      <w:r w:rsidR="00F05397" w:rsidRPr="003920DB">
        <w:rPr>
          <w:rFonts w:ascii="Times New Roman" w:eastAsia="Times New Roman" w:hAnsi="Times New Roman" w:cs="Times New Roman"/>
          <w:sz w:val="20"/>
        </w:rPr>
        <w:t xml:space="preserve"> «Брестский государственный</w:t>
      </w:r>
      <w:r>
        <w:rPr>
          <w:rFonts w:ascii="Times New Roman" w:eastAsia="Times New Roman" w:hAnsi="Times New Roman" w:cs="Times New Roman"/>
          <w:sz w:val="20"/>
        </w:rPr>
        <w:t xml:space="preserve"> технический университет» </w:t>
      </w:r>
      <w:r w:rsidRPr="001410CF">
        <w:rPr>
          <w:rFonts w:ascii="Times New Roman" w:eastAsia="Times New Roman" w:hAnsi="Times New Roman" w:cs="Times New Roman"/>
          <w:i/>
          <w:sz w:val="20"/>
        </w:rPr>
        <w:t>А.А. Волчек</w:t>
      </w:r>
    </w:p>
    <w:p w:rsidR="00FA63D2" w:rsidRDefault="00FA63D2" w:rsidP="001410CF">
      <w:pPr>
        <w:spacing w:after="0" w:line="240" w:lineRule="auto"/>
        <w:rPr>
          <w:rFonts w:ascii="Times New Roman" w:eastAsia="Times New Roman" w:hAnsi="Times New Roman" w:cs="Times New Roman"/>
          <w:sz w:val="20"/>
        </w:rPr>
      </w:pPr>
    </w:p>
    <w:p w:rsidR="00CB2B8C" w:rsidRPr="00CB2B8C" w:rsidRDefault="00CB2B8C" w:rsidP="001410CF">
      <w:pPr>
        <w:spacing w:after="0" w:line="240" w:lineRule="auto"/>
        <w:rPr>
          <w:rFonts w:ascii="Times New Roman" w:eastAsia="Times New Roman" w:hAnsi="Times New Roman" w:cs="Times New Roman"/>
          <w:sz w:val="32"/>
        </w:rPr>
      </w:pPr>
    </w:p>
    <w:tbl>
      <w:tblPr>
        <w:tblStyle w:val="a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675"/>
        <w:gridCol w:w="5664"/>
      </w:tblGrid>
      <w:tr w:rsidR="00506E41" w:rsidTr="00506E41">
        <w:tc>
          <w:tcPr>
            <w:tcW w:w="675" w:type="dxa"/>
          </w:tcPr>
          <w:p w:rsidR="00506E41" w:rsidRDefault="00506E41" w:rsidP="001410CF"/>
          <w:p w:rsidR="00506E41" w:rsidRDefault="00506E41" w:rsidP="001410CF">
            <w:r>
              <w:t>Ж52</w:t>
            </w:r>
          </w:p>
        </w:tc>
        <w:tc>
          <w:tcPr>
            <w:tcW w:w="5664" w:type="dxa"/>
          </w:tcPr>
          <w:p w:rsidR="00506E41" w:rsidRPr="003920DB" w:rsidRDefault="00506E41" w:rsidP="00506E41">
            <w:r w:rsidRPr="003920DB">
              <w:rPr>
                <w:b/>
              </w:rPr>
              <w:t>Желязко</w:t>
            </w:r>
            <w:r>
              <w:rPr>
                <w:b/>
              </w:rPr>
              <w:t>,</w:t>
            </w:r>
            <w:r w:rsidRPr="003920DB">
              <w:rPr>
                <w:b/>
              </w:rPr>
              <w:t xml:space="preserve"> В.И.</w:t>
            </w:r>
          </w:p>
          <w:p w:rsidR="00506E41" w:rsidRPr="00506E41" w:rsidRDefault="00506E41" w:rsidP="00506E41">
            <w:pPr>
              <w:ind w:firstLine="318"/>
              <w:jc w:val="both"/>
              <w:rPr>
                <w:spacing w:val="-2"/>
              </w:rPr>
            </w:pPr>
            <w:r w:rsidRPr="00506E41">
              <w:t>Мелиорация,</w:t>
            </w:r>
            <w:r w:rsidR="00A755CA">
              <w:t xml:space="preserve"> </w:t>
            </w:r>
            <w:r w:rsidRPr="00506E41">
              <w:t xml:space="preserve">рекультивация и охрана земель : пособие /               </w:t>
            </w:r>
            <w:r w:rsidRPr="00506E41">
              <w:rPr>
                <w:spacing w:val="-2"/>
              </w:rPr>
              <w:t>В. И. Желязко, Т. Д. Лагун.</w:t>
            </w:r>
            <w:r w:rsidRPr="00506E41">
              <w:rPr>
                <w:color w:val="000000"/>
                <w:spacing w:val="-2"/>
                <w:shd w:val="clear" w:color="auto" w:fill="FFFFFF"/>
              </w:rPr>
              <w:t xml:space="preserve"> –</w:t>
            </w:r>
            <w:r w:rsidRPr="00506E41">
              <w:rPr>
                <w:spacing w:val="-2"/>
              </w:rPr>
              <w:t xml:space="preserve"> Горки : </w:t>
            </w:r>
            <w:r w:rsidRPr="00506E41">
              <w:rPr>
                <w:color w:val="000000"/>
                <w:spacing w:val="-2"/>
                <w:shd w:val="clear" w:color="auto" w:fill="FFFFFF"/>
              </w:rPr>
              <w:t>БГСХА</w:t>
            </w:r>
            <w:r w:rsidRPr="00506E41">
              <w:rPr>
                <w:spacing w:val="-2"/>
              </w:rPr>
              <w:t xml:space="preserve">, 2016. </w:t>
            </w:r>
            <w:r w:rsidRPr="00506E41">
              <w:rPr>
                <w:color w:val="000000"/>
                <w:spacing w:val="-2"/>
                <w:shd w:val="clear" w:color="auto" w:fill="FFFFFF"/>
              </w:rPr>
              <w:t>–</w:t>
            </w:r>
            <w:r w:rsidR="00882D14">
              <w:rPr>
                <w:spacing w:val="-2"/>
              </w:rPr>
              <w:t xml:space="preserve"> 276</w:t>
            </w:r>
            <w:bookmarkStart w:id="0" w:name="_GoBack"/>
            <w:bookmarkEnd w:id="0"/>
            <w:r w:rsidRPr="00506E41">
              <w:rPr>
                <w:spacing w:val="-2"/>
              </w:rPr>
              <w:t xml:space="preserve"> с.: ил.</w:t>
            </w:r>
          </w:p>
          <w:p w:rsidR="00506E41" w:rsidRPr="00506E41" w:rsidRDefault="00506E41" w:rsidP="00506E41">
            <w:pPr>
              <w:ind w:firstLine="318"/>
              <w:jc w:val="both"/>
            </w:pPr>
            <w:r w:rsidRPr="00506E41">
              <w:rPr>
                <w:lang w:val="en-US"/>
              </w:rPr>
              <w:t>ISBN</w:t>
            </w:r>
            <w:r w:rsidRPr="00506E41">
              <w:t xml:space="preserve"> 978-985-467-617-3.</w:t>
            </w:r>
          </w:p>
          <w:p w:rsidR="00506E41" w:rsidRPr="00506E41" w:rsidRDefault="00506E41" w:rsidP="00506E41">
            <w:pPr>
              <w:ind w:firstLine="318"/>
              <w:jc w:val="both"/>
              <w:rPr>
                <w:sz w:val="16"/>
                <w:szCs w:val="16"/>
              </w:rPr>
            </w:pPr>
          </w:p>
          <w:p w:rsidR="00506E41" w:rsidRPr="00506E41" w:rsidRDefault="00506E41" w:rsidP="00506E41">
            <w:pPr>
              <w:ind w:firstLine="318"/>
              <w:jc w:val="both"/>
              <w:rPr>
                <w:sz w:val="16"/>
                <w:szCs w:val="16"/>
              </w:rPr>
            </w:pPr>
            <w:r w:rsidRPr="00506E41">
              <w:rPr>
                <w:sz w:val="16"/>
                <w:szCs w:val="16"/>
              </w:rPr>
              <w:t>Показано влияние мелиорации,</w:t>
            </w:r>
            <w:r w:rsidRPr="00506E41">
              <w:rPr>
                <w:iCs/>
                <w:sz w:val="16"/>
                <w:szCs w:val="16"/>
              </w:rPr>
              <w:t xml:space="preserve"> рекультивации и охраны земель</w:t>
            </w:r>
            <w:r w:rsidRPr="00506E41">
              <w:rPr>
                <w:sz w:val="16"/>
                <w:szCs w:val="16"/>
              </w:rPr>
              <w:t xml:space="preserve"> на улучшение среды обитания и деятельности человека, повышение социально-экономического и экологического потенциала агроландшафтов.</w:t>
            </w:r>
          </w:p>
          <w:p w:rsidR="00506E41" w:rsidRDefault="00506E41" w:rsidP="00506E41">
            <w:pPr>
              <w:ind w:firstLine="318"/>
              <w:jc w:val="both"/>
              <w:rPr>
                <w:sz w:val="16"/>
                <w:szCs w:val="16"/>
              </w:rPr>
            </w:pPr>
            <w:r w:rsidRPr="00506E41">
              <w:rPr>
                <w:sz w:val="16"/>
                <w:szCs w:val="16"/>
              </w:rPr>
              <w:t>Для студентов учреждений высшего образования второй ступени (магистратуры), обучающихся по специальности 1-74 80 02 Мелиорация, рекультивация</w:t>
            </w:r>
            <w:r w:rsidRPr="00335D8B">
              <w:rPr>
                <w:sz w:val="16"/>
                <w:szCs w:val="16"/>
              </w:rPr>
              <w:t xml:space="preserve"> и охрана земель.</w:t>
            </w:r>
          </w:p>
          <w:p w:rsidR="00506E41" w:rsidRPr="00BF6AE5" w:rsidRDefault="00506E41" w:rsidP="00506E41">
            <w:pPr>
              <w:ind w:firstLine="426"/>
              <w:jc w:val="both"/>
              <w:rPr>
                <w:sz w:val="16"/>
                <w:szCs w:val="16"/>
              </w:rPr>
            </w:pPr>
          </w:p>
          <w:p w:rsidR="00506E41" w:rsidRDefault="00506E41" w:rsidP="001410CF"/>
        </w:tc>
      </w:tr>
    </w:tbl>
    <w:p w:rsidR="00265D1E" w:rsidRPr="00335D8B" w:rsidRDefault="00265D1E" w:rsidP="000970D4">
      <w:pPr>
        <w:spacing w:after="0"/>
        <w:jc w:val="right"/>
        <w:rPr>
          <w:rFonts w:ascii="Times New Roman" w:hAnsi="Times New Roman" w:cs="Times New Roman"/>
          <w:b/>
          <w:sz w:val="16"/>
          <w:szCs w:val="16"/>
        </w:rPr>
      </w:pPr>
      <w:r w:rsidRPr="00335D8B">
        <w:rPr>
          <w:rFonts w:ascii="Times New Roman" w:hAnsi="Times New Roman" w:cs="Times New Roman"/>
          <w:b/>
          <w:sz w:val="16"/>
          <w:szCs w:val="16"/>
        </w:rPr>
        <w:t>УДК 631.6(076.5)(075.8)</w:t>
      </w:r>
    </w:p>
    <w:p w:rsidR="00265D1E" w:rsidRDefault="00265D1E" w:rsidP="00335D8B">
      <w:pPr>
        <w:spacing w:after="0"/>
        <w:jc w:val="right"/>
        <w:rPr>
          <w:rFonts w:ascii="Times New Roman" w:hAnsi="Times New Roman" w:cs="Times New Roman"/>
          <w:b/>
          <w:sz w:val="16"/>
          <w:szCs w:val="16"/>
        </w:rPr>
      </w:pPr>
      <w:r w:rsidRPr="00335D8B">
        <w:rPr>
          <w:rFonts w:ascii="Times New Roman" w:hAnsi="Times New Roman" w:cs="Times New Roman"/>
          <w:b/>
          <w:sz w:val="16"/>
          <w:szCs w:val="16"/>
        </w:rPr>
        <w:t>ББК 40.6я73</w:t>
      </w:r>
    </w:p>
    <w:p w:rsidR="005C5D02" w:rsidRDefault="005C5D02" w:rsidP="00335D8B">
      <w:pPr>
        <w:spacing w:after="0"/>
        <w:jc w:val="right"/>
        <w:rPr>
          <w:rFonts w:ascii="Times New Roman" w:hAnsi="Times New Roman" w:cs="Times New Roman"/>
          <w:b/>
          <w:sz w:val="16"/>
          <w:szCs w:val="16"/>
        </w:rPr>
      </w:pPr>
    </w:p>
    <w:p w:rsidR="00CB2B8C" w:rsidRPr="00335D8B" w:rsidRDefault="00CB2B8C" w:rsidP="00335D8B">
      <w:pPr>
        <w:spacing w:after="0"/>
        <w:jc w:val="right"/>
        <w:rPr>
          <w:rFonts w:ascii="Times New Roman" w:hAnsi="Times New Roman" w:cs="Times New Roman"/>
          <w:b/>
          <w:sz w:val="16"/>
          <w:szCs w:val="16"/>
        </w:rPr>
      </w:pPr>
    </w:p>
    <w:p w:rsidR="00BE10EE" w:rsidRPr="00CB2B8C" w:rsidRDefault="00265D1E" w:rsidP="00CB2B8C">
      <w:pPr>
        <w:spacing w:after="0" w:line="240" w:lineRule="auto"/>
        <w:rPr>
          <w:rFonts w:ascii="Times New Roman" w:hAnsi="Times New Roman" w:cs="Times New Roman"/>
          <w:sz w:val="20"/>
          <w:szCs w:val="20"/>
        </w:rPr>
      </w:pPr>
      <w:r w:rsidRPr="00265D1E">
        <w:rPr>
          <w:rFonts w:ascii="Times New Roman" w:hAnsi="Times New Roman" w:cs="Times New Roman"/>
          <w:b/>
          <w:sz w:val="20"/>
          <w:szCs w:val="20"/>
          <w:lang w:val="en-US"/>
        </w:rPr>
        <w:t>ISBN</w:t>
      </w:r>
      <w:r w:rsidR="005C5D02">
        <w:rPr>
          <w:rFonts w:ascii="Times New Roman" w:hAnsi="Times New Roman" w:cs="Times New Roman"/>
          <w:b/>
          <w:sz w:val="20"/>
          <w:szCs w:val="20"/>
        </w:rPr>
        <w:t xml:space="preserve"> 978-985-467-617</w:t>
      </w:r>
      <w:r w:rsidRPr="00265D1E">
        <w:rPr>
          <w:rFonts w:ascii="Times New Roman" w:hAnsi="Times New Roman" w:cs="Times New Roman"/>
          <w:b/>
          <w:sz w:val="20"/>
          <w:szCs w:val="20"/>
        </w:rPr>
        <w:t>-</w:t>
      </w:r>
      <w:r w:rsidR="005C5D02">
        <w:rPr>
          <w:rFonts w:ascii="Times New Roman" w:hAnsi="Times New Roman" w:cs="Times New Roman"/>
          <w:b/>
          <w:sz w:val="20"/>
          <w:szCs w:val="20"/>
        </w:rPr>
        <w:t>3</w:t>
      </w:r>
      <w:r w:rsidR="00815E6D">
        <w:rPr>
          <w:rFonts w:ascii="Times New Roman" w:hAnsi="Times New Roman" w:cs="Times New Roman"/>
          <w:b/>
          <w:sz w:val="20"/>
          <w:szCs w:val="20"/>
        </w:rPr>
        <w:t xml:space="preserve">                          </w:t>
      </w:r>
      <w:r w:rsidRPr="00265D1E">
        <w:rPr>
          <w:rFonts w:ascii="Times New Roman" w:hAnsi="Times New Roman" w:cs="Times New Roman"/>
          <w:sz w:val="16"/>
          <w:szCs w:val="16"/>
        </w:rPr>
        <w:sym w:font="Symbol" w:char="F0D3"/>
      </w:r>
      <w:r w:rsidR="00815E6D">
        <w:rPr>
          <w:rFonts w:ascii="Times New Roman" w:hAnsi="Times New Roman" w:cs="Times New Roman"/>
          <w:sz w:val="16"/>
          <w:szCs w:val="16"/>
        </w:rPr>
        <w:t xml:space="preserve"> </w:t>
      </w:r>
      <w:r w:rsidR="00A92C3D">
        <w:rPr>
          <w:rFonts w:ascii="Times New Roman" w:hAnsi="Times New Roman" w:cs="Times New Roman"/>
          <w:sz w:val="16"/>
          <w:szCs w:val="16"/>
        </w:rPr>
        <w:t xml:space="preserve">УО «Белорусская </w:t>
      </w:r>
      <w:r w:rsidR="00BF6AE5">
        <w:rPr>
          <w:rFonts w:ascii="Times New Roman" w:hAnsi="Times New Roman" w:cs="Times New Roman"/>
          <w:sz w:val="16"/>
          <w:szCs w:val="16"/>
        </w:rPr>
        <w:t>государственная</w:t>
      </w:r>
    </w:p>
    <w:p w:rsidR="0026740A" w:rsidRDefault="000970D4" w:rsidP="00CB2B8C">
      <w:pPr>
        <w:spacing w:after="0" w:line="240" w:lineRule="auto"/>
        <w:jc w:val="right"/>
        <w:rPr>
          <w:rFonts w:ascii="Times New Roman" w:hAnsi="Times New Roman" w:cs="Times New Roman"/>
          <w:sz w:val="16"/>
          <w:szCs w:val="16"/>
        </w:rPr>
        <w:sectPr w:rsidR="0026740A" w:rsidSect="00506E41">
          <w:headerReference w:type="default" r:id="rId9"/>
          <w:footerReference w:type="default" r:id="rId10"/>
          <w:pgSz w:w="8391" w:h="11907" w:code="11"/>
          <w:pgMar w:top="1247" w:right="1134" w:bottom="1474" w:left="1134" w:header="709" w:footer="1134" w:gutter="0"/>
          <w:cols w:space="708"/>
          <w:docGrid w:linePitch="360"/>
        </w:sectPr>
      </w:pPr>
      <w:r>
        <w:rPr>
          <w:rFonts w:ascii="Times New Roman" w:hAnsi="Times New Roman" w:cs="Times New Roman"/>
          <w:sz w:val="16"/>
          <w:szCs w:val="16"/>
        </w:rPr>
        <w:t>с</w:t>
      </w:r>
      <w:r w:rsidR="00265D1E" w:rsidRPr="00265D1E">
        <w:rPr>
          <w:rFonts w:ascii="Times New Roman" w:hAnsi="Times New Roman" w:cs="Times New Roman"/>
          <w:sz w:val="16"/>
          <w:szCs w:val="16"/>
        </w:rPr>
        <w:t>ельскохозяйственная академия, 201</w:t>
      </w:r>
      <w:r w:rsidR="005C5D02">
        <w:rPr>
          <w:rFonts w:ascii="Times New Roman" w:hAnsi="Times New Roman" w:cs="Times New Roman"/>
          <w:sz w:val="16"/>
          <w:szCs w:val="16"/>
        </w:rPr>
        <w:t>6</w:t>
      </w:r>
    </w:p>
    <w:p w:rsidR="00FA63D2" w:rsidRPr="00F529B6" w:rsidRDefault="00FA63D2" w:rsidP="00CB2B8C">
      <w:pPr>
        <w:spacing w:after="0" w:line="240" w:lineRule="auto"/>
        <w:jc w:val="right"/>
        <w:rPr>
          <w:rFonts w:ascii="Times New Roman" w:hAnsi="Times New Roman" w:cs="Times New Roman"/>
          <w:b/>
          <w:sz w:val="20"/>
          <w:szCs w:val="20"/>
        </w:rPr>
      </w:pPr>
    </w:p>
    <w:p w:rsidR="00304F94" w:rsidRDefault="00304F94" w:rsidP="00AD0659">
      <w:pPr>
        <w:keepNext/>
        <w:keepLines/>
        <w:spacing w:after="0" w:line="240" w:lineRule="auto"/>
        <w:jc w:val="center"/>
        <w:rPr>
          <w:rFonts w:ascii="Times New Roman" w:eastAsia="Cambria" w:hAnsi="Times New Roman" w:cs="Times New Roman"/>
          <w:b/>
          <w:sz w:val="20"/>
          <w:szCs w:val="20"/>
        </w:rPr>
      </w:pPr>
    </w:p>
    <w:p w:rsidR="00FA63D2" w:rsidRDefault="00525FEC" w:rsidP="00AD0659">
      <w:pPr>
        <w:keepNext/>
        <w:keepLines/>
        <w:spacing w:after="0" w:line="240" w:lineRule="auto"/>
        <w:jc w:val="center"/>
        <w:rPr>
          <w:rFonts w:ascii="Times New Roman" w:eastAsia="Cambria" w:hAnsi="Times New Roman" w:cs="Times New Roman"/>
          <w:b/>
          <w:sz w:val="20"/>
          <w:szCs w:val="20"/>
        </w:rPr>
      </w:pPr>
      <w:r>
        <w:rPr>
          <w:rFonts w:ascii="Times New Roman" w:eastAsia="Cambria" w:hAnsi="Times New Roman" w:cs="Times New Roman"/>
          <w:b/>
          <w:sz w:val="20"/>
          <w:szCs w:val="20"/>
        </w:rPr>
        <w:t>ВВЕДЕНИЕ</w:t>
      </w:r>
    </w:p>
    <w:p w:rsidR="00C408D2" w:rsidRDefault="00C408D2" w:rsidP="00AD0659">
      <w:pPr>
        <w:keepNext/>
        <w:keepLines/>
        <w:spacing w:after="0" w:line="240" w:lineRule="auto"/>
        <w:jc w:val="center"/>
        <w:rPr>
          <w:rFonts w:ascii="Times New Roman" w:eastAsia="Cambria" w:hAnsi="Times New Roman" w:cs="Times New Roman"/>
          <w:b/>
          <w:sz w:val="20"/>
          <w:szCs w:val="20"/>
        </w:rPr>
      </w:pPr>
    </w:p>
    <w:p w:rsidR="00C408D2" w:rsidRPr="00C408D2" w:rsidRDefault="00C408D2" w:rsidP="00C408D2">
      <w:pPr>
        <w:spacing w:after="0" w:line="240" w:lineRule="auto"/>
        <w:ind w:firstLine="284"/>
        <w:jc w:val="both"/>
        <w:rPr>
          <w:rFonts w:ascii="Times New Roman" w:hAnsi="Times New Roman" w:cs="Times New Roman"/>
          <w:sz w:val="20"/>
          <w:szCs w:val="20"/>
        </w:rPr>
      </w:pPr>
      <w:r w:rsidRPr="00C408D2">
        <w:rPr>
          <w:rFonts w:ascii="Times New Roman" w:hAnsi="Times New Roman" w:cs="Times New Roman"/>
          <w:sz w:val="20"/>
          <w:szCs w:val="20"/>
        </w:rPr>
        <w:t xml:space="preserve">В соответствии с  </w:t>
      </w:r>
      <w:r>
        <w:rPr>
          <w:rFonts w:ascii="Times New Roman" w:hAnsi="Times New Roman" w:cs="Times New Roman"/>
          <w:sz w:val="20"/>
          <w:szCs w:val="20"/>
        </w:rPr>
        <w:t>образовательным</w:t>
      </w:r>
      <w:r w:rsidRPr="00C408D2">
        <w:rPr>
          <w:rFonts w:ascii="Times New Roman" w:hAnsi="Times New Roman" w:cs="Times New Roman"/>
          <w:sz w:val="20"/>
          <w:szCs w:val="20"/>
        </w:rPr>
        <w:t xml:space="preserve"> стандарт</w:t>
      </w:r>
      <w:r>
        <w:rPr>
          <w:rFonts w:ascii="Times New Roman" w:hAnsi="Times New Roman" w:cs="Times New Roman"/>
          <w:sz w:val="20"/>
          <w:szCs w:val="20"/>
        </w:rPr>
        <w:t xml:space="preserve">ом </w:t>
      </w:r>
      <w:r w:rsidRPr="00C408D2">
        <w:rPr>
          <w:rFonts w:ascii="Times New Roman" w:hAnsi="Times New Roman" w:cs="Times New Roman"/>
          <w:sz w:val="20"/>
          <w:szCs w:val="20"/>
        </w:rPr>
        <w:t>Республики Б</w:t>
      </w:r>
      <w:r>
        <w:rPr>
          <w:rFonts w:ascii="Times New Roman" w:hAnsi="Times New Roman" w:cs="Times New Roman"/>
          <w:sz w:val="20"/>
          <w:szCs w:val="20"/>
        </w:rPr>
        <w:t>ела</w:t>
      </w:r>
      <w:r w:rsidR="00E1574F">
        <w:rPr>
          <w:rFonts w:ascii="Times New Roman" w:hAnsi="Times New Roman" w:cs="Times New Roman"/>
          <w:sz w:val="20"/>
          <w:szCs w:val="20"/>
        </w:rPr>
        <w:t>-</w:t>
      </w:r>
      <w:r>
        <w:rPr>
          <w:rFonts w:ascii="Times New Roman" w:hAnsi="Times New Roman" w:cs="Times New Roman"/>
          <w:sz w:val="20"/>
          <w:szCs w:val="20"/>
        </w:rPr>
        <w:t>русь высшего образования второй ступени</w:t>
      </w:r>
      <w:r w:rsidRPr="00C408D2">
        <w:rPr>
          <w:rFonts w:ascii="Times New Roman" w:hAnsi="Times New Roman" w:cs="Times New Roman"/>
          <w:sz w:val="20"/>
          <w:szCs w:val="20"/>
        </w:rPr>
        <w:t xml:space="preserve"> (магистратура)</w:t>
      </w:r>
      <w:r>
        <w:rPr>
          <w:rFonts w:ascii="Times New Roman" w:hAnsi="Times New Roman" w:cs="Times New Roman"/>
          <w:sz w:val="20"/>
          <w:szCs w:val="20"/>
        </w:rPr>
        <w:t xml:space="preserve"> специаль</w:t>
      </w:r>
      <w:r w:rsidR="00304F94">
        <w:rPr>
          <w:rFonts w:ascii="Times New Roman" w:hAnsi="Times New Roman" w:cs="Times New Roman"/>
          <w:sz w:val="20"/>
          <w:szCs w:val="20"/>
        </w:rPr>
        <w:t>-</w:t>
      </w:r>
      <w:r>
        <w:rPr>
          <w:rFonts w:ascii="Times New Roman" w:hAnsi="Times New Roman" w:cs="Times New Roman"/>
          <w:sz w:val="20"/>
          <w:szCs w:val="20"/>
        </w:rPr>
        <w:t xml:space="preserve">ности </w:t>
      </w:r>
      <w:r w:rsidRPr="00C408D2">
        <w:rPr>
          <w:rFonts w:ascii="Times New Roman" w:hAnsi="Times New Roman" w:cs="Times New Roman"/>
          <w:sz w:val="20"/>
          <w:szCs w:val="20"/>
        </w:rPr>
        <w:t>1-74 80 02 Мелиорация, рекультивация и охрана земель</w:t>
      </w:r>
      <w:r w:rsidR="00A755CA">
        <w:rPr>
          <w:rFonts w:ascii="Times New Roman" w:hAnsi="Times New Roman" w:cs="Times New Roman"/>
          <w:sz w:val="20"/>
          <w:szCs w:val="20"/>
        </w:rPr>
        <w:t xml:space="preserve"> </w:t>
      </w:r>
      <w:r>
        <w:rPr>
          <w:rFonts w:ascii="Times New Roman" w:hAnsi="Times New Roman" w:cs="Times New Roman"/>
          <w:sz w:val="20"/>
          <w:szCs w:val="20"/>
        </w:rPr>
        <w:t>(ОСВО 1-74 80 02–</w:t>
      </w:r>
      <w:r w:rsidRPr="00C408D2">
        <w:rPr>
          <w:rFonts w:ascii="Times New Roman" w:hAnsi="Times New Roman" w:cs="Times New Roman"/>
          <w:sz w:val="20"/>
          <w:szCs w:val="20"/>
        </w:rPr>
        <w:t>2012)</w:t>
      </w:r>
      <w:r w:rsidR="00815E6D">
        <w:rPr>
          <w:rFonts w:ascii="Times New Roman" w:hAnsi="Times New Roman" w:cs="Times New Roman"/>
          <w:sz w:val="20"/>
          <w:szCs w:val="20"/>
        </w:rPr>
        <w:t xml:space="preserve"> </w:t>
      </w:r>
      <w:r w:rsidRPr="00C408D2">
        <w:rPr>
          <w:rFonts w:ascii="Times New Roman" w:hAnsi="Times New Roman" w:cs="Times New Roman"/>
          <w:sz w:val="20"/>
          <w:szCs w:val="20"/>
        </w:rPr>
        <w:t>объектами профессиональной деятельности магистра являются:</w:t>
      </w:r>
    </w:p>
    <w:p w:rsidR="00C408D2" w:rsidRPr="00C408D2" w:rsidRDefault="00815E6D" w:rsidP="00C408D2">
      <w:pPr>
        <w:spacing w:after="0" w:line="240" w:lineRule="auto"/>
        <w:ind w:firstLine="284"/>
        <w:jc w:val="both"/>
        <w:rPr>
          <w:rFonts w:ascii="Times New Roman" w:hAnsi="Times New Roman" w:cs="Times New Roman"/>
          <w:sz w:val="20"/>
          <w:szCs w:val="20"/>
        </w:rPr>
      </w:pPr>
      <w:r>
        <w:rPr>
          <w:rFonts w:ascii="Times New Roman" w:hAnsi="Times New Roman" w:cs="Times New Roman"/>
          <w:sz w:val="20"/>
          <w:szCs w:val="20"/>
        </w:rPr>
        <w:t>- </w:t>
      </w:r>
      <w:r w:rsidR="00C408D2" w:rsidRPr="00C408D2">
        <w:rPr>
          <w:rFonts w:ascii="Times New Roman" w:hAnsi="Times New Roman" w:cs="Times New Roman"/>
          <w:sz w:val="20"/>
          <w:szCs w:val="20"/>
        </w:rPr>
        <w:t>природные объекты в виде географических компонентов геосис</w:t>
      </w:r>
      <w:r w:rsidR="00E1574F">
        <w:rPr>
          <w:rFonts w:ascii="Times New Roman" w:hAnsi="Times New Roman" w:cs="Times New Roman"/>
          <w:sz w:val="20"/>
          <w:szCs w:val="20"/>
        </w:rPr>
        <w:t>-</w:t>
      </w:r>
      <w:r w:rsidR="00C408D2" w:rsidRPr="00C408D2">
        <w:rPr>
          <w:rFonts w:ascii="Times New Roman" w:hAnsi="Times New Roman" w:cs="Times New Roman"/>
          <w:sz w:val="20"/>
          <w:szCs w:val="20"/>
        </w:rPr>
        <w:t>тем различного уровня: почвы, грунты, поверхностные и грунтовые воды, растительный и животный мир;</w:t>
      </w:r>
    </w:p>
    <w:p w:rsidR="00C408D2" w:rsidRPr="00C408D2" w:rsidRDefault="00815E6D" w:rsidP="00C408D2">
      <w:pPr>
        <w:spacing w:after="0" w:line="240" w:lineRule="auto"/>
        <w:ind w:firstLine="284"/>
        <w:jc w:val="both"/>
        <w:rPr>
          <w:rFonts w:ascii="Times New Roman" w:hAnsi="Times New Roman" w:cs="Times New Roman"/>
          <w:sz w:val="20"/>
          <w:szCs w:val="20"/>
        </w:rPr>
      </w:pPr>
      <w:r>
        <w:rPr>
          <w:rFonts w:ascii="Times New Roman" w:hAnsi="Times New Roman" w:cs="Times New Roman"/>
          <w:sz w:val="20"/>
          <w:szCs w:val="20"/>
        </w:rPr>
        <w:t>- </w:t>
      </w:r>
      <w:r w:rsidR="00C408D2" w:rsidRPr="00C408D2">
        <w:rPr>
          <w:rFonts w:ascii="Times New Roman" w:hAnsi="Times New Roman" w:cs="Times New Roman"/>
          <w:sz w:val="20"/>
          <w:szCs w:val="20"/>
        </w:rPr>
        <w:t>природно-техногенные системы, включающие сооружения и ме</w:t>
      </w:r>
      <w:r w:rsidR="00E1574F">
        <w:rPr>
          <w:rFonts w:ascii="Times New Roman" w:hAnsi="Times New Roman" w:cs="Times New Roman"/>
          <w:sz w:val="20"/>
          <w:szCs w:val="20"/>
        </w:rPr>
        <w:t>-</w:t>
      </w:r>
      <w:r w:rsidR="00C408D2" w:rsidRPr="00C408D2">
        <w:rPr>
          <w:rFonts w:ascii="Times New Roman" w:hAnsi="Times New Roman" w:cs="Times New Roman"/>
          <w:sz w:val="20"/>
          <w:szCs w:val="20"/>
        </w:rPr>
        <w:t>роприятия, повышающие полезность компонентов природы: гидроме</w:t>
      </w:r>
      <w:r w:rsidR="007C3742">
        <w:rPr>
          <w:rFonts w:ascii="Times New Roman" w:hAnsi="Times New Roman" w:cs="Times New Roman"/>
          <w:sz w:val="20"/>
          <w:szCs w:val="20"/>
        </w:rPr>
        <w:t>-</w:t>
      </w:r>
      <w:r w:rsidR="00C408D2" w:rsidRPr="00C408D2">
        <w:rPr>
          <w:rFonts w:ascii="Times New Roman" w:hAnsi="Times New Roman" w:cs="Times New Roman"/>
          <w:sz w:val="20"/>
          <w:szCs w:val="20"/>
        </w:rPr>
        <w:t>лиоративные и водохозяйственные системы, инженерно-экологические системы, природоохранные комплексы</w:t>
      </w:r>
      <w:r w:rsidR="00304F94">
        <w:rPr>
          <w:rFonts w:ascii="Times New Roman" w:hAnsi="Times New Roman" w:cs="Times New Roman"/>
          <w:sz w:val="20"/>
          <w:szCs w:val="20"/>
        </w:rPr>
        <w:t>,</w:t>
      </w:r>
      <w:r w:rsidR="00C408D2" w:rsidRPr="00C408D2">
        <w:rPr>
          <w:rFonts w:ascii="Times New Roman" w:hAnsi="Times New Roman" w:cs="Times New Roman"/>
          <w:sz w:val="20"/>
          <w:szCs w:val="20"/>
        </w:rPr>
        <w:t xml:space="preserve"> и среда обитания.</w:t>
      </w:r>
    </w:p>
    <w:p w:rsidR="00C408D2" w:rsidRPr="00C408D2" w:rsidRDefault="00C408D2" w:rsidP="00C408D2">
      <w:pPr>
        <w:pStyle w:val="a5"/>
        <w:tabs>
          <w:tab w:val="left" w:pos="1080"/>
        </w:tabs>
        <w:spacing w:after="0"/>
        <w:ind w:left="0" w:firstLine="284"/>
        <w:jc w:val="both"/>
        <w:rPr>
          <w:sz w:val="20"/>
          <w:szCs w:val="20"/>
        </w:rPr>
      </w:pPr>
      <w:r w:rsidRPr="00C408D2">
        <w:rPr>
          <w:sz w:val="20"/>
          <w:szCs w:val="20"/>
        </w:rPr>
        <w:t>Магистр должен быть подготовлен к решению следующих задач профессиональной деятельности:</w:t>
      </w:r>
    </w:p>
    <w:p w:rsidR="00C408D2" w:rsidRPr="00C408D2" w:rsidRDefault="00815E6D" w:rsidP="00C408D2">
      <w:pPr>
        <w:pStyle w:val="a5"/>
        <w:tabs>
          <w:tab w:val="left" w:pos="0"/>
        </w:tabs>
        <w:spacing w:after="0"/>
        <w:ind w:left="0" w:firstLine="284"/>
        <w:jc w:val="both"/>
        <w:rPr>
          <w:sz w:val="20"/>
          <w:szCs w:val="20"/>
        </w:rPr>
      </w:pPr>
      <w:r>
        <w:rPr>
          <w:sz w:val="20"/>
          <w:szCs w:val="20"/>
        </w:rPr>
        <w:t>- </w:t>
      </w:r>
      <w:r w:rsidR="00C408D2" w:rsidRPr="00C408D2">
        <w:rPr>
          <w:sz w:val="20"/>
          <w:szCs w:val="20"/>
        </w:rPr>
        <w:t>использование достижений науки и передовых технологий по ор</w:t>
      </w:r>
      <w:r w:rsidR="00E1574F">
        <w:rPr>
          <w:sz w:val="20"/>
          <w:szCs w:val="20"/>
        </w:rPr>
        <w:t>-</w:t>
      </w:r>
      <w:r w:rsidR="00C408D2" w:rsidRPr="00C408D2">
        <w:rPr>
          <w:sz w:val="20"/>
          <w:szCs w:val="20"/>
        </w:rPr>
        <w:t>ганизационному, методологическому и техническому обеспечению пе</w:t>
      </w:r>
      <w:r w:rsidR="0026740A">
        <w:rPr>
          <w:sz w:val="20"/>
          <w:szCs w:val="20"/>
        </w:rPr>
        <w:t>ревода на эколого-экономическое</w:t>
      </w:r>
      <w:r w:rsidR="00C408D2" w:rsidRPr="00C408D2">
        <w:rPr>
          <w:sz w:val="20"/>
          <w:szCs w:val="20"/>
        </w:rPr>
        <w:t xml:space="preserve"> эффективное функционирование мелиоративных и водохозяйственных объектов на всех этапах их жизненного цикла;</w:t>
      </w:r>
    </w:p>
    <w:p w:rsidR="00C408D2" w:rsidRPr="00C408D2" w:rsidRDefault="00815E6D" w:rsidP="00C408D2">
      <w:pPr>
        <w:pStyle w:val="a5"/>
        <w:tabs>
          <w:tab w:val="left" w:pos="0"/>
        </w:tabs>
        <w:spacing w:after="0"/>
        <w:ind w:left="0" w:firstLine="284"/>
        <w:jc w:val="both"/>
        <w:rPr>
          <w:sz w:val="20"/>
          <w:szCs w:val="20"/>
        </w:rPr>
      </w:pPr>
      <w:r>
        <w:rPr>
          <w:sz w:val="20"/>
          <w:szCs w:val="20"/>
        </w:rPr>
        <w:t>- </w:t>
      </w:r>
      <w:r w:rsidR="00C408D2" w:rsidRPr="00C408D2">
        <w:rPr>
          <w:sz w:val="20"/>
          <w:szCs w:val="20"/>
        </w:rPr>
        <w:t>планирование и проведение теоретических и экспериментальных разработок по приоритетным направлениям научных исследований в области мелиорации, рекультивации и охраны земель;</w:t>
      </w:r>
    </w:p>
    <w:p w:rsidR="00C408D2" w:rsidRPr="00C408D2" w:rsidRDefault="00815E6D" w:rsidP="00C408D2">
      <w:pPr>
        <w:spacing w:after="0" w:line="240" w:lineRule="auto"/>
        <w:ind w:firstLine="284"/>
        <w:jc w:val="both"/>
        <w:rPr>
          <w:rFonts w:ascii="Times New Roman" w:hAnsi="Times New Roman" w:cs="Times New Roman"/>
          <w:sz w:val="20"/>
          <w:szCs w:val="20"/>
        </w:rPr>
      </w:pPr>
      <w:r>
        <w:rPr>
          <w:rFonts w:ascii="Times New Roman" w:hAnsi="Times New Roman" w:cs="Times New Roman"/>
          <w:sz w:val="20"/>
          <w:szCs w:val="20"/>
        </w:rPr>
        <w:t>- </w:t>
      </w:r>
      <w:r w:rsidR="00C408D2" w:rsidRPr="00C408D2">
        <w:rPr>
          <w:rFonts w:ascii="Times New Roman" w:hAnsi="Times New Roman" w:cs="Times New Roman"/>
          <w:sz w:val="20"/>
          <w:szCs w:val="20"/>
        </w:rPr>
        <w:t>разработка и внедрение инновационных технологий строительст</w:t>
      </w:r>
      <w:r w:rsidR="00E1574F">
        <w:rPr>
          <w:rFonts w:ascii="Times New Roman" w:hAnsi="Times New Roman" w:cs="Times New Roman"/>
          <w:sz w:val="20"/>
          <w:szCs w:val="20"/>
        </w:rPr>
        <w:t>-</w:t>
      </w:r>
      <w:r w:rsidR="00C408D2" w:rsidRPr="00C408D2">
        <w:rPr>
          <w:rFonts w:ascii="Times New Roman" w:hAnsi="Times New Roman" w:cs="Times New Roman"/>
          <w:sz w:val="20"/>
          <w:szCs w:val="20"/>
        </w:rPr>
        <w:t>ва, эксплуатации и модернизации природно-техногенных комплексов  природооб</w:t>
      </w:r>
      <w:r w:rsidR="0026740A">
        <w:rPr>
          <w:rFonts w:ascii="Times New Roman" w:hAnsi="Times New Roman" w:cs="Times New Roman"/>
          <w:sz w:val="20"/>
          <w:szCs w:val="20"/>
        </w:rPr>
        <w:t xml:space="preserve">устройства, </w:t>
      </w:r>
      <w:r w:rsidR="00C408D2" w:rsidRPr="00C408D2">
        <w:rPr>
          <w:rFonts w:ascii="Times New Roman" w:hAnsi="Times New Roman" w:cs="Times New Roman"/>
          <w:sz w:val="20"/>
          <w:szCs w:val="20"/>
        </w:rPr>
        <w:t>выполнение работ по их эколого-экономи</w:t>
      </w:r>
      <w:r w:rsidR="00227485">
        <w:rPr>
          <w:rFonts w:ascii="Times New Roman" w:hAnsi="Times New Roman" w:cs="Times New Roman"/>
          <w:sz w:val="20"/>
          <w:szCs w:val="20"/>
        </w:rPr>
        <w:t>-</w:t>
      </w:r>
      <w:r w:rsidR="00AE17AC">
        <w:rPr>
          <w:rFonts w:ascii="Times New Roman" w:hAnsi="Times New Roman" w:cs="Times New Roman"/>
          <w:sz w:val="20"/>
          <w:szCs w:val="20"/>
        </w:rPr>
        <w:t>ческой экспертизе и мониторингу.</w:t>
      </w:r>
    </w:p>
    <w:p w:rsidR="009032A9" w:rsidRPr="0026740A" w:rsidRDefault="00AE17AC" w:rsidP="00A92C3D">
      <w:pPr>
        <w:tabs>
          <w:tab w:val="left" w:pos="6096"/>
        </w:tabs>
        <w:spacing w:after="0" w:line="240" w:lineRule="auto"/>
        <w:ind w:firstLine="284"/>
        <w:jc w:val="both"/>
        <w:rPr>
          <w:rFonts w:ascii="Times New Roman" w:hAnsi="Times New Roman" w:cs="Times New Roman"/>
          <w:sz w:val="20"/>
          <w:szCs w:val="20"/>
        </w:rPr>
      </w:pPr>
      <w:r w:rsidRPr="0026740A">
        <w:rPr>
          <w:rFonts w:ascii="Times New Roman" w:hAnsi="Times New Roman" w:cs="Times New Roman"/>
          <w:iCs/>
          <w:sz w:val="20"/>
          <w:szCs w:val="20"/>
        </w:rPr>
        <w:t>Учебным планом по специальности 1-74 80 02 Мелиорация, рекуль</w:t>
      </w:r>
      <w:r w:rsidR="00304F94" w:rsidRPr="0026740A">
        <w:rPr>
          <w:rFonts w:ascii="Times New Roman" w:hAnsi="Times New Roman" w:cs="Times New Roman"/>
          <w:iCs/>
          <w:sz w:val="20"/>
          <w:szCs w:val="20"/>
        </w:rPr>
        <w:t>-</w:t>
      </w:r>
      <w:r w:rsidRPr="0026740A">
        <w:rPr>
          <w:rFonts w:ascii="Times New Roman" w:hAnsi="Times New Roman" w:cs="Times New Roman"/>
          <w:iCs/>
          <w:sz w:val="20"/>
          <w:szCs w:val="20"/>
        </w:rPr>
        <w:t>тивация и охрана земель (реги</w:t>
      </w:r>
      <w:r w:rsidR="0026740A">
        <w:rPr>
          <w:rFonts w:ascii="Times New Roman" w:hAnsi="Times New Roman" w:cs="Times New Roman"/>
          <w:iCs/>
          <w:sz w:val="20"/>
          <w:szCs w:val="20"/>
        </w:rPr>
        <w:t>страционный № М-80-29-12у от 26 </w:t>
      </w:r>
      <w:r w:rsidRPr="0026740A">
        <w:rPr>
          <w:rFonts w:ascii="Times New Roman" w:hAnsi="Times New Roman" w:cs="Times New Roman"/>
          <w:iCs/>
          <w:sz w:val="20"/>
          <w:szCs w:val="20"/>
        </w:rPr>
        <w:t xml:space="preserve">апреля 2012 г.) </w:t>
      </w:r>
      <w:r w:rsidRPr="0026740A">
        <w:rPr>
          <w:rFonts w:ascii="Times New Roman" w:hAnsi="Times New Roman" w:cs="Times New Roman"/>
          <w:sz w:val="20"/>
          <w:szCs w:val="20"/>
        </w:rPr>
        <w:t>п</w:t>
      </w:r>
      <w:r w:rsidR="00C408D2" w:rsidRPr="0026740A">
        <w:rPr>
          <w:rFonts w:ascii="Times New Roman" w:hAnsi="Times New Roman" w:cs="Times New Roman"/>
          <w:sz w:val="20"/>
          <w:szCs w:val="20"/>
        </w:rPr>
        <w:t xml:space="preserve">ри освоении образовательной </w:t>
      </w:r>
      <w:r w:rsidR="00A92C3D" w:rsidRPr="0026740A">
        <w:rPr>
          <w:rFonts w:ascii="Times New Roman" w:hAnsi="Times New Roman" w:cs="Times New Roman"/>
          <w:sz w:val="20"/>
          <w:szCs w:val="20"/>
        </w:rPr>
        <w:t xml:space="preserve">программы высшего </w:t>
      </w:r>
      <w:r w:rsidR="00C408D2" w:rsidRPr="0026740A">
        <w:rPr>
          <w:rFonts w:ascii="Times New Roman" w:hAnsi="Times New Roman" w:cs="Times New Roman"/>
          <w:sz w:val="20"/>
          <w:szCs w:val="20"/>
        </w:rPr>
        <w:t>образования второй ступени, формирующей знания, умения и навыки научно-педагогической и научно-исследовательской работы и обеспе</w:t>
      </w:r>
      <w:r w:rsidR="00227485" w:rsidRPr="0026740A">
        <w:rPr>
          <w:rFonts w:ascii="Times New Roman" w:hAnsi="Times New Roman" w:cs="Times New Roman"/>
          <w:sz w:val="20"/>
          <w:szCs w:val="20"/>
        </w:rPr>
        <w:t>-</w:t>
      </w:r>
      <w:r w:rsidR="00C408D2" w:rsidRPr="0026740A">
        <w:rPr>
          <w:rFonts w:ascii="Times New Roman" w:hAnsi="Times New Roman" w:cs="Times New Roman"/>
          <w:sz w:val="20"/>
          <w:szCs w:val="20"/>
        </w:rPr>
        <w:t>чиваю</w:t>
      </w:r>
      <w:r w:rsidR="009032A9" w:rsidRPr="0026740A">
        <w:rPr>
          <w:rFonts w:ascii="Times New Roman" w:hAnsi="Times New Roman" w:cs="Times New Roman"/>
          <w:sz w:val="20"/>
          <w:szCs w:val="20"/>
        </w:rPr>
        <w:t>щей получение степени магистра технических (сельскохозяй</w:t>
      </w:r>
      <w:r w:rsidR="00304F94" w:rsidRPr="0026740A">
        <w:rPr>
          <w:rFonts w:ascii="Times New Roman" w:hAnsi="Times New Roman" w:cs="Times New Roman"/>
          <w:sz w:val="20"/>
          <w:szCs w:val="20"/>
        </w:rPr>
        <w:t>-</w:t>
      </w:r>
      <w:r w:rsidR="009032A9" w:rsidRPr="0026740A">
        <w:rPr>
          <w:rFonts w:ascii="Times New Roman" w:hAnsi="Times New Roman" w:cs="Times New Roman"/>
          <w:sz w:val="20"/>
          <w:szCs w:val="20"/>
        </w:rPr>
        <w:t>ственных) наук</w:t>
      </w:r>
      <w:r w:rsidRPr="0026740A">
        <w:rPr>
          <w:rFonts w:ascii="Times New Roman" w:hAnsi="Times New Roman" w:cs="Times New Roman"/>
          <w:sz w:val="20"/>
          <w:szCs w:val="20"/>
        </w:rPr>
        <w:t>,</w:t>
      </w:r>
      <w:r w:rsidR="009032A9" w:rsidRPr="0026740A">
        <w:rPr>
          <w:rFonts w:ascii="Times New Roman" w:hAnsi="Times New Roman" w:cs="Times New Roman"/>
          <w:sz w:val="20"/>
          <w:szCs w:val="20"/>
        </w:rPr>
        <w:t xml:space="preserve"> предусматривается изучение дисциплины государ</w:t>
      </w:r>
      <w:r w:rsidR="00304F94" w:rsidRPr="0026740A">
        <w:rPr>
          <w:rFonts w:ascii="Times New Roman" w:hAnsi="Times New Roman" w:cs="Times New Roman"/>
          <w:sz w:val="20"/>
          <w:szCs w:val="20"/>
        </w:rPr>
        <w:t>-</w:t>
      </w:r>
      <w:r w:rsidR="009032A9" w:rsidRPr="0026740A">
        <w:rPr>
          <w:rFonts w:ascii="Times New Roman" w:hAnsi="Times New Roman" w:cs="Times New Roman"/>
          <w:sz w:val="20"/>
          <w:szCs w:val="20"/>
        </w:rPr>
        <w:t>ственного компонента цикла дисциплин специальной подготовки «Мелиорация, рекультивация и охрана земель».</w:t>
      </w:r>
    </w:p>
    <w:p w:rsidR="00F166A5" w:rsidRDefault="00F166A5" w:rsidP="0026740A">
      <w:pPr>
        <w:tabs>
          <w:tab w:val="left" w:pos="6096"/>
        </w:tabs>
        <w:spacing w:after="0" w:line="247" w:lineRule="auto"/>
        <w:ind w:firstLine="284"/>
        <w:jc w:val="both"/>
        <w:rPr>
          <w:rFonts w:ascii="Times New Roman" w:hAnsi="Times New Roman" w:cs="Times New Roman"/>
          <w:sz w:val="20"/>
          <w:szCs w:val="20"/>
        </w:rPr>
      </w:pPr>
      <w:r w:rsidRPr="009844C9">
        <w:rPr>
          <w:rFonts w:ascii="Times New Roman" w:hAnsi="Times New Roman" w:cs="Times New Roman"/>
          <w:i/>
          <w:sz w:val="20"/>
          <w:szCs w:val="20"/>
        </w:rPr>
        <w:lastRenderedPageBreak/>
        <w:t>Цель преподавания</w:t>
      </w:r>
      <w:r w:rsidRPr="00525FEC">
        <w:rPr>
          <w:rFonts w:ascii="Times New Roman" w:hAnsi="Times New Roman" w:cs="Times New Roman"/>
          <w:sz w:val="20"/>
          <w:szCs w:val="20"/>
        </w:rPr>
        <w:t xml:space="preserve"> дисциплины:</w:t>
      </w:r>
      <w:r>
        <w:rPr>
          <w:rFonts w:ascii="Times New Roman" w:hAnsi="Times New Roman" w:cs="Times New Roman"/>
          <w:sz w:val="20"/>
          <w:szCs w:val="20"/>
        </w:rPr>
        <w:t xml:space="preserve"> н</w:t>
      </w:r>
      <w:r w:rsidRPr="00525FEC">
        <w:rPr>
          <w:rFonts w:ascii="Times New Roman" w:hAnsi="Times New Roman" w:cs="Times New Roman"/>
          <w:sz w:val="20"/>
          <w:szCs w:val="20"/>
        </w:rPr>
        <w:t>а основе интеграции природо</w:t>
      </w:r>
      <w:r w:rsidR="00F817D5">
        <w:rPr>
          <w:rFonts w:ascii="Times New Roman" w:hAnsi="Times New Roman" w:cs="Times New Roman"/>
          <w:sz w:val="20"/>
          <w:szCs w:val="20"/>
        </w:rPr>
        <w:t>-</w:t>
      </w:r>
      <w:r w:rsidRPr="00525FEC">
        <w:rPr>
          <w:rFonts w:ascii="Times New Roman" w:hAnsi="Times New Roman" w:cs="Times New Roman"/>
          <w:sz w:val="20"/>
          <w:szCs w:val="20"/>
        </w:rPr>
        <w:t>ведческих, экологических и инжене</w:t>
      </w:r>
      <w:r>
        <w:rPr>
          <w:rFonts w:ascii="Times New Roman" w:hAnsi="Times New Roman" w:cs="Times New Roman"/>
          <w:sz w:val="20"/>
          <w:szCs w:val="20"/>
        </w:rPr>
        <w:t>рных знаний  всех ранее изученных</w:t>
      </w:r>
      <w:r w:rsidRPr="00525FEC">
        <w:rPr>
          <w:rFonts w:ascii="Times New Roman" w:hAnsi="Times New Roman" w:cs="Times New Roman"/>
          <w:sz w:val="20"/>
          <w:szCs w:val="20"/>
        </w:rPr>
        <w:t xml:space="preserve"> дисциплин </w:t>
      </w:r>
      <w:r w:rsidRPr="00532986">
        <w:rPr>
          <w:rFonts w:ascii="Times New Roman" w:hAnsi="Times New Roman" w:cs="Times New Roman"/>
          <w:iCs/>
          <w:sz w:val="20"/>
          <w:szCs w:val="20"/>
        </w:rPr>
        <w:t>формирование новых знаний, умений и профессиональных компетенций,</w:t>
      </w:r>
      <w:r w:rsidRPr="00525FEC">
        <w:rPr>
          <w:rFonts w:ascii="Times New Roman" w:hAnsi="Times New Roman" w:cs="Times New Roman"/>
          <w:sz w:val="20"/>
          <w:szCs w:val="20"/>
        </w:rPr>
        <w:t xml:space="preserve"> необходимых для решения важной составляющей природообустройства – </w:t>
      </w:r>
      <w:r>
        <w:rPr>
          <w:rFonts w:ascii="Times New Roman" w:hAnsi="Times New Roman" w:cs="Times New Roman"/>
          <w:sz w:val="20"/>
          <w:szCs w:val="20"/>
        </w:rPr>
        <w:t xml:space="preserve">улучшения и </w:t>
      </w:r>
      <w:r w:rsidRPr="00525FEC">
        <w:rPr>
          <w:rFonts w:ascii="Times New Roman" w:hAnsi="Times New Roman" w:cs="Times New Roman"/>
          <w:sz w:val="20"/>
          <w:szCs w:val="20"/>
        </w:rPr>
        <w:t>восстано</w:t>
      </w:r>
      <w:r>
        <w:rPr>
          <w:rFonts w:ascii="Times New Roman" w:hAnsi="Times New Roman" w:cs="Times New Roman"/>
          <w:sz w:val="20"/>
          <w:szCs w:val="20"/>
        </w:rPr>
        <w:t>вления</w:t>
      </w:r>
      <w:r w:rsidRPr="00525FEC">
        <w:rPr>
          <w:rFonts w:ascii="Times New Roman" w:hAnsi="Times New Roman" w:cs="Times New Roman"/>
          <w:sz w:val="20"/>
          <w:szCs w:val="20"/>
        </w:rPr>
        <w:t xml:space="preserve"> земель при раз</w:t>
      </w:r>
      <w:r w:rsidR="00E1574F">
        <w:rPr>
          <w:rFonts w:ascii="Times New Roman" w:hAnsi="Times New Roman" w:cs="Times New Roman"/>
          <w:sz w:val="20"/>
          <w:szCs w:val="20"/>
        </w:rPr>
        <w:t>-</w:t>
      </w:r>
      <w:r w:rsidRPr="00525FEC">
        <w:rPr>
          <w:rFonts w:ascii="Times New Roman" w:hAnsi="Times New Roman" w:cs="Times New Roman"/>
          <w:sz w:val="20"/>
          <w:szCs w:val="20"/>
        </w:rPr>
        <w:t>личных способах природопользования, охраны земель с целью последующего повышения социально-экономического и экологичес</w:t>
      </w:r>
      <w:r w:rsidR="00F817D5">
        <w:rPr>
          <w:rFonts w:ascii="Times New Roman" w:hAnsi="Times New Roman" w:cs="Times New Roman"/>
          <w:sz w:val="20"/>
          <w:szCs w:val="20"/>
        </w:rPr>
        <w:t>-</w:t>
      </w:r>
      <w:r w:rsidRPr="00525FEC">
        <w:rPr>
          <w:rFonts w:ascii="Times New Roman" w:hAnsi="Times New Roman" w:cs="Times New Roman"/>
          <w:sz w:val="20"/>
          <w:szCs w:val="20"/>
        </w:rPr>
        <w:t>кого потенциала агроландшафтов, эффективного их использования и улучшения экологического состояния окружающей среды.</w:t>
      </w:r>
    </w:p>
    <w:p w:rsidR="00F166A5" w:rsidRPr="00F166A5" w:rsidRDefault="00F166A5" w:rsidP="0026740A">
      <w:pPr>
        <w:spacing w:after="0" w:line="247" w:lineRule="auto"/>
        <w:ind w:firstLine="284"/>
        <w:jc w:val="both"/>
        <w:rPr>
          <w:rFonts w:ascii="Times New Roman" w:eastAsia="Times New Roman" w:hAnsi="Times New Roman" w:cs="Times New Roman"/>
          <w:sz w:val="20"/>
          <w:shd w:val="clear" w:color="auto" w:fill="FFFFFF"/>
        </w:rPr>
      </w:pPr>
      <w:r>
        <w:rPr>
          <w:rFonts w:ascii="Times New Roman" w:eastAsia="Times New Roman" w:hAnsi="Times New Roman" w:cs="Times New Roman"/>
          <w:i/>
          <w:sz w:val="20"/>
          <w:shd w:val="clear" w:color="auto" w:fill="FFFFFF"/>
        </w:rPr>
        <w:t xml:space="preserve">Задачами </w:t>
      </w:r>
      <w:r>
        <w:rPr>
          <w:rFonts w:ascii="Times New Roman" w:eastAsia="Times New Roman" w:hAnsi="Times New Roman" w:cs="Times New Roman"/>
          <w:sz w:val="20"/>
          <w:shd w:val="clear" w:color="auto" w:fill="FFFFFF"/>
        </w:rPr>
        <w:t>изучения дисциплины являются: овладение методами современной оценки почвенных и природно-климатических условий возделывания сельскохозяйственных культур; выбора необходимых видов и способов мелиорации и рекультивации земель, рационального использования и охраны мелиорируемых и рекультивируемых земель.</w:t>
      </w:r>
    </w:p>
    <w:p w:rsidR="00C408D2" w:rsidRPr="00AE17AC" w:rsidRDefault="00A92C3D" w:rsidP="0026740A">
      <w:pPr>
        <w:pStyle w:val="2"/>
        <w:numPr>
          <w:ilvl w:val="0"/>
          <w:numId w:val="0"/>
        </w:numPr>
        <w:tabs>
          <w:tab w:val="left" w:pos="900"/>
          <w:tab w:val="num" w:pos="1296"/>
        </w:tabs>
        <w:spacing w:before="0" w:after="0" w:line="247" w:lineRule="auto"/>
        <w:ind w:firstLine="284"/>
        <w:jc w:val="both"/>
      </w:pPr>
      <w:r>
        <w:rPr>
          <w:b w:val="0"/>
          <w:i/>
        </w:rPr>
        <w:t>Ниже приведено с</w:t>
      </w:r>
      <w:r w:rsidR="009032A9" w:rsidRPr="00F166A5">
        <w:rPr>
          <w:b w:val="0"/>
          <w:i/>
        </w:rPr>
        <w:t>одержание образовательной</w:t>
      </w:r>
      <w:r w:rsidR="00C408D2" w:rsidRPr="00F166A5">
        <w:rPr>
          <w:b w:val="0"/>
          <w:i/>
        </w:rPr>
        <w:t xml:space="preserve"> дисциплин</w:t>
      </w:r>
      <w:r w:rsidR="009032A9" w:rsidRPr="00F166A5">
        <w:rPr>
          <w:b w:val="0"/>
          <w:i/>
        </w:rPr>
        <w:t>ы</w:t>
      </w:r>
      <w:r>
        <w:rPr>
          <w:b w:val="0"/>
        </w:rPr>
        <w:t>.</w:t>
      </w:r>
    </w:p>
    <w:p w:rsidR="00C408D2" w:rsidRPr="00C408D2" w:rsidRDefault="00C408D2" w:rsidP="0026740A">
      <w:pPr>
        <w:spacing w:after="0" w:line="247" w:lineRule="auto"/>
        <w:ind w:firstLine="284"/>
        <w:jc w:val="both"/>
        <w:rPr>
          <w:rFonts w:ascii="Times New Roman" w:hAnsi="Times New Roman" w:cs="Times New Roman"/>
          <w:sz w:val="20"/>
          <w:szCs w:val="20"/>
        </w:rPr>
      </w:pPr>
      <w:r w:rsidRPr="00C408D2">
        <w:rPr>
          <w:rFonts w:ascii="Times New Roman" w:hAnsi="Times New Roman" w:cs="Times New Roman"/>
          <w:sz w:val="20"/>
          <w:szCs w:val="20"/>
        </w:rPr>
        <w:t>Инновационные ресурсосберегающие технологии создания и вос</w:t>
      </w:r>
      <w:r w:rsidR="00E1574F">
        <w:rPr>
          <w:rFonts w:ascii="Times New Roman" w:hAnsi="Times New Roman" w:cs="Times New Roman"/>
          <w:sz w:val="20"/>
          <w:szCs w:val="20"/>
        </w:rPr>
        <w:t>-</w:t>
      </w:r>
      <w:r w:rsidRPr="00C408D2">
        <w:rPr>
          <w:rFonts w:ascii="Times New Roman" w:hAnsi="Times New Roman" w:cs="Times New Roman"/>
          <w:sz w:val="20"/>
          <w:szCs w:val="20"/>
        </w:rPr>
        <w:t>становления природно-техногенных комплексов и инженерных систем природообустройства. Мониторинг мелиорированных земель, инвен</w:t>
      </w:r>
      <w:r w:rsidR="007C3742">
        <w:rPr>
          <w:rFonts w:ascii="Times New Roman" w:hAnsi="Times New Roman" w:cs="Times New Roman"/>
          <w:sz w:val="20"/>
          <w:szCs w:val="20"/>
        </w:rPr>
        <w:t>-</w:t>
      </w:r>
      <w:r w:rsidRPr="00C408D2">
        <w:rPr>
          <w:rFonts w:ascii="Times New Roman" w:hAnsi="Times New Roman" w:cs="Times New Roman"/>
          <w:sz w:val="20"/>
          <w:szCs w:val="20"/>
        </w:rPr>
        <w:t>таризация мелиоративных систем и сооружений, обеспечение мак</w:t>
      </w:r>
      <w:r w:rsidR="007C3742">
        <w:rPr>
          <w:rFonts w:ascii="Times New Roman" w:hAnsi="Times New Roman" w:cs="Times New Roman"/>
          <w:sz w:val="20"/>
          <w:szCs w:val="20"/>
        </w:rPr>
        <w:t>-</w:t>
      </w:r>
      <w:r w:rsidRPr="00C408D2">
        <w:rPr>
          <w:rFonts w:ascii="Times New Roman" w:hAnsi="Times New Roman" w:cs="Times New Roman"/>
          <w:sz w:val="20"/>
          <w:szCs w:val="20"/>
        </w:rPr>
        <w:t>симального снижения процес</w:t>
      </w:r>
      <w:r w:rsidR="007D6E02">
        <w:rPr>
          <w:rFonts w:ascii="Times New Roman" w:hAnsi="Times New Roman" w:cs="Times New Roman"/>
          <w:sz w:val="20"/>
          <w:szCs w:val="20"/>
        </w:rPr>
        <w:t xml:space="preserve">са </w:t>
      </w:r>
      <w:r w:rsidRPr="00C408D2">
        <w:rPr>
          <w:rFonts w:ascii="Times New Roman" w:hAnsi="Times New Roman" w:cs="Times New Roman"/>
          <w:sz w:val="20"/>
          <w:szCs w:val="20"/>
        </w:rPr>
        <w:t>их старения. Современные проблемы и принципы мелиорации земель, сохранения и использования мели</w:t>
      </w:r>
      <w:r w:rsidR="007C3742">
        <w:rPr>
          <w:rFonts w:ascii="Times New Roman" w:hAnsi="Times New Roman" w:cs="Times New Roman"/>
          <w:sz w:val="20"/>
          <w:szCs w:val="20"/>
        </w:rPr>
        <w:t>-</w:t>
      </w:r>
      <w:r w:rsidRPr="00C408D2">
        <w:rPr>
          <w:rFonts w:ascii="Times New Roman" w:hAnsi="Times New Roman" w:cs="Times New Roman"/>
          <w:sz w:val="20"/>
          <w:szCs w:val="20"/>
        </w:rPr>
        <w:t>орируемых земель</w:t>
      </w:r>
      <w:r w:rsidR="00F817D5">
        <w:rPr>
          <w:rFonts w:ascii="Times New Roman" w:hAnsi="Times New Roman" w:cs="Times New Roman"/>
          <w:sz w:val="20"/>
          <w:szCs w:val="20"/>
        </w:rPr>
        <w:t xml:space="preserve">, повышения их продуктивности. </w:t>
      </w:r>
    </w:p>
    <w:p w:rsidR="00C408D2" w:rsidRPr="00C408D2" w:rsidRDefault="00C408D2" w:rsidP="0026740A">
      <w:pPr>
        <w:spacing w:after="0" w:line="247" w:lineRule="auto"/>
        <w:ind w:firstLine="284"/>
        <w:jc w:val="both"/>
        <w:rPr>
          <w:rFonts w:ascii="Times New Roman" w:hAnsi="Times New Roman" w:cs="Times New Roman"/>
          <w:sz w:val="20"/>
          <w:szCs w:val="20"/>
        </w:rPr>
      </w:pPr>
      <w:r w:rsidRPr="00C408D2">
        <w:rPr>
          <w:rFonts w:ascii="Times New Roman" w:hAnsi="Times New Roman" w:cs="Times New Roman"/>
          <w:sz w:val="20"/>
          <w:szCs w:val="20"/>
        </w:rPr>
        <w:t>Методологические принципы рекультивации земель. Совершенст</w:t>
      </w:r>
      <w:r w:rsidR="00F817D5">
        <w:rPr>
          <w:rFonts w:ascii="Times New Roman" w:hAnsi="Times New Roman" w:cs="Times New Roman"/>
          <w:sz w:val="20"/>
          <w:szCs w:val="20"/>
        </w:rPr>
        <w:t>-</w:t>
      </w:r>
      <w:r w:rsidRPr="00C408D2">
        <w:rPr>
          <w:rFonts w:ascii="Times New Roman" w:hAnsi="Times New Roman" w:cs="Times New Roman"/>
          <w:sz w:val="20"/>
          <w:szCs w:val="20"/>
        </w:rPr>
        <w:t>вование инженерных систем рекультивации по видам н</w:t>
      </w:r>
      <w:r w:rsidR="007D6E02">
        <w:rPr>
          <w:rFonts w:ascii="Times New Roman" w:hAnsi="Times New Roman" w:cs="Times New Roman"/>
          <w:sz w:val="20"/>
          <w:szCs w:val="20"/>
        </w:rPr>
        <w:t>арушений и загрязнений</w:t>
      </w:r>
      <w:r w:rsidRPr="00C408D2">
        <w:rPr>
          <w:rFonts w:ascii="Times New Roman" w:hAnsi="Times New Roman" w:cs="Times New Roman"/>
          <w:sz w:val="20"/>
          <w:szCs w:val="20"/>
        </w:rPr>
        <w:t xml:space="preserve"> земель. Реабилитация и восстановление антропогенно нарушенных земель для повышения безопасности на них сельскохо</w:t>
      </w:r>
      <w:r w:rsidR="00F817D5">
        <w:rPr>
          <w:rFonts w:ascii="Times New Roman" w:hAnsi="Times New Roman" w:cs="Times New Roman"/>
          <w:sz w:val="20"/>
          <w:szCs w:val="20"/>
        </w:rPr>
        <w:t>-</w:t>
      </w:r>
      <w:r w:rsidRPr="00C408D2">
        <w:rPr>
          <w:rFonts w:ascii="Times New Roman" w:hAnsi="Times New Roman" w:cs="Times New Roman"/>
          <w:sz w:val="20"/>
          <w:szCs w:val="20"/>
        </w:rPr>
        <w:t>зяйственного производства.</w:t>
      </w:r>
    </w:p>
    <w:p w:rsidR="00C408D2" w:rsidRPr="00C408D2" w:rsidRDefault="00C408D2" w:rsidP="0026740A">
      <w:pPr>
        <w:spacing w:after="0" w:line="247" w:lineRule="auto"/>
        <w:ind w:firstLine="284"/>
        <w:jc w:val="both"/>
        <w:rPr>
          <w:rFonts w:ascii="Times New Roman" w:hAnsi="Times New Roman" w:cs="Times New Roman"/>
          <w:sz w:val="20"/>
          <w:szCs w:val="20"/>
        </w:rPr>
      </w:pPr>
      <w:r w:rsidRPr="00C408D2">
        <w:rPr>
          <w:rFonts w:ascii="Times New Roman" w:hAnsi="Times New Roman" w:cs="Times New Roman"/>
          <w:sz w:val="20"/>
          <w:szCs w:val="20"/>
        </w:rPr>
        <w:t>Приоритетные экологические проблемы Беларуси. Принципы рационального природопользования и охраны природы. Инженерно-мелиоративное и природоохр</w:t>
      </w:r>
      <w:r w:rsidR="00F817D5">
        <w:rPr>
          <w:rFonts w:ascii="Times New Roman" w:hAnsi="Times New Roman" w:cs="Times New Roman"/>
          <w:sz w:val="20"/>
          <w:szCs w:val="20"/>
        </w:rPr>
        <w:t xml:space="preserve">анное обустройство территорий. </w:t>
      </w:r>
      <w:r w:rsidRPr="00C408D2">
        <w:rPr>
          <w:rFonts w:ascii="Times New Roman" w:hAnsi="Times New Roman" w:cs="Times New Roman"/>
          <w:sz w:val="20"/>
          <w:szCs w:val="20"/>
        </w:rPr>
        <w:t>Эколо</w:t>
      </w:r>
      <w:r w:rsidR="00F817D5">
        <w:rPr>
          <w:rFonts w:ascii="Times New Roman" w:hAnsi="Times New Roman" w:cs="Times New Roman"/>
          <w:sz w:val="20"/>
          <w:szCs w:val="20"/>
        </w:rPr>
        <w:t>-</w:t>
      </w:r>
      <w:r w:rsidRPr="00C408D2">
        <w:rPr>
          <w:rFonts w:ascii="Times New Roman" w:hAnsi="Times New Roman" w:cs="Times New Roman"/>
          <w:sz w:val="20"/>
          <w:szCs w:val="20"/>
        </w:rPr>
        <w:t xml:space="preserve">го-экономическое обоснование природно-техногенных комплексов природообустройства. </w:t>
      </w:r>
    </w:p>
    <w:p w:rsidR="00C408D2" w:rsidRPr="00F166A5" w:rsidRDefault="00C408D2" w:rsidP="0026740A">
      <w:pPr>
        <w:spacing w:after="0" w:line="247" w:lineRule="auto"/>
        <w:ind w:firstLine="284"/>
        <w:jc w:val="both"/>
        <w:rPr>
          <w:rFonts w:ascii="Times New Roman" w:hAnsi="Times New Roman" w:cs="Times New Roman"/>
          <w:sz w:val="20"/>
          <w:szCs w:val="20"/>
        </w:rPr>
      </w:pPr>
      <w:r w:rsidRPr="00C408D2">
        <w:rPr>
          <w:rFonts w:ascii="Times New Roman" w:hAnsi="Times New Roman" w:cs="Times New Roman"/>
          <w:sz w:val="20"/>
          <w:szCs w:val="20"/>
        </w:rPr>
        <w:t xml:space="preserve">В результате изучения дисциплины магистрант должен </w:t>
      </w:r>
      <w:r w:rsidRPr="00F166A5">
        <w:rPr>
          <w:rFonts w:ascii="Times New Roman" w:hAnsi="Times New Roman" w:cs="Times New Roman"/>
          <w:i/>
          <w:sz w:val="20"/>
          <w:szCs w:val="20"/>
        </w:rPr>
        <w:t>знать</w:t>
      </w:r>
      <w:r w:rsidRPr="00414792">
        <w:rPr>
          <w:rFonts w:ascii="Times New Roman" w:hAnsi="Times New Roman" w:cs="Times New Roman"/>
          <w:sz w:val="20"/>
          <w:szCs w:val="20"/>
        </w:rPr>
        <w:t>:</w:t>
      </w:r>
    </w:p>
    <w:p w:rsidR="00C408D2" w:rsidRPr="00C408D2" w:rsidRDefault="00815E6D" w:rsidP="0026740A">
      <w:pPr>
        <w:spacing w:after="0" w:line="247" w:lineRule="auto"/>
        <w:ind w:firstLine="284"/>
        <w:jc w:val="both"/>
        <w:rPr>
          <w:rFonts w:ascii="Times New Roman" w:hAnsi="Times New Roman" w:cs="Times New Roman"/>
          <w:sz w:val="20"/>
          <w:szCs w:val="20"/>
        </w:rPr>
      </w:pPr>
      <w:r>
        <w:rPr>
          <w:rFonts w:ascii="Times New Roman" w:hAnsi="Times New Roman" w:cs="Times New Roman"/>
          <w:sz w:val="20"/>
          <w:szCs w:val="20"/>
        </w:rPr>
        <w:t>- </w:t>
      </w:r>
      <w:r w:rsidR="00C408D2" w:rsidRPr="00C408D2">
        <w:rPr>
          <w:rFonts w:ascii="Times New Roman" w:hAnsi="Times New Roman" w:cs="Times New Roman"/>
          <w:sz w:val="20"/>
          <w:szCs w:val="20"/>
        </w:rPr>
        <w:t>существующие и перспективные виды и методы мелиорации и рекультивации земель и пути их совершенствования и модернизации;</w:t>
      </w:r>
    </w:p>
    <w:p w:rsidR="00C408D2" w:rsidRPr="00C408D2" w:rsidRDefault="00815E6D" w:rsidP="0026740A">
      <w:pPr>
        <w:spacing w:after="0" w:line="247" w:lineRule="auto"/>
        <w:ind w:firstLine="284"/>
        <w:jc w:val="both"/>
        <w:rPr>
          <w:rFonts w:ascii="Times New Roman" w:hAnsi="Times New Roman" w:cs="Times New Roman"/>
          <w:sz w:val="20"/>
          <w:szCs w:val="20"/>
        </w:rPr>
      </w:pPr>
      <w:r>
        <w:rPr>
          <w:rFonts w:ascii="Times New Roman" w:hAnsi="Times New Roman" w:cs="Times New Roman"/>
          <w:sz w:val="20"/>
          <w:szCs w:val="20"/>
        </w:rPr>
        <w:t>- </w:t>
      </w:r>
      <w:r w:rsidR="00C408D2" w:rsidRPr="00C408D2">
        <w:rPr>
          <w:rFonts w:ascii="Times New Roman" w:hAnsi="Times New Roman" w:cs="Times New Roman"/>
          <w:sz w:val="20"/>
          <w:szCs w:val="20"/>
        </w:rPr>
        <w:t>способы рационального использования и охраны мелиорируемых земель;</w:t>
      </w:r>
    </w:p>
    <w:p w:rsidR="00C408D2" w:rsidRPr="00C408D2" w:rsidRDefault="00815E6D" w:rsidP="0026740A">
      <w:pPr>
        <w:spacing w:after="0" w:line="247" w:lineRule="auto"/>
        <w:ind w:firstLine="284"/>
        <w:jc w:val="both"/>
        <w:rPr>
          <w:rFonts w:ascii="Times New Roman" w:hAnsi="Times New Roman" w:cs="Times New Roman"/>
          <w:sz w:val="20"/>
          <w:szCs w:val="20"/>
        </w:rPr>
      </w:pPr>
      <w:r>
        <w:rPr>
          <w:rFonts w:ascii="Times New Roman" w:hAnsi="Times New Roman" w:cs="Times New Roman"/>
          <w:sz w:val="20"/>
          <w:szCs w:val="20"/>
        </w:rPr>
        <w:lastRenderedPageBreak/>
        <w:t>- </w:t>
      </w:r>
      <w:r w:rsidR="00C408D2" w:rsidRPr="00C408D2">
        <w:rPr>
          <w:rFonts w:ascii="Times New Roman" w:hAnsi="Times New Roman" w:cs="Times New Roman"/>
          <w:sz w:val="20"/>
          <w:szCs w:val="20"/>
        </w:rPr>
        <w:t>приоритетные направления научных исследований в области ме</w:t>
      </w:r>
      <w:r w:rsidR="007A7B6B">
        <w:rPr>
          <w:rFonts w:ascii="Times New Roman" w:hAnsi="Times New Roman" w:cs="Times New Roman"/>
          <w:sz w:val="20"/>
          <w:szCs w:val="20"/>
        </w:rPr>
        <w:t>-</w:t>
      </w:r>
      <w:r w:rsidR="00C408D2" w:rsidRPr="00C408D2">
        <w:rPr>
          <w:rFonts w:ascii="Times New Roman" w:hAnsi="Times New Roman" w:cs="Times New Roman"/>
          <w:sz w:val="20"/>
          <w:szCs w:val="20"/>
        </w:rPr>
        <w:t>лиорации, рекультивации и охраны земель.</w:t>
      </w:r>
    </w:p>
    <w:p w:rsidR="00C408D2" w:rsidRPr="0026740A" w:rsidRDefault="00414792" w:rsidP="00414792">
      <w:pPr>
        <w:spacing w:after="0" w:line="240" w:lineRule="auto"/>
        <w:ind w:firstLine="284"/>
        <w:jc w:val="both"/>
        <w:rPr>
          <w:rFonts w:ascii="Times New Roman" w:hAnsi="Times New Roman" w:cs="Times New Roman"/>
          <w:i/>
          <w:sz w:val="20"/>
          <w:szCs w:val="20"/>
        </w:rPr>
      </w:pPr>
      <w:r>
        <w:rPr>
          <w:rFonts w:ascii="Times New Roman" w:eastAsia="Times New Roman" w:hAnsi="Times New Roman" w:cs="Times New Roman"/>
          <w:sz w:val="20"/>
          <w:shd w:val="clear" w:color="auto" w:fill="FFFFFF"/>
        </w:rPr>
        <w:t xml:space="preserve">Магистрант </w:t>
      </w:r>
      <w:r w:rsidRPr="00CE7F7E">
        <w:rPr>
          <w:rFonts w:ascii="Times New Roman" w:eastAsia="Times New Roman" w:hAnsi="Times New Roman" w:cs="Times New Roman"/>
          <w:sz w:val="20"/>
          <w:shd w:val="clear" w:color="auto" w:fill="FFFFFF"/>
        </w:rPr>
        <w:t>должен</w:t>
      </w:r>
      <w:r>
        <w:rPr>
          <w:rFonts w:ascii="Times New Roman" w:eastAsia="Times New Roman" w:hAnsi="Times New Roman" w:cs="Times New Roman"/>
          <w:i/>
          <w:sz w:val="20"/>
          <w:shd w:val="clear" w:color="auto" w:fill="FFFFFF"/>
        </w:rPr>
        <w:t xml:space="preserve"> уметь</w:t>
      </w:r>
      <w:r w:rsidRPr="0026740A">
        <w:rPr>
          <w:rFonts w:ascii="Times New Roman" w:hAnsi="Times New Roman" w:cs="Times New Roman"/>
          <w:sz w:val="20"/>
          <w:szCs w:val="20"/>
        </w:rPr>
        <w:t>:</w:t>
      </w:r>
    </w:p>
    <w:p w:rsidR="00C408D2" w:rsidRPr="00C408D2" w:rsidRDefault="0026740A" w:rsidP="007A7B6B">
      <w:pPr>
        <w:spacing w:after="0" w:line="240" w:lineRule="auto"/>
        <w:ind w:firstLine="284"/>
        <w:jc w:val="both"/>
        <w:rPr>
          <w:rFonts w:ascii="Times New Roman" w:hAnsi="Times New Roman" w:cs="Times New Roman"/>
          <w:sz w:val="20"/>
          <w:szCs w:val="20"/>
        </w:rPr>
      </w:pPr>
      <w:r>
        <w:rPr>
          <w:rFonts w:ascii="Times New Roman" w:hAnsi="Times New Roman" w:cs="Times New Roman"/>
          <w:b/>
          <w:sz w:val="20"/>
          <w:szCs w:val="20"/>
        </w:rPr>
        <w:t>- </w:t>
      </w:r>
      <w:r w:rsidR="00C408D2" w:rsidRPr="00C408D2">
        <w:rPr>
          <w:rFonts w:ascii="Times New Roman" w:hAnsi="Times New Roman" w:cs="Times New Roman"/>
          <w:sz w:val="20"/>
          <w:szCs w:val="20"/>
        </w:rPr>
        <w:t>оценивать природные условия для обоснования необходимости, возможности и целесообразности мелиоративных, рекультивационных и природоохранных мероприятий при обустройстве территорий;</w:t>
      </w:r>
    </w:p>
    <w:p w:rsidR="00C408D2" w:rsidRPr="00C408D2" w:rsidRDefault="0026740A" w:rsidP="00414792">
      <w:pPr>
        <w:spacing w:after="0" w:line="240" w:lineRule="auto"/>
        <w:ind w:firstLine="284"/>
        <w:jc w:val="both"/>
        <w:rPr>
          <w:rFonts w:ascii="Times New Roman" w:hAnsi="Times New Roman" w:cs="Times New Roman"/>
          <w:sz w:val="20"/>
          <w:szCs w:val="20"/>
        </w:rPr>
      </w:pPr>
      <w:r>
        <w:rPr>
          <w:rFonts w:ascii="Times New Roman" w:hAnsi="Times New Roman" w:cs="Times New Roman"/>
          <w:sz w:val="20"/>
          <w:szCs w:val="20"/>
        </w:rPr>
        <w:t>- </w:t>
      </w:r>
      <w:r w:rsidR="00C408D2" w:rsidRPr="00C408D2">
        <w:rPr>
          <w:rFonts w:ascii="Times New Roman" w:hAnsi="Times New Roman" w:cs="Times New Roman"/>
          <w:sz w:val="20"/>
          <w:szCs w:val="20"/>
        </w:rPr>
        <w:t>применять теоретические знания и практические навыки по проектированию инженерных систем природообустройства;</w:t>
      </w:r>
    </w:p>
    <w:p w:rsidR="00C408D2" w:rsidRPr="00414792" w:rsidRDefault="00C408D2" w:rsidP="00414792">
      <w:pPr>
        <w:spacing w:after="0" w:line="240" w:lineRule="auto"/>
        <w:ind w:firstLine="284"/>
        <w:jc w:val="both"/>
        <w:rPr>
          <w:rFonts w:ascii="Times New Roman" w:hAnsi="Times New Roman" w:cs="Times New Roman"/>
          <w:b/>
          <w:sz w:val="20"/>
          <w:szCs w:val="20"/>
        </w:rPr>
      </w:pPr>
      <w:r w:rsidRPr="00C408D2">
        <w:rPr>
          <w:rFonts w:ascii="Times New Roman" w:hAnsi="Times New Roman" w:cs="Times New Roman"/>
          <w:sz w:val="20"/>
          <w:szCs w:val="20"/>
        </w:rPr>
        <w:t xml:space="preserve">- </w:t>
      </w:r>
      <w:r w:rsidR="0026740A">
        <w:rPr>
          <w:rFonts w:ascii="Times New Roman" w:hAnsi="Times New Roman" w:cs="Times New Roman"/>
          <w:sz w:val="20"/>
          <w:szCs w:val="20"/>
        </w:rPr>
        <w:t xml:space="preserve">осуществлять выбор конструкций </w:t>
      </w:r>
      <w:r w:rsidRPr="00C408D2">
        <w:rPr>
          <w:rFonts w:ascii="Times New Roman" w:hAnsi="Times New Roman" w:cs="Times New Roman"/>
          <w:sz w:val="20"/>
          <w:szCs w:val="20"/>
        </w:rPr>
        <w:t>систем природно-техногенных комплексов на основе составления моделей и прогноза изменений в окружающей среде с эколого-экономическим и научным обосно</w:t>
      </w:r>
      <w:r w:rsidR="007A7B6B">
        <w:rPr>
          <w:rFonts w:ascii="Times New Roman" w:hAnsi="Times New Roman" w:cs="Times New Roman"/>
          <w:sz w:val="20"/>
          <w:szCs w:val="20"/>
        </w:rPr>
        <w:t>-</w:t>
      </w:r>
      <w:r w:rsidRPr="00C408D2">
        <w:rPr>
          <w:rFonts w:ascii="Times New Roman" w:hAnsi="Times New Roman" w:cs="Times New Roman"/>
          <w:sz w:val="20"/>
          <w:szCs w:val="20"/>
        </w:rPr>
        <w:t>ванием принимаемых решений.</w:t>
      </w:r>
    </w:p>
    <w:p w:rsidR="00644888" w:rsidRPr="00525FEC" w:rsidRDefault="00644888" w:rsidP="00644888">
      <w:pPr>
        <w:tabs>
          <w:tab w:val="left" w:pos="6096"/>
        </w:tabs>
        <w:spacing w:after="0" w:line="240" w:lineRule="auto"/>
        <w:ind w:firstLine="284"/>
        <w:jc w:val="both"/>
        <w:rPr>
          <w:rFonts w:ascii="Times New Roman" w:hAnsi="Times New Roman" w:cs="Times New Roman"/>
          <w:iCs/>
          <w:sz w:val="20"/>
          <w:szCs w:val="20"/>
        </w:rPr>
      </w:pPr>
      <w:r w:rsidRPr="00525FEC">
        <w:rPr>
          <w:rFonts w:ascii="Times New Roman" w:hAnsi="Times New Roman" w:cs="Times New Roman"/>
          <w:iCs/>
          <w:sz w:val="20"/>
          <w:szCs w:val="20"/>
        </w:rPr>
        <w:t>При изучении дисциплины используются следующие формы самостоятельной работы:</w:t>
      </w:r>
    </w:p>
    <w:p w:rsidR="00644888" w:rsidRPr="00525FEC" w:rsidRDefault="00644888" w:rsidP="00644888">
      <w:pPr>
        <w:tabs>
          <w:tab w:val="left" w:pos="6096"/>
        </w:tabs>
        <w:spacing w:after="0" w:line="240" w:lineRule="auto"/>
        <w:ind w:firstLine="284"/>
        <w:jc w:val="both"/>
        <w:rPr>
          <w:rFonts w:ascii="Times New Roman" w:hAnsi="Times New Roman" w:cs="Times New Roman"/>
          <w:iCs/>
          <w:sz w:val="20"/>
          <w:szCs w:val="20"/>
        </w:rPr>
      </w:pPr>
      <w:r w:rsidRPr="00525FEC">
        <w:rPr>
          <w:rFonts w:ascii="Times New Roman" w:hAnsi="Times New Roman" w:cs="Times New Roman"/>
          <w:sz w:val="20"/>
          <w:szCs w:val="20"/>
        </w:rPr>
        <w:t>–</w:t>
      </w:r>
      <w:r w:rsidR="00A755CA">
        <w:rPr>
          <w:rFonts w:ascii="Times New Roman" w:hAnsi="Times New Roman" w:cs="Times New Roman"/>
          <w:iCs/>
          <w:sz w:val="20"/>
          <w:szCs w:val="20"/>
        </w:rPr>
        <w:t> </w:t>
      </w:r>
      <w:r w:rsidRPr="00525FEC">
        <w:rPr>
          <w:rFonts w:ascii="Times New Roman" w:hAnsi="Times New Roman" w:cs="Times New Roman"/>
          <w:iCs/>
          <w:sz w:val="20"/>
          <w:szCs w:val="20"/>
        </w:rPr>
        <w:t xml:space="preserve">контролируемая самостоятельная работа в виде решения </w:t>
      </w:r>
      <w:r>
        <w:rPr>
          <w:rFonts w:ascii="Times New Roman" w:hAnsi="Times New Roman" w:cs="Times New Roman"/>
          <w:iCs/>
          <w:sz w:val="20"/>
          <w:szCs w:val="20"/>
        </w:rPr>
        <w:t>инди-</w:t>
      </w:r>
      <w:r w:rsidRPr="00525FEC">
        <w:rPr>
          <w:rFonts w:ascii="Times New Roman" w:hAnsi="Times New Roman" w:cs="Times New Roman"/>
          <w:iCs/>
          <w:sz w:val="20"/>
          <w:szCs w:val="20"/>
        </w:rPr>
        <w:t>видуальных задач в аудитории во время проведения практических занятий под контролем преподавателя;</w:t>
      </w:r>
    </w:p>
    <w:p w:rsidR="00644888" w:rsidRPr="00525FEC" w:rsidRDefault="00644888" w:rsidP="00644888">
      <w:pPr>
        <w:tabs>
          <w:tab w:val="left" w:pos="6096"/>
        </w:tabs>
        <w:spacing w:after="0" w:line="240" w:lineRule="auto"/>
        <w:ind w:firstLine="284"/>
        <w:jc w:val="both"/>
        <w:rPr>
          <w:rFonts w:ascii="Times New Roman" w:hAnsi="Times New Roman" w:cs="Times New Roman"/>
          <w:iCs/>
          <w:sz w:val="20"/>
          <w:szCs w:val="20"/>
        </w:rPr>
      </w:pPr>
      <w:r w:rsidRPr="00525FEC">
        <w:rPr>
          <w:rFonts w:ascii="Times New Roman" w:hAnsi="Times New Roman" w:cs="Times New Roman"/>
          <w:sz w:val="20"/>
          <w:szCs w:val="20"/>
        </w:rPr>
        <w:t>–</w:t>
      </w:r>
      <w:r w:rsidR="00A755CA">
        <w:rPr>
          <w:rFonts w:ascii="Times New Roman" w:hAnsi="Times New Roman" w:cs="Times New Roman"/>
          <w:iCs/>
          <w:sz w:val="20"/>
          <w:szCs w:val="20"/>
        </w:rPr>
        <w:t> </w:t>
      </w:r>
      <w:r w:rsidRPr="00525FEC">
        <w:rPr>
          <w:rFonts w:ascii="Times New Roman" w:hAnsi="Times New Roman" w:cs="Times New Roman"/>
          <w:iCs/>
          <w:sz w:val="20"/>
          <w:szCs w:val="20"/>
        </w:rPr>
        <w:t>подготовка рефератов по индивидуальным темам, в том числе с использованием патентных материалов;</w:t>
      </w:r>
    </w:p>
    <w:p w:rsidR="00644888" w:rsidRPr="00525FEC" w:rsidRDefault="00644888" w:rsidP="00644888">
      <w:pPr>
        <w:tabs>
          <w:tab w:val="left" w:pos="6096"/>
        </w:tabs>
        <w:spacing w:after="0" w:line="240" w:lineRule="auto"/>
        <w:ind w:firstLine="284"/>
        <w:jc w:val="both"/>
        <w:rPr>
          <w:rFonts w:ascii="Times New Roman" w:hAnsi="Times New Roman" w:cs="Times New Roman"/>
          <w:iCs/>
          <w:sz w:val="20"/>
          <w:szCs w:val="20"/>
        </w:rPr>
      </w:pPr>
      <w:r w:rsidRPr="00525FEC">
        <w:rPr>
          <w:rFonts w:ascii="Times New Roman" w:hAnsi="Times New Roman" w:cs="Times New Roman"/>
          <w:sz w:val="20"/>
          <w:szCs w:val="20"/>
        </w:rPr>
        <w:t>–</w:t>
      </w:r>
      <w:r w:rsidR="00A755CA">
        <w:rPr>
          <w:rFonts w:ascii="Times New Roman" w:hAnsi="Times New Roman" w:cs="Times New Roman"/>
          <w:iCs/>
          <w:sz w:val="20"/>
          <w:szCs w:val="20"/>
        </w:rPr>
        <w:t> </w:t>
      </w:r>
      <w:r w:rsidRPr="00525FEC">
        <w:rPr>
          <w:rFonts w:ascii="Times New Roman" w:hAnsi="Times New Roman" w:cs="Times New Roman"/>
          <w:iCs/>
          <w:sz w:val="20"/>
          <w:szCs w:val="20"/>
        </w:rPr>
        <w:t xml:space="preserve">подготовка индивидуальных разноуровневых заданий. </w:t>
      </w:r>
    </w:p>
    <w:p w:rsidR="00644888" w:rsidRPr="00525FEC" w:rsidRDefault="00644888" w:rsidP="00644888">
      <w:pPr>
        <w:tabs>
          <w:tab w:val="left" w:pos="6096"/>
        </w:tabs>
        <w:spacing w:after="0" w:line="240" w:lineRule="auto"/>
        <w:ind w:firstLine="284"/>
        <w:jc w:val="both"/>
        <w:rPr>
          <w:rFonts w:ascii="Times New Roman" w:hAnsi="Times New Roman" w:cs="Times New Roman"/>
          <w:iCs/>
          <w:sz w:val="20"/>
          <w:szCs w:val="20"/>
        </w:rPr>
      </w:pPr>
      <w:r w:rsidRPr="00525FEC">
        <w:rPr>
          <w:rFonts w:ascii="Times New Roman" w:hAnsi="Times New Roman" w:cs="Times New Roman"/>
          <w:iCs/>
          <w:sz w:val="20"/>
          <w:szCs w:val="20"/>
        </w:rPr>
        <w:t>Для оценки учебных дости</w:t>
      </w:r>
      <w:r>
        <w:rPr>
          <w:rFonts w:ascii="Times New Roman" w:hAnsi="Times New Roman" w:cs="Times New Roman"/>
          <w:iCs/>
          <w:sz w:val="20"/>
          <w:szCs w:val="20"/>
        </w:rPr>
        <w:t>жений магистрантов</w:t>
      </w:r>
      <w:r w:rsidRPr="00525FEC">
        <w:rPr>
          <w:rFonts w:ascii="Times New Roman" w:hAnsi="Times New Roman" w:cs="Times New Roman"/>
          <w:iCs/>
          <w:sz w:val="20"/>
          <w:szCs w:val="20"/>
        </w:rPr>
        <w:t xml:space="preserve"> используются критерии, утвержденные Министерством образования Республики Беларусь.</w:t>
      </w:r>
    </w:p>
    <w:p w:rsidR="00644888" w:rsidRPr="00525FEC" w:rsidRDefault="00644888" w:rsidP="00644888">
      <w:pPr>
        <w:tabs>
          <w:tab w:val="left" w:pos="6096"/>
        </w:tabs>
        <w:spacing w:after="0" w:line="240" w:lineRule="auto"/>
        <w:ind w:firstLine="284"/>
        <w:jc w:val="both"/>
        <w:rPr>
          <w:rFonts w:ascii="Times New Roman" w:hAnsi="Times New Roman" w:cs="Times New Roman"/>
          <w:iCs/>
          <w:sz w:val="20"/>
          <w:szCs w:val="20"/>
        </w:rPr>
      </w:pPr>
      <w:r w:rsidRPr="00525FEC">
        <w:rPr>
          <w:rFonts w:ascii="Times New Roman" w:hAnsi="Times New Roman" w:cs="Times New Roman"/>
          <w:iCs/>
          <w:sz w:val="20"/>
          <w:szCs w:val="20"/>
        </w:rPr>
        <w:t>Оценка промежуточ</w:t>
      </w:r>
      <w:r>
        <w:rPr>
          <w:rFonts w:ascii="Times New Roman" w:hAnsi="Times New Roman" w:cs="Times New Roman"/>
          <w:iCs/>
          <w:sz w:val="20"/>
          <w:szCs w:val="20"/>
        </w:rPr>
        <w:t>ных учебных достижений магистрантов</w:t>
      </w:r>
      <w:r w:rsidRPr="00525FEC">
        <w:rPr>
          <w:rFonts w:ascii="Times New Roman" w:hAnsi="Times New Roman" w:cs="Times New Roman"/>
          <w:iCs/>
          <w:sz w:val="20"/>
          <w:szCs w:val="20"/>
        </w:rPr>
        <w:t xml:space="preserve"> осуществляется в соответствии с модульно-рейтинговой технологией обучения.</w:t>
      </w:r>
    </w:p>
    <w:p w:rsidR="00644888" w:rsidRPr="00B561AF" w:rsidRDefault="00644888" w:rsidP="00644888">
      <w:pPr>
        <w:tabs>
          <w:tab w:val="left" w:pos="6096"/>
        </w:tabs>
        <w:spacing w:after="0" w:line="240" w:lineRule="auto"/>
        <w:ind w:firstLine="284"/>
        <w:jc w:val="both"/>
        <w:rPr>
          <w:rFonts w:ascii="Times New Roman" w:hAnsi="Times New Roman" w:cs="Times New Roman"/>
          <w:iCs/>
          <w:sz w:val="20"/>
          <w:szCs w:val="20"/>
        </w:rPr>
      </w:pPr>
      <w:r>
        <w:rPr>
          <w:rFonts w:ascii="Times New Roman" w:eastAsia="Times New Roman" w:hAnsi="Times New Roman" w:cs="Times New Roman"/>
          <w:sz w:val="20"/>
        </w:rPr>
        <w:t xml:space="preserve">Предлагаемое пособие разработано в соответствии с учебной программой по учебной дисциплине «Мелиорация, рекультивация и охрана земель» для  учреждений образования, обеспечивающих полу-чение высшего образования второй ступени (магистратуры) по </w:t>
      </w:r>
      <w:r w:rsidRPr="00265D1E">
        <w:rPr>
          <w:rFonts w:ascii="Times New Roman" w:eastAsia="Times New Roman" w:hAnsi="Times New Roman" w:cs="Times New Roman"/>
          <w:sz w:val="20"/>
        </w:rPr>
        <w:t>специальност</w:t>
      </w:r>
      <w:r w:rsidR="007D6E02">
        <w:rPr>
          <w:rFonts w:ascii="Times New Roman" w:eastAsia="Times New Roman" w:hAnsi="Times New Roman" w:cs="Times New Roman"/>
          <w:sz w:val="20"/>
        </w:rPr>
        <w:t xml:space="preserve">и 1-74 80 02 </w:t>
      </w:r>
      <w:r>
        <w:rPr>
          <w:rFonts w:ascii="Times New Roman" w:eastAsia="Times New Roman" w:hAnsi="Times New Roman" w:cs="Times New Roman"/>
          <w:sz w:val="20"/>
        </w:rPr>
        <w:t>Мелиорация</w:t>
      </w:r>
      <w:r w:rsidR="007D6E02">
        <w:rPr>
          <w:rFonts w:ascii="Times New Roman" w:eastAsia="Times New Roman" w:hAnsi="Times New Roman" w:cs="Times New Roman"/>
          <w:sz w:val="20"/>
        </w:rPr>
        <w:t>, рекультивация и охрана зе</w:t>
      </w:r>
      <w:r w:rsidR="0078594F">
        <w:rPr>
          <w:rFonts w:ascii="Times New Roman" w:eastAsia="Times New Roman" w:hAnsi="Times New Roman" w:cs="Times New Roman"/>
          <w:sz w:val="20"/>
        </w:rPr>
        <w:t>-</w:t>
      </w:r>
      <w:r w:rsidR="007D6E02">
        <w:rPr>
          <w:rFonts w:ascii="Times New Roman" w:eastAsia="Times New Roman" w:hAnsi="Times New Roman" w:cs="Times New Roman"/>
          <w:sz w:val="20"/>
        </w:rPr>
        <w:t>мель</w:t>
      </w:r>
      <w:r>
        <w:rPr>
          <w:rFonts w:ascii="Times New Roman" w:eastAsia="Times New Roman" w:hAnsi="Times New Roman" w:cs="Times New Roman"/>
          <w:sz w:val="20"/>
        </w:rPr>
        <w:t>, утвержденной ректором УО БГСХА 25 ап</w:t>
      </w:r>
      <w:r w:rsidR="0026740A">
        <w:rPr>
          <w:rFonts w:ascii="Times New Roman" w:eastAsia="Times New Roman" w:hAnsi="Times New Roman" w:cs="Times New Roman"/>
          <w:sz w:val="20"/>
        </w:rPr>
        <w:t xml:space="preserve">реля 2014 г. (реги-страционный </w:t>
      </w:r>
      <w:r>
        <w:rPr>
          <w:rFonts w:ascii="Times New Roman" w:eastAsia="Times New Roman" w:hAnsi="Times New Roman" w:cs="Times New Roman"/>
          <w:sz w:val="20"/>
        </w:rPr>
        <w:t>№ УД-05-113/р)</w:t>
      </w:r>
      <w:r w:rsidR="0026740A">
        <w:rPr>
          <w:rFonts w:ascii="Times New Roman" w:hAnsi="Times New Roman" w:cs="Times New Roman"/>
          <w:iCs/>
          <w:sz w:val="20"/>
          <w:szCs w:val="20"/>
        </w:rPr>
        <w:t>с учетом</w:t>
      </w:r>
      <w:r w:rsidRPr="00525FEC">
        <w:rPr>
          <w:rFonts w:ascii="Times New Roman" w:hAnsi="Times New Roman" w:cs="Times New Roman"/>
          <w:iCs/>
          <w:sz w:val="20"/>
          <w:szCs w:val="20"/>
        </w:rPr>
        <w:t xml:space="preserve"> изменившейся нормативно-правовой базы, накопленного зару</w:t>
      </w:r>
      <w:r>
        <w:rPr>
          <w:rFonts w:ascii="Times New Roman" w:hAnsi="Times New Roman" w:cs="Times New Roman"/>
          <w:iCs/>
          <w:sz w:val="20"/>
          <w:szCs w:val="20"/>
        </w:rPr>
        <w:t>бежного и отечественного опыта.</w:t>
      </w:r>
    </w:p>
    <w:p w:rsidR="00644888" w:rsidRPr="003C7738" w:rsidRDefault="00644888" w:rsidP="00644888">
      <w:pPr>
        <w:spacing w:after="0" w:line="240" w:lineRule="auto"/>
        <w:ind w:firstLine="284"/>
        <w:jc w:val="both"/>
        <w:rPr>
          <w:rFonts w:ascii="Times New Roman" w:eastAsia="Times New Roman" w:hAnsi="Times New Roman" w:cs="Times New Roman"/>
          <w:sz w:val="20"/>
          <w:szCs w:val="20"/>
        </w:rPr>
      </w:pPr>
      <w:r>
        <w:rPr>
          <w:rFonts w:ascii="Times New Roman" w:eastAsia="Times New Roman" w:hAnsi="Times New Roman" w:cs="Times New Roman"/>
          <w:spacing w:val="-3"/>
          <w:sz w:val="20"/>
          <w:szCs w:val="20"/>
        </w:rPr>
        <w:t>Н</w:t>
      </w:r>
      <w:r w:rsidRPr="001766D8">
        <w:rPr>
          <w:rFonts w:ascii="Times New Roman" w:eastAsia="Times New Roman" w:hAnsi="Times New Roman" w:cs="Times New Roman"/>
          <w:sz w:val="20"/>
          <w:szCs w:val="20"/>
        </w:rPr>
        <w:t xml:space="preserve">а изучение </w:t>
      </w:r>
      <w:r>
        <w:rPr>
          <w:rFonts w:ascii="Times New Roman" w:eastAsia="Times New Roman" w:hAnsi="Times New Roman" w:cs="Times New Roman"/>
          <w:sz w:val="20"/>
          <w:szCs w:val="20"/>
        </w:rPr>
        <w:t xml:space="preserve">учебной </w:t>
      </w:r>
      <w:r w:rsidRPr="001766D8">
        <w:rPr>
          <w:rFonts w:ascii="Times New Roman" w:eastAsia="Times New Roman" w:hAnsi="Times New Roman" w:cs="Times New Roman"/>
          <w:sz w:val="20"/>
          <w:szCs w:val="20"/>
        </w:rPr>
        <w:t xml:space="preserve">дисциплины отводится всего </w:t>
      </w:r>
      <w:r>
        <w:rPr>
          <w:rFonts w:ascii="Times New Roman" w:eastAsia="Times New Roman" w:hAnsi="Times New Roman" w:cs="Times New Roman"/>
          <w:sz w:val="20"/>
          <w:szCs w:val="20"/>
        </w:rPr>
        <w:t>108 часов занятий,</w:t>
      </w:r>
      <w:r w:rsidR="007D6E02">
        <w:rPr>
          <w:rFonts w:ascii="Times New Roman" w:eastAsia="Times New Roman" w:hAnsi="Times New Roman" w:cs="Times New Roman"/>
          <w:sz w:val="20"/>
          <w:szCs w:val="20"/>
        </w:rPr>
        <w:t xml:space="preserve"> в том числе 34 аудиторных часа</w:t>
      </w:r>
      <w:r>
        <w:rPr>
          <w:rFonts w:ascii="Times New Roman" w:eastAsia="Times New Roman" w:hAnsi="Times New Roman" w:cs="Times New Roman"/>
          <w:sz w:val="20"/>
          <w:szCs w:val="20"/>
        </w:rPr>
        <w:t xml:space="preserve"> (лекций – 16 часов,</w:t>
      </w:r>
      <w:r w:rsidR="007D6E02">
        <w:rPr>
          <w:rFonts w:ascii="Times New Roman" w:eastAsia="Times New Roman" w:hAnsi="Times New Roman" w:cs="Times New Roman"/>
          <w:sz w:val="20"/>
          <w:szCs w:val="20"/>
        </w:rPr>
        <w:t xml:space="preserve"> практических занятий</w:t>
      </w:r>
      <w:r w:rsidR="0078594F">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18 часов). Форма</w:t>
      </w:r>
      <w:r w:rsidRPr="001766D8">
        <w:rPr>
          <w:rFonts w:ascii="Times New Roman" w:eastAsia="Times New Roman" w:hAnsi="Times New Roman" w:cs="Times New Roman"/>
          <w:sz w:val="20"/>
          <w:szCs w:val="20"/>
        </w:rPr>
        <w:t xml:space="preserve"> итогового ко</w:t>
      </w:r>
      <w:r>
        <w:rPr>
          <w:rFonts w:ascii="Times New Roman" w:eastAsia="Times New Roman" w:hAnsi="Times New Roman" w:cs="Times New Roman"/>
          <w:sz w:val="20"/>
          <w:szCs w:val="20"/>
        </w:rPr>
        <w:t>нтроля знаний магистрантов– экзамен, зачетных единиц – 3.</w:t>
      </w:r>
    </w:p>
    <w:p w:rsidR="00525FEC" w:rsidRPr="0026740A" w:rsidRDefault="00414792" w:rsidP="00FF200B">
      <w:pPr>
        <w:keepNext/>
        <w:keepLines/>
        <w:spacing w:after="0" w:line="240" w:lineRule="auto"/>
        <w:ind w:firstLine="284"/>
        <w:jc w:val="both"/>
        <w:rPr>
          <w:rFonts w:ascii="Times New Roman" w:eastAsia="Cambria" w:hAnsi="Times New Roman" w:cs="Times New Roman"/>
          <w:b/>
          <w:sz w:val="20"/>
          <w:szCs w:val="20"/>
        </w:rPr>
      </w:pPr>
      <w:r w:rsidRPr="0026740A">
        <w:rPr>
          <w:rFonts w:ascii="Times New Roman" w:hAnsi="Times New Roman" w:cs="Times New Roman"/>
          <w:i/>
          <w:sz w:val="20"/>
          <w:szCs w:val="20"/>
        </w:rPr>
        <w:lastRenderedPageBreak/>
        <w:t>Мелиорация, рекультивация и</w:t>
      </w:r>
      <w:r w:rsidR="0026740A">
        <w:rPr>
          <w:rFonts w:ascii="Times New Roman" w:hAnsi="Times New Roman" w:cs="Times New Roman"/>
          <w:i/>
          <w:sz w:val="20"/>
          <w:szCs w:val="20"/>
        </w:rPr>
        <w:t xml:space="preserve"> охрана земель, их взаимосвязь </w:t>
      </w:r>
      <w:r w:rsidRPr="0026740A">
        <w:rPr>
          <w:rFonts w:ascii="Times New Roman" w:hAnsi="Times New Roman" w:cs="Times New Roman"/>
          <w:i/>
          <w:sz w:val="20"/>
          <w:szCs w:val="20"/>
        </w:rPr>
        <w:t>и ком</w:t>
      </w:r>
      <w:r w:rsidR="0078594F" w:rsidRPr="0026740A">
        <w:rPr>
          <w:rFonts w:ascii="Times New Roman" w:hAnsi="Times New Roman" w:cs="Times New Roman"/>
          <w:i/>
          <w:sz w:val="20"/>
          <w:szCs w:val="20"/>
        </w:rPr>
        <w:t>-</w:t>
      </w:r>
      <w:r w:rsidRPr="0026740A">
        <w:rPr>
          <w:rFonts w:ascii="Times New Roman" w:hAnsi="Times New Roman" w:cs="Times New Roman"/>
          <w:i/>
          <w:sz w:val="20"/>
          <w:szCs w:val="20"/>
        </w:rPr>
        <w:t>плексность.</w:t>
      </w:r>
      <w:r w:rsidR="00A755CA">
        <w:rPr>
          <w:rFonts w:ascii="Times New Roman" w:hAnsi="Times New Roman" w:cs="Times New Roman"/>
          <w:i/>
          <w:sz w:val="20"/>
          <w:szCs w:val="20"/>
        </w:rPr>
        <w:t xml:space="preserve"> </w:t>
      </w:r>
      <w:r w:rsidR="00525FEC" w:rsidRPr="0026740A">
        <w:rPr>
          <w:rFonts w:ascii="Times New Roman" w:eastAsia="Times New Roman" w:hAnsi="Times New Roman" w:cs="Times New Roman"/>
          <w:color w:val="000000"/>
          <w:sz w:val="20"/>
          <w:shd w:val="clear" w:color="auto" w:fill="FFFFFF"/>
        </w:rPr>
        <w:t>В современных условиях ресурсы продовольствия в основном создаются в трех отраслях народного хозяйства: сельском, рыбном и лесном. Практически монопольными источниками про</w:t>
      </w:r>
      <w:r w:rsidR="00A755CA">
        <w:rPr>
          <w:rFonts w:ascii="Times New Roman" w:eastAsia="Times New Roman" w:hAnsi="Times New Roman" w:cs="Times New Roman"/>
          <w:color w:val="000000"/>
          <w:sz w:val="20"/>
          <w:shd w:val="clear" w:color="auto" w:fill="FFFFFF"/>
        </w:rPr>
        <w:t>-</w:t>
      </w:r>
      <w:r w:rsidR="00525FEC" w:rsidRPr="0026740A">
        <w:rPr>
          <w:rFonts w:ascii="Times New Roman" w:eastAsia="Times New Roman" w:hAnsi="Times New Roman" w:cs="Times New Roman"/>
          <w:color w:val="000000"/>
          <w:sz w:val="20"/>
          <w:shd w:val="clear" w:color="auto" w:fill="FFFFFF"/>
        </w:rPr>
        <w:t>довольствия служат земля, вода и лес как объекты</w:t>
      </w:r>
      <w:r w:rsidR="0026740A">
        <w:rPr>
          <w:rFonts w:ascii="Times New Roman" w:eastAsia="Times New Roman" w:hAnsi="Times New Roman" w:cs="Times New Roman"/>
          <w:color w:val="000000"/>
          <w:sz w:val="20"/>
          <w:shd w:val="clear" w:color="auto" w:fill="FFFFFF"/>
        </w:rPr>
        <w:t xml:space="preserve"> целенаправленной человеческой </w:t>
      </w:r>
      <w:r w:rsidR="00525FEC" w:rsidRPr="0026740A">
        <w:rPr>
          <w:rFonts w:ascii="Times New Roman" w:eastAsia="Times New Roman" w:hAnsi="Times New Roman" w:cs="Times New Roman"/>
          <w:color w:val="000000"/>
          <w:sz w:val="20"/>
          <w:shd w:val="clear" w:color="auto" w:fill="FFFFFF"/>
        </w:rPr>
        <w:t>деятельности. Однако в настоящее время и в обозримом будущем наиболее надежным и перспективным источником производства</w:t>
      </w:r>
      <w:r w:rsidR="00A755CA">
        <w:rPr>
          <w:rFonts w:ascii="Times New Roman" w:eastAsia="Times New Roman" w:hAnsi="Times New Roman" w:cs="Times New Roman"/>
          <w:color w:val="000000"/>
          <w:sz w:val="20"/>
          <w:shd w:val="clear" w:color="auto" w:fill="FFFFFF"/>
        </w:rPr>
        <w:t xml:space="preserve"> </w:t>
      </w:r>
      <w:r w:rsidR="00525FEC" w:rsidRPr="0026740A">
        <w:rPr>
          <w:rFonts w:ascii="Times New Roman" w:eastAsia="Times New Roman" w:hAnsi="Times New Roman" w:cs="Times New Roman"/>
          <w:color w:val="000000"/>
          <w:sz w:val="20"/>
          <w:shd w:val="clear" w:color="auto" w:fill="FFFFFF"/>
        </w:rPr>
        <w:t>продуктов питания останется сельское хозяйство, продукция которого в балансе продовольст</w:t>
      </w:r>
      <w:r w:rsidR="0026740A">
        <w:rPr>
          <w:rFonts w:ascii="Times New Roman" w:eastAsia="Times New Roman" w:hAnsi="Times New Roman" w:cs="Times New Roman"/>
          <w:color w:val="000000"/>
          <w:sz w:val="20"/>
          <w:shd w:val="clear" w:color="auto" w:fill="FFFFFF"/>
        </w:rPr>
        <w:t xml:space="preserve">венных ресурсов имеет решающее </w:t>
      </w:r>
      <w:r w:rsidR="00525FEC" w:rsidRPr="0026740A">
        <w:rPr>
          <w:rFonts w:ascii="Times New Roman" w:eastAsia="Times New Roman" w:hAnsi="Times New Roman" w:cs="Times New Roman"/>
          <w:color w:val="000000"/>
          <w:sz w:val="20"/>
          <w:shd w:val="clear" w:color="auto" w:fill="FFFFFF"/>
        </w:rPr>
        <w:t>значение. Понятно также стремление добывать в морях, реках, озерах больше рыбы и другого сырья для производства продуктов питания, увеличивать сбор лесных даров. Но во избежание нарушения природного равновесия допустимые резервы этих промыслов все же будут сознательно ограничиваться.</w:t>
      </w:r>
    </w:p>
    <w:p w:rsidR="00525FEC" w:rsidRPr="0026740A" w:rsidRDefault="00525FEC" w:rsidP="00414792">
      <w:pPr>
        <w:spacing w:after="0" w:line="240" w:lineRule="auto"/>
        <w:ind w:firstLine="284"/>
        <w:jc w:val="both"/>
        <w:rPr>
          <w:rFonts w:ascii="Times New Roman" w:eastAsia="Times New Roman" w:hAnsi="Times New Roman" w:cs="Times New Roman"/>
          <w:sz w:val="20"/>
          <w:shd w:val="clear" w:color="auto" w:fill="FFFFFF"/>
        </w:rPr>
      </w:pPr>
      <w:r w:rsidRPr="0026740A">
        <w:rPr>
          <w:rFonts w:ascii="Times New Roman" w:eastAsia="Times New Roman" w:hAnsi="Times New Roman" w:cs="Times New Roman"/>
          <w:color w:val="000000"/>
          <w:sz w:val="20"/>
          <w:shd w:val="clear" w:color="auto" w:fill="FFFFFF"/>
        </w:rPr>
        <w:t>Сельское хозяйство – наиболее древняя отрасль материального производства. Его история – это история деятельности людей, направ</w:t>
      </w:r>
      <w:r w:rsidR="00A755CA">
        <w:rPr>
          <w:rFonts w:ascii="Times New Roman" w:eastAsia="Times New Roman" w:hAnsi="Times New Roman" w:cs="Times New Roman"/>
          <w:color w:val="000000"/>
          <w:sz w:val="20"/>
          <w:shd w:val="clear" w:color="auto" w:fill="FFFFFF"/>
        </w:rPr>
        <w:t>-</w:t>
      </w:r>
      <w:r w:rsidRPr="0026740A">
        <w:rPr>
          <w:rFonts w:ascii="Times New Roman" w:eastAsia="Times New Roman" w:hAnsi="Times New Roman" w:cs="Times New Roman"/>
          <w:color w:val="000000"/>
          <w:sz w:val="20"/>
          <w:shd w:val="clear" w:color="auto" w:fill="FFFFFF"/>
        </w:rPr>
        <w:t xml:space="preserve">ленной на повышение продуктивности культурных растений </w:t>
      </w:r>
      <w:r w:rsidR="0078594F" w:rsidRPr="0026740A">
        <w:rPr>
          <w:rFonts w:ascii="Times New Roman" w:eastAsia="Times New Roman" w:hAnsi="Times New Roman" w:cs="Times New Roman"/>
          <w:color w:val="000000"/>
          <w:sz w:val="20"/>
          <w:shd w:val="clear" w:color="auto" w:fill="FFFFFF"/>
        </w:rPr>
        <w:t>и домаш</w:t>
      </w:r>
      <w:r w:rsidR="009E60D5">
        <w:rPr>
          <w:rFonts w:ascii="Times New Roman" w:eastAsia="Times New Roman" w:hAnsi="Times New Roman" w:cs="Times New Roman"/>
          <w:color w:val="000000"/>
          <w:sz w:val="20"/>
          <w:shd w:val="clear" w:color="auto" w:fill="FFFFFF"/>
        </w:rPr>
        <w:t>-</w:t>
      </w:r>
      <w:r w:rsidR="0078594F" w:rsidRPr="0026740A">
        <w:rPr>
          <w:rFonts w:ascii="Times New Roman" w:eastAsia="Times New Roman" w:hAnsi="Times New Roman" w:cs="Times New Roman"/>
          <w:color w:val="000000"/>
          <w:sz w:val="20"/>
          <w:shd w:val="clear" w:color="auto" w:fill="FFFFFF"/>
        </w:rPr>
        <w:t>них животных</w:t>
      </w:r>
      <w:r w:rsidR="007D6E02" w:rsidRPr="0026740A">
        <w:rPr>
          <w:rFonts w:ascii="Times New Roman" w:eastAsia="Times New Roman" w:hAnsi="Times New Roman" w:cs="Times New Roman"/>
          <w:color w:val="000000"/>
          <w:sz w:val="20"/>
          <w:shd w:val="clear" w:color="auto" w:fill="FFFFFF"/>
        </w:rPr>
        <w:t xml:space="preserve"> для обеспечения и улучшения условий </w:t>
      </w:r>
      <w:r w:rsidR="001C545B" w:rsidRPr="0026740A">
        <w:rPr>
          <w:rFonts w:ascii="Times New Roman" w:eastAsia="Times New Roman" w:hAnsi="Times New Roman" w:cs="Times New Roman"/>
          <w:color w:val="000000"/>
          <w:sz w:val="20"/>
          <w:shd w:val="clear" w:color="auto" w:fill="FFFFFF"/>
        </w:rPr>
        <w:t>суще</w:t>
      </w:r>
      <w:r w:rsidRPr="0026740A">
        <w:rPr>
          <w:rFonts w:ascii="Times New Roman" w:eastAsia="Times New Roman" w:hAnsi="Times New Roman" w:cs="Times New Roman"/>
          <w:color w:val="000000"/>
          <w:sz w:val="20"/>
          <w:shd w:val="clear" w:color="auto" w:fill="FFFFFF"/>
        </w:rPr>
        <w:t>ствования человечества.</w:t>
      </w:r>
    </w:p>
    <w:p w:rsidR="00525FEC" w:rsidRPr="0026740A" w:rsidRDefault="00525FEC" w:rsidP="00414792">
      <w:pPr>
        <w:spacing w:after="0" w:line="240" w:lineRule="auto"/>
        <w:ind w:firstLine="284"/>
        <w:jc w:val="both"/>
        <w:rPr>
          <w:rFonts w:ascii="Times New Roman" w:eastAsia="Times New Roman" w:hAnsi="Times New Roman" w:cs="Times New Roman"/>
          <w:sz w:val="20"/>
          <w:shd w:val="clear" w:color="auto" w:fill="FFFFFF"/>
        </w:rPr>
      </w:pPr>
      <w:r w:rsidRPr="0026740A">
        <w:rPr>
          <w:rFonts w:ascii="Times New Roman" w:eastAsia="Times New Roman" w:hAnsi="Times New Roman" w:cs="Times New Roman"/>
          <w:color w:val="000000"/>
          <w:sz w:val="20"/>
          <w:shd w:val="clear" w:color="auto" w:fill="FFFFFF"/>
        </w:rPr>
        <w:t>В отличие от промышленности особенность сельскохозяйственного производства заключается в характере использования природных ресурсов, организации труда, большой неоднородности условий, в которых оно осуществляется, а также в своеобразии получаемой продукции.</w:t>
      </w:r>
    </w:p>
    <w:p w:rsidR="00525FEC" w:rsidRPr="0026740A" w:rsidRDefault="00525FEC" w:rsidP="00414792">
      <w:pPr>
        <w:spacing w:after="0" w:line="240" w:lineRule="auto"/>
        <w:ind w:firstLine="284"/>
        <w:jc w:val="both"/>
        <w:rPr>
          <w:rFonts w:ascii="Times New Roman" w:eastAsia="Times New Roman" w:hAnsi="Times New Roman" w:cs="Times New Roman"/>
          <w:color w:val="000000"/>
          <w:sz w:val="20"/>
          <w:shd w:val="clear" w:color="auto" w:fill="FFFFFF"/>
        </w:rPr>
      </w:pPr>
      <w:r w:rsidRPr="0026740A">
        <w:rPr>
          <w:rFonts w:ascii="Times New Roman" w:eastAsia="Times New Roman" w:hAnsi="Times New Roman" w:cs="Times New Roman"/>
          <w:color w:val="000000"/>
          <w:sz w:val="20"/>
          <w:shd w:val="clear" w:color="auto" w:fill="FFFFFF"/>
        </w:rPr>
        <w:t>На устойчивость сельскохозяйственного производства большое влияние оказывают природно-климатические условия региона и плодородие почвы. В свою очередь плодородие почвы подразделяется на естественное (потенциальное) и искусственное (эффективное). Пос</w:t>
      </w:r>
      <w:r w:rsidR="00830D79" w:rsidRPr="0026740A">
        <w:rPr>
          <w:rFonts w:ascii="Times New Roman" w:eastAsia="Times New Roman" w:hAnsi="Times New Roman" w:cs="Times New Roman"/>
          <w:color w:val="000000"/>
          <w:sz w:val="20"/>
          <w:shd w:val="clear" w:color="auto" w:fill="FFFFFF"/>
        </w:rPr>
        <w:t>-</w:t>
      </w:r>
      <w:r w:rsidRPr="0026740A">
        <w:rPr>
          <w:rFonts w:ascii="Times New Roman" w:eastAsia="Times New Roman" w:hAnsi="Times New Roman" w:cs="Times New Roman"/>
          <w:color w:val="000000"/>
          <w:sz w:val="20"/>
          <w:shd w:val="clear" w:color="auto" w:fill="FFFFFF"/>
        </w:rPr>
        <w:t>леднее создается и поддерживается воздействием человека через систему различных агротехнических и мелио</w:t>
      </w:r>
      <w:r w:rsidR="007D6E02" w:rsidRPr="0026740A">
        <w:rPr>
          <w:rFonts w:ascii="Times New Roman" w:eastAsia="Times New Roman" w:hAnsi="Times New Roman" w:cs="Times New Roman"/>
          <w:color w:val="000000"/>
          <w:sz w:val="20"/>
          <w:shd w:val="clear" w:color="auto" w:fill="FFFFFF"/>
        </w:rPr>
        <w:t>ративных мероприятий: обработка почвы, внесение</w:t>
      </w:r>
      <w:r w:rsidRPr="0026740A">
        <w:rPr>
          <w:rFonts w:ascii="Times New Roman" w:eastAsia="Times New Roman" w:hAnsi="Times New Roman" w:cs="Times New Roman"/>
          <w:color w:val="000000"/>
          <w:sz w:val="20"/>
          <w:shd w:val="clear" w:color="auto" w:fill="FFFFFF"/>
        </w:rPr>
        <w:t xml:space="preserve"> органических и минер</w:t>
      </w:r>
      <w:r w:rsidR="007D6E02" w:rsidRPr="0026740A">
        <w:rPr>
          <w:rFonts w:ascii="Times New Roman" w:eastAsia="Times New Roman" w:hAnsi="Times New Roman" w:cs="Times New Roman"/>
          <w:color w:val="000000"/>
          <w:sz w:val="20"/>
          <w:shd w:val="clear" w:color="auto" w:fill="FFFFFF"/>
        </w:rPr>
        <w:t>альных удобрений, регулирование водного режима (осушение</w:t>
      </w:r>
      <w:r w:rsidRPr="0026740A">
        <w:rPr>
          <w:rFonts w:ascii="Times New Roman" w:eastAsia="Times New Roman" w:hAnsi="Times New Roman" w:cs="Times New Roman"/>
          <w:color w:val="000000"/>
          <w:sz w:val="20"/>
          <w:shd w:val="clear" w:color="auto" w:fill="FFFFFF"/>
        </w:rPr>
        <w:t xml:space="preserve">, </w:t>
      </w:r>
      <w:r w:rsidR="007D6E02" w:rsidRPr="0026740A">
        <w:rPr>
          <w:rFonts w:ascii="Times New Roman" w:eastAsia="Times New Roman" w:hAnsi="Times New Roman" w:cs="Times New Roman"/>
          <w:color w:val="000000"/>
          <w:sz w:val="20"/>
          <w:shd w:val="clear" w:color="auto" w:fill="FFFFFF"/>
        </w:rPr>
        <w:t>орошение</w:t>
      </w:r>
      <w:r w:rsidRPr="0026740A">
        <w:rPr>
          <w:rFonts w:ascii="Times New Roman" w:eastAsia="Times New Roman" w:hAnsi="Times New Roman" w:cs="Times New Roman"/>
          <w:color w:val="000000"/>
          <w:sz w:val="20"/>
          <w:shd w:val="clear" w:color="auto" w:fill="FFFFFF"/>
        </w:rPr>
        <w:t>) и др.</w:t>
      </w:r>
    </w:p>
    <w:p w:rsidR="00525FEC" w:rsidRPr="0026740A" w:rsidRDefault="00525FEC" w:rsidP="00414792">
      <w:pPr>
        <w:spacing w:after="0" w:line="240" w:lineRule="auto"/>
        <w:ind w:firstLine="284"/>
        <w:jc w:val="both"/>
        <w:rPr>
          <w:rFonts w:ascii="Times New Roman" w:eastAsia="Times New Roman" w:hAnsi="Times New Roman" w:cs="Times New Roman"/>
          <w:sz w:val="20"/>
          <w:shd w:val="clear" w:color="auto" w:fill="FFFFFF"/>
        </w:rPr>
      </w:pPr>
      <w:r w:rsidRPr="0026740A">
        <w:rPr>
          <w:rFonts w:ascii="Times New Roman" w:eastAsia="Times New Roman" w:hAnsi="Times New Roman" w:cs="Times New Roman"/>
          <w:color w:val="000000"/>
          <w:sz w:val="20"/>
          <w:shd w:val="clear" w:color="auto" w:fill="FFFFFF"/>
        </w:rPr>
        <w:t>Слово «</w:t>
      </w:r>
      <w:r w:rsidRPr="0026740A">
        <w:rPr>
          <w:rFonts w:ascii="Times New Roman" w:eastAsia="Times New Roman" w:hAnsi="Times New Roman" w:cs="Times New Roman"/>
          <w:i/>
          <w:color w:val="000000"/>
          <w:sz w:val="20"/>
          <w:shd w:val="clear" w:color="auto" w:fill="FFFFFF"/>
        </w:rPr>
        <w:t>мелиорация</w:t>
      </w:r>
      <w:r w:rsidRPr="0026740A">
        <w:rPr>
          <w:rFonts w:ascii="Times New Roman" w:eastAsia="Times New Roman" w:hAnsi="Times New Roman" w:cs="Times New Roman"/>
          <w:color w:val="000000"/>
          <w:sz w:val="20"/>
          <w:shd w:val="clear" w:color="auto" w:fill="FFFFFF"/>
        </w:rPr>
        <w:t>» происходит от латинского «melioratio», что в переводе означает «улучшение». В более конкретном в</w:t>
      </w:r>
      <w:r w:rsidR="007D6E02" w:rsidRPr="0026740A">
        <w:rPr>
          <w:rFonts w:ascii="Times New Roman" w:eastAsia="Times New Roman" w:hAnsi="Times New Roman" w:cs="Times New Roman"/>
          <w:color w:val="000000"/>
          <w:sz w:val="20"/>
          <w:shd w:val="clear" w:color="auto" w:fill="FFFFFF"/>
        </w:rPr>
        <w:t>ыражении согласно ТКП 45-3.04-8–</w:t>
      </w:r>
      <w:r w:rsidRPr="0026740A">
        <w:rPr>
          <w:rFonts w:ascii="Times New Roman" w:eastAsia="Times New Roman" w:hAnsi="Times New Roman" w:cs="Times New Roman"/>
          <w:color w:val="000000"/>
          <w:sz w:val="20"/>
          <w:shd w:val="clear" w:color="auto" w:fill="FFFFFF"/>
        </w:rPr>
        <w:t xml:space="preserve">2005 «Мелиоративные системы и </w:t>
      </w:r>
      <w:r w:rsidR="007D6E02" w:rsidRPr="0026740A">
        <w:rPr>
          <w:rFonts w:ascii="Times New Roman" w:eastAsia="Times New Roman" w:hAnsi="Times New Roman" w:cs="Times New Roman"/>
          <w:color w:val="000000"/>
          <w:sz w:val="20"/>
          <w:shd w:val="clear" w:color="auto" w:fill="FFFFFF"/>
        </w:rPr>
        <w:t>соору</w:t>
      </w:r>
      <w:r w:rsidRPr="0026740A">
        <w:rPr>
          <w:rFonts w:ascii="Times New Roman" w:eastAsia="Times New Roman" w:hAnsi="Times New Roman" w:cs="Times New Roman"/>
          <w:color w:val="000000"/>
          <w:sz w:val="20"/>
          <w:shd w:val="clear" w:color="auto" w:fill="FFFFFF"/>
        </w:rPr>
        <w:t>жения. Нормы проектирования» мелиорация – отрасль народного хозяйства, занимающаяся коренным улучшением земель, грунтов и небла</w:t>
      </w:r>
      <w:r w:rsidR="001C545B" w:rsidRPr="0026740A">
        <w:rPr>
          <w:rFonts w:ascii="Times New Roman" w:eastAsia="Times New Roman" w:hAnsi="Times New Roman" w:cs="Times New Roman"/>
          <w:color w:val="000000"/>
          <w:sz w:val="20"/>
          <w:shd w:val="clear" w:color="auto" w:fill="FFFFFF"/>
        </w:rPr>
        <w:t>-</w:t>
      </w:r>
      <w:r w:rsidRPr="0026740A">
        <w:rPr>
          <w:rFonts w:ascii="Times New Roman" w:eastAsia="Times New Roman" w:hAnsi="Times New Roman" w:cs="Times New Roman"/>
          <w:color w:val="000000"/>
          <w:sz w:val="20"/>
          <w:shd w:val="clear" w:color="auto" w:fill="FFFFFF"/>
        </w:rPr>
        <w:t>гоприятных природных условий для различных хозяйственных, приро</w:t>
      </w:r>
      <w:r w:rsidR="001C545B" w:rsidRPr="0026740A">
        <w:rPr>
          <w:rFonts w:ascii="Times New Roman" w:eastAsia="Times New Roman" w:hAnsi="Times New Roman" w:cs="Times New Roman"/>
          <w:color w:val="000000"/>
          <w:sz w:val="20"/>
          <w:shd w:val="clear" w:color="auto" w:fill="FFFFFF"/>
        </w:rPr>
        <w:t>-</w:t>
      </w:r>
      <w:r w:rsidRPr="0026740A">
        <w:rPr>
          <w:rFonts w:ascii="Times New Roman" w:eastAsia="Times New Roman" w:hAnsi="Times New Roman" w:cs="Times New Roman"/>
          <w:color w:val="000000"/>
          <w:sz w:val="20"/>
          <w:shd w:val="clear" w:color="auto" w:fill="FFFFFF"/>
        </w:rPr>
        <w:t>доохранных и других целей.</w:t>
      </w:r>
    </w:p>
    <w:p w:rsidR="00FA63D2" w:rsidRPr="00CA6758" w:rsidRDefault="00F05397" w:rsidP="0026740A">
      <w:pPr>
        <w:tabs>
          <w:tab w:val="left" w:pos="142"/>
        </w:tabs>
        <w:spacing w:after="0" w:line="247" w:lineRule="auto"/>
        <w:ind w:firstLine="284"/>
        <w:jc w:val="both"/>
        <w:rPr>
          <w:b/>
          <w:i/>
        </w:rPr>
      </w:pPr>
      <w:r>
        <w:rPr>
          <w:rFonts w:ascii="Times New Roman" w:eastAsia="Times New Roman" w:hAnsi="Times New Roman" w:cs="Times New Roman"/>
          <w:sz w:val="20"/>
          <w:shd w:val="clear" w:color="auto" w:fill="FFFFFF"/>
        </w:rPr>
        <w:lastRenderedPageBreak/>
        <w:t>В широком географическом плане в зависимости от того, на какой из компонентов природной среды направлены мелиоративные меро</w:t>
      </w:r>
      <w:r w:rsidR="0078594F">
        <w:rPr>
          <w:rFonts w:ascii="Times New Roman" w:eastAsia="Times New Roman" w:hAnsi="Times New Roman" w:cs="Times New Roman"/>
          <w:sz w:val="20"/>
          <w:shd w:val="clear" w:color="auto" w:fill="FFFFFF"/>
        </w:rPr>
        <w:t>-</w:t>
      </w:r>
      <w:r>
        <w:rPr>
          <w:rFonts w:ascii="Times New Roman" w:eastAsia="Times New Roman" w:hAnsi="Times New Roman" w:cs="Times New Roman"/>
          <w:sz w:val="20"/>
          <w:shd w:val="clear" w:color="auto" w:fill="FFFFFF"/>
        </w:rPr>
        <w:t>приятия, они могут быть различных типов, подтипов и видов.В свою очередь каждый вид в зависимости от способов проведения мелио</w:t>
      </w:r>
      <w:r w:rsidR="0078594F">
        <w:rPr>
          <w:rFonts w:ascii="Times New Roman" w:eastAsia="Times New Roman" w:hAnsi="Times New Roman" w:cs="Times New Roman"/>
          <w:sz w:val="20"/>
          <w:shd w:val="clear" w:color="auto" w:fill="FFFFFF"/>
        </w:rPr>
        <w:t>-</w:t>
      </w:r>
      <w:r>
        <w:rPr>
          <w:rFonts w:ascii="Times New Roman" w:eastAsia="Times New Roman" w:hAnsi="Times New Roman" w:cs="Times New Roman"/>
          <w:sz w:val="20"/>
          <w:shd w:val="clear" w:color="auto" w:fill="FFFFFF"/>
        </w:rPr>
        <w:t>рации может подразделяться на ряд подвидов.</w:t>
      </w:r>
    </w:p>
    <w:p w:rsidR="00FA63D2" w:rsidRDefault="00F05397" w:rsidP="0026740A">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Применительно к условиям Беларуси, в зависимости от задач, которые решаются при осуществлении сельскохозяйственных мелио</w:t>
      </w:r>
      <w:r w:rsidR="007A7B6B">
        <w:rPr>
          <w:rFonts w:ascii="Times New Roman" w:eastAsia="Times New Roman" w:hAnsi="Times New Roman" w:cs="Times New Roman"/>
          <w:sz w:val="20"/>
        </w:rPr>
        <w:t>-</w:t>
      </w:r>
      <w:r w:rsidR="001C545B">
        <w:rPr>
          <w:rFonts w:ascii="Times New Roman" w:eastAsia="Times New Roman" w:hAnsi="Times New Roman" w:cs="Times New Roman"/>
          <w:sz w:val="20"/>
        </w:rPr>
        <w:t>раций</w:t>
      </w:r>
      <w:r>
        <w:rPr>
          <w:rFonts w:ascii="Times New Roman" w:eastAsia="Times New Roman" w:hAnsi="Times New Roman" w:cs="Times New Roman"/>
          <w:sz w:val="20"/>
        </w:rPr>
        <w:t xml:space="preserve">, эти мелиорации обычно подразделяют на следующие основные типы (подтипы): гидротехнические мелиорации (гидромелиорации), агромелиорации, культуртехнические мелиорации, почвозащитные (борьба с водной и ветровой эрозией почв), </w:t>
      </w:r>
      <w:r w:rsidR="007A7B6B">
        <w:rPr>
          <w:rFonts w:ascii="Times New Roman" w:eastAsia="Times New Roman" w:hAnsi="Times New Roman" w:cs="Times New Roman"/>
          <w:sz w:val="20"/>
        </w:rPr>
        <w:t>химии</w:t>
      </w:r>
      <w:r>
        <w:rPr>
          <w:rFonts w:ascii="Times New Roman" w:eastAsia="Times New Roman" w:hAnsi="Times New Roman" w:cs="Times New Roman"/>
          <w:sz w:val="20"/>
        </w:rPr>
        <w:t>ческие мелиорации, лесомелиорации.</w:t>
      </w:r>
    </w:p>
    <w:p w:rsidR="00FA63D2" w:rsidRDefault="00F05397" w:rsidP="0026740A">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Гидротехнические мелиорации – это система мероприятий, посред</w:t>
      </w:r>
      <w:r w:rsidR="00830D79">
        <w:rPr>
          <w:rFonts w:ascii="Times New Roman" w:eastAsia="Times New Roman" w:hAnsi="Times New Roman" w:cs="Times New Roman"/>
          <w:sz w:val="20"/>
        </w:rPr>
        <w:t>-</w:t>
      </w:r>
      <w:r>
        <w:rPr>
          <w:rFonts w:ascii="Times New Roman" w:eastAsia="Times New Roman" w:hAnsi="Times New Roman" w:cs="Times New Roman"/>
          <w:sz w:val="20"/>
        </w:rPr>
        <w:t>ством которых достигается регулирование в заданных пределах или упорядочение (улучшение) водного режима территории. Эти мели</w:t>
      </w:r>
      <w:r w:rsidR="00830D79">
        <w:rPr>
          <w:rFonts w:ascii="Times New Roman" w:eastAsia="Times New Roman" w:hAnsi="Times New Roman" w:cs="Times New Roman"/>
          <w:sz w:val="20"/>
        </w:rPr>
        <w:t>-</w:t>
      </w:r>
      <w:r>
        <w:rPr>
          <w:rFonts w:ascii="Times New Roman" w:eastAsia="Times New Roman" w:hAnsi="Times New Roman" w:cs="Times New Roman"/>
          <w:sz w:val="20"/>
        </w:rPr>
        <w:t>орации выполняют роль перераспределителей влаги во времени и пространстве с целью повышения плодородия почв, рационального использования водных и земельных ресурсов и улучшения природных условий.</w:t>
      </w:r>
    </w:p>
    <w:p w:rsidR="00FA63D2" w:rsidRDefault="00F05397" w:rsidP="0026740A">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Распространение различных в</w:t>
      </w:r>
      <w:r w:rsidR="001C545B">
        <w:rPr>
          <w:rFonts w:ascii="Times New Roman" w:eastAsia="Times New Roman" w:hAnsi="Times New Roman" w:cs="Times New Roman"/>
          <w:sz w:val="20"/>
        </w:rPr>
        <w:t>идов гидротехнических мелиораций</w:t>
      </w:r>
      <w:r>
        <w:rPr>
          <w:rFonts w:ascii="Times New Roman" w:eastAsia="Times New Roman" w:hAnsi="Times New Roman" w:cs="Times New Roman"/>
          <w:sz w:val="20"/>
        </w:rPr>
        <w:t xml:space="preserve">  в основном имеет зональный характер: на юге развивается орошение  и обводнение, на севере – осушение. Однако такое распределение  ус</w:t>
      </w:r>
      <w:r w:rsidR="00830D79">
        <w:rPr>
          <w:rFonts w:ascii="Times New Roman" w:eastAsia="Times New Roman" w:hAnsi="Times New Roman" w:cs="Times New Roman"/>
          <w:sz w:val="20"/>
        </w:rPr>
        <w:t>-</w:t>
      </w:r>
      <w:r>
        <w:rPr>
          <w:rFonts w:ascii="Times New Roman" w:eastAsia="Times New Roman" w:hAnsi="Times New Roman" w:cs="Times New Roman"/>
          <w:sz w:val="20"/>
        </w:rPr>
        <w:t>ловное. С изменением потребностей и экономическихвозможностей общественного производств</w:t>
      </w:r>
      <w:r w:rsidR="007A7B6B">
        <w:rPr>
          <w:rFonts w:ascii="Times New Roman" w:eastAsia="Times New Roman" w:hAnsi="Times New Roman" w:cs="Times New Roman"/>
          <w:sz w:val="20"/>
        </w:rPr>
        <w:t xml:space="preserve">а меняется характер проводимых </w:t>
      </w:r>
      <w:r>
        <w:rPr>
          <w:rFonts w:ascii="Times New Roman" w:eastAsia="Times New Roman" w:hAnsi="Times New Roman" w:cs="Times New Roman"/>
          <w:sz w:val="20"/>
        </w:rPr>
        <w:t>гидро</w:t>
      </w:r>
      <w:r w:rsidR="007A7B6B">
        <w:rPr>
          <w:rFonts w:ascii="Times New Roman" w:eastAsia="Times New Roman" w:hAnsi="Times New Roman" w:cs="Times New Roman"/>
          <w:sz w:val="20"/>
        </w:rPr>
        <w:t>-</w:t>
      </w:r>
      <w:r w:rsidR="001C545B">
        <w:rPr>
          <w:rFonts w:ascii="Times New Roman" w:eastAsia="Times New Roman" w:hAnsi="Times New Roman" w:cs="Times New Roman"/>
          <w:sz w:val="20"/>
        </w:rPr>
        <w:t>технических мелиораций</w:t>
      </w:r>
      <w:r>
        <w:rPr>
          <w:rFonts w:ascii="Times New Roman" w:eastAsia="Times New Roman" w:hAnsi="Times New Roman" w:cs="Times New Roman"/>
          <w:sz w:val="20"/>
        </w:rPr>
        <w:t>.</w:t>
      </w:r>
    </w:p>
    <w:p w:rsidR="00FA63D2" w:rsidRDefault="00F05397" w:rsidP="0026740A">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Из других типов (подтипов) применяе</w:t>
      </w:r>
      <w:r w:rsidR="001C545B">
        <w:rPr>
          <w:rFonts w:ascii="Times New Roman" w:eastAsia="Times New Roman" w:hAnsi="Times New Roman" w:cs="Times New Roman"/>
          <w:sz w:val="20"/>
        </w:rPr>
        <w:t>мых в Беларуси мелиораций</w:t>
      </w:r>
      <w:r>
        <w:rPr>
          <w:rFonts w:ascii="Times New Roman" w:eastAsia="Times New Roman" w:hAnsi="Times New Roman" w:cs="Times New Roman"/>
          <w:sz w:val="20"/>
        </w:rPr>
        <w:t xml:space="preserve"> наиболее распространены следующие:</w:t>
      </w:r>
    </w:p>
    <w:p w:rsidR="00FA63D2" w:rsidRDefault="00815E6D" w:rsidP="0026740A">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 </w:t>
      </w:r>
      <w:r w:rsidR="00F05397">
        <w:rPr>
          <w:rFonts w:ascii="Times New Roman" w:eastAsia="Times New Roman" w:hAnsi="Times New Roman" w:cs="Times New Roman"/>
          <w:sz w:val="20"/>
        </w:rPr>
        <w:t>агрохимические мелиорации, в задачу которых  входит улучше</w:t>
      </w:r>
      <w:r w:rsidR="003C7738">
        <w:rPr>
          <w:rFonts w:ascii="Times New Roman" w:eastAsia="Times New Roman" w:hAnsi="Times New Roman" w:cs="Times New Roman"/>
          <w:sz w:val="20"/>
        </w:rPr>
        <w:t>-</w:t>
      </w:r>
      <w:r w:rsidR="00F05397">
        <w:rPr>
          <w:rFonts w:ascii="Times New Roman" w:eastAsia="Times New Roman" w:hAnsi="Times New Roman" w:cs="Times New Roman"/>
          <w:sz w:val="20"/>
        </w:rPr>
        <w:t>ние химизма корнеобитаемого слоя</w:t>
      </w:r>
      <w:r w:rsidR="001C545B">
        <w:rPr>
          <w:rFonts w:ascii="Times New Roman" w:eastAsia="Times New Roman" w:hAnsi="Times New Roman" w:cs="Times New Roman"/>
          <w:sz w:val="20"/>
        </w:rPr>
        <w:t xml:space="preserve"> почвы путем внесения удобрений;</w:t>
      </w:r>
    </w:p>
    <w:p w:rsidR="00FA63D2" w:rsidRDefault="00815E6D" w:rsidP="0026740A">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 </w:t>
      </w:r>
      <w:r w:rsidR="001C545B">
        <w:rPr>
          <w:rFonts w:ascii="Times New Roman" w:eastAsia="Times New Roman" w:hAnsi="Times New Roman" w:cs="Times New Roman"/>
          <w:sz w:val="20"/>
        </w:rPr>
        <w:t>известкование</w:t>
      </w:r>
      <w:r w:rsidR="00F05397">
        <w:rPr>
          <w:rFonts w:ascii="Times New Roman" w:eastAsia="Times New Roman" w:hAnsi="Times New Roman" w:cs="Times New Roman"/>
          <w:sz w:val="20"/>
        </w:rPr>
        <w:t xml:space="preserve"> кислых почв;</w:t>
      </w:r>
    </w:p>
    <w:p w:rsidR="00FA63D2" w:rsidRDefault="00815E6D" w:rsidP="0026740A">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 </w:t>
      </w:r>
      <w:r w:rsidR="00F05397">
        <w:rPr>
          <w:rFonts w:ascii="Times New Roman" w:eastAsia="Times New Roman" w:hAnsi="Times New Roman" w:cs="Times New Roman"/>
          <w:sz w:val="20"/>
        </w:rPr>
        <w:t>агротехнические мелиорации, которые являются обязательным дополнением гидротехнических при осушении почв с низкой водопро</w:t>
      </w:r>
      <w:r w:rsidR="007A7B6B">
        <w:rPr>
          <w:rFonts w:ascii="Times New Roman" w:eastAsia="Times New Roman" w:hAnsi="Times New Roman" w:cs="Times New Roman"/>
          <w:sz w:val="20"/>
        </w:rPr>
        <w:t>-</w:t>
      </w:r>
      <w:r w:rsidR="00F05397">
        <w:rPr>
          <w:rFonts w:ascii="Times New Roman" w:eastAsia="Times New Roman" w:hAnsi="Times New Roman" w:cs="Times New Roman"/>
          <w:sz w:val="20"/>
        </w:rPr>
        <w:t>ницаемостью и проводятся с целью отвода избыточной воды по поверхности и пахотному слою почвы, создания дополнительных запасов продуктивной влаги в подпахотном слое, улучшения тепло</w:t>
      </w:r>
      <w:r w:rsidR="00227485">
        <w:rPr>
          <w:rFonts w:ascii="Times New Roman" w:eastAsia="Times New Roman" w:hAnsi="Times New Roman" w:cs="Times New Roman"/>
          <w:sz w:val="20"/>
        </w:rPr>
        <w:t>-</w:t>
      </w:r>
      <w:r w:rsidR="00F05397">
        <w:rPr>
          <w:rFonts w:ascii="Times New Roman" w:eastAsia="Times New Roman" w:hAnsi="Times New Roman" w:cs="Times New Roman"/>
          <w:sz w:val="20"/>
        </w:rPr>
        <w:t>вого режима и повышения биологической активности почвы</w:t>
      </w:r>
      <w:r w:rsidR="001C545B">
        <w:rPr>
          <w:rFonts w:ascii="Times New Roman" w:eastAsia="Times New Roman" w:hAnsi="Times New Roman" w:cs="Times New Roman"/>
          <w:sz w:val="20"/>
        </w:rPr>
        <w:t>;</w:t>
      </w:r>
    </w:p>
    <w:p w:rsidR="00FA63D2" w:rsidRDefault="00815E6D" w:rsidP="0026740A">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 </w:t>
      </w:r>
      <w:r w:rsidR="00F05397">
        <w:rPr>
          <w:rFonts w:ascii="Times New Roman" w:eastAsia="Times New Roman" w:hAnsi="Times New Roman" w:cs="Times New Roman"/>
          <w:sz w:val="20"/>
        </w:rPr>
        <w:t>культуртехнические мелиорации, которые проводятся с целью создания условий для производительного использования сельско</w:t>
      </w:r>
      <w:r w:rsidR="003C7738">
        <w:rPr>
          <w:rFonts w:ascii="Times New Roman" w:eastAsia="Times New Roman" w:hAnsi="Times New Roman" w:cs="Times New Roman"/>
          <w:sz w:val="20"/>
        </w:rPr>
        <w:t>-</w:t>
      </w:r>
      <w:r w:rsidR="00F05397">
        <w:rPr>
          <w:rFonts w:ascii="Times New Roman" w:eastAsia="Times New Roman" w:hAnsi="Times New Roman" w:cs="Times New Roman"/>
          <w:sz w:val="20"/>
        </w:rPr>
        <w:lastRenderedPageBreak/>
        <w:t>хозяйственной техники и окультуривания корнеобитаемого слоя поч</w:t>
      </w:r>
      <w:r w:rsidR="001C545B">
        <w:rPr>
          <w:rFonts w:ascii="Times New Roman" w:eastAsia="Times New Roman" w:hAnsi="Times New Roman" w:cs="Times New Roman"/>
          <w:sz w:val="20"/>
        </w:rPr>
        <w:t>-</w:t>
      </w:r>
      <w:r w:rsidR="00F05397">
        <w:rPr>
          <w:rFonts w:ascii="Times New Roman" w:eastAsia="Times New Roman" w:hAnsi="Times New Roman" w:cs="Times New Roman"/>
          <w:sz w:val="20"/>
        </w:rPr>
        <w:t>вы (рас</w:t>
      </w:r>
      <w:r w:rsidR="001C545B">
        <w:rPr>
          <w:rFonts w:ascii="Times New Roman" w:eastAsia="Times New Roman" w:hAnsi="Times New Roman" w:cs="Times New Roman"/>
          <w:sz w:val="20"/>
        </w:rPr>
        <w:t xml:space="preserve">чистка кустарников, корчевка пней, деревьев, </w:t>
      </w:r>
      <w:r w:rsidR="00F05397">
        <w:rPr>
          <w:rFonts w:ascii="Times New Roman" w:eastAsia="Times New Roman" w:hAnsi="Times New Roman" w:cs="Times New Roman"/>
          <w:sz w:val="20"/>
        </w:rPr>
        <w:t>срезка кочек, уборка камней, планировка поверхности, первичная обработка, другие мероприятия по сохранению и повышению плодородия почв);</w:t>
      </w:r>
    </w:p>
    <w:p w:rsidR="00FA63D2" w:rsidRDefault="00815E6D" w:rsidP="0026740A">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 </w:t>
      </w:r>
      <w:r w:rsidR="00F05397">
        <w:rPr>
          <w:rFonts w:ascii="Times New Roman" w:eastAsia="Times New Roman" w:hAnsi="Times New Roman" w:cs="Times New Roman"/>
          <w:sz w:val="20"/>
        </w:rPr>
        <w:t>агролесомелиорации, включающие систему мероприятий, нап</w:t>
      </w:r>
      <w:r w:rsidR="003C7738">
        <w:rPr>
          <w:rFonts w:ascii="Times New Roman" w:eastAsia="Times New Roman" w:hAnsi="Times New Roman" w:cs="Times New Roman"/>
          <w:sz w:val="20"/>
        </w:rPr>
        <w:t>-</w:t>
      </w:r>
      <w:r w:rsidR="00F05397">
        <w:rPr>
          <w:rFonts w:ascii="Times New Roman" w:eastAsia="Times New Roman" w:hAnsi="Times New Roman" w:cs="Times New Roman"/>
          <w:sz w:val="20"/>
        </w:rPr>
        <w:t>равленных на улучшение почвенных, климатических и гидроло</w:t>
      </w:r>
      <w:r w:rsidR="00227485">
        <w:rPr>
          <w:rFonts w:ascii="Times New Roman" w:eastAsia="Times New Roman" w:hAnsi="Times New Roman" w:cs="Times New Roman"/>
          <w:sz w:val="20"/>
        </w:rPr>
        <w:t>-</w:t>
      </w:r>
      <w:r w:rsidR="00F05397">
        <w:rPr>
          <w:rFonts w:ascii="Times New Roman" w:eastAsia="Times New Roman" w:hAnsi="Times New Roman" w:cs="Times New Roman"/>
          <w:sz w:val="20"/>
        </w:rPr>
        <w:t>гических условий биологическими методами, путем выращивания тех или иных лесных насаждений.</w:t>
      </w:r>
    </w:p>
    <w:p w:rsidR="00FA63D2" w:rsidRDefault="00F05397" w:rsidP="0026740A">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Наибольший эффект мелиорации дают в том случае, если одно</w:t>
      </w:r>
      <w:r w:rsidR="007C3742">
        <w:rPr>
          <w:rFonts w:ascii="Times New Roman" w:eastAsia="Times New Roman" w:hAnsi="Times New Roman" w:cs="Times New Roman"/>
          <w:sz w:val="20"/>
        </w:rPr>
        <w:t>-</w:t>
      </w:r>
      <w:r>
        <w:rPr>
          <w:rFonts w:ascii="Times New Roman" w:eastAsia="Times New Roman" w:hAnsi="Times New Roman" w:cs="Times New Roman"/>
          <w:sz w:val="20"/>
        </w:rPr>
        <w:t>временно с гидротехническими мероприятиями осуществляются агро</w:t>
      </w:r>
      <w:r w:rsidR="007C3742">
        <w:rPr>
          <w:rFonts w:ascii="Times New Roman" w:eastAsia="Times New Roman" w:hAnsi="Times New Roman" w:cs="Times New Roman"/>
          <w:sz w:val="20"/>
        </w:rPr>
        <w:t>-</w:t>
      </w:r>
      <w:r>
        <w:rPr>
          <w:rFonts w:ascii="Times New Roman" w:eastAsia="Times New Roman" w:hAnsi="Times New Roman" w:cs="Times New Roman"/>
          <w:sz w:val="20"/>
        </w:rPr>
        <w:t>технические, культуртехнические и агрохимические в зависимости от природных условий и характера использования земли.</w:t>
      </w:r>
    </w:p>
    <w:p w:rsidR="00FF200B" w:rsidRPr="00525FEC" w:rsidRDefault="00FF200B" w:rsidP="0026740A">
      <w:pPr>
        <w:tabs>
          <w:tab w:val="left" w:pos="6096"/>
        </w:tabs>
        <w:spacing w:after="0" w:line="247" w:lineRule="auto"/>
        <w:ind w:firstLine="284"/>
        <w:jc w:val="both"/>
        <w:rPr>
          <w:rFonts w:ascii="Times New Roman" w:hAnsi="Times New Roman" w:cs="Times New Roman"/>
          <w:iCs/>
          <w:sz w:val="20"/>
          <w:szCs w:val="20"/>
        </w:rPr>
      </w:pPr>
      <w:r w:rsidRPr="00525FEC">
        <w:rPr>
          <w:rFonts w:ascii="Times New Roman" w:hAnsi="Times New Roman" w:cs="Times New Roman"/>
          <w:iCs/>
          <w:sz w:val="20"/>
          <w:szCs w:val="20"/>
        </w:rPr>
        <w:t>Широкомасштабные работы по изменению природной среды во благо человека из-за ряда объективных и субъективн</w:t>
      </w:r>
      <w:r>
        <w:rPr>
          <w:rFonts w:ascii="Times New Roman" w:hAnsi="Times New Roman" w:cs="Times New Roman"/>
          <w:iCs/>
          <w:sz w:val="20"/>
          <w:szCs w:val="20"/>
        </w:rPr>
        <w:t xml:space="preserve">ых причин сами стали приводить </w:t>
      </w:r>
      <w:r w:rsidRPr="00525FEC">
        <w:rPr>
          <w:rFonts w:ascii="Times New Roman" w:hAnsi="Times New Roman" w:cs="Times New Roman"/>
          <w:iCs/>
          <w:sz w:val="20"/>
          <w:szCs w:val="20"/>
        </w:rPr>
        <w:t>к негативным последствиям как на улучшаемых территориях, так и прилегающих землях.</w:t>
      </w:r>
    </w:p>
    <w:p w:rsidR="00FF200B" w:rsidRDefault="00FF200B" w:rsidP="0026740A">
      <w:pPr>
        <w:tabs>
          <w:tab w:val="left" w:pos="6096"/>
        </w:tabs>
        <w:spacing w:after="0" w:line="247" w:lineRule="auto"/>
        <w:ind w:firstLine="284"/>
        <w:jc w:val="both"/>
        <w:rPr>
          <w:rFonts w:ascii="Times New Roman" w:hAnsi="Times New Roman" w:cs="Times New Roman"/>
          <w:iCs/>
          <w:sz w:val="20"/>
          <w:szCs w:val="20"/>
        </w:rPr>
      </w:pPr>
      <w:r w:rsidRPr="00525FEC">
        <w:rPr>
          <w:rFonts w:ascii="Times New Roman" w:hAnsi="Times New Roman" w:cs="Times New Roman"/>
          <w:iCs/>
          <w:sz w:val="20"/>
          <w:szCs w:val="20"/>
        </w:rPr>
        <w:t>Разрушение почвенного покрова, загрязнение земель, истощение водных ресурсов, возникающие в процессе интенсивного природо</w:t>
      </w:r>
      <w:r>
        <w:rPr>
          <w:rFonts w:ascii="Times New Roman" w:hAnsi="Times New Roman" w:cs="Times New Roman"/>
          <w:iCs/>
          <w:sz w:val="20"/>
          <w:szCs w:val="20"/>
        </w:rPr>
        <w:t>-</w:t>
      </w:r>
      <w:r w:rsidRPr="00525FEC">
        <w:rPr>
          <w:rFonts w:ascii="Times New Roman" w:hAnsi="Times New Roman" w:cs="Times New Roman"/>
          <w:iCs/>
          <w:sz w:val="20"/>
          <w:szCs w:val="20"/>
        </w:rPr>
        <w:t>пользования, заставили человека заниматься восстановлением (рекуль</w:t>
      </w:r>
      <w:r w:rsidR="00227485">
        <w:rPr>
          <w:rFonts w:ascii="Times New Roman" w:hAnsi="Times New Roman" w:cs="Times New Roman"/>
          <w:iCs/>
          <w:sz w:val="20"/>
          <w:szCs w:val="20"/>
        </w:rPr>
        <w:t>-</w:t>
      </w:r>
      <w:r w:rsidRPr="00525FEC">
        <w:rPr>
          <w:rFonts w:ascii="Times New Roman" w:hAnsi="Times New Roman" w:cs="Times New Roman"/>
          <w:iCs/>
          <w:sz w:val="20"/>
          <w:szCs w:val="20"/>
        </w:rPr>
        <w:t>тивацией) территорий.</w:t>
      </w:r>
    </w:p>
    <w:p w:rsidR="00E958E6" w:rsidRPr="00E958E6" w:rsidRDefault="00E958E6" w:rsidP="0026740A">
      <w:pPr>
        <w:spacing w:after="0" w:line="247" w:lineRule="auto"/>
        <w:ind w:firstLine="284"/>
        <w:jc w:val="both"/>
        <w:rPr>
          <w:rFonts w:ascii="Times New Roman" w:hAnsi="Times New Roman" w:cs="Times New Roman"/>
          <w:iCs/>
          <w:sz w:val="20"/>
          <w:szCs w:val="20"/>
        </w:rPr>
      </w:pPr>
      <w:r w:rsidRPr="00E958E6">
        <w:rPr>
          <w:rFonts w:ascii="Times New Roman" w:hAnsi="Times New Roman" w:cs="Times New Roman"/>
          <w:bCs/>
          <w:i/>
          <w:iCs/>
          <w:sz w:val="20"/>
          <w:szCs w:val="20"/>
        </w:rPr>
        <w:t>Объектами</w:t>
      </w:r>
      <w:r w:rsidRPr="00E958E6">
        <w:rPr>
          <w:rFonts w:ascii="Times New Roman" w:hAnsi="Times New Roman" w:cs="Times New Roman"/>
          <w:bCs/>
          <w:iCs/>
          <w:sz w:val="20"/>
          <w:szCs w:val="20"/>
        </w:rPr>
        <w:t xml:space="preserve"> рекультивации являются </w:t>
      </w:r>
      <w:r w:rsidRPr="00E958E6">
        <w:rPr>
          <w:rFonts w:ascii="Times New Roman" w:hAnsi="Times New Roman" w:cs="Times New Roman"/>
          <w:bCs/>
          <w:i/>
          <w:iCs/>
          <w:sz w:val="20"/>
          <w:szCs w:val="20"/>
        </w:rPr>
        <w:t>нарушенные земли</w:t>
      </w:r>
      <w:r w:rsidRPr="00E958E6">
        <w:rPr>
          <w:rFonts w:ascii="Times New Roman" w:hAnsi="Times New Roman" w:cs="Times New Roman"/>
          <w:iCs/>
          <w:sz w:val="20"/>
          <w:szCs w:val="20"/>
        </w:rPr>
        <w:t>–</w:t>
      </w:r>
      <w:r w:rsidRPr="00E958E6">
        <w:rPr>
          <w:rFonts w:ascii="Times New Roman" w:hAnsi="Times New Roman" w:cs="Times New Roman"/>
          <w:bCs/>
          <w:iCs/>
          <w:sz w:val="20"/>
          <w:szCs w:val="20"/>
        </w:rPr>
        <w:t xml:space="preserve"> терри</w:t>
      </w:r>
      <w:r w:rsidR="00E636E2">
        <w:rPr>
          <w:rFonts w:ascii="Times New Roman" w:hAnsi="Times New Roman" w:cs="Times New Roman"/>
          <w:bCs/>
          <w:iCs/>
          <w:sz w:val="20"/>
          <w:szCs w:val="20"/>
        </w:rPr>
        <w:t>-</w:t>
      </w:r>
      <w:r w:rsidRPr="00E958E6">
        <w:rPr>
          <w:rFonts w:ascii="Times New Roman" w:hAnsi="Times New Roman" w:cs="Times New Roman"/>
          <w:bCs/>
          <w:iCs/>
          <w:sz w:val="20"/>
          <w:szCs w:val="20"/>
        </w:rPr>
        <w:t>тории, на которых нарушены, разрушены или полностью уничтожены</w:t>
      </w:r>
      <w:r w:rsidR="00815E6D">
        <w:rPr>
          <w:rFonts w:ascii="Times New Roman" w:hAnsi="Times New Roman" w:cs="Times New Roman"/>
          <w:bCs/>
          <w:iCs/>
          <w:sz w:val="20"/>
          <w:szCs w:val="20"/>
        </w:rPr>
        <w:t xml:space="preserve"> </w:t>
      </w:r>
      <w:r w:rsidRPr="00E958E6">
        <w:rPr>
          <w:rFonts w:ascii="Times New Roman" w:hAnsi="Times New Roman" w:cs="Times New Roman"/>
          <w:bCs/>
          <w:iCs/>
          <w:sz w:val="20"/>
          <w:szCs w:val="20"/>
        </w:rPr>
        <w:t xml:space="preserve">компоненты природы: растительный и почвенный покров, грунты, подземные воды, местная гидрографическая сеть (ручьи, родники, малые реки, озера и т.д.), изменен рельеф местности. </w:t>
      </w:r>
    </w:p>
    <w:p w:rsidR="00E958E6" w:rsidRPr="00E958E6" w:rsidRDefault="00E958E6" w:rsidP="0026740A">
      <w:pPr>
        <w:tabs>
          <w:tab w:val="left" w:pos="142"/>
        </w:tabs>
        <w:spacing w:after="0" w:line="247" w:lineRule="auto"/>
        <w:ind w:firstLine="284"/>
        <w:jc w:val="both"/>
        <w:rPr>
          <w:rFonts w:ascii="Times New Roman" w:hAnsi="Times New Roman" w:cs="Times New Roman"/>
          <w:iCs/>
          <w:sz w:val="20"/>
          <w:szCs w:val="20"/>
        </w:rPr>
      </w:pPr>
      <w:r w:rsidRPr="00E958E6">
        <w:rPr>
          <w:rFonts w:ascii="Times New Roman" w:hAnsi="Times New Roman" w:cs="Times New Roman"/>
          <w:bCs/>
          <w:iCs/>
          <w:sz w:val="20"/>
          <w:szCs w:val="20"/>
        </w:rPr>
        <w:t xml:space="preserve">К нарушенным землям относятся также </w:t>
      </w:r>
      <w:r w:rsidRPr="00E958E6">
        <w:rPr>
          <w:rFonts w:ascii="Times New Roman" w:hAnsi="Times New Roman" w:cs="Times New Roman"/>
          <w:bCs/>
          <w:i/>
          <w:iCs/>
          <w:sz w:val="20"/>
          <w:szCs w:val="20"/>
        </w:rPr>
        <w:t>загрязненные земли</w:t>
      </w:r>
      <w:r w:rsidRPr="00E958E6">
        <w:rPr>
          <w:rFonts w:ascii="Times New Roman" w:hAnsi="Times New Roman" w:cs="Times New Roman"/>
          <w:bCs/>
          <w:iCs/>
          <w:sz w:val="20"/>
          <w:szCs w:val="20"/>
        </w:rPr>
        <w:t>, т. е. земли, на которых в компонентах природы произошло увеличение содержания веществ, вызывающих негативные токсико-экологические последствия (радиоактивными и отравляющими веществами, нефтью и нефтепродуктами, аэрозолями и пылевыми выбросами, органическими и неорганическими веществами, остаточным количеством пестицидов, сточными водами и удобрениями).</w:t>
      </w:r>
    </w:p>
    <w:p w:rsidR="00CA6758" w:rsidRPr="00CA6758" w:rsidRDefault="00CA6758" w:rsidP="0026740A">
      <w:pPr>
        <w:spacing w:after="0" w:line="247" w:lineRule="auto"/>
        <w:ind w:firstLine="284"/>
        <w:jc w:val="both"/>
        <w:rPr>
          <w:rFonts w:ascii="Times New Roman" w:hAnsi="Times New Roman" w:cs="Times New Roman"/>
          <w:iCs/>
          <w:sz w:val="20"/>
          <w:szCs w:val="20"/>
        </w:rPr>
      </w:pPr>
      <w:r w:rsidRPr="00E958E6">
        <w:rPr>
          <w:rFonts w:ascii="Times New Roman" w:hAnsi="Times New Roman" w:cs="Times New Roman"/>
          <w:iCs/>
          <w:sz w:val="20"/>
          <w:szCs w:val="20"/>
        </w:rPr>
        <w:t>Комплекс рекультивационных работ представляет</w:t>
      </w:r>
      <w:r w:rsidRPr="00CA6758">
        <w:rPr>
          <w:rFonts w:ascii="Times New Roman" w:hAnsi="Times New Roman" w:cs="Times New Roman"/>
          <w:iCs/>
          <w:sz w:val="20"/>
          <w:szCs w:val="20"/>
        </w:rPr>
        <w:t xml:space="preserve"> собой сложную многокомпонентную систему взаимоувязанных мероприятий, струк</w:t>
      </w:r>
      <w:r w:rsidR="00E636E2">
        <w:rPr>
          <w:rFonts w:ascii="Times New Roman" w:hAnsi="Times New Roman" w:cs="Times New Roman"/>
          <w:iCs/>
          <w:sz w:val="20"/>
          <w:szCs w:val="20"/>
        </w:rPr>
        <w:t>-</w:t>
      </w:r>
      <w:r w:rsidRPr="00CA6758">
        <w:rPr>
          <w:rFonts w:ascii="Times New Roman" w:hAnsi="Times New Roman" w:cs="Times New Roman"/>
          <w:iCs/>
          <w:sz w:val="20"/>
          <w:szCs w:val="20"/>
        </w:rPr>
        <w:t>турированных по уровню решаемых задач и технологическому испол</w:t>
      </w:r>
      <w:r w:rsidR="00E636E2">
        <w:rPr>
          <w:rFonts w:ascii="Times New Roman" w:hAnsi="Times New Roman" w:cs="Times New Roman"/>
          <w:iCs/>
          <w:sz w:val="20"/>
          <w:szCs w:val="20"/>
        </w:rPr>
        <w:t>-</w:t>
      </w:r>
      <w:r w:rsidRPr="00CA6758">
        <w:rPr>
          <w:rFonts w:ascii="Times New Roman" w:hAnsi="Times New Roman" w:cs="Times New Roman"/>
          <w:iCs/>
          <w:sz w:val="20"/>
          <w:szCs w:val="20"/>
        </w:rPr>
        <w:t>нению.</w:t>
      </w:r>
    </w:p>
    <w:p w:rsidR="00CA6758" w:rsidRPr="00CA6758" w:rsidRDefault="00CA6758" w:rsidP="0026740A">
      <w:pPr>
        <w:spacing w:after="0" w:line="247" w:lineRule="auto"/>
        <w:ind w:firstLine="284"/>
        <w:jc w:val="both"/>
        <w:rPr>
          <w:rFonts w:ascii="Times New Roman" w:hAnsi="Times New Roman" w:cs="Times New Roman"/>
          <w:iCs/>
          <w:sz w:val="20"/>
          <w:szCs w:val="20"/>
        </w:rPr>
      </w:pPr>
      <w:r w:rsidRPr="00CA6758">
        <w:rPr>
          <w:rFonts w:ascii="Times New Roman" w:hAnsi="Times New Roman" w:cs="Times New Roman"/>
          <w:iCs/>
          <w:sz w:val="20"/>
          <w:szCs w:val="20"/>
        </w:rPr>
        <w:t>Выделяют следующие этапы рекультивации:</w:t>
      </w:r>
    </w:p>
    <w:p w:rsidR="00CA6758" w:rsidRPr="00CA6758" w:rsidRDefault="00CA6758" w:rsidP="0026740A">
      <w:pPr>
        <w:spacing w:after="0" w:line="247" w:lineRule="auto"/>
        <w:ind w:firstLine="284"/>
        <w:jc w:val="both"/>
        <w:rPr>
          <w:rFonts w:ascii="Times New Roman" w:hAnsi="Times New Roman" w:cs="Times New Roman"/>
          <w:iCs/>
          <w:sz w:val="20"/>
          <w:szCs w:val="20"/>
        </w:rPr>
      </w:pPr>
      <w:r w:rsidRPr="00CA6758">
        <w:rPr>
          <w:rFonts w:ascii="Times New Roman" w:hAnsi="Times New Roman" w:cs="Times New Roman"/>
          <w:sz w:val="20"/>
          <w:szCs w:val="20"/>
        </w:rPr>
        <w:lastRenderedPageBreak/>
        <w:t>–</w:t>
      </w:r>
      <w:r w:rsidR="009E60D5">
        <w:rPr>
          <w:rFonts w:ascii="Times New Roman" w:hAnsi="Times New Roman" w:cs="Times New Roman"/>
          <w:iCs/>
          <w:sz w:val="20"/>
          <w:szCs w:val="20"/>
        </w:rPr>
        <w:t> </w:t>
      </w:r>
      <w:r w:rsidRPr="00CA6758">
        <w:rPr>
          <w:rFonts w:ascii="Times New Roman" w:hAnsi="Times New Roman" w:cs="Times New Roman"/>
          <w:iCs/>
          <w:sz w:val="20"/>
          <w:szCs w:val="20"/>
        </w:rPr>
        <w:t>подготовительный (проведение инвестиционного обоснования мероприятий по рекультивации нарушенных земель, разработка архитектурного проекта и рабочей документации);</w:t>
      </w:r>
    </w:p>
    <w:p w:rsidR="00CA6758" w:rsidRPr="00CA6758" w:rsidRDefault="00CA6758" w:rsidP="0026740A">
      <w:pPr>
        <w:spacing w:after="0" w:line="247" w:lineRule="auto"/>
        <w:ind w:firstLine="284"/>
        <w:jc w:val="both"/>
        <w:rPr>
          <w:rFonts w:ascii="Times New Roman" w:hAnsi="Times New Roman" w:cs="Times New Roman"/>
          <w:iCs/>
          <w:sz w:val="20"/>
          <w:szCs w:val="20"/>
        </w:rPr>
      </w:pPr>
      <w:r w:rsidRPr="00CA6758">
        <w:rPr>
          <w:rFonts w:ascii="Times New Roman" w:hAnsi="Times New Roman" w:cs="Times New Roman"/>
          <w:sz w:val="20"/>
          <w:szCs w:val="20"/>
        </w:rPr>
        <w:t>–</w:t>
      </w:r>
      <w:r w:rsidR="009E60D5">
        <w:rPr>
          <w:rFonts w:ascii="Times New Roman" w:hAnsi="Times New Roman" w:cs="Times New Roman"/>
          <w:iCs/>
          <w:sz w:val="20"/>
          <w:szCs w:val="20"/>
        </w:rPr>
        <w:t> </w:t>
      </w:r>
      <w:r w:rsidRPr="00CA6758">
        <w:rPr>
          <w:rFonts w:ascii="Times New Roman" w:hAnsi="Times New Roman" w:cs="Times New Roman"/>
          <w:iCs/>
          <w:sz w:val="20"/>
          <w:szCs w:val="20"/>
        </w:rPr>
        <w:t>технический (инженерно-техническая часть проекта, направлен</w:t>
      </w:r>
      <w:r>
        <w:rPr>
          <w:rFonts w:ascii="Times New Roman" w:hAnsi="Times New Roman" w:cs="Times New Roman"/>
          <w:iCs/>
          <w:sz w:val="20"/>
          <w:szCs w:val="20"/>
        </w:rPr>
        <w:t>-</w:t>
      </w:r>
      <w:r w:rsidRPr="00CA6758">
        <w:rPr>
          <w:rFonts w:ascii="Times New Roman" w:hAnsi="Times New Roman" w:cs="Times New Roman"/>
          <w:iCs/>
          <w:sz w:val="20"/>
          <w:szCs w:val="20"/>
        </w:rPr>
        <w:t>ная на восстановление или создание новой поверхности нарушенных земель, очистку от загрязняющих веществ, восстановление почвенного покрова и подготовку к биологической рекультивации);</w:t>
      </w:r>
    </w:p>
    <w:p w:rsidR="00CA6758" w:rsidRPr="00CA6758" w:rsidRDefault="00CA6758" w:rsidP="0026740A">
      <w:pPr>
        <w:spacing w:after="0" w:line="247" w:lineRule="auto"/>
        <w:ind w:firstLine="284"/>
        <w:jc w:val="both"/>
        <w:rPr>
          <w:rFonts w:ascii="Times New Roman" w:hAnsi="Times New Roman" w:cs="Times New Roman"/>
          <w:iCs/>
          <w:sz w:val="20"/>
          <w:szCs w:val="20"/>
        </w:rPr>
      </w:pPr>
      <w:r w:rsidRPr="00CA6758">
        <w:rPr>
          <w:rFonts w:ascii="Times New Roman" w:hAnsi="Times New Roman" w:cs="Times New Roman"/>
          <w:sz w:val="20"/>
          <w:szCs w:val="20"/>
        </w:rPr>
        <w:t>–</w:t>
      </w:r>
      <w:r w:rsidR="009E60D5">
        <w:rPr>
          <w:rFonts w:ascii="Times New Roman" w:hAnsi="Times New Roman" w:cs="Times New Roman"/>
          <w:iCs/>
          <w:sz w:val="20"/>
          <w:szCs w:val="20"/>
        </w:rPr>
        <w:t> </w:t>
      </w:r>
      <w:r w:rsidRPr="00CA6758">
        <w:rPr>
          <w:rFonts w:ascii="Times New Roman" w:hAnsi="Times New Roman" w:cs="Times New Roman"/>
          <w:iCs/>
          <w:sz w:val="20"/>
          <w:szCs w:val="20"/>
        </w:rPr>
        <w:t>биологический – завершающий этап проекта рекультивации (озе</w:t>
      </w:r>
      <w:r w:rsidR="00E636E2">
        <w:rPr>
          <w:rFonts w:ascii="Times New Roman" w:hAnsi="Times New Roman" w:cs="Times New Roman"/>
          <w:iCs/>
          <w:sz w:val="20"/>
          <w:szCs w:val="20"/>
        </w:rPr>
        <w:t>-</w:t>
      </w:r>
      <w:r w:rsidRPr="00CA6758">
        <w:rPr>
          <w:rFonts w:ascii="Times New Roman" w:hAnsi="Times New Roman" w:cs="Times New Roman"/>
          <w:iCs/>
          <w:sz w:val="20"/>
          <w:szCs w:val="20"/>
        </w:rPr>
        <w:t>ленение, лесное строительство, биологическая доочистка почв, агроме</w:t>
      </w:r>
      <w:r w:rsidR="00E636E2">
        <w:rPr>
          <w:rFonts w:ascii="Times New Roman" w:hAnsi="Times New Roman" w:cs="Times New Roman"/>
          <w:iCs/>
          <w:sz w:val="20"/>
          <w:szCs w:val="20"/>
        </w:rPr>
        <w:t>-</w:t>
      </w:r>
      <w:r w:rsidRPr="00CA6758">
        <w:rPr>
          <w:rFonts w:ascii="Times New Roman" w:hAnsi="Times New Roman" w:cs="Times New Roman"/>
          <w:iCs/>
          <w:sz w:val="20"/>
          <w:szCs w:val="20"/>
        </w:rPr>
        <w:t>лиоративные и фиторекультивационные мероприятия, направленные на восстановление процессов почвообразования).</w:t>
      </w:r>
    </w:p>
    <w:p w:rsidR="00CA6758" w:rsidRPr="00FF200B" w:rsidRDefault="00CA6758" w:rsidP="0026740A">
      <w:pPr>
        <w:spacing w:after="0" w:line="247" w:lineRule="auto"/>
        <w:ind w:firstLine="284"/>
        <w:jc w:val="both"/>
        <w:rPr>
          <w:rFonts w:ascii="Times New Roman" w:hAnsi="Times New Roman" w:cs="Times New Roman"/>
          <w:iCs/>
          <w:sz w:val="20"/>
          <w:szCs w:val="20"/>
        </w:rPr>
      </w:pPr>
      <w:r w:rsidRPr="00CA6758">
        <w:rPr>
          <w:rFonts w:ascii="Times New Roman" w:hAnsi="Times New Roman" w:cs="Times New Roman"/>
          <w:iCs/>
          <w:sz w:val="20"/>
          <w:szCs w:val="20"/>
        </w:rPr>
        <w:t xml:space="preserve">Продолжительность двух последних этапов условно называют </w:t>
      </w:r>
      <w:r w:rsidRPr="00CA6758">
        <w:rPr>
          <w:rFonts w:ascii="Times New Roman" w:hAnsi="Times New Roman" w:cs="Times New Roman"/>
          <w:i/>
          <w:iCs/>
          <w:sz w:val="20"/>
          <w:szCs w:val="20"/>
        </w:rPr>
        <w:t xml:space="preserve">рекультивационным </w:t>
      </w:r>
      <w:r w:rsidRPr="00CA6758">
        <w:rPr>
          <w:rFonts w:ascii="Times New Roman" w:hAnsi="Times New Roman" w:cs="Times New Roman"/>
          <w:iCs/>
          <w:sz w:val="20"/>
          <w:szCs w:val="20"/>
        </w:rPr>
        <w:t>периодом, который в зависимости от состояния нарушенных земель и их целевого использования может длиться от одного года до нескольких десятков лет до полного восстановления компонентов природы.</w:t>
      </w:r>
    </w:p>
    <w:p w:rsidR="00CA6758" w:rsidRPr="00FF200B" w:rsidRDefault="00CA6758" w:rsidP="0026740A">
      <w:pPr>
        <w:tabs>
          <w:tab w:val="left" w:pos="142"/>
        </w:tabs>
        <w:spacing w:after="0" w:line="247" w:lineRule="auto"/>
        <w:ind w:firstLine="284"/>
        <w:jc w:val="both"/>
        <w:rPr>
          <w:rFonts w:ascii="Times New Roman" w:hAnsi="Times New Roman" w:cs="Times New Roman"/>
          <w:iCs/>
          <w:sz w:val="20"/>
          <w:szCs w:val="20"/>
        </w:rPr>
      </w:pPr>
      <w:r w:rsidRPr="00FF200B">
        <w:rPr>
          <w:rFonts w:ascii="Times New Roman" w:hAnsi="Times New Roman" w:cs="Times New Roman"/>
          <w:iCs/>
          <w:sz w:val="20"/>
          <w:szCs w:val="20"/>
        </w:rPr>
        <w:t>Настало время выработать новые принципы согласования стра</w:t>
      </w:r>
      <w:r w:rsidR="00227485">
        <w:rPr>
          <w:rFonts w:ascii="Times New Roman" w:hAnsi="Times New Roman" w:cs="Times New Roman"/>
          <w:iCs/>
          <w:sz w:val="20"/>
          <w:szCs w:val="20"/>
        </w:rPr>
        <w:t>-</w:t>
      </w:r>
      <w:r w:rsidRPr="00FF200B">
        <w:rPr>
          <w:rFonts w:ascii="Times New Roman" w:hAnsi="Times New Roman" w:cs="Times New Roman"/>
          <w:iCs/>
          <w:sz w:val="20"/>
          <w:szCs w:val="20"/>
        </w:rPr>
        <w:t>тегии природы и стратегии человека.</w:t>
      </w:r>
    </w:p>
    <w:p w:rsidR="00CA6758" w:rsidRPr="00FF200B" w:rsidRDefault="001C545B" w:rsidP="0026740A">
      <w:pPr>
        <w:tabs>
          <w:tab w:val="left" w:pos="142"/>
        </w:tabs>
        <w:spacing w:after="0" w:line="247" w:lineRule="auto"/>
        <w:ind w:firstLine="284"/>
        <w:jc w:val="both"/>
        <w:rPr>
          <w:rFonts w:ascii="Times New Roman" w:hAnsi="Times New Roman" w:cs="Times New Roman"/>
          <w:iCs/>
          <w:sz w:val="20"/>
          <w:szCs w:val="20"/>
        </w:rPr>
      </w:pPr>
      <w:r>
        <w:rPr>
          <w:rFonts w:ascii="Times New Roman" w:hAnsi="Times New Roman" w:cs="Times New Roman"/>
          <w:iCs/>
          <w:sz w:val="20"/>
          <w:szCs w:val="20"/>
        </w:rPr>
        <w:t>Принципы антропогенизма</w:t>
      </w:r>
      <w:r w:rsidR="00CA6758" w:rsidRPr="00FF200B">
        <w:rPr>
          <w:rFonts w:ascii="Times New Roman" w:hAnsi="Times New Roman" w:cs="Times New Roman"/>
          <w:iCs/>
          <w:sz w:val="20"/>
          <w:szCs w:val="20"/>
        </w:rPr>
        <w:t xml:space="preserve"> в той мере, в которой они до сих пор </w:t>
      </w:r>
      <w:r w:rsidR="00227485">
        <w:rPr>
          <w:rFonts w:ascii="Times New Roman" w:hAnsi="Times New Roman" w:cs="Times New Roman"/>
          <w:iCs/>
          <w:sz w:val="20"/>
          <w:szCs w:val="20"/>
        </w:rPr>
        <w:t xml:space="preserve">направляли деятельность людей, </w:t>
      </w:r>
      <w:r w:rsidR="00CA6758" w:rsidRPr="00FF200B">
        <w:rPr>
          <w:rFonts w:ascii="Times New Roman" w:hAnsi="Times New Roman" w:cs="Times New Roman"/>
          <w:iCs/>
          <w:sz w:val="20"/>
          <w:szCs w:val="20"/>
        </w:rPr>
        <w:t>должны быть заменены пониманием того факта, что род людской всего лишь один из биологических видов и вне биосферы он существовать просто не может.</w:t>
      </w:r>
    </w:p>
    <w:p w:rsidR="00FA63D2" w:rsidRDefault="000F0BE1" w:rsidP="0026740A">
      <w:pPr>
        <w:spacing w:after="0" w:line="247" w:lineRule="auto"/>
        <w:ind w:firstLine="284"/>
        <w:jc w:val="both"/>
        <w:rPr>
          <w:rFonts w:ascii="Times New Roman" w:eastAsia="Times New Roman" w:hAnsi="Times New Roman" w:cs="Times New Roman"/>
          <w:sz w:val="20"/>
        </w:rPr>
      </w:pPr>
      <w:r w:rsidRPr="000F0BE1">
        <w:rPr>
          <w:rFonts w:ascii="Times New Roman" w:eastAsia="Times New Roman" w:hAnsi="Times New Roman" w:cs="Times New Roman"/>
          <w:i/>
          <w:sz w:val="20"/>
        </w:rPr>
        <w:t>Особенности мелиорации и рекультивации земель в Республике Беларусь.</w:t>
      </w:r>
      <w:r w:rsidR="00F05397">
        <w:rPr>
          <w:rFonts w:ascii="Times New Roman" w:eastAsia="Times New Roman" w:hAnsi="Times New Roman" w:cs="Times New Roman"/>
          <w:sz w:val="20"/>
        </w:rPr>
        <w:t>У</w:t>
      </w:r>
      <w:r w:rsidR="001C545B">
        <w:rPr>
          <w:rFonts w:ascii="Times New Roman" w:eastAsia="Times New Roman" w:hAnsi="Times New Roman" w:cs="Times New Roman"/>
          <w:sz w:val="20"/>
        </w:rPr>
        <w:t>ровень земледелия и соответственно</w:t>
      </w:r>
      <w:r w:rsidR="00F05397">
        <w:rPr>
          <w:rFonts w:ascii="Times New Roman" w:eastAsia="Times New Roman" w:hAnsi="Times New Roman" w:cs="Times New Roman"/>
          <w:sz w:val="20"/>
        </w:rPr>
        <w:t xml:space="preserve"> устойчивость продо</w:t>
      </w:r>
      <w:r w:rsidR="00E636E2">
        <w:rPr>
          <w:rFonts w:ascii="Times New Roman" w:eastAsia="Times New Roman" w:hAnsi="Times New Roman" w:cs="Times New Roman"/>
          <w:sz w:val="20"/>
        </w:rPr>
        <w:t xml:space="preserve">-вольственного </w:t>
      </w:r>
      <w:r w:rsidR="00F05397">
        <w:rPr>
          <w:rFonts w:ascii="Times New Roman" w:eastAsia="Times New Roman" w:hAnsi="Times New Roman" w:cs="Times New Roman"/>
          <w:sz w:val="20"/>
        </w:rPr>
        <w:t>балан</w:t>
      </w:r>
      <w:r w:rsidR="001C545B">
        <w:rPr>
          <w:rFonts w:ascii="Times New Roman" w:eastAsia="Times New Roman" w:hAnsi="Times New Roman" w:cs="Times New Roman"/>
          <w:sz w:val="20"/>
        </w:rPr>
        <w:t>са в любом государстве определяю</w:t>
      </w:r>
      <w:r w:rsidR="00106F9F">
        <w:rPr>
          <w:rFonts w:ascii="Times New Roman" w:eastAsia="Times New Roman" w:hAnsi="Times New Roman" w:cs="Times New Roman"/>
          <w:sz w:val="20"/>
        </w:rPr>
        <w:t xml:space="preserve">тся состоянием (качеством) </w:t>
      </w:r>
      <w:r w:rsidR="00F05397">
        <w:rPr>
          <w:rFonts w:ascii="Times New Roman" w:eastAsia="Times New Roman" w:hAnsi="Times New Roman" w:cs="Times New Roman"/>
          <w:sz w:val="20"/>
        </w:rPr>
        <w:t>земельного фонда.</w:t>
      </w:r>
    </w:p>
    <w:p w:rsidR="00FA63D2" w:rsidRDefault="00F05397" w:rsidP="0026740A">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Республика Беларусь географически расположена на стыке зон избыточного и неустойчивого увлажнения. Прич</w:t>
      </w:r>
      <w:r w:rsidR="005418A0">
        <w:rPr>
          <w:rFonts w:ascii="Times New Roman" w:eastAsia="Times New Roman" w:hAnsi="Times New Roman" w:cs="Times New Roman"/>
          <w:sz w:val="20"/>
        </w:rPr>
        <w:t>ем</w:t>
      </w:r>
      <w:r>
        <w:rPr>
          <w:rFonts w:ascii="Times New Roman" w:eastAsia="Times New Roman" w:hAnsi="Times New Roman" w:cs="Times New Roman"/>
          <w:sz w:val="20"/>
        </w:rPr>
        <w:t xml:space="preserve"> отличительной характеристикой  республики является наличие на ее территории водораздела между бассейнами двух морей – Балтийского и Черного. К Черноморскому бассейну относится река Днепр, протекающая по восточной части Беларуси, и ее многочисленные притоки, крупнейшим из которых является Припять. Ее водосбор занимает весь юг республики, формируя  уникальный регион – Полесскую низменность. Эта зона занимает около 6 млн. га, охватывая до 30 % территории Республики Беларусь.</w:t>
      </w:r>
    </w:p>
    <w:p w:rsidR="00FA63D2" w:rsidRDefault="00F05397" w:rsidP="00106F9F">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 xml:space="preserve">Белорусское Полесье – один из наиболее заболоченных регионов: более чем на половине сельскохозяйственных угодий здесь действуют </w:t>
      </w:r>
      <w:r>
        <w:rPr>
          <w:rFonts w:ascii="Times New Roman" w:eastAsia="Times New Roman" w:hAnsi="Times New Roman" w:cs="Times New Roman"/>
          <w:sz w:val="20"/>
        </w:rPr>
        <w:lastRenderedPageBreak/>
        <w:t>природные факторы, вызывающие переувлажнение. Именно на юге Бе</w:t>
      </w:r>
      <w:r w:rsidR="00C22A0D">
        <w:rPr>
          <w:rFonts w:ascii="Times New Roman" w:eastAsia="Times New Roman" w:hAnsi="Times New Roman" w:cs="Times New Roman"/>
          <w:sz w:val="20"/>
        </w:rPr>
        <w:t>-</w:t>
      </w:r>
      <w:r>
        <w:rPr>
          <w:rFonts w:ascii="Times New Roman" w:eastAsia="Times New Roman" w:hAnsi="Times New Roman" w:cs="Times New Roman"/>
          <w:sz w:val="20"/>
        </w:rPr>
        <w:t>ларуси расположены основные болот</w:t>
      </w:r>
      <w:r w:rsidR="005418A0">
        <w:rPr>
          <w:rFonts w:ascii="Times New Roman" w:eastAsia="Times New Roman" w:hAnsi="Times New Roman" w:cs="Times New Roman"/>
          <w:sz w:val="20"/>
        </w:rPr>
        <w:t>а республики (около 2,5 млн. га</w:t>
      </w:r>
      <w:r>
        <w:rPr>
          <w:rFonts w:ascii="Times New Roman" w:eastAsia="Times New Roman" w:hAnsi="Times New Roman" w:cs="Times New Roman"/>
          <w:sz w:val="20"/>
        </w:rPr>
        <w:t>), из них более 80 % относятся к болотам низинного типа.</w:t>
      </w:r>
    </w:p>
    <w:p w:rsidR="00FA63D2" w:rsidRDefault="00F05397" w:rsidP="00106F9F">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Отличительной чертой этого региона до недавнего прошлого являлась островная, мозаичная структура</w:t>
      </w:r>
      <w:r w:rsidR="00106F9F">
        <w:rPr>
          <w:rFonts w:ascii="Times New Roman" w:eastAsia="Times New Roman" w:hAnsi="Times New Roman" w:cs="Times New Roman"/>
          <w:sz w:val="20"/>
        </w:rPr>
        <w:t xml:space="preserve"> сельского хозяйства. Основные </w:t>
      </w:r>
      <w:r>
        <w:rPr>
          <w:rFonts w:ascii="Times New Roman" w:eastAsia="Times New Roman" w:hAnsi="Times New Roman" w:cs="Times New Roman"/>
          <w:sz w:val="20"/>
        </w:rPr>
        <w:t>пахотные угодья исторически располагались здесь на низ</w:t>
      </w:r>
      <w:r w:rsidR="00E636E2">
        <w:rPr>
          <w:rFonts w:ascii="Times New Roman" w:eastAsia="Times New Roman" w:hAnsi="Times New Roman" w:cs="Times New Roman"/>
          <w:sz w:val="20"/>
        </w:rPr>
        <w:t>-</w:t>
      </w:r>
      <w:r w:rsidR="00106F9F">
        <w:rPr>
          <w:rFonts w:ascii="Times New Roman" w:eastAsia="Times New Roman" w:hAnsi="Times New Roman" w:cs="Times New Roman"/>
          <w:sz w:val="20"/>
        </w:rPr>
        <w:t xml:space="preserve">коплодородных </w:t>
      </w:r>
      <w:r>
        <w:rPr>
          <w:rFonts w:ascii="Times New Roman" w:eastAsia="Times New Roman" w:hAnsi="Times New Roman" w:cs="Times New Roman"/>
          <w:sz w:val="20"/>
        </w:rPr>
        <w:t xml:space="preserve">песчаных холмах, хаотично разбросанных среди бескрайних болотных массивов. Земледелие региона </w:t>
      </w:r>
      <w:r w:rsidR="00227485">
        <w:rPr>
          <w:rFonts w:ascii="Times New Roman" w:eastAsia="Times New Roman" w:hAnsi="Times New Roman" w:cs="Times New Roman"/>
          <w:sz w:val="20"/>
        </w:rPr>
        <w:t xml:space="preserve">отличалось непредсказуемостью, </w:t>
      </w:r>
      <w:r>
        <w:rPr>
          <w:rFonts w:ascii="Times New Roman" w:eastAsia="Times New Roman" w:hAnsi="Times New Roman" w:cs="Times New Roman"/>
          <w:sz w:val="20"/>
        </w:rPr>
        <w:t>сильнейшей зависимостью от погодных условий, низкой эффективностью. Недостаток пахотной земли, преоб</w:t>
      </w:r>
      <w:r w:rsidR="00227485">
        <w:rPr>
          <w:rFonts w:ascii="Times New Roman" w:eastAsia="Times New Roman" w:hAnsi="Times New Roman" w:cs="Times New Roman"/>
          <w:sz w:val="20"/>
        </w:rPr>
        <w:t xml:space="preserve">ладание в сельскохозяйственном </w:t>
      </w:r>
      <w:r>
        <w:rPr>
          <w:rFonts w:ascii="Times New Roman" w:eastAsia="Times New Roman" w:hAnsi="Times New Roman" w:cs="Times New Roman"/>
          <w:sz w:val="20"/>
        </w:rPr>
        <w:t>использовании легких по гранулометри</w:t>
      </w:r>
      <w:r w:rsidR="00227485">
        <w:rPr>
          <w:rFonts w:ascii="Times New Roman" w:eastAsia="Times New Roman" w:hAnsi="Times New Roman" w:cs="Times New Roman"/>
          <w:sz w:val="20"/>
        </w:rPr>
        <w:t>-</w:t>
      </w:r>
      <w:r>
        <w:rPr>
          <w:rFonts w:ascii="Times New Roman" w:eastAsia="Times New Roman" w:hAnsi="Times New Roman" w:cs="Times New Roman"/>
          <w:sz w:val="20"/>
        </w:rPr>
        <w:t>ческому составу песчаных и рыхлосупесчаных почв ставили сельское хозяйство края в сильнейшую</w:t>
      </w:r>
      <w:r w:rsidR="005418A0">
        <w:rPr>
          <w:rFonts w:ascii="Times New Roman" w:eastAsia="Times New Roman" w:hAnsi="Times New Roman" w:cs="Times New Roman"/>
          <w:sz w:val="20"/>
        </w:rPr>
        <w:t xml:space="preserve"> зависимость от погодных условий</w:t>
      </w:r>
      <w:r>
        <w:rPr>
          <w:rFonts w:ascii="Times New Roman" w:eastAsia="Times New Roman" w:hAnsi="Times New Roman" w:cs="Times New Roman"/>
          <w:sz w:val="20"/>
        </w:rPr>
        <w:t>, дела</w:t>
      </w:r>
      <w:r w:rsidR="00227485">
        <w:rPr>
          <w:rFonts w:ascii="Times New Roman" w:eastAsia="Times New Roman" w:hAnsi="Times New Roman" w:cs="Times New Roman"/>
          <w:sz w:val="20"/>
        </w:rPr>
        <w:t>-</w:t>
      </w:r>
      <w:r>
        <w:rPr>
          <w:rFonts w:ascii="Times New Roman" w:eastAsia="Times New Roman" w:hAnsi="Times New Roman" w:cs="Times New Roman"/>
          <w:sz w:val="20"/>
        </w:rPr>
        <w:t>ли его стихийным и непредсказуемым.</w:t>
      </w:r>
    </w:p>
    <w:p w:rsidR="00FA63D2" w:rsidRDefault="00F05397" w:rsidP="00106F9F">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К бассейну Балтийского моря относятся такие крупные реки, как Неман и Западная Двина с их многочисленными притоками. Харак</w:t>
      </w:r>
      <w:r w:rsidR="00227485">
        <w:rPr>
          <w:rFonts w:ascii="Times New Roman" w:eastAsia="Times New Roman" w:hAnsi="Times New Roman" w:cs="Times New Roman"/>
          <w:sz w:val="20"/>
        </w:rPr>
        <w:t>-</w:t>
      </w:r>
      <w:r>
        <w:rPr>
          <w:rFonts w:ascii="Times New Roman" w:eastAsia="Times New Roman" w:hAnsi="Times New Roman" w:cs="Times New Roman"/>
          <w:sz w:val="20"/>
        </w:rPr>
        <w:t>терной  особенностью их водосборов, которые по площади занимают около половины Беларуси, является развитый мезорельеф и большая пестрота почвенного покрова, наличие крутых склонов, переув</w:t>
      </w:r>
      <w:r w:rsidR="00227485">
        <w:rPr>
          <w:rFonts w:ascii="Times New Roman" w:eastAsia="Times New Roman" w:hAnsi="Times New Roman" w:cs="Times New Roman"/>
          <w:sz w:val="20"/>
        </w:rPr>
        <w:t>-</w:t>
      </w:r>
      <w:r>
        <w:rPr>
          <w:rFonts w:ascii="Times New Roman" w:eastAsia="Times New Roman" w:hAnsi="Times New Roman" w:cs="Times New Roman"/>
          <w:sz w:val="20"/>
        </w:rPr>
        <w:t>лажненность низин, мелкоконтурность пахотных угодий, закустарен</w:t>
      </w:r>
      <w:r w:rsidR="007C3742">
        <w:rPr>
          <w:rFonts w:ascii="Times New Roman" w:eastAsia="Times New Roman" w:hAnsi="Times New Roman" w:cs="Times New Roman"/>
          <w:sz w:val="20"/>
        </w:rPr>
        <w:t>-</w:t>
      </w:r>
      <w:r>
        <w:rPr>
          <w:rFonts w:ascii="Times New Roman" w:eastAsia="Times New Roman" w:hAnsi="Times New Roman" w:cs="Times New Roman"/>
          <w:sz w:val="20"/>
        </w:rPr>
        <w:t>ность, завалуненность.</w:t>
      </w:r>
    </w:p>
    <w:p w:rsidR="00FA63D2" w:rsidRDefault="00F05397" w:rsidP="00106F9F">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Основные особенности почв Беларуси обусловливаются располо</w:t>
      </w:r>
      <w:r w:rsidR="005418A0">
        <w:rPr>
          <w:rFonts w:ascii="Times New Roman" w:eastAsia="Times New Roman" w:hAnsi="Times New Roman" w:cs="Times New Roman"/>
          <w:sz w:val="20"/>
        </w:rPr>
        <w:t>-</w:t>
      </w:r>
      <w:r>
        <w:rPr>
          <w:rFonts w:ascii="Times New Roman" w:eastAsia="Times New Roman" w:hAnsi="Times New Roman" w:cs="Times New Roman"/>
          <w:sz w:val="20"/>
        </w:rPr>
        <w:t>жением республики на юго-западе обширной дерново-подзолистой зоны  с умеренно континентальным климатом, длинным вегетацион</w:t>
      </w:r>
      <w:r w:rsidR="005418A0">
        <w:rPr>
          <w:rFonts w:ascii="Times New Roman" w:eastAsia="Times New Roman" w:hAnsi="Times New Roman" w:cs="Times New Roman"/>
          <w:sz w:val="20"/>
        </w:rPr>
        <w:t>-</w:t>
      </w:r>
      <w:r>
        <w:rPr>
          <w:rFonts w:ascii="Times New Roman" w:eastAsia="Times New Roman" w:hAnsi="Times New Roman" w:cs="Times New Roman"/>
          <w:sz w:val="20"/>
        </w:rPr>
        <w:t xml:space="preserve">ным периодом, высоким биоклиматическим потенциалом. </w:t>
      </w:r>
    </w:p>
    <w:p w:rsidR="00FA63D2" w:rsidRDefault="00F05397" w:rsidP="00106F9F">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Северная часть территории Республики Беларусь входит в Прибалтийскую, южн</w:t>
      </w:r>
      <w:r w:rsidR="005418A0">
        <w:rPr>
          <w:rFonts w:ascii="Times New Roman" w:eastAsia="Times New Roman" w:hAnsi="Times New Roman" w:cs="Times New Roman"/>
          <w:sz w:val="20"/>
        </w:rPr>
        <w:t>ая – в Белорусскую часть южно-таежной зоны дерново-</w:t>
      </w:r>
      <w:r>
        <w:rPr>
          <w:rFonts w:ascii="Times New Roman" w:eastAsia="Times New Roman" w:hAnsi="Times New Roman" w:cs="Times New Roman"/>
          <w:sz w:val="20"/>
        </w:rPr>
        <w:t>подзолистых почв. Почвообразующие породы: 12,6% – озе</w:t>
      </w:r>
      <w:r w:rsidR="00ED1C60">
        <w:rPr>
          <w:rFonts w:ascii="Times New Roman" w:eastAsia="Times New Roman" w:hAnsi="Times New Roman" w:cs="Times New Roman"/>
          <w:sz w:val="20"/>
        </w:rPr>
        <w:t>р</w:t>
      </w:r>
      <w:r w:rsidR="005418A0">
        <w:rPr>
          <w:rFonts w:ascii="Times New Roman" w:eastAsia="Times New Roman" w:hAnsi="Times New Roman" w:cs="Times New Roman"/>
          <w:sz w:val="20"/>
        </w:rPr>
        <w:t>-</w:t>
      </w:r>
      <w:r>
        <w:rPr>
          <w:rFonts w:ascii="Times New Roman" w:eastAsia="Times New Roman" w:hAnsi="Times New Roman" w:cs="Times New Roman"/>
          <w:sz w:val="20"/>
        </w:rPr>
        <w:t>но-ледниковые и лёссовые, 12,7 – моренные, 41,3 – водно-леднико</w:t>
      </w:r>
      <w:r w:rsidR="009E60D5">
        <w:rPr>
          <w:rFonts w:ascii="Times New Roman" w:eastAsia="Times New Roman" w:hAnsi="Times New Roman" w:cs="Times New Roman"/>
          <w:sz w:val="20"/>
        </w:rPr>
        <w:t>-</w:t>
      </w:r>
      <w:r>
        <w:rPr>
          <w:rFonts w:ascii="Times New Roman" w:eastAsia="Times New Roman" w:hAnsi="Times New Roman" w:cs="Times New Roman"/>
          <w:sz w:val="20"/>
        </w:rPr>
        <w:t>вые, 17,0 – древнеаллювиальные, 6,8 – аллювиальные, 9,6% – болот</w:t>
      </w:r>
      <w:r w:rsidR="005418A0">
        <w:rPr>
          <w:rFonts w:ascii="Times New Roman" w:eastAsia="Times New Roman" w:hAnsi="Times New Roman" w:cs="Times New Roman"/>
          <w:sz w:val="20"/>
        </w:rPr>
        <w:t>-</w:t>
      </w:r>
      <w:r>
        <w:rPr>
          <w:rFonts w:ascii="Times New Roman" w:eastAsia="Times New Roman" w:hAnsi="Times New Roman" w:cs="Times New Roman"/>
          <w:sz w:val="20"/>
        </w:rPr>
        <w:t>н</w:t>
      </w:r>
      <w:r w:rsidR="000F0BE1">
        <w:rPr>
          <w:rFonts w:ascii="Times New Roman" w:eastAsia="Times New Roman" w:hAnsi="Times New Roman" w:cs="Times New Roman"/>
          <w:sz w:val="20"/>
        </w:rPr>
        <w:t>ые; по микроагреатному</w:t>
      </w:r>
      <w:r>
        <w:rPr>
          <w:rFonts w:ascii="Times New Roman" w:eastAsia="Times New Roman" w:hAnsi="Times New Roman" w:cs="Times New Roman"/>
          <w:sz w:val="20"/>
        </w:rPr>
        <w:t xml:space="preserve"> составу: глинистые – 0,05%, суглинистые – 31,6, супесчаные – 27,7, песчаные – 31,0, торфяные – 9,6%. </w:t>
      </w:r>
    </w:p>
    <w:p w:rsidR="00FA63D2" w:rsidRDefault="00F05397" w:rsidP="00106F9F">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Почвы республики образовались под влиянием подзолистого,  дернового и болотного процессов. Значительно влияют на форми</w:t>
      </w:r>
      <w:r w:rsidR="00227485">
        <w:rPr>
          <w:rFonts w:ascii="Times New Roman" w:eastAsia="Times New Roman" w:hAnsi="Times New Roman" w:cs="Times New Roman"/>
          <w:sz w:val="20"/>
        </w:rPr>
        <w:t>-</w:t>
      </w:r>
      <w:r>
        <w:rPr>
          <w:rFonts w:ascii="Times New Roman" w:eastAsia="Times New Roman" w:hAnsi="Times New Roman" w:cs="Times New Roman"/>
          <w:sz w:val="20"/>
        </w:rPr>
        <w:t xml:space="preserve">рование почв окультуривание и эрозия. Основной тип почв в республике – дерново-подзолистые. Эти почвы занимают около 70% всей территории. В </w:t>
      </w:r>
      <w:r w:rsidR="00C670A1">
        <w:rPr>
          <w:rFonts w:ascii="Times New Roman" w:eastAsia="Times New Roman" w:hAnsi="Times New Roman" w:cs="Times New Roman"/>
          <w:sz w:val="20"/>
        </w:rPr>
        <w:t xml:space="preserve">связи с большим разнообразием </w:t>
      </w:r>
      <w:r>
        <w:rPr>
          <w:rFonts w:ascii="Times New Roman" w:eastAsia="Times New Roman" w:hAnsi="Times New Roman" w:cs="Times New Roman"/>
          <w:sz w:val="20"/>
        </w:rPr>
        <w:t xml:space="preserve">почвообразующих пород дерново-подзолистые почвы Беларуси очень разнообразны. </w:t>
      </w:r>
      <w:r>
        <w:rPr>
          <w:rFonts w:ascii="Times New Roman" w:eastAsia="Times New Roman" w:hAnsi="Times New Roman" w:cs="Times New Roman"/>
          <w:sz w:val="20"/>
        </w:rPr>
        <w:lastRenderedPageBreak/>
        <w:t>Разные по гранулометрическому составу, они неодинаковы и по плодородию. Сельскохозяйственные угодья характеризуются большим разнообразием, обусловленным их гранулометрическим составом, степенью увлажнения, проявлением эрозионных процессов, степенью закустаренности.</w:t>
      </w:r>
    </w:p>
    <w:p w:rsidR="00DB0873" w:rsidRDefault="00DB0873" w:rsidP="00106F9F">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 xml:space="preserve">Общий земельный фонд Республики Беларусь за последние годы остается неизменным </w:t>
      </w:r>
      <w:r w:rsidR="00E636E2">
        <w:rPr>
          <w:rFonts w:ascii="Times New Roman" w:eastAsia="Times New Roman" w:hAnsi="Times New Roman" w:cs="Times New Roman"/>
          <w:sz w:val="20"/>
        </w:rPr>
        <w:t>и составляет 20,8 млн. га</w:t>
      </w:r>
      <w:r>
        <w:rPr>
          <w:rFonts w:ascii="Times New Roman" w:eastAsia="Times New Roman" w:hAnsi="Times New Roman" w:cs="Times New Roman"/>
          <w:sz w:val="20"/>
        </w:rPr>
        <w:t>, в том числе по кате</w:t>
      </w:r>
      <w:r w:rsidR="00E636E2">
        <w:rPr>
          <w:rFonts w:ascii="Times New Roman" w:eastAsia="Times New Roman" w:hAnsi="Times New Roman" w:cs="Times New Roman"/>
          <w:sz w:val="20"/>
        </w:rPr>
        <w:t>-</w:t>
      </w:r>
      <w:r>
        <w:rPr>
          <w:rFonts w:ascii="Times New Roman" w:eastAsia="Times New Roman" w:hAnsi="Times New Roman" w:cs="Times New Roman"/>
          <w:sz w:val="20"/>
        </w:rPr>
        <w:t>гориям: земли сельскохозяйственного назначения занимают 5</w:t>
      </w:r>
      <w:r w:rsidR="00E17304">
        <w:rPr>
          <w:rFonts w:ascii="Times New Roman" w:eastAsia="Times New Roman" w:hAnsi="Times New Roman" w:cs="Times New Roman"/>
          <w:sz w:val="20"/>
        </w:rPr>
        <w:t>0,2 %; земли населенных пункто</w:t>
      </w:r>
      <w:r w:rsidR="00D433AE">
        <w:rPr>
          <w:rFonts w:ascii="Times New Roman" w:eastAsia="Times New Roman" w:hAnsi="Times New Roman" w:cs="Times New Roman"/>
          <w:sz w:val="20"/>
        </w:rPr>
        <w:t>в</w:t>
      </w:r>
      <w:r w:rsidR="00E17304">
        <w:rPr>
          <w:rFonts w:ascii="Times New Roman" w:eastAsia="Times New Roman" w:hAnsi="Times New Roman" w:cs="Times New Roman"/>
          <w:sz w:val="20"/>
        </w:rPr>
        <w:t xml:space="preserve"> –</w:t>
      </w:r>
      <w:r>
        <w:rPr>
          <w:rFonts w:ascii="Times New Roman" w:eastAsia="Times New Roman" w:hAnsi="Times New Roman" w:cs="Times New Roman"/>
          <w:sz w:val="20"/>
        </w:rPr>
        <w:t xml:space="preserve"> 8,7 %; земли промышленности, транс</w:t>
      </w:r>
      <w:r w:rsidR="00E17304">
        <w:rPr>
          <w:rFonts w:ascii="Times New Roman" w:eastAsia="Times New Roman" w:hAnsi="Times New Roman" w:cs="Times New Roman"/>
          <w:sz w:val="20"/>
        </w:rPr>
        <w:t>по</w:t>
      </w:r>
      <w:r w:rsidR="00ED1C60">
        <w:rPr>
          <w:rFonts w:ascii="Times New Roman" w:eastAsia="Times New Roman" w:hAnsi="Times New Roman" w:cs="Times New Roman"/>
          <w:sz w:val="20"/>
        </w:rPr>
        <w:t>р-</w:t>
      </w:r>
      <w:r w:rsidR="00E17304">
        <w:rPr>
          <w:rFonts w:ascii="Times New Roman" w:eastAsia="Times New Roman" w:hAnsi="Times New Roman" w:cs="Times New Roman"/>
          <w:sz w:val="20"/>
        </w:rPr>
        <w:t xml:space="preserve">та, связи, энергетики и др. – </w:t>
      </w:r>
      <w:r>
        <w:rPr>
          <w:rFonts w:ascii="Times New Roman" w:eastAsia="Times New Roman" w:hAnsi="Times New Roman" w:cs="Times New Roman"/>
          <w:sz w:val="20"/>
        </w:rPr>
        <w:t>5,0 %; земли природоохранного, оздо</w:t>
      </w:r>
      <w:r w:rsidR="00C22A0D">
        <w:rPr>
          <w:rFonts w:ascii="Times New Roman" w:eastAsia="Times New Roman" w:hAnsi="Times New Roman" w:cs="Times New Roman"/>
          <w:sz w:val="20"/>
        </w:rPr>
        <w:t xml:space="preserve">-   </w:t>
      </w:r>
      <w:r w:rsidR="00ED1C60">
        <w:rPr>
          <w:rFonts w:ascii="Times New Roman" w:eastAsia="Times New Roman" w:hAnsi="Times New Roman" w:cs="Times New Roman"/>
          <w:sz w:val="20"/>
        </w:rPr>
        <w:t>ро</w:t>
      </w:r>
      <w:r>
        <w:rPr>
          <w:rFonts w:ascii="Times New Roman" w:eastAsia="Times New Roman" w:hAnsi="Times New Roman" w:cs="Times New Roman"/>
          <w:sz w:val="20"/>
        </w:rPr>
        <w:t>вительного,</w:t>
      </w:r>
      <w:r w:rsidR="009E60D5">
        <w:rPr>
          <w:rFonts w:ascii="Times New Roman" w:eastAsia="Times New Roman" w:hAnsi="Times New Roman" w:cs="Times New Roman"/>
          <w:sz w:val="20"/>
        </w:rPr>
        <w:t xml:space="preserve"> </w:t>
      </w:r>
      <w:r>
        <w:rPr>
          <w:rFonts w:ascii="Times New Roman" w:eastAsia="Times New Roman" w:hAnsi="Times New Roman" w:cs="Times New Roman"/>
          <w:sz w:val="20"/>
        </w:rPr>
        <w:t>рекреационного,</w:t>
      </w:r>
      <w:r w:rsidR="009E60D5">
        <w:rPr>
          <w:rFonts w:ascii="Times New Roman" w:eastAsia="Times New Roman" w:hAnsi="Times New Roman" w:cs="Times New Roman"/>
          <w:sz w:val="20"/>
        </w:rPr>
        <w:t xml:space="preserve"> </w:t>
      </w:r>
      <w:r>
        <w:rPr>
          <w:rFonts w:ascii="Times New Roman" w:eastAsia="Times New Roman" w:hAnsi="Times New Roman" w:cs="Times New Roman"/>
          <w:sz w:val="20"/>
        </w:rPr>
        <w:t>и</w:t>
      </w:r>
      <w:r w:rsidR="00E17304">
        <w:rPr>
          <w:rFonts w:ascii="Times New Roman" w:eastAsia="Times New Roman" w:hAnsi="Times New Roman" w:cs="Times New Roman"/>
          <w:sz w:val="20"/>
        </w:rPr>
        <w:t>сторико-культурного назначения –</w:t>
      </w:r>
      <w:r w:rsidR="00ED1C60">
        <w:rPr>
          <w:rFonts w:ascii="Times New Roman" w:eastAsia="Times New Roman" w:hAnsi="Times New Roman" w:cs="Times New Roman"/>
          <w:sz w:val="20"/>
        </w:rPr>
        <w:t xml:space="preserve"> </w:t>
      </w:r>
      <w:r w:rsidR="009E60D5">
        <w:rPr>
          <w:rFonts w:ascii="Times New Roman" w:eastAsia="Times New Roman" w:hAnsi="Times New Roman" w:cs="Times New Roman"/>
          <w:sz w:val="20"/>
        </w:rPr>
        <w:t xml:space="preserve"> </w:t>
      </w:r>
      <w:r w:rsidR="00ED1C60">
        <w:rPr>
          <w:rFonts w:ascii="Times New Roman" w:eastAsia="Times New Roman" w:hAnsi="Times New Roman" w:cs="Times New Roman"/>
          <w:sz w:val="20"/>
        </w:rPr>
        <w:t xml:space="preserve">2,2 </w:t>
      </w:r>
      <w:r>
        <w:rPr>
          <w:rFonts w:ascii="Times New Roman" w:eastAsia="Times New Roman" w:hAnsi="Times New Roman" w:cs="Times New Roman"/>
          <w:sz w:val="20"/>
        </w:rPr>
        <w:t>%, земли лесного фонда, покрытые и непокрытые лесом (вырубки, гари, болота, дороги, просеки),представленные</w:t>
      </w:r>
      <w:r w:rsidR="00E17304">
        <w:rPr>
          <w:rFonts w:ascii="Times New Roman" w:eastAsia="Times New Roman" w:hAnsi="Times New Roman" w:cs="Times New Roman"/>
          <w:sz w:val="20"/>
        </w:rPr>
        <w:t xml:space="preserve"> для ведения лесного хозяйства – </w:t>
      </w:r>
      <w:r w:rsidR="00ED1C60">
        <w:rPr>
          <w:rFonts w:ascii="Times New Roman" w:eastAsia="Times New Roman" w:hAnsi="Times New Roman" w:cs="Times New Roman"/>
          <w:sz w:val="20"/>
        </w:rPr>
        <w:t xml:space="preserve">32,7 %; </w:t>
      </w:r>
      <w:r>
        <w:rPr>
          <w:rFonts w:ascii="Times New Roman" w:eastAsia="Times New Roman" w:hAnsi="Times New Roman" w:cs="Times New Roman"/>
          <w:sz w:val="20"/>
        </w:rPr>
        <w:t>земли водного фонда, занятые водными объектами, а также выделенные под полосы отвода и водоохранные зоны водо</w:t>
      </w:r>
      <w:r w:rsidR="00C22A0D">
        <w:rPr>
          <w:rFonts w:ascii="Times New Roman" w:eastAsia="Times New Roman" w:hAnsi="Times New Roman" w:cs="Times New Roman"/>
          <w:sz w:val="20"/>
        </w:rPr>
        <w:t>-</w:t>
      </w:r>
      <w:r>
        <w:rPr>
          <w:rFonts w:ascii="Times New Roman" w:eastAsia="Times New Roman" w:hAnsi="Times New Roman" w:cs="Times New Roman"/>
          <w:sz w:val="20"/>
        </w:rPr>
        <w:t>заборов, гидротехнических соору</w:t>
      </w:r>
      <w:r w:rsidR="00E17304">
        <w:rPr>
          <w:rFonts w:ascii="Times New Roman" w:eastAsia="Times New Roman" w:hAnsi="Times New Roman" w:cs="Times New Roman"/>
          <w:sz w:val="20"/>
        </w:rPr>
        <w:t xml:space="preserve">жений и </w:t>
      </w:r>
      <w:r w:rsidR="00ED1C60">
        <w:rPr>
          <w:rFonts w:ascii="Times New Roman" w:eastAsia="Times New Roman" w:hAnsi="Times New Roman" w:cs="Times New Roman"/>
          <w:sz w:val="20"/>
        </w:rPr>
        <w:t>других водных объ</w:t>
      </w:r>
      <w:r w:rsidR="00E17304">
        <w:rPr>
          <w:rFonts w:ascii="Times New Roman" w:eastAsia="Times New Roman" w:hAnsi="Times New Roman" w:cs="Times New Roman"/>
          <w:sz w:val="20"/>
        </w:rPr>
        <w:t xml:space="preserve">ектов – </w:t>
      </w:r>
      <w:r>
        <w:rPr>
          <w:rFonts w:ascii="Times New Roman" w:eastAsia="Times New Roman" w:hAnsi="Times New Roman" w:cs="Times New Roman"/>
          <w:sz w:val="20"/>
        </w:rPr>
        <w:t>1,0 %; земли запаса, не представленные  в собственность и аренду</w:t>
      </w:r>
      <w:r w:rsidR="00E636E2">
        <w:rPr>
          <w:rFonts w:ascii="Times New Roman" w:eastAsia="Times New Roman" w:hAnsi="Times New Roman" w:cs="Times New Roman"/>
          <w:sz w:val="20"/>
        </w:rPr>
        <w:t xml:space="preserve"> (</w:t>
      </w:r>
      <w:r>
        <w:rPr>
          <w:rFonts w:ascii="Times New Roman" w:eastAsia="Times New Roman" w:hAnsi="Times New Roman" w:cs="Times New Roman"/>
          <w:sz w:val="20"/>
        </w:rPr>
        <w:t>болота, пески, овраги, каменистые поверхности и др.) – 0,2 %.</w:t>
      </w:r>
    </w:p>
    <w:p w:rsidR="00DB0873" w:rsidRDefault="001D2216" w:rsidP="00106F9F">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 xml:space="preserve">В общем земельном фонде пахотные </w:t>
      </w:r>
      <w:r w:rsidR="00DB0873">
        <w:rPr>
          <w:rFonts w:ascii="Times New Roman" w:eastAsia="Times New Roman" w:hAnsi="Times New Roman" w:cs="Times New Roman"/>
          <w:sz w:val="20"/>
        </w:rPr>
        <w:t>угодья занимают 6</w:t>
      </w:r>
      <w:r w:rsidR="00ED1C60">
        <w:rPr>
          <w:rFonts w:ascii="Times New Roman" w:eastAsia="Times New Roman" w:hAnsi="Times New Roman" w:cs="Times New Roman"/>
          <w:sz w:val="20"/>
        </w:rPr>
        <w:t>,1 млн</w:t>
      </w:r>
      <w:r w:rsidR="00DB0873">
        <w:rPr>
          <w:rFonts w:ascii="Times New Roman" w:eastAsia="Times New Roman" w:hAnsi="Times New Roman" w:cs="Times New Roman"/>
          <w:sz w:val="20"/>
        </w:rPr>
        <w:t>. га, переувлаж</w:t>
      </w:r>
      <w:r w:rsidR="00E636E2">
        <w:rPr>
          <w:rFonts w:ascii="Times New Roman" w:eastAsia="Times New Roman" w:hAnsi="Times New Roman" w:cs="Times New Roman"/>
          <w:sz w:val="20"/>
        </w:rPr>
        <w:t>ненные земли – 8,1 млн. га</w:t>
      </w:r>
      <w:r w:rsidR="00DB0873">
        <w:rPr>
          <w:rFonts w:ascii="Times New Roman" w:eastAsia="Times New Roman" w:hAnsi="Times New Roman" w:cs="Times New Roman"/>
          <w:sz w:val="20"/>
        </w:rPr>
        <w:t>, в том числе первоочередной мелиор</w:t>
      </w:r>
      <w:r w:rsidR="00E636E2">
        <w:rPr>
          <w:rFonts w:ascii="Times New Roman" w:eastAsia="Times New Roman" w:hAnsi="Times New Roman" w:cs="Times New Roman"/>
          <w:sz w:val="20"/>
        </w:rPr>
        <w:t>ативный фонд – 4,5 млн. га</w:t>
      </w:r>
      <w:r w:rsidR="00DB0873">
        <w:rPr>
          <w:rFonts w:ascii="Times New Roman" w:eastAsia="Times New Roman" w:hAnsi="Times New Roman" w:cs="Times New Roman"/>
          <w:sz w:val="20"/>
        </w:rPr>
        <w:t>. В тоже время 9,7 % пашни завалу</w:t>
      </w:r>
      <w:r w:rsidR="00830D79">
        <w:rPr>
          <w:rFonts w:ascii="Times New Roman" w:eastAsia="Times New Roman" w:hAnsi="Times New Roman" w:cs="Times New Roman"/>
          <w:sz w:val="20"/>
        </w:rPr>
        <w:t>-</w:t>
      </w:r>
      <w:r w:rsidR="00ED1C60">
        <w:rPr>
          <w:rFonts w:ascii="Times New Roman" w:eastAsia="Times New Roman" w:hAnsi="Times New Roman" w:cs="Times New Roman"/>
          <w:sz w:val="20"/>
        </w:rPr>
        <w:t>нено, эродированные и эрозионно</w:t>
      </w:r>
      <w:r w:rsidR="00DB0873">
        <w:rPr>
          <w:rFonts w:ascii="Times New Roman" w:eastAsia="Times New Roman" w:hAnsi="Times New Roman" w:cs="Times New Roman"/>
          <w:sz w:val="20"/>
        </w:rPr>
        <w:t>опасные земли на пашне занимают 38 %</w:t>
      </w:r>
      <w:r w:rsidR="001C27E0">
        <w:rPr>
          <w:rFonts w:ascii="Times New Roman" w:eastAsia="Times New Roman" w:hAnsi="Times New Roman" w:cs="Times New Roman"/>
          <w:sz w:val="20"/>
        </w:rPr>
        <w:t xml:space="preserve">, средний размер контура пашни </w:t>
      </w:r>
      <w:r w:rsidR="00DB0873">
        <w:rPr>
          <w:rFonts w:ascii="Times New Roman" w:eastAsia="Times New Roman" w:hAnsi="Times New Roman" w:cs="Times New Roman"/>
          <w:sz w:val="20"/>
        </w:rPr>
        <w:t>составляет 1</w:t>
      </w:r>
      <w:r w:rsidR="00C670A1">
        <w:rPr>
          <w:rFonts w:ascii="Times New Roman" w:eastAsia="Times New Roman" w:hAnsi="Times New Roman" w:cs="Times New Roman"/>
          <w:sz w:val="20"/>
        </w:rPr>
        <w:t>1,2 га</w:t>
      </w:r>
      <w:r w:rsidR="001C27E0">
        <w:rPr>
          <w:rFonts w:ascii="Times New Roman" w:eastAsia="Times New Roman" w:hAnsi="Times New Roman" w:cs="Times New Roman"/>
          <w:sz w:val="20"/>
        </w:rPr>
        <w:t xml:space="preserve">, </w:t>
      </w:r>
      <w:r w:rsidR="00ED1C60">
        <w:rPr>
          <w:rFonts w:ascii="Times New Roman" w:eastAsia="Times New Roman" w:hAnsi="Times New Roman" w:cs="Times New Roman"/>
          <w:sz w:val="20"/>
        </w:rPr>
        <w:t xml:space="preserve">14 </w:t>
      </w:r>
      <w:r w:rsidR="00DB0873">
        <w:rPr>
          <w:rFonts w:ascii="Times New Roman" w:eastAsia="Times New Roman" w:hAnsi="Times New Roman" w:cs="Times New Roman"/>
          <w:sz w:val="20"/>
        </w:rPr>
        <w:t>% сель</w:t>
      </w:r>
      <w:r w:rsidR="00830D79">
        <w:rPr>
          <w:rFonts w:ascii="Times New Roman" w:eastAsia="Times New Roman" w:hAnsi="Times New Roman" w:cs="Times New Roman"/>
          <w:sz w:val="20"/>
        </w:rPr>
        <w:t>-</w:t>
      </w:r>
      <w:r w:rsidR="00DB0873">
        <w:rPr>
          <w:rFonts w:ascii="Times New Roman" w:eastAsia="Times New Roman" w:hAnsi="Times New Roman" w:cs="Times New Roman"/>
          <w:sz w:val="20"/>
        </w:rPr>
        <w:t>скох</w:t>
      </w:r>
      <w:r>
        <w:rPr>
          <w:rFonts w:ascii="Times New Roman" w:eastAsia="Times New Roman" w:hAnsi="Times New Roman" w:cs="Times New Roman"/>
          <w:sz w:val="20"/>
        </w:rPr>
        <w:t>озяйственных угодий имеют содержание гумуса менее 1,5 %</w:t>
      </w:r>
      <w:r w:rsidR="00DB0873">
        <w:rPr>
          <w:rFonts w:ascii="Times New Roman" w:eastAsia="Times New Roman" w:hAnsi="Times New Roman" w:cs="Times New Roman"/>
          <w:sz w:val="20"/>
        </w:rPr>
        <w:t>,</w:t>
      </w:r>
      <w:r w:rsidR="009E60D5">
        <w:rPr>
          <w:rFonts w:ascii="Times New Roman" w:eastAsia="Times New Roman" w:hAnsi="Times New Roman" w:cs="Times New Roman"/>
          <w:sz w:val="20"/>
        </w:rPr>
        <w:t xml:space="preserve">       </w:t>
      </w:r>
      <w:r w:rsidR="00DB0873">
        <w:rPr>
          <w:rFonts w:ascii="Times New Roman" w:eastAsia="Times New Roman" w:hAnsi="Times New Roman" w:cs="Times New Roman"/>
          <w:sz w:val="20"/>
        </w:rPr>
        <w:t xml:space="preserve"> 2 млн. га пашни и 700 тыс. га кормовых земель требуют известко</w:t>
      </w:r>
      <w:r>
        <w:rPr>
          <w:rFonts w:ascii="Times New Roman" w:eastAsia="Times New Roman" w:hAnsi="Times New Roman" w:cs="Times New Roman"/>
          <w:sz w:val="20"/>
        </w:rPr>
        <w:t>-</w:t>
      </w:r>
      <w:r w:rsidR="00DB0873">
        <w:rPr>
          <w:rFonts w:ascii="Times New Roman" w:eastAsia="Times New Roman" w:hAnsi="Times New Roman" w:cs="Times New Roman"/>
          <w:sz w:val="20"/>
        </w:rPr>
        <w:t>вания, 88 тыс. га заросли кустарником и мелколесьем, 1,3 млн. га загр</w:t>
      </w:r>
      <w:r w:rsidR="001C27E0">
        <w:rPr>
          <w:rFonts w:ascii="Times New Roman" w:eastAsia="Times New Roman" w:hAnsi="Times New Roman" w:cs="Times New Roman"/>
          <w:sz w:val="20"/>
        </w:rPr>
        <w:t>язнены радионуклидами (цезием-</w:t>
      </w:r>
      <w:r w:rsidR="00DB0873">
        <w:rPr>
          <w:rFonts w:ascii="Times New Roman" w:eastAsia="Times New Roman" w:hAnsi="Times New Roman" w:cs="Times New Roman"/>
          <w:sz w:val="20"/>
        </w:rPr>
        <w:t>137), 40 тыс. га нарушенных земель требуют рекультивации.</w:t>
      </w:r>
    </w:p>
    <w:p w:rsidR="00DB0873" w:rsidRDefault="00DB0873" w:rsidP="00106F9F">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По данным последней ин</w:t>
      </w:r>
      <w:r w:rsidR="001C27E0">
        <w:rPr>
          <w:rFonts w:ascii="Times New Roman" w:eastAsia="Times New Roman" w:hAnsi="Times New Roman" w:cs="Times New Roman"/>
          <w:sz w:val="20"/>
        </w:rPr>
        <w:t>вентаризации в Р</w:t>
      </w:r>
      <w:r>
        <w:rPr>
          <w:rFonts w:ascii="Times New Roman" w:eastAsia="Times New Roman" w:hAnsi="Times New Roman" w:cs="Times New Roman"/>
          <w:sz w:val="20"/>
        </w:rPr>
        <w:t xml:space="preserve">еспублике </w:t>
      </w:r>
      <w:r w:rsidR="001C27E0">
        <w:rPr>
          <w:rFonts w:ascii="Times New Roman" w:eastAsia="Times New Roman" w:hAnsi="Times New Roman" w:cs="Times New Roman"/>
          <w:sz w:val="20"/>
        </w:rPr>
        <w:t>Беларусь насчитывается</w:t>
      </w:r>
      <w:r>
        <w:rPr>
          <w:rFonts w:ascii="Times New Roman" w:eastAsia="Times New Roman" w:hAnsi="Times New Roman" w:cs="Times New Roman"/>
          <w:sz w:val="20"/>
        </w:rPr>
        <w:t xml:space="preserve"> 3</w:t>
      </w:r>
      <w:r w:rsidR="001C27E0">
        <w:rPr>
          <w:rFonts w:ascii="Times New Roman" w:eastAsia="Times New Roman" w:hAnsi="Times New Roman" w:cs="Times New Roman"/>
          <w:sz w:val="20"/>
        </w:rPr>
        <w:t>,4 млн</w:t>
      </w:r>
      <w:r>
        <w:rPr>
          <w:rFonts w:ascii="Times New Roman" w:eastAsia="Times New Roman" w:hAnsi="Times New Roman" w:cs="Times New Roman"/>
          <w:sz w:val="20"/>
        </w:rPr>
        <w:t>. га осушенных земель, в том числе закрытым</w:t>
      </w:r>
      <w:r w:rsidR="009E60D5">
        <w:rPr>
          <w:rFonts w:ascii="Times New Roman" w:eastAsia="Times New Roman" w:hAnsi="Times New Roman" w:cs="Times New Roman"/>
          <w:sz w:val="20"/>
        </w:rPr>
        <w:t xml:space="preserve"> </w:t>
      </w:r>
      <w:r>
        <w:rPr>
          <w:rFonts w:ascii="Times New Roman" w:eastAsia="Times New Roman" w:hAnsi="Times New Roman" w:cs="Times New Roman"/>
          <w:sz w:val="20"/>
        </w:rPr>
        <w:t xml:space="preserve"> дренажем – 2</w:t>
      </w:r>
      <w:r w:rsidR="001C27E0">
        <w:rPr>
          <w:rFonts w:ascii="Times New Roman" w:eastAsia="Times New Roman" w:hAnsi="Times New Roman" w:cs="Times New Roman"/>
          <w:sz w:val="20"/>
        </w:rPr>
        <w:t>,2 млн</w:t>
      </w:r>
      <w:r>
        <w:rPr>
          <w:rFonts w:ascii="Times New Roman" w:eastAsia="Times New Roman" w:hAnsi="Times New Roman" w:cs="Times New Roman"/>
          <w:sz w:val="20"/>
        </w:rPr>
        <w:t>. га, что составляет около 31 % всех сельскохозяй</w:t>
      </w:r>
      <w:r w:rsidR="001C27E0">
        <w:rPr>
          <w:rFonts w:ascii="Times New Roman" w:eastAsia="Times New Roman" w:hAnsi="Times New Roman" w:cs="Times New Roman"/>
          <w:sz w:val="20"/>
        </w:rPr>
        <w:t>-</w:t>
      </w:r>
      <w:r>
        <w:rPr>
          <w:rFonts w:ascii="Times New Roman" w:eastAsia="Times New Roman" w:hAnsi="Times New Roman" w:cs="Times New Roman"/>
          <w:sz w:val="20"/>
        </w:rPr>
        <w:t>ственных земель. Орошаемые земли занимают площадь 46,9 тыс. га.</w:t>
      </w:r>
    </w:p>
    <w:p w:rsidR="00DB0873" w:rsidRDefault="00DB0873" w:rsidP="00106F9F">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В республике произошло существенное перемещение сельско-хозяйственного производства на осушенные земли, которые в ряде районов и областей играют ведущую роль в растениеводстве.</w:t>
      </w:r>
    </w:p>
    <w:p w:rsidR="00DB0873" w:rsidRDefault="00DB0873" w:rsidP="00106F9F">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Большая часть осушенных земель (63 %) сконцентрирована в Бре</w:t>
      </w:r>
      <w:r w:rsidR="001C27E0">
        <w:rPr>
          <w:rFonts w:ascii="Times New Roman" w:eastAsia="Times New Roman" w:hAnsi="Times New Roman" w:cs="Times New Roman"/>
          <w:sz w:val="20"/>
        </w:rPr>
        <w:t>-</w:t>
      </w:r>
      <w:r>
        <w:rPr>
          <w:rFonts w:ascii="Times New Roman" w:eastAsia="Times New Roman" w:hAnsi="Times New Roman" w:cs="Times New Roman"/>
          <w:sz w:val="20"/>
        </w:rPr>
        <w:t xml:space="preserve">стской, Гомельской и Минской областях. Так, на одно хозяйство Брестской области в среднем приходится более полутора тысяч </w:t>
      </w:r>
      <w:r>
        <w:rPr>
          <w:rFonts w:ascii="Times New Roman" w:eastAsia="Times New Roman" w:hAnsi="Times New Roman" w:cs="Times New Roman"/>
          <w:sz w:val="20"/>
        </w:rPr>
        <w:lastRenderedPageBreak/>
        <w:t>гектаров осушенных земель. В 15 районах Беларуси мелиорированные земли составляют более 50 % от площади сельскохозяйственных земель и обеспечивают производство основной части продукции расте</w:t>
      </w:r>
      <w:r w:rsidR="001C27E0">
        <w:rPr>
          <w:rFonts w:ascii="Times New Roman" w:eastAsia="Times New Roman" w:hAnsi="Times New Roman" w:cs="Times New Roman"/>
          <w:sz w:val="20"/>
        </w:rPr>
        <w:t>-</w:t>
      </w:r>
      <w:r>
        <w:rPr>
          <w:rFonts w:ascii="Times New Roman" w:eastAsia="Times New Roman" w:hAnsi="Times New Roman" w:cs="Times New Roman"/>
          <w:sz w:val="20"/>
        </w:rPr>
        <w:t>ниеводства.</w:t>
      </w:r>
    </w:p>
    <w:p w:rsidR="00DB0873" w:rsidRDefault="00DB0873" w:rsidP="00106F9F">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В составе осушенных земель торфяные почвы занимают 901 тыс. га (30,8 %), минеральные – 2026,9 тыс. га. Торфяные почвы на осушен</w:t>
      </w:r>
      <w:r w:rsidR="00227485">
        <w:rPr>
          <w:rFonts w:ascii="Times New Roman" w:eastAsia="Times New Roman" w:hAnsi="Times New Roman" w:cs="Times New Roman"/>
          <w:sz w:val="20"/>
        </w:rPr>
        <w:t>-</w:t>
      </w:r>
      <w:r>
        <w:rPr>
          <w:rFonts w:ascii="Times New Roman" w:eastAsia="Times New Roman" w:hAnsi="Times New Roman" w:cs="Times New Roman"/>
          <w:sz w:val="20"/>
        </w:rPr>
        <w:t xml:space="preserve">ных землях преобладают в Брестской (207,7 тыс. га), Гомельской (206,1 тыс. га) и Минской (263,6 тыс. га) областях. Значительно меньше их в Витебской (55,5 тыс. га), Гродненской (93,4 тыс. га) и Могилевской (74,7 тыс. га) областях. </w:t>
      </w:r>
    </w:p>
    <w:p w:rsidR="00DB0873" w:rsidRDefault="00DB0873" w:rsidP="00106F9F">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 xml:space="preserve">В Витебской, Могилевской, северной части Минской областей среди осушенных земель преобладают дерново-подзолистые сугли-нистые почвы. </w:t>
      </w:r>
    </w:p>
    <w:p w:rsidR="000F0BE1" w:rsidRPr="00DB0873" w:rsidRDefault="001C27E0" w:rsidP="00106F9F">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 xml:space="preserve">В </w:t>
      </w:r>
      <w:r w:rsidR="0047254D">
        <w:rPr>
          <w:rFonts w:ascii="Times New Roman" w:eastAsia="Times New Roman" w:hAnsi="Times New Roman" w:cs="Times New Roman"/>
          <w:sz w:val="20"/>
        </w:rPr>
        <w:t xml:space="preserve">настоящее время в </w:t>
      </w:r>
      <w:r>
        <w:rPr>
          <w:rFonts w:ascii="Times New Roman" w:eastAsia="Times New Roman" w:hAnsi="Times New Roman" w:cs="Times New Roman"/>
          <w:sz w:val="20"/>
        </w:rPr>
        <w:t>республике н</w:t>
      </w:r>
      <w:r w:rsidR="00DB0873">
        <w:rPr>
          <w:rFonts w:ascii="Times New Roman" w:eastAsia="Times New Roman" w:hAnsi="Times New Roman" w:cs="Times New Roman"/>
          <w:sz w:val="20"/>
        </w:rPr>
        <w:t xml:space="preserve">а </w:t>
      </w:r>
      <w:r>
        <w:rPr>
          <w:rFonts w:ascii="Times New Roman" w:eastAsia="Times New Roman" w:hAnsi="Times New Roman" w:cs="Times New Roman"/>
          <w:sz w:val="20"/>
        </w:rPr>
        <w:t xml:space="preserve">площади более 0,5 млн. га </w:t>
      </w:r>
      <w:r w:rsidR="00DB0873">
        <w:rPr>
          <w:rFonts w:ascii="Times New Roman" w:eastAsia="Times New Roman" w:hAnsi="Times New Roman" w:cs="Times New Roman"/>
          <w:sz w:val="20"/>
        </w:rPr>
        <w:t>осушительные мелиоративные систем</w:t>
      </w:r>
      <w:r>
        <w:rPr>
          <w:rFonts w:ascii="Times New Roman" w:eastAsia="Times New Roman" w:hAnsi="Times New Roman" w:cs="Times New Roman"/>
          <w:sz w:val="20"/>
        </w:rPr>
        <w:t>ы</w:t>
      </w:r>
      <w:r w:rsidR="00DB0873">
        <w:rPr>
          <w:rFonts w:ascii="Times New Roman" w:eastAsia="Times New Roman" w:hAnsi="Times New Roman" w:cs="Times New Roman"/>
          <w:sz w:val="20"/>
        </w:rPr>
        <w:t xml:space="preserve"> нужд</w:t>
      </w:r>
      <w:r>
        <w:rPr>
          <w:rFonts w:ascii="Times New Roman" w:eastAsia="Times New Roman" w:hAnsi="Times New Roman" w:cs="Times New Roman"/>
          <w:sz w:val="20"/>
        </w:rPr>
        <w:t>аются в реконструкции, требуется</w:t>
      </w:r>
      <w:r w:rsidR="00DB0873">
        <w:rPr>
          <w:rFonts w:ascii="Times New Roman" w:eastAsia="Times New Roman" w:hAnsi="Times New Roman" w:cs="Times New Roman"/>
          <w:sz w:val="20"/>
        </w:rPr>
        <w:t xml:space="preserve"> реконструировать </w:t>
      </w:r>
      <w:r>
        <w:rPr>
          <w:rFonts w:ascii="Times New Roman" w:eastAsia="Times New Roman" w:hAnsi="Times New Roman" w:cs="Times New Roman"/>
          <w:sz w:val="20"/>
        </w:rPr>
        <w:t xml:space="preserve">свыше </w:t>
      </w:r>
      <w:r w:rsidR="0047254D">
        <w:rPr>
          <w:rFonts w:ascii="Times New Roman" w:eastAsia="Times New Roman" w:hAnsi="Times New Roman" w:cs="Times New Roman"/>
          <w:sz w:val="20"/>
        </w:rPr>
        <w:t>1500</w:t>
      </w:r>
      <w:r w:rsidR="00DB0873">
        <w:rPr>
          <w:rFonts w:ascii="Times New Roman" w:eastAsia="Times New Roman" w:hAnsi="Times New Roman" w:cs="Times New Roman"/>
          <w:sz w:val="20"/>
        </w:rPr>
        <w:t xml:space="preserve"> важнейших гидротехниче</w:t>
      </w:r>
      <w:r w:rsidR="0047254D">
        <w:rPr>
          <w:rFonts w:ascii="Times New Roman" w:eastAsia="Times New Roman" w:hAnsi="Times New Roman" w:cs="Times New Roman"/>
          <w:sz w:val="20"/>
        </w:rPr>
        <w:t>-</w:t>
      </w:r>
      <w:r w:rsidR="00DB0873">
        <w:rPr>
          <w:rFonts w:ascii="Times New Roman" w:eastAsia="Times New Roman" w:hAnsi="Times New Roman" w:cs="Times New Roman"/>
          <w:sz w:val="20"/>
        </w:rPr>
        <w:t>ских сооружений.</w:t>
      </w:r>
    </w:p>
    <w:p w:rsidR="000F0BE1" w:rsidRDefault="00540306" w:rsidP="00106F9F">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i/>
          <w:sz w:val="20"/>
        </w:rPr>
        <w:t>Основными направлениями развития</w:t>
      </w:r>
      <w:r w:rsidR="009E60D5">
        <w:rPr>
          <w:rFonts w:ascii="Times New Roman" w:eastAsia="Times New Roman" w:hAnsi="Times New Roman" w:cs="Times New Roman"/>
          <w:i/>
          <w:sz w:val="20"/>
        </w:rPr>
        <w:t xml:space="preserve"> </w:t>
      </w:r>
      <w:r>
        <w:rPr>
          <w:rFonts w:ascii="Times New Roman" w:eastAsia="Times New Roman" w:hAnsi="Times New Roman" w:cs="Times New Roman"/>
          <w:i/>
          <w:sz w:val="20"/>
        </w:rPr>
        <w:t xml:space="preserve">и научно-технического прогресса в </w:t>
      </w:r>
      <w:r w:rsidR="000F0BE1">
        <w:rPr>
          <w:rFonts w:ascii="Times New Roman" w:eastAsia="Times New Roman" w:hAnsi="Times New Roman" w:cs="Times New Roman"/>
          <w:i/>
          <w:sz w:val="20"/>
        </w:rPr>
        <w:t xml:space="preserve">мелиорации земель в Республике Беларусь на современном этапе </w:t>
      </w:r>
      <w:r w:rsidR="000F0BE1">
        <w:rPr>
          <w:rFonts w:ascii="Times New Roman" w:eastAsia="Times New Roman" w:hAnsi="Times New Roman" w:cs="Times New Roman"/>
          <w:sz w:val="20"/>
        </w:rPr>
        <w:t>следует считать совершенствование эксплуатации исправно функционирующих и реконструкцию (модернизацию) технически устаревших мелиоративных систем или ее отдельных элементов, а также восстановление вышедших из строя, неработающих систем. Эти работы требуют дополнения мероприятиями по охране окружающей среды. Строительство новых объектов производится в ограниченных объемах, необходимых для выполнения общегосударственных или целевых программ, компенсации выбывающих сель</w:t>
      </w:r>
      <w:r w:rsidR="0047254D">
        <w:rPr>
          <w:rFonts w:ascii="Times New Roman" w:eastAsia="Times New Roman" w:hAnsi="Times New Roman" w:cs="Times New Roman"/>
          <w:sz w:val="20"/>
        </w:rPr>
        <w:t xml:space="preserve">скохозяйственных </w:t>
      </w:r>
      <w:r w:rsidR="000F0BE1">
        <w:rPr>
          <w:rFonts w:ascii="Times New Roman" w:eastAsia="Times New Roman" w:hAnsi="Times New Roman" w:cs="Times New Roman"/>
          <w:sz w:val="20"/>
        </w:rPr>
        <w:t>угодий в результате отвода земель под различные виды строительства, для ликвидации последствий аварий, стихийных бедствий. При этом должны создаваться экологически безопасные мелиоративные системы высокого технического уровня. Шире будут применяться так на</w:t>
      </w:r>
      <w:r w:rsidR="0047254D">
        <w:rPr>
          <w:rFonts w:ascii="Times New Roman" w:eastAsia="Times New Roman" w:hAnsi="Times New Roman" w:cs="Times New Roman"/>
          <w:sz w:val="20"/>
        </w:rPr>
        <w:t>-зыва</w:t>
      </w:r>
      <w:r w:rsidR="000F0BE1">
        <w:rPr>
          <w:rFonts w:ascii="Times New Roman" w:eastAsia="Times New Roman" w:hAnsi="Times New Roman" w:cs="Times New Roman"/>
          <w:sz w:val="20"/>
        </w:rPr>
        <w:t xml:space="preserve">емые «малые» мелиорации (организация, перераспределение и </w:t>
      </w:r>
      <w:r w:rsidR="0047254D">
        <w:rPr>
          <w:rFonts w:ascii="Times New Roman" w:eastAsia="Times New Roman" w:hAnsi="Times New Roman" w:cs="Times New Roman"/>
          <w:sz w:val="20"/>
        </w:rPr>
        <w:t>регу</w:t>
      </w:r>
      <w:r w:rsidR="000F0BE1">
        <w:rPr>
          <w:rFonts w:ascii="Times New Roman" w:eastAsia="Times New Roman" w:hAnsi="Times New Roman" w:cs="Times New Roman"/>
          <w:sz w:val="20"/>
        </w:rPr>
        <w:t>лирование поверхностного стока, агромелиорации, культуртех</w:t>
      </w:r>
      <w:r w:rsidR="0047254D">
        <w:rPr>
          <w:rFonts w:ascii="Times New Roman" w:eastAsia="Times New Roman" w:hAnsi="Times New Roman" w:cs="Times New Roman"/>
          <w:sz w:val="20"/>
        </w:rPr>
        <w:t>ни-</w:t>
      </w:r>
      <w:r w:rsidR="000F0BE1">
        <w:rPr>
          <w:rFonts w:ascii="Times New Roman" w:eastAsia="Times New Roman" w:hAnsi="Times New Roman" w:cs="Times New Roman"/>
          <w:sz w:val="20"/>
        </w:rPr>
        <w:t>ка и др.).</w:t>
      </w:r>
    </w:p>
    <w:p w:rsidR="000F0BE1" w:rsidRDefault="00DB0873" w:rsidP="00106F9F">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Для  восстановления и сохранения</w:t>
      </w:r>
      <w:r w:rsidR="000F0BE1">
        <w:rPr>
          <w:rFonts w:ascii="Times New Roman" w:eastAsia="Times New Roman" w:hAnsi="Times New Roman" w:cs="Times New Roman"/>
          <w:sz w:val="20"/>
        </w:rPr>
        <w:t xml:space="preserve"> в Республике Беларусь мели</w:t>
      </w:r>
      <w:r w:rsidR="0047254D">
        <w:rPr>
          <w:rFonts w:ascii="Times New Roman" w:eastAsia="Times New Roman" w:hAnsi="Times New Roman" w:cs="Times New Roman"/>
          <w:sz w:val="20"/>
        </w:rPr>
        <w:t>-</w:t>
      </w:r>
      <w:r w:rsidR="000F0BE1">
        <w:rPr>
          <w:rFonts w:ascii="Times New Roman" w:eastAsia="Times New Roman" w:hAnsi="Times New Roman" w:cs="Times New Roman"/>
          <w:sz w:val="20"/>
        </w:rPr>
        <w:t>оративных систем, рост</w:t>
      </w:r>
      <w:r>
        <w:rPr>
          <w:rFonts w:ascii="Times New Roman" w:eastAsia="Times New Roman" w:hAnsi="Times New Roman" w:cs="Times New Roman"/>
          <w:sz w:val="20"/>
        </w:rPr>
        <w:t>а</w:t>
      </w:r>
      <w:r w:rsidR="000F0BE1">
        <w:rPr>
          <w:rFonts w:ascii="Times New Roman" w:eastAsia="Times New Roman" w:hAnsi="Times New Roman" w:cs="Times New Roman"/>
          <w:sz w:val="20"/>
        </w:rPr>
        <w:t xml:space="preserve"> продуктивности </w:t>
      </w:r>
      <w:r>
        <w:rPr>
          <w:rFonts w:ascii="Times New Roman" w:eastAsia="Times New Roman" w:hAnsi="Times New Roman" w:cs="Times New Roman"/>
          <w:sz w:val="20"/>
        </w:rPr>
        <w:t xml:space="preserve">мелиорируемых </w:t>
      </w:r>
      <w:r w:rsidR="002B33E1">
        <w:rPr>
          <w:rFonts w:ascii="Times New Roman" w:eastAsia="Times New Roman" w:hAnsi="Times New Roman" w:cs="Times New Roman"/>
          <w:sz w:val="20"/>
        </w:rPr>
        <w:t>земель, повышения</w:t>
      </w:r>
      <w:r w:rsidR="000F0BE1">
        <w:rPr>
          <w:rFonts w:ascii="Times New Roman" w:eastAsia="Times New Roman" w:hAnsi="Times New Roman" w:cs="Times New Roman"/>
          <w:sz w:val="20"/>
        </w:rPr>
        <w:t xml:space="preserve"> их устойчивости к неблагоприятным погодным условиям</w:t>
      </w:r>
      <w:r>
        <w:rPr>
          <w:rFonts w:ascii="Times New Roman" w:eastAsia="Times New Roman" w:hAnsi="Times New Roman" w:cs="Times New Roman"/>
          <w:sz w:val="20"/>
        </w:rPr>
        <w:t>,</w:t>
      </w:r>
      <w:r w:rsidR="00815E6D">
        <w:rPr>
          <w:rFonts w:ascii="Times New Roman" w:eastAsia="Times New Roman" w:hAnsi="Times New Roman" w:cs="Times New Roman"/>
          <w:sz w:val="20"/>
        </w:rPr>
        <w:t xml:space="preserve"> </w:t>
      </w:r>
      <w:r>
        <w:rPr>
          <w:rFonts w:ascii="Times New Roman" w:eastAsia="Times New Roman" w:hAnsi="Times New Roman" w:cs="Times New Roman"/>
          <w:sz w:val="20"/>
        </w:rPr>
        <w:t>эффективного производства</w:t>
      </w:r>
      <w:r w:rsidR="000F0BE1">
        <w:rPr>
          <w:rFonts w:ascii="Times New Roman" w:eastAsia="Times New Roman" w:hAnsi="Times New Roman" w:cs="Times New Roman"/>
          <w:sz w:val="20"/>
        </w:rPr>
        <w:t xml:space="preserve"> экологически чистой сельск</w:t>
      </w:r>
      <w:r>
        <w:rPr>
          <w:rFonts w:ascii="Times New Roman" w:eastAsia="Times New Roman" w:hAnsi="Times New Roman" w:cs="Times New Roman"/>
          <w:sz w:val="20"/>
        </w:rPr>
        <w:t>охозяйствен</w:t>
      </w:r>
      <w:r w:rsidR="00240C91">
        <w:rPr>
          <w:rFonts w:ascii="Times New Roman" w:eastAsia="Times New Roman" w:hAnsi="Times New Roman" w:cs="Times New Roman"/>
          <w:sz w:val="20"/>
        </w:rPr>
        <w:t>-</w:t>
      </w:r>
      <w:r>
        <w:rPr>
          <w:rFonts w:ascii="Times New Roman" w:eastAsia="Times New Roman" w:hAnsi="Times New Roman" w:cs="Times New Roman"/>
          <w:sz w:val="20"/>
        </w:rPr>
        <w:lastRenderedPageBreak/>
        <w:t>ной продукции, охраны</w:t>
      </w:r>
      <w:r w:rsidR="000F0BE1">
        <w:rPr>
          <w:rFonts w:ascii="Times New Roman" w:eastAsia="Times New Roman" w:hAnsi="Times New Roman" w:cs="Times New Roman"/>
          <w:sz w:val="20"/>
        </w:rPr>
        <w:t xml:space="preserve"> почв и почвенного покрова от деградации, а водных источников – от и</w:t>
      </w:r>
      <w:r>
        <w:rPr>
          <w:rFonts w:ascii="Times New Roman" w:eastAsia="Times New Roman" w:hAnsi="Times New Roman" w:cs="Times New Roman"/>
          <w:sz w:val="20"/>
        </w:rPr>
        <w:t>стощения и загрязнения, создания</w:t>
      </w:r>
      <w:r w:rsidR="00540306">
        <w:rPr>
          <w:rFonts w:ascii="Times New Roman" w:eastAsia="Times New Roman" w:hAnsi="Times New Roman" w:cs="Times New Roman"/>
          <w:sz w:val="20"/>
        </w:rPr>
        <w:t xml:space="preserve"> благо</w:t>
      </w:r>
      <w:r w:rsidR="00240C91">
        <w:rPr>
          <w:rFonts w:ascii="Times New Roman" w:eastAsia="Times New Roman" w:hAnsi="Times New Roman" w:cs="Times New Roman"/>
          <w:sz w:val="20"/>
        </w:rPr>
        <w:t>-</w:t>
      </w:r>
      <w:r w:rsidR="00540306">
        <w:rPr>
          <w:rFonts w:ascii="Times New Roman" w:eastAsia="Times New Roman" w:hAnsi="Times New Roman" w:cs="Times New Roman"/>
          <w:sz w:val="20"/>
        </w:rPr>
        <w:t>приятной среды обитания се</w:t>
      </w:r>
      <w:r w:rsidR="00240C91">
        <w:rPr>
          <w:rFonts w:ascii="Times New Roman" w:eastAsia="Times New Roman" w:hAnsi="Times New Roman" w:cs="Times New Roman"/>
          <w:sz w:val="20"/>
        </w:rPr>
        <w:t xml:space="preserve">льского населения предусмотрен </w:t>
      </w:r>
      <w:r w:rsidR="00540306">
        <w:rPr>
          <w:rFonts w:ascii="Times New Roman" w:eastAsia="Times New Roman" w:hAnsi="Times New Roman" w:cs="Times New Roman"/>
          <w:sz w:val="20"/>
        </w:rPr>
        <w:t>комп</w:t>
      </w:r>
      <w:r w:rsidR="00240C91">
        <w:rPr>
          <w:rFonts w:ascii="Times New Roman" w:eastAsia="Times New Roman" w:hAnsi="Times New Roman" w:cs="Times New Roman"/>
          <w:sz w:val="20"/>
        </w:rPr>
        <w:t>-</w:t>
      </w:r>
      <w:r w:rsidR="00540306">
        <w:rPr>
          <w:rFonts w:ascii="Times New Roman" w:eastAsia="Times New Roman" w:hAnsi="Times New Roman" w:cs="Times New Roman"/>
          <w:sz w:val="20"/>
        </w:rPr>
        <w:t>лекс</w:t>
      </w:r>
      <w:r w:rsidR="002B33E1">
        <w:rPr>
          <w:rFonts w:ascii="Times New Roman" w:eastAsia="Times New Roman" w:hAnsi="Times New Roman" w:cs="Times New Roman"/>
          <w:sz w:val="20"/>
        </w:rPr>
        <w:t xml:space="preserve"> мероприятий</w:t>
      </w:r>
      <w:r w:rsidR="000F0BE1">
        <w:rPr>
          <w:rFonts w:ascii="Times New Roman" w:eastAsia="Times New Roman" w:hAnsi="Times New Roman" w:cs="Times New Roman"/>
          <w:sz w:val="20"/>
        </w:rPr>
        <w:t>, обеспечивающих:</w:t>
      </w:r>
    </w:p>
    <w:p w:rsidR="000F0BE1" w:rsidRDefault="009E60D5" w:rsidP="00106F9F">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1) </w:t>
      </w:r>
      <w:r w:rsidR="000F0BE1">
        <w:rPr>
          <w:rFonts w:ascii="Times New Roman" w:eastAsia="Times New Roman" w:hAnsi="Times New Roman" w:cs="Times New Roman"/>
          <w:sz w:val="20"/>
        </w:rPr>
        <w:t>сохранение и восстановление вышедших из строя мелиоратив</w:t>
      </w:r>
      <w:r w:rsidR="002B33E1">
        <w:rPr>
          <w:rFonts w:ascii="Times New Roman" w:eastAsia="Times New Roman" w:hAnsi="Times New Roman" w:cs="Times New Roman"/>
          <w:sz w:val="20"/>
        </w:rPr>
        <w:t>-</w:t>
      </w:r>
      <w:r w:rsidR="000F0BE1">
        <w:rPr>
          <w:rFonts w:ascii="Times New Roman" w:eastAsia="Times New Roman" w:hAnsi="Times New Roman" w:cs="Times New Roman"/>
          <w:sz w:val="20"/>
        </w:rPr>
        <w:t>ных систем с потенциально плодородными почвами;</w:t>
      </w:r>
    </w:p>
    <w:p w:rsidR="000F0BE1" w:rsidRDefault="009E60D5" w:rsidP="00106F9F">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2) </w:t>
      </w:r>
      <w:r w:rsidR="000F0BE1">
        <w:rPr>
          <w:rFonts w:ascii="Times New Roman" w:eastAsia="Times New Roman" w:hAnsi="Times New Roman" w:cs="Times New Roman"/>
          <w:sz w:val="20"/>
        </w:rPr>
        <w:t>создание зональных систем мелиоративного земледелия и луго</w:t>
      </w:r>
      <w:r w:rsidR="002B33E1">
        <w:rPr>
          <w:rFonts w:ascii="Times New Roman" w:eastAsia="Times New Roman" w:hAnsi="Times New Roman" w:cs="Times New Roman"/>
          <w:sz w:val="20"/>
        </w:rPr>
        <w:t>-</w:t>
      </w:r>
      <w:r w:rsidR="000F0BE1">
        <w:rPr>
          <w:rFonts w:ascii="Times New Roman" w:eastAsia="Times New Roman" w:hAnsi="Times New Roman" w:cs="Times New Roman"/>
          <w:sz w:val="20"/>
        </w:rPr>
        <w:t>водства, позволяющих использовать интенсивные технически воз</w:t>
      </w:r>
      <w:r w:rsidR="00240C91">
        <w:rPr>
          <w:rFonts w:ascii="Times New Roman" w:eastAsia="Times New Roman" w:hAnsi="Times New Roman" w:cs="Times New Roman"/>
          <w:sz w:val="20"/>
        </w:rPr>
        <w:t>-</w:t>
      </w:r>
      <w:r w:rsidR="000F0BE1">
        <w:rPr>
          <w:rFonts w:ascii="Times New Roman" w:eastAsia="Times New Roman" w:hAnsi="Times New Roman" w:cs="Times New Roman"/>
          <w:sz w:val="20"/>
        </w:rPr>
        <w:t>делываемые сельскохозяйственные культуры;</w:t>
      </w:r>
    </w:p>
    <w:p w:rsidR="000F0BE1" w:rsidRDefault="009E60D5" w:rsidP="00106F9F">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3) </w:t>
      </w:r>
      <w:r w:rsidR="000F0BE1">
        <w:rPr>
          <w:rFonts w:ascii="Times New Roman" w:eastAsia="Times New Roman" w:hAnsi="Times New Roman" w:cs="Times New Roman"/>
          <w:sz w:val="20"/>
        </w:rPr>
        <w:t>приоритетное развитие на осушаемых землях интенсивного луго</w:t>
      </w:r>
      <w:r w:rsidR="002B33E1">
        <w:rPr>
          <w:rFonts w:ascii="Times New Roman" w:eastAsia="Times New Roman" w:hAnsi="Times New Roman" w:cs="Times New Roman"/>
          <w:sz w:val="20"/>
        </w:rPr>
        <w:t>-</w:t>
      </w:r>
      <w:r w:rsidR="000F0BE1">
        <w:rPr>
          <w:rFonts w:ascii="Times New Roman" w:eastAsia="Times New Roman" w:hAnsi="Times New Roman" w:cs="Times New Roman"/>
          <w:sz w:val="20"/>
        </w:rPr>
        <w:t>водства и, прежде всего, на территориях с преобладанием торфяных почв;</w:t>
      </w:r>
    </w:p>
    <w:p w:rsidR="000F0BE1" w:rsidRDefault="009E60D5" w:rsidP="00106F9F">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4) </w:t>
      </w:r>
      <w:r w:rsidR="000F0BE1">
        <w:rPr>
          <w:rFonts w:ascii="Times New Roman" w:eastAsia="Times New Roman" w:hAnsi="Times New Roman" w:cs="Times New Roman"/>
          <w:sz w:val="20"/>
        </w:rPr>
        <w:t>повышение уровня эк</w:t>
      </w:r>
      <w:r w:rsidR="002B33E1">
        <w:rPr>
          <w:rFonts w:ascii="Times New Roman" w:eastAsia="Times New Roman" w:hAnsi="Times New Roman" w:cs="Times New Roman"/>
          <w:sz w:val="20"/>
        </w:rPr>
        <w:t>сплуатации мелиоративных систем</w:t>
      </w:r>
      <w:r w:rsidR="000F0BE1">
        <w:rPr>
          <w:rFonts w:ascii="Times New Roman" w:eastAsia="Times New Roman" w:hAnsi="Times New Roman" w:cs="Times New Roman"/>
          <w:sz w:val="20"/>
        </w:rPr>
        <w:t xml:space="preserve"> как га</w:t>
      </w:r>
      <w:r w:rsidR="002B33E1">
        <w:rPr>
          <w:rFonts w:ascii="Times New Roman" w:eastAsia="Times New Roman" w:hAnsi="Times New Roman" w:cs="Times New Roman"/>
          <w:sz w:val="20"/>
        </w:rPr>
        <w:t>-</w:t>
      </w:r>
      <w:r w:rsidR="000F0BE1">
        <w:rPr>
          <w:rFonts w:ascii="Times New Roman" w:eastAsia="Times New Roman" w:hAnsi="Times New Roman" w:cs="Times New Roman"/>
          <w:sz w:val="20"/>
        </w:rPr>
        <w:t>ранта устойчивости мелиоративного земледелия и луговодства;</w:t>
      </w:r>
    </w:p>
    <w:p w:rsidR="000F0BE1" w:rsidRDefault="00E17304" w:rsidP="00106F9F">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5</w:t>
      </w:r>
      <w:r w:rsidR="009E60D5">
        <w:rPr>
          <w:rFonts w:ascii="Times New Roman" w:eastAsia="Times New Roman" w:hAnsi="Times New Roman" w:cs="Times New Roman"/>
          <w:sz w:val="20"/>
        </w:rPr>
        <w:t>) </w:t>
      </w:r>
      <w:r w:rsidR="000F0BE1">
        <w:rPr>
          <w:rFonts w:ascii="Times New Roman" w:eastAsia="Times New Roman" w:hAnsi="Times New Roman" w:cs="Times New Roman"/>
          <w:sz w:val="20"/>
        </w:rPr>
        <w:t>реконструкци</w:t>
      </w:r>
      <w:r w:rsidR="002B33E1">
        <w:rPr>
          <w:rFonts w:ascii="Times New Roman" w:eastAsia="Times New Roman" w:hAnsi="Times New Roman" w:cs="Times New Roman"/>
          <w:sz w:val="20"/>
        </w:rPr>
        <w:t>ю</w:t>
      </w:r>
      <w:r w:rsidR="000F0BE1">
        <w:rPr>
          <w:rFonts w:ascii="Times New Roman" w:eastAsia="Times New Roman" w:hAnsi="Times New Roman" w:cs="Times New Roman"/>
          <w:sz w:val="20"/>
        </w:rPr>
        <w:t xml:space="preserve"> мелиоративны</w:t>
      </w:r>
      <w:r w:rsidR="00540306">
        <w:rPr>
          <w:rFonts w:ascii="Times New Roman" w:eastAsia="Times New Roman" w:hAnsi="Times New Roman" w:cs="Times New Roman"/>
          <w:sz w:val="20"/>
        </w:rPr>
        <w:t>х систем и др.</w:t>
      </w:r>
    </w:p>
    <w:p w:rsidR="000F0BE1" w:rsidRDefault="00540306" w:rsidP="00106F9F">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П</w:t>
      </w:r>
      <w:r w:rsidR="000F0BE1">
        <w:rPr>
          <w:rFonts w:ascii="Times New Roman" w:eastAsia="Times New Roman" w:hAnsi="Times New Roman" w:cs="Times New Roman"/>
          <w:sz w:val="20"/>
        </w:rPr>
        <w:t xml:space="preserve">риоритетными направлениями научных исследований </w:t>
      </w:r>
      <w:r>
        <w:rPr>
          <w:rFonts w:ascii="Times New Roman" w:eastAsia="Times New Roman" w:hAnsi="Times New Roman" w:cs="Times New Roman"/>
          <w:sz w:val="20"/>
        </w:rPr>
        <w:t>в респуб</w:t>
      </w:r>
      <w:r w:rsidR="00536167">
        <w:rPr>
          <w:rFonts w:ascii="Times New Roman" w:eastAsia="Times New Roman" w:hAnsi="Times New Roman" w:cs="Times New Roman"/>
          <w:sz w:val="20"/>
        </w:rPr>
        <w:t>-</w:t>
      </w:r>
      <w:r>
        <w:rPr>
          <w:rFonts w:ascii="Times New Roman" w:eastAsia="Times New Roman" w:hAnsi="Times New Roman" w:cs="Times New Roman"/>
          <w:sz w:val="20"/>
        </w:rPr>
        <w:t xml:space="preserve">лике </w:t>
      </w:r>
      <w:r w:rsidR="006A3E52">
        <w:rPr>
          <w:rFonts w:ascii="Times New Roman" w:eastAsia="Times New Roman" w:hAnsi="Times New Roman" w:cs="Times New Roman"/>
          <w:sz w:val="20"/>
        </w:rPr>
        <w:t xml:space="preserve"> в области мелиорации и рекультивации земель </w:t>
      </w:r>
      <w:r w:rsidR="000F0BE1">
        <w:rPr>
          <w:rFonts w:ascii="Times New Roman" w:eastAsia="Times New Roman" w:hAnsi="Times New Roman" w:cs="Times New Roman"/>
          <w:sz w:val="20"/>
        </w:rPr>
        <w:t>являются:</w:t>
      </w:r>
    </w:p>
    <w:p w:rsidR="000F0BE1" w:rsidRDefault="009E60D5" w:rsidP="00106F9F">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1. </w:t>
      </w:r>
      <w:r w:rsidR="000F0BE1">
        <w:rPr>
          <w:rFonts w:ascii="Times New Roman" w:eastAsia="Times New Roman" w:hAnsi="Times New Roman" w:cs="Times New Roman"/>
          <w:sz w:val="20"/>
        </w:rPr>
        <w:t>Разработка высокоэффективных ресурсосберегающих зональных систем мелиоративного землед</w:t>
      </w:r>
      <w:r w:rsidR="006A3E52">
        <w:rPr>
          <w:rFonts w:ascii="Times New Roman" w:eastAsia="Times New Roman" w:hAnsi="Times New Roman" w:cs="Times New Roman"/>
          <w:sz w:val="20"/>
        </w:rPr>
        <w:t>елия и луговодства,</w:t>
      </w:r>
      <w:r w:rsidR="000F0BE1">
        <w:rPr>
          <w:rFonts w:ascii="Times New Roman" w:eastAsia="Times New Roman" w:hAnsi="Times New Roman" w:cs="Times New Roman"/>
          <w:sz w:val="20"/>
        </w:rPr>
        <w:t xml:space="preserve"> оптимизированных технологических схем и регламентов ремонтно-восстановите</w:t>
      </w:r>
      <w:r w:rsidR="002B33E1">
        <w:rPr>
          <w:rFonts w:ascii="Times New Roman" w:eastAsia="Times New Roman" w:hAnsi="Times New Roman" w:cs="Times New Roman"/>
          <w:sz w:val="20"/>
        </w:rPr>
        <w:t>льных работ, эколого-</w:t>
      </w:r>
      <w:r w:rsidR="00D433AE">
        <w:rPr>
          <w:rFonts w:ascii="Times New Roman" w:eastAsia="Times New Roman" w:hAnsi="Times New Roman" w:cs="Times New Roman"/>
          <w:sz w:val="20"/>
        </w:rPr>
        <w:t>экономи</w:t>
      </w:r>
      <w:r w:rsidR="000F0BE1">
        <w:rPr>
          <w:rFonts w:ascii="Times New Roman" w:eastAsia="Times New Roman" w:hAnsi="Times New Roman" w:cs="Times New Roman"/>
          <w:sz w:val="20"/>
        </w:rPr>
        <w:t>чески обоснованных нормативов проек</w:t>
      </w:r>
      <w:r w:rsidR="006A3E52">
        <w:rPr>
          <w:rFonts w:ascii="Times New Roman" w:eastAsia="Times New Roman" w:hAnsi="Times New Roman" w:cs="Times New Roman"/>
          <w:sz w:val="20"/>
        </w:rPr>
        <w:t xml:space="preserve">тиро-вания </w:t>
      </w:r>
      <w:r w:rsidR="000F0BE1">
        <w:rPr>
          <w:rFonts w:ascii="Times New Roman" w:eastAsia="Times New Roman" w:hAnsi="Times New Roman" w:cs="Times New Roman"/>
          <w:sz w:val="20"/>
        </w:rPr>
        <w:t>мелиоративных</w:t>
      </w:r>
      <w:r w:rsidR="006A3E52">
        <w:rPr>
          <w:rFonts w:ascii="Times New Roman" w:eastAsia="Times New Roman" w:hAnsi="Times New Roman" w:cs="Times New Roman"/>
          <w:sz w:val="20"/>
        </w:rPr>
        <w:t xml:space="preserve"> систем, т</w:t>
      </w:r>
      <w:r w:rsidR="000F0BE1">
        <w:rPr>
          <w:rFonts w:ascii="Times New Roman" w:eastAsia="Times New Roman" w:hAnsi="Times New Roman" w:cs="Times New Roman"/>
          <w:sz w:val="20"/>
        </w:rPr>
        <w:t>ехнологий управления водным режи</w:t>
      </w:r>
      <w:r w:rsidR="00D13BCA">
        <w:rPr>
          <w:rFonts w:ascii="Times New Roman" w:eastAsia="Times New Roman" w:hAnsi="Times New Roman" w:cs="Times New Roman"/>
          <w:sz w:val="20"/>
        </w:rPr>
        <w:t>-</w:t>
      </w:r>
      <w:r w:rsidR="000F0BE1">
        <w:rPr>
          <w:rFonts w:ascii="Times New Roman" w:eastAsia="Times New Roman" w:hAnsi="Times New Roman" w:cs="Times New Roman"/>
          <w:sz w:val="20"/>
        </w:rPr>
        <w:t>мом при эксплуатации и реконструкции мелиоративных сис</w:t>
      </w:r>
      <w:r w:rsidR="00D13BCA">
        <w:rPr>
          <w:rFonts w:ascii="Times New Roman" w:eastAsia="Times New Roman" w:hAnsi="Times New Roman" w:cs="Times New Roman"/>
          <w:sz w:val="20"/>
        </w:rPr>
        <w:t>тем,</w:t>
      </w:r>
      <w:r w:rsidR="00815E6D">
        <w:rPr>
          <w:rFonts w:ascii="Times New Roman" w:eastAsia="Times New Roman" w:hAnsi="Times New Roman" w:cs="Times New Roman"/>
          <w:sz w:val="20"/>
        </w:rPr>
        <w:t xml:space="preserve"> </w:t>
      </w:r>
      <w:r w:rsidR="00D13BCA">
        <w:rPr>
          <w:rFonts w:ascii="Times New Roman" w:eastAsia="Times New Roman" w:hAnsi="Times New Roman" w:cs="Times New Roman"/>
          <w:sz w:val="20"/>
        </w:rPr>
        <w:t>о</w:t>
      </w:r>
      <w:r w:rsidR="006A3E52">
        <w:rPr>
          <w:rFonts w:ascii="Times New Roman" w:eastAsia="Times New Roman" w:hAnsi="Times New Roman" w:cs="Times New Roman"/>
          <w:sz w:val="20"/>
        </w:rPr>
        <w:t>бес</w:t>
      </w:r>
      <w:r w:rsidR="00D13BCA">
        <w:rPr>
          <w:rFonts w:ascii="Times New Roman" w:eastAsia="Times New Roman" w:hAnsi="Times New Roman" w:cs="Times New Roman"/>
          <w:sz w:val="20"/>
        </w:rPr>
        <w:t>-</w:t>
      </w:r>
      <w:r w:rsidR="006A3E52">
        <w:rPr>
          <w:rFonts w:ascii="Times New Roman" w:eastAsia="Times New Roman" w:hAnsi="Times New Roman" w:cs="Times New Roman"/>
          <w:sz w:val="20"/>
        </w:rPr>
        <w:t xml:space="preserve">печивающих их устойчивость и сохранение в экстремальных </w:t>
      </w:r>
      <w:r w:rsidR="005A410A">
        <w:rPr>
          <w:rFonts w:ascii="Times New Roman" w:eastAsia="Times New Roman" w:hAnsi="Times New Roman" w:cs="Times New Roman"/>
          <w:sz w:val="20"/>
        </w:rPr>
        <w:t>природ</w:t>
      </w:r>
      <w:r w:rsidR="00D13BCA">
        <w:rPr>
          <w:rFonts w:ascii="Times New Roman" w:eastAsia="Times New Roman" w:hAnsi="Times New Roman" w:cs="Times New Roman"/>
          <w:sz w:val="20"/>
        </w:rPr>
        <w:t>-</w:t>
      </w:r>
      <w:r w:rsidR="005A410A">
        <w:rPr>
          <w:rFonts w:ascii="Times New Roman" w:eastAsia="Times New Roman" w:hAnsi="Times New Roman" w:cs="Times New Roman"/>
          <w:sz w:val="20"/>
        </w:rPr>
        <w:t xml:space="preserve">ных </w:t>
      </w:r>
      <w:r w:rsidR="006A3E52">
        <w:rPr>
          <w:rFonts w:ascii="Times New Roman" w:eastAsia="Times New Roman" w:hAnsi="Times New Roman" w:cs="Times New Roman"/>
          <w:sz w:val="20"/>
        </w:rPr>
        <w:t>условиях</w:t>
      </w:r>
      <w:r w:rsidR="005A410A">
        <w:rPr>
          <w:rFonts w:ascii="Times New Roman" w:eastAsia="Times New Roman" w:hAnsi="Times New Roman" w:cs="Times New Roman"/>
          <w:sz w:val="20"/>
        </w:rPr>
        <w:t>.</w:t>
      </w:r>
    </w:p>
    <w:p w:rsidR="000F0BE1" w:rsidRDefault="005A410A" w:rsidP="00106F9F">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2</w:t>
      </w:r>
      <w:r w:rsidR="009E60D5">
        <w:rPr>
          <w:rFonts w:ascii="Times New Roman" w:eastAsia="Times New Roman" w:hAnsi="Times New Roman" w:cs="Times New Roman"/>
          <w:sz w:val="20"/>
        </w:rPr>
        <w:t>. </w:t>
      </w:r>
      <w:r w:rsidR="000F0BE1">
        <w:rPr>
          <w:rFonts w:ascii="Times New Roman" w:eastAsia="Times New Roman" w:hAnsi="Times New Roman" w:cs="Times New Roman"/>
          <w:sz w:val="20"/>
        </w:rPr>
        <w:t>Совершенствование конструкций мелиоративных систем с целью повышения безопасности сельскохозяйственного производства на зем</w:t>
      </w:r>
      <w:r>
        <w:rPr>
          <w:rFonts w:ascii="Times New Roman" w:eastAsia="Times New Roman" w:hAnsi="Times New Roman" w:cs="Times New Roman"/>
          <w:sz w:val="20"/>
        </w:rPr>
        <w:t>-</w:t>
      </w:r>
      <w:r w:rsidR="000F0BE1">
        <w:rPr>
          <w:rFonts w:ascii="Times New Roman" w:eastAsia="Times New Roman" w:hAnsi="Times New Roman" w:cs="Times New Roman"/>
          <w:sz w:val="20"/>
        </w:rPr>
        <w:t>лях, загрязненных радионуклидами</w:t>
      </w:r>
      <w:r>
        <w:rPr>
          <w:rFonts w:ascii="Times New Roman" w:eastAsia="Times New Roman" w:hAnsi="Times New Roman" w:cs="Times New Roman"/>
          <w:sz w:val="20"/>
        </w:rPr>
        <w:t>, пестицидами, тяжелыми метал-лами, нефью и нефтепродуктами</w:t>
      </w:r>
      <w:r w:rsidR="00C670A1">
        <w:rPr>
          <w:rFonts w:ascii="Times New Roman" w:eastAsia="Times New Roman" w:hAnsi="Times New Roman" w:cs="Times New Roman"/>
          <w:sz w:val="20"/>
        </w:rPr>
        <w:t>.</w:t>
      </w:r>
    </w:p>
    <w:p w:rsidR="005A410A" w:rsidRDefault="009E60D5" w:rsidP="00106F9F">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3. </w:t>
      </w:r>
      <w:r w:rsidR="005A410A">
        <w:rPr>
          <w:rFonts w:ascii="Times New Roman" w:eastAsia="Times New Roman" w:hAnsi="Times New Roman" w:cs="Times New Roman"/>
          <w:sz w:val="20"/>
        </w:rPr>
        <w:t>Разработка эффективной и безотходной технологии добычи и пе</w:t>
      </w:r>
      <w:r w:rsidR="00D13BCA">
        <w:rPr>
          <w:rFonts w:ascii="Times New Roman" w:eastAsia="Times New Roman" w:hAnsi="Times New Roman" w:cs="Times New Roman"/>
          <w:sz w:val="20"/>
        </w:rPr>
        <w:t>-</w:t>
      </w:r>
      <w:r w:rsidR="005A410A">
        <w:rPr>
          <w:rFonts w:ascii="Times New Roman" w:eastAsia="Times New Roman" w:hAnsi="Times New Roman" w:cs="Times New Roman"/>
          <w:sz w:val="20"/>
        </w:rPr>
        <w:t>реработки полезных ископаемых, обеспечение максимальной охраны и рационального использования земельных и водных ресурсов.</w:t>
      </w:r>
    </w:p>
    <w:p w:rsidR="005A410A" w:rsidRDefault="009E60D5" w:rsidP="00106F9F">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4. </w:t>
      </w:r>
      <w:r w:rsidR="005A410A">
        <w:rPr>
          <w:rFonts w:ascii="Times New Roman" w:eastAsia="Times New Roman" w:hAnsi="Times New Roman" w:cs="Times New Roman"/>
          <w:sz w:val="20"/>
        </w:rPr>
        <w:t xml:space="preserve">Разработка теоретических и практических основ биологической рекультивации </w:t>
      </w:r>
      <w:r w:rsidR="00D13BCA">
        <w:rPr>
          <w:rFonts w:ascii="Times New Roman" w:eastAsia="Times New Roman" w:hAnsi="Times New Roman" w:cs="Times New Roman"/>
          <w:sz w:val="20"/>
        </w:rPr>
        <w:t xml:space="preserve">земель </w:t>
      </w:r>
      <w:r w:rsidR="005A410A">
        <w:rPr>
          <w:rFonts w:ascii="Times New Roman" w:eastAsia="Times New Roman" w:hAnsi="Times New Roman" w:cs="Times New Roman"/>
          <w:sz w:val="20"/>
        </w:rPr>
        <w:t>по видам нарушений.</w:t>
      </w:r>
    </w:p>
    <w:p w:rsidR="00FA63D2" w:rsidRDefault="009E60D5" w:rsidP="00106F9F">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5. </w:t>
      </w:r>
      <w:r w:rsidR="00D13BCA">
        <w:rPr>
          <w:rFonts w:ascii="Times New Roman" w:eastAsia="Times New Roman" w:hAnsi="Times New Roman" w:cs="Times New Roman"/>
          <w:sz w:val="20"/>
        </w:rPr>
        <w:t>У</w:t>
      </w:r>
      <w:r w:rsidR="002B33E1">
        <w:rPr>
          <w:rFonts w:ascii="Times New Roman" w:eastAsia="Times New Roman" w:hAnsi="Times New Roman" w:cs="Times New Roman"/>
          <w:sz w:val="20"/>
        </w:rPr>
        <w:t>становление социальной и эколо-</w:t>
      </w:r>
      <w:r w:rsidR="00D13BCA">
        <w:rPr>
          <w:rFonts w:ascii="Times New Roman" w:eastAsia="Times New Roman" w:hAnsi="Times New Roman" w:cs="Times New Roman"/>
          <w:sz w:val="20"/>
        </w:rPr>
        <w:t>экономической эффективно-сти  разных направлений рекультивации земель.</w:t>
      </w:r>
    </w:p>
    <w:p w:rsidR="002B33E1" w:rsidRPr="00D13BCA" w:rsidRDefault="002B33E1" w:rsidP="00106F9F">
      <w:pPr>
        <w:spacing w:after="0" w:line="247" w:lineRule="auto"/>
        <w:ind w:firstLine="284"/>
        <w:jc w:val="both"/>
        <w:rPr>
          <w:rFonts w:ascii="Times New Roman" w:eastAsia="Times New Roman" w:hAnsi="Times New Roman" w:cs="Times New Roman"/>
          <w:b/>
          <w:sz w:val="20"/>
        </w:rPr>
      </w:pPr>
    </w:p>
    <w:p w:rsidR="00EA565D" w:rsidRDefault="00EA565D" w:rsidP="003105C4">
      <w:pPr>
        <w:pStyle w:val="ab"/>
        <w:spacing w:after="0" w:line="240" w:lineRule="auto"/>
        <w:ind w:left="1004"/>
        <w:jc w:val="center"/>
        <w:rPr>
          <w:rFonts w:ascii="Times New Roman" w:hAnsi="Times New Roman"/>
          <w:b/>
          <w:iCs/>
          <w:sz w:val="20"/>
          <w:szCs w:val="20"/>
        </w:rPr>
      </w:pPr>
    </w:p>
    <w:p w:rsidR="00BE7E03" w:rsidRDefault="00BE7E03" w:rsidP="00106F9F">
      <w:pPr>
        <w:pStyle w:val="ab"/>
        <w:spacing w:after="0" w:line="240" w:lineRule="auto"/>
        <w:ind w:left="0"/>
        <w:jc w:val="center"/>
        <w:rPr>
          <w:rFonts w:ascii="Times New Roman" w:hAnsi="Times New Roman"/>
          <w:b/>
          <w:iCs/>
          <w:sz w:val="20"/>
          <w:szCs w:val="20"/>
        </w:rPr>
      </w:pPr>
      <w:r>
        <w:rPr>
          <w:rFonts w:ascii="Times New Roman" w:hAnsi="Times New Roman"/>
          <w:b/>
          <w:iCs/>
          <w:sz w:val="20"/>
          <w:szCs w:val="20"/>
        </w:rPr>
        <w:lastRenderedPageBreak/>
        <w:t>1. П</w:t>
      </w:r>
      <w:r w:rsidR="003105C4" w:rsidRPr="003105C4">
        <w:rPr>
          <w:rFonts w:ascii="Times New Roman" w:hAnsi="Times New Roman"/>
          <w:b/>
          <w:iCs/>
          <w:sz w:val="20"/>
          <w:szCs w:val="20"/>
        </w:rPr>
        <w:t>РИРОДНО-ТЕХНОГЕННЫЕ КОМПЛЕКСЫ</w:t>
      </w:r>
    </w:p>
    <w:p w:rsidR="003105C4" w:rsidRPr="00BE7E03" w:rsidRDefault="003105C4" w:rsidP="00106F9F">
      <w:pPr>
        <w:spacing w:after="0" w:line="240" w:lineRule="auto"/>
        <w:jc w:val="center"/>
        <w:rPr>
          <w:rFonts w:ascii="Times New Roman" w:hAnsi="Times New Roman"/>
          <w:b/>
          <w:iCs/>
          <w:sz w:val="20"/>
          <w:szCs w:val="20"/>
        </w:rPr>
      </w:pPr>
      <w:r w:rsidRPr="00BE7E03">
        <w:rPr>
          <w:rFonts w:ascii="Times New Roman" w:hAnsi="Times New Roman"/>
          <w:b/>
          <w:iCs/>
          <w:sz w:val="20"/>
          <w:szCs w:val="20"/>
        </w:rPr>
        <w:t xml:space="preserve">И ИНЖЕНЕРНЫЕ СИСТЕМЫ </w:t>
      </w:r>
      <w:r w:rsidR="00BE7E03" w:rsidRPr="00BE7E03">
        <w:rPr>
          <w:rFonts w:ascii="Times New Roman" w:hAnsi="Times New Roman"/>
          <w:b/>
          <w:iCs/>
          <w:sz w:val="20"/>
          <w:szCs w:val="20"/>
        </w:rPr>
        <w:t>ПРИРОДООБУСТРОЙСТВА</w:t>
      </w:r>
    </w:p>
    <w:p w:rsidR="003105C4" w:rsidRDefault="003105C4" w:rsidP="00106F9F">
      <w:pPr>
        <w:pStyle w:val="ab"/>
        <w:spacing w:after="0" w:line="240" w:lineRule="auto"/>
        <w:ind w:left="0"/>
        <w:jc w:val="center"/>
        <w:rPr>
          <w:rFonts w:ascii="Times New Roman" w:hAnsi="Times New Roman"/>
          <w:b/>
          <w:iCs/>
          <w:sz w:val="20"/>
          <w:szCs w:val="20"/>
        </w:rPr>
      </w:pPr>
    </w:p>
    <w:p w:rsidR="00F74EDB" w:rsidRPr="00671F86" w:rsidRDefault="00BE7E03" w:rsidP="00106F9F">
      <w:pPr>
        <w:pStyle w:val="ab"/>
        <w:spacing w:after="0" w:line="240" w:lineRule="auto"/>
        <w:ind w:left="0"/>
        <w:jc w:val="center"/>
        <w:rPr>
          <w:rFonts w:ascii="Times New Roman" w:hAnsi="Times New Roman"/>
          <w:b/>
          <w:iCs/>
          <w:sz w:val="20"/>
          <w:szCs w:val="20"/>
        </w:rPr>
      </w:pPr>
      <w:r>
        <w:rPr>
          <w:rFonts w:ascii="Times New Roman" w:hAnsi="Times New Roman"/>
          <w:b/>
          <w:iCs/>
          <w:sz w:val="20"/>
          <w:szCs w:val="20"/>
        </w:rPr>
        <w:t>1.1. Пр</w:t>
      </w:r>
      <w:r w:rsidR="00F74EDB" w:rsidRPr="00671F86">
        <w:rPr>
          <w:rFonts w:ascii="Times New Roman" w:hAnsi="Times New Roman"/>
          <w:b/>
          <w:iCs/>
          <w:sz w:val="20"/>
          <w:szCs w:val="20"/>
        </w:rPr>
        <w:t>инципы рационального</w:t>
      </w:r>
    </w:p>
    <w:p w:rsidR="00F74EDB" w:rsidRDefault="00F74EDB" w:rsidP="00106F9F">
      <w:pPr>
        <w:pStyle w:val="ab"/>
        <w:spacing w:after="0" w:line="240" w:lineRule="auto"/>
        <w:ind w:left="0" w:firstLine="284"/>
        <w:jc w:val="center"/>
        <w:rPr>
          <w:rFonts w:ascii="Times New Roman" w:hAnsi="Times New Roman"/>
          <w:b/>
          <w:iCs/>
          <w:sz w:val="20"/>
          <w:szCs w:val="20"/>
        </w:rPr>
      </w:pPr>
      <w:r>
        <w:rPr>
          <w:rFonts w:ascii="Times New Roman" w:hAnsi="Times New Roman"/>
          <w:b/>
          <w:iCs/>
          <w:sz w:val="20"/>
          <w:szCs w:val="20"/>
        </w:rPr>
        <w:t>природопользования и природообустройства</w:t>
      </w:r>
    </w:p>
    <w:p w:rsidR="00F74EDB" w:rsidRPr="00F74EDB" w:rsidRDefault="00F74EDB" w:rsidP="00106F9F">
      <w:pPr>
        <w:spacing w:after="0" w:line="240" w:lineRule="auto"/>
        <w:jc w:val="center"/>
        <w:rPr>
          <w:iCs/>
        </w:rPr>
      </w:pPr>
    </w:p>
    <w:p w:rsidR="00F74EDB" w:rsidRPr="00F74EDB" w:rsidRDefault="00F74EDB" w:rsidP="00F74EDB">
      <w:pPr>
        <w:spacing w:after="0" w:line="240" w:lineRule="auto"/>
        <w:ind w:firstLine="284"/>
        <w:jc w:val="both"/>
        <w:rPr>
          <w:rFonts w:ascii="Times New Roman" w:hAnsi="Times New Roman" w:cs="Times New Roman"/>
          <w:iCs/>
          <w:sz w:val="20"/>
          <w:szCs w:val="20"/>
        </w:rPr>
      </w:pPr>
      <w:r w:rsidRPr="00F74EDB">
        <w:rPr>
          <w:rFonts w:ascii="Times New Roman" w:hAnsi="Times New Roman" w:cs="Times New Roman"/>
          <w:iCs/>
          <w:sz w:val="20"/>
          <w:szCs w:val="20"/>
        </w:rPr>
        <w:t>Деятельностные отношения человека и окружающей его природы можно разделить на:</w:t>
      </w:r>
    </w:p>
    <w:p w:rsidR="00F74EDB" w:rsidRPr="00F74EDB" w:rsidRDefault="00F74EDB" w:rsidP="00F74EDB">
      <w:pPr>
        <w:spacing w:after="0" w:line="240" w:lineRule="auto"/>
        <w:ind w:firstLine="284"/>
        <w:jc w:val="both"/>
        <w:rPr>
          <w:rFonts w:ascii="Times New Roman" w:hAnsi="Times New Roman" w:cs="Times New Roman"/>
          <w:iCs/>
          <w:sz w:val="20"/>
          <w:szCs w:val="20"/>
        </w:rPr>
      </w:pPr>
      <w:r w:rsidRPr="00F74EDB">
        <w:rPr>
          <w:rFonts w:ascii="Times New Roman" w:hAnsi="Times New Roman" w:cs="Times New Roman"/>
          <w:sz w:val="20"/>
          <w:szCs w:val="20"/>
        </w:rPr>
        <w:t>–</w:t>
      </w:r>
      <w:r w:rsidRPr="00F74EDB">
        <w:rPr>
          <w:rFonts w:ascii="Times New Roman" w:hAnsi="Times New Roman" w:cs="Times New Roman"/>
          <w:iCs/>
          <w:sz w:val="20"/>
          <w:szCs w:val="20"/>
        </w:rPr>
        <w:t xml:space="preserve"> природоведение,</w:t>
      </w:r>
    </w:p>
    <w:p w:rsidR="00F74EDB" w:rsidRPr="00F74EDB" w:rsidRDefault="00F74EDB" w:rsidP="00F74EDB">
      <w:pPr>
        <w:spacing w:after="0" w:line="240" w:lineRule="auto"/>
        <w:ind w:firstLine="284"/>
        <w:jc w:val="both"/>
        <w:rPr>
          <w:rFonts w:ascii="Times New Roman" w:hAnsi="Times New Roman" w:cs="Times New Roman"/>
          <w:iCs/>
          <w:sz w:val="20"/>
          <w:szCs w:val="20"/>
        </w:rPr>
      </w:pPr>
      <w:r w:rsidRPr="00F74EDB">
        <w:rPr>
          <w:rFonts w:ascii="Times New Roman" w:hAnsi="Times New Roman" w:cs="Times New Roman"/>
          <w:sz w:val="20"/>
          <w:szCs w:val="20"/>
        </w:rPr>
        <w:t>–</w:t>
      </w:r>
      <w:r w:rsidRPr="00F74EDB">
        <w:rPr>
          <w:rFonts w:ascii="Times New Roman" w:hAnsi="Times New Roman" w:cs="Times New Roman"/>
          <w:iCs/>
          <w:sz w:val="20"/>
          <w:szCs w:val="20"/>
        </w:rPr>
        <w:t xml:space="preserve"> природопользование, </w:t>
      </w:r>
    </w:p>
    <w:p w:rsidR="00F74EDB" w:rsidRPr="00F74EDB" w:rsidRDefault="00F74EDB" w:rsidP="00F74EDB">
      <w:pPr>
        <w:spacing w:after="0" w:line="240" w:lineRule="auto"/>
        <w:ind w:firstLine="284"/>
        <w:jc w:val="both"/>
        <w:rPr>
          <w:rFonts w:ascii="Times New Roman" w:hAnsi="Times New Roman" w:cs="Times New Roman"/>
          <w:iCs/>
          <w:sz w:val="20"/>
          <w:szCs w:val="20"/>
        </w:rPr>
      </w:pPr>
      <w:r w:rsidRPr="00F74EDB">
        <w:rPr>
          <w:rFonts w:ascii="Times New Roman" w:hAnsi="Times New Roman" w:cs="Times New Roman"/>
          <w:sz w:val="20"/>
          <w:szCs w:val="20"/>
        </w:rPr>
        <w:t>–</w:t>
      </w:r>
      <w:r w:rsidRPr="00F74EDB">
        <w:rPr>
          <w:rFonts w:ascii="Times New Roman" w:hAnsi="Times New Roman" w:cs="Times New Roman"/>
          <w:iCs/>
          <w:sz w:val="20"/>
          <w:szCs w:val="20"/>
        </w:rPr>
        <w:t xml:space="preserve"> природообустройство.</w:t>
      </w:r>
    </w:p>
    <w:p w:rsidR="00F74EDB" w:rsidRPr="00F74EDB" w:rsidRDefault="00F74EDB" w:rsidP="00F74EDB">
      <w:pPr>
        <w:spacing w:after="0" w:line="240" w:lineRule="auto"/>
        <w:ind w:firstLine="284"/>
        <w:jc w:val="both"/>
        <w:rPr>
          <w:rFonts w:ascii="Times New Roman" w:hAnsi="Times New Roman" w:cs="Times New Roman"/>
          <w:iCs/>
          <w:sz w:val="20"/>
          <w:szCs w:val="20"/>
        </w:rPr>
      </w:pPr>
      <w:r w:rsidRPr="00F74EDB">
        <w:rPr>
          <w:rFonts w:ascii="Times New Roman" w:hAnsi="Times New Roman" w:cs="Times New Roman"/>
          <w:iCs/>
          <w:sz w:val="20"/>
          <w:szCs w:val="20"/>
        </w:rPr>
        <w:t>В этих двукорневых словах присутствует понятие «природа» и указаны активные действия человека:</w:t>
      </w:r>
    </w:p>
    <w:p w:rsidR="00F74EDB" w:rsidRPr="00F74EDB" w:rsidRDefault="00F74EDB" w:rsidP="00F74EDB">
      <w:pPr>
        <w:spacing w:after="0" w:line="240" w:lineRule="auto"/>
        <w:ind w:firstLine="284"/>
        <w:jc w:val="both"/>
        <w:rPr>
          <w:rFonts w:ascii="Times New Roman" w:hAnsi="Times New Roman" w:cs="Times New Roman"/>
          <w:iCs/>
          <w:sz w:val="20"/>
          <w:szCs w:val="20"/>
        </w:rPr>
      </w:pPr>
      <w:r w:rsidRPr="00F74EDB">
        <w:rPr>
          <w:rFonts w:ascii="Times New Roman" w:hAnsi="Times New Roman" w:cs="Times New Roman"/>
          <w:sz w:val="20"/>
          <w:szCs w:val="20"/>
        </w:rPr>
        <w:t>–</w:t>
      </w:r>
      <w:r w:rsidRPr="00F74EDB">
        <w:rPr>
          <w:rFonts w:ascii="Times New Roman" w:hAnsi="Times New Roman" w:cs="Times New Roman"/>
          <w:iCs/>
          <w:sz w:val="20"/>
          <w:szCs w:val="20"/>
        </w:rPr>
        <w:t xml:space="preserve"> ведение (изучение),</w:t>
      </w:r>
    </w:p>
    <w:p w:rsidR="00F74EDB" w:rsidRPr="00F74EDB" w:rsidRDefault="00F74EDB" w:rsidP="00F74EDB">
      <w:pPr>
        <w:spacing w:after="0" w:line="240" w:lineRule="auto"/>
        <w:ind w:firstLine="284"/>
        <w:jc w:val="both"/>
        <w:rPr>
          <w:rFonts w:ascii="Times New Roman" w:hAnsi="Times New Roman" w:cs="Times New Roman"/>
          <w:iCs/>
          <w:sz w:val="20"/>
          <w:szCs w:val="20"/>
        </w:rPr>
      </w:pPr>
      <w:r w:rsidRPr="00F74EDB">
        <w:rPr>
          <w:rFonts w:ascii="Times New Roman" w:hAnsi="Times New Roman" w:cs="Times New Roman"/>
          <w:sz w:val="20"/>
          <w:szCs w:val="20"/>
        </w:rPr>
        <w:t>–</w:t>
      </w:r>
      <w:r w:rsidRPr="00F74EDB">
        <w:rPr>
          <w:rFonts w:ascii="Times New Roman" w:hAnsi="Times New Roman" w:cs="Times New Roman"/>
          <w:iCs/>
          <w:sz w:val="20"/>
          <w:szCs w:val="20"/>
        </w:rPr>
        <w:t xml:space="preserve"> пользование, </w:t>
      </w:r>
    </w:p>
    <w:p w:rsidR="00F74EDB" w:rsidRPr="00F74EDB" w:rsidRDefault="00F74EDB" w:rsidP="00F74EDB">
      <w:pPr>
        <w:spacing w:after="0" w:line="240" w:lineRule="auto"/>
        <w:ind w:firstLine="284"/>
        <w:jc w:val="both"/>
        <w:rPr>
          <w:rFonts w:ascii="Times New Roman" w:hAnsi="Times New Roman" w:cs="Times New Roman"/>
          <w:iCs/>
          <w:sz w:val="20"/>
          <w:szCs w:val="20"/>
        </w:rPr>
      </w:pPr>
      <w:r w:rsidRPr="00F74EDB">
        <w:rPr>
          <w:rFonts w:ascii="Times New Roman" w:hAnsi="Times New Roman" w:cs="Times New Roman"/>
          <w:sz w:val="20"/>
          <w:szCs w:val="20"/>
        </w:rPr>
        <w:t>–</w:t>
      </w:r>
      <w:r w:rsidRPr="00F74EDB">
        <w:rPr>
          <w:rFonts w:ascii="Times New Roman" w:hAnsi="Times New Roman" w:cs="Times New Roman"/>
          <w:iCs/>
          <w:sz w:val="20"/>
          <w:szCs w:val="20"/>
        </w:rPr>
        <w:t xml:space="preserve"> обустройство.</w:t>
      </w:r>
    </w:p>
    <w:p w:rsidR="00F74EDB" w:rsidRPr="00F74EDB" w:rsidRDefault="00F74EDB" w:rsidP="00F74EDB">
      <w:pPr>
        <w:spacing w:after="0" w:line="240" w:lineRule="auto"/>
        <w:ind w:firstLine="284"/>
        <w:jc w:val="both"/>
        <w:rPr>
          <w:rFonts w:ascii="Times New Roman" w:hAnsi="Times New Roman" w:cs="Times New Roman"/>
          <w:iCs/>
          <w:sz w:val="20"/>
          <w:szCs w:val="20"/>
        </w:rPr>
      </w:pPr>
      <w:r w:rsidRPr="00F74EDB">
        <w:rPr>
          <w:rFonts w:ascii="Times New Roman" w:hAnsi="Times New Roman" w:cs="Times New Roman"/>
          <w:iCs/>
          <w:sz w:val="20"/>
          <w:szCs w:val="20"/>
        </w:rPr>
        <w:t>Здесь подразумевается субъект – человек  и объект его деятельно</w:t>
      </w:r>
      <w:r w:rsidR="007C3742">
        <w:rPr>
          <w:rFonts w:ascii="Times New Roman" w:hAnsi="Times New Roman" w:cs="Times New Roman"/>
          <w:iCs/>
          <w:sz w:val="20"/>
          <w:szCs w:val="20"/>
        </w:rPr>
        <w:t>-</w:t>
      </w:r>
      <w:r w:rsidRPr="00F74EDB">
        <w:rPr>
          <w:rFonts w:ascii="Times New Roman" w:hAnsi="Times New Roman" w:cs="Times New Roman"/>
          <w:iCs/>
          <w:sz w:val="20"/>
          <w:szCs w:val="20"/>
        </w:rPr>
        <w:t>сти – природа.</w:t>
      </w:r>
    </w:p>
    <w:p w:rsidR="00F74EDB" w:rsidRPr="00F74EDB" w:rsidRDefault="00F74EDB" w:rsidP="00F74EDB">
      <w:pPr>
        <w:spacing w:after="0" w:line="240" w:lineRule="auto"/>
        <w:ind w:firstLine="284"/>
        <w:jc w:val="both"/>
        <w:rPr>
          <w:rFonts w:ascii="Times New Roman" w:hAnsi="Times New Roman" w:cs="Times New Roman"/>
          <w:iCs/>
          <w:sz w:val="20"/>
          <w:szCs w:val="20"/>
        </w:rPr>
      </w:pPr>
      <w:r w:rsidRPr="00F74EDB">
        <w:rPr>
          <w:rFonts w:ascii="Times New Roman" w:hAnsi="Times New Roman" w:cs="Times New Roman"/>
          <w:iCs/>
          <w:sz w:val="20"/>
          <w:szCs w:val="20"/>
        </w:rPr>
        <w:t>Под природой подразумевают все то, что окружает человека.</w:t>
      </w:r>
    </w:p>
    <w:p w:rsidR="00F74EDB" w:rsidRPr="00F74EDB" w:rsidRDefault="00F74EDB" w:rsidP="00F74EDB">
      <w:pPr>
        <w:spacing w:after="0" w:line="240" w:lineRule="auto"/>
        <w:ind w:firstLine="284"/>
        <w:jc w:val="both"/>
        <w:rPr>
          <w:rFonts w:ascii="Times New Roman" w:hAnsi="Times New Roman" w:cs="Times New Roman"/>
          <w:iCs/>
          <w:sz w:val="20"/>
          <w:szCs w:val="20"/>
        </w:rPr>
      </w:pPr>
      <w:r w:rsidRPr="00F74EDB">
        <w:rPr>
          <w:rFonts w:ascii="Times New Roman" w:hAnsi="Times New Roman" w:cs="Times New Roman"/>
          <w:iCs/>
          <w:sz w:val="20"/>
          <w:szCs w:val="20"/>
        </w:rPr>
        <w:t>В  понятие «природа» вкладывают и другие смыслы:</w:t>
      </w:r>
    </w:p>
    <w:p w:rsidR="00F74EDB" w:rsidRPr="00F74EDB" w:rsidRDefault="00F74EDB" w:rsidP="00F74EDB">
      <w:pPr>
        <w:spacing w:after="0" w:line="240" w:lineRule="auto"/>
        <w:ind w:firstLine="284"/>
        <w:jc w:val="both"/>
        <w:rPr>
          <w:rFonts w:ascii="Times New Roman" w:hAnsi="Times New Roman" w:cs="Times New Roman"/>
          <w:iCs/>
          <w:sz w:val="20"/>
          <w:szCs w:val="20"/>
        </w:rPr>
      </w:pPr>
      <w:r w:rsidRPr="00F74EDB">
        <w:rPr>
          <w:rFonts w:ascii="Times New Roman" w:hAnsi="Times New Roman" w:cs="Times New Roman"/>
          <w:sz w:val="20"/>
          <w:szCs w:val="20"/>
        </w:rPr>
        <w:t>–</w:t>
      </w:r>
      <w:r w:rsidRPr="00F74EDB">
        <w:rPr>
          <w:rFonts w:ascii="Times New Roman" w:hAnsi="Times New Roman" w:cs="Times New Roman"/>
          <w:iCs/>
          <w:sz w:val="20"/>
          <w:szCs w:val="20"/>
        </w:rPr>
        <w:t xml:space="preserve"> самый общий: все существующее во Вселенной – неорганический и органический мир, включая  и человека, т. е. все живое и неживое (косное);</w:t>
      </w:r>
    </w:p>
    <w:p w:rsidR="00F74EDB" w:rsidRPr="00F74EDB" w:rsidRDefault="00F74EDB" w:rsidP="00F74EDB">
      <w:pPr>
        <w:spacing w:after="0" w:line="240" w:lineRule="auto"/>
        <w:ind w:firstLine="284"/>
        <w:jc w:val="both"/>
        <w:rPr>
          <w:rFonts w:ascii="Times New Roman" w:hAnsi="Times New Roman" w:cs="Times New Roman"/>
          <w:iCs/>
          <w:sz w:val="20"/>
          <w:szCs w:val="20"/>
        </w:rPr>
      </w:pPr>
      <w:r w:rsidRPr="00F74EDB">
        <w:rPr>
          <w:rFonts w:ascii="Times New Roman" w:hAnsi="Times New Roman" w:cs="Times New Roman"/>
          <w:sz w:val="20"/>
          <w:szCs w:val="20"/>
        </w:rPr>
        <w:t>–</w:t>
      </w:r>
      <w:r w:rsidRPr="00F74EDB">
        <w:rPr>
          <w:rFonts w:ascii="Times New Roman" w:hAnsi="Times New Roman" w:cs="Times New Roman"/>
          <w:iCs/>
          <w:sz w:val="20"/>
          <w:szCs w:val="20"/>
        </w:rPr>
        <w:t xml:space="preserve"> бытовой: вне города – поехать на природу;</w:t>
      </w:r>
    </w:p>
    <w:p w:rsidR="00F74EDB" w:rsidRPr="00F74EDB" w:rsidRDefault="00F74EDB" w:rsidP="00F74EDB">
      <w:pPr>
        <w:spacing w:after="0" w:line="240" w:lineRule="auto"/>
        <w:ind w:firstLine="284"/>
        <w:jc w:val="both"/>
        <w:rPr>
          <w:rFonts w:ascii="Times New Roman" w:hAnsi="Times New Roman" w:cs="Times New Roman"/>
          <w:iCs/>
          <w:sz w:val="20"/>
          <w:szCs w:val="20"/>
        </w:rPr>
      </w:pPr>
      <w:r w:rsidRPr="00F74EDB">
        <w:rPr>
          <w:rFonts w:ascii="Times New Roman" w:hAnsi="Times New Roman" w:cs="Times New Roman"/>
          <w:sz w:val="20"/>
          <w:szCs w:val="20"/>
        </w:rPr>
        <w:t xml:space="preserve">– </w:t>
      </w:r>
      <w:r w:rsidRPr="00F74EDB">
        <w:rPr>
          <w:rFonts w:ascii="Times New Roman" w:hAnsi="Times New Roman" w:cs="Times New Roman"/>
          <w:iCs/>
          <w:sz w:val="20"/>
          <w:szCs w:val="20"/>
        </w:rPr>
        <w:t>переносный: сущность – природа явления.</w:t>
      </w:r>
    </w:p>
    <w:p w:rsidR="00F74EDB" w:rsidRPr="00F74EDB" w:rsidRDefault="00F74EDB" w:rsidP="00F74EDB">
      <w:pPr>
        <w:spacing w:after="0" w:line="240" w:lineRule="auto"/>
        <w:ind w:firstLine="284"/>
        <w:jc w:val="both"/>
        <w:rPr>
          <w:rFonts w:ascii="Times New Roman" w:hAnsi="Times New Roman" w:cs="Times New Roman"/>
          <w:iCs/>
          <w:sz w:val="20"/>
          <w:szCs w:val="20"/>
        </w:rPr>
      </w:pPr>
      <w:r w:rsidRPr="00F74EDB">
        <w:rPr>
          <w:rFonts w:ascii="Times New Roman" w:hAnsi="Times New Roman" w:cs="Times New Roman"/>
          <w:iCs/>
          <w:sz w:val="20"/>
          <w:szCs w:val="20"/>
        </w:rPr>
        <w:t>Человек порожден природой и тем самым является ее частью, но человек – единственное существо, способное постигать природу и самого себя.</w:t>
      </w:r>
    </w:p>
    <w:p w:rsidR="00F74EDB" w:rsidRDefault="00F74EDB" w:rsidP="00F74EDB">
      <w:pPr>
        <w:spacing w:after="0" w:line="240" w:lineRule="auto"/>
        <w:ind w:firstLine="284"/>
        <w:jc w:val="both"/>
        <w:rPr>
          <w:rFonts w:ascii="Times New Roman" w:hAnsi="Times New Roman" w:cs="Times New Roman"/>
          <w:bCs/>
          <w:iCs/>
          <w:sz w:val="20"/>
          <w:szCs w:val="20"/>
        </w:rPr>
      </w:pPr>
      <w:r w:rsidRPr="00F74EDB">
        <w:rPr>
          <w:rFonts w:ascii="Times New Roman" w:hAnsi="Times New Roman" w:cs="Times New Roman"/>
          <w:bCs/>
          <w:iCs/>
          <w:sz w:val="20"/>
          <w:szCs w:val="20"/>
        </w:rPr>
        <w:t xml:space="preserve">Сторонники </w:t>
      </w:r>
      <w:r w:rsidRPr="00F74EDB">
        <w:rPr>
          <w:rFonts w:ascii="Times New Roman" w:hAnsi="Times New Roman" w:cs="Times New Roman"/>
          <w:bCs/>
          <w:i/>
          <w:iCs/>
          <w:sz w:val="20"/>
          <w:szCs w:val="20"/>
        </w:rPr>
        <w:t>антропоцентризма</w:t>
      </w:r>
      <w:r w:rsidRPr="00F74EDB">
        <w:rPr>
          <w:rFonts w:ascii="Times New Roman" w:hAnsi="Times New Roman" w:cs="Times New Roman"/>
          <w:bCs/>
          <w:iCs/>
          <w:sz w:val="20"/>
          <w:szCs w:val="20"/>
        </w:rPr>
        <w:t xml:space="preserve"> взаимоотношения человека и природы видят как деятельность по использованию и преобразованию компонентов природы во имя человека, его потребностей и интересов. Это, например, нашло отражение в долго существовавшей цели мелиорации сельскохозяйственных земель: получение  высокого и ус</w:t>
      </w:r>
      <w:r w:rsidR="0023343C">
        <w:rPr>
          <w:rFonts w:ascii="Times New Roman" w:hAnsi="Times New Roman" w:cs="Times New Roman"/>
          <w:bCs/>
          <w:iCs/>
          <w:sz w:val="20"/>
          <w:szCs w:val="20"/>
        </w:rPr>
        <w:t>-</w:t>
      </w:r>
      <w:r w:rsidRPr="00F74EDB">
        <w:rPr>
          <w:rFonts w:ascii="Times New Roman" w:hAnsi="Times New Roman" w:cs="Times New Roman"/>
          <w:bCs/>
          <w:iCs/>
          <w:sz w:val="20"/>
          <w:szCs w:val="20"/>
        </w:rPr>
        <w:t>тойчивого урожая сельскохозяйственных культур, например, хлоп</w:t>
      </w:r>
      <w:r w:rsidR="0023343C">
        <w:rPr>
          <w:rFonts w:ascii="Times New Roman" w:hAnsi="Times New Roman" w:cs="Times New Roman"/>
          <w:bCs/>
          <w:iCs/>
          <w:sz w:val="20"/>
          <w:szCs w:val="20"/>
        </w:rPr>
        <w:t>-</w:t>
      </w:r>
      <w:r w:rsidRPr="00F74EDB">
        <w:rPr>
          <w:rFonts w:ascii="Times New Roman" w:hAnsi="Times New Roman" w:cs="Times New Roman"/>
          <w:bCs/>
          <w:iCs/>
          <w:sz w:val="20"/>
          <w:szCs w:val="20"/>
        </w:rPr>
        <w:t>чатника в Средней Азии, риса в низовьях Кубани, овощей и картофеля на осушенных торфяниках Беларуси и России, орошение больших</w:t>
      </w:r>
      <w:r w:rsidR="0040181C">
        <w:rPr>
          <w:rFonts w:ascii="Times New Roman" w:hAnsi="Times New Roman" w:cs="Times New Roman"/>
          <w:bCs/>
          <w:iCs/>
          <w:sz w:val="20"/>
          <w:szCs w:val="20"/>
        </w:rPr>
        <w:t xml:space="preserve"> </w:t>
      </w:r>
      <w:r w:rsidRPr="00F74EDB">
        <w:rPr>
          <w:rFonts w:ascii="Times New Roman" w:hAnsi="Times New Roman" w:cs="Times New Roman"/>
          <w:bCs/>
          <w:iCs/>
          <w:sz w:val="20"/>
          <w:szCs w:val="20"/>
        </w:rPr>
        <w:t>территорий с черноземными почвами устаревшими технологиями.</w:t>
      </w:r>
    </w:p>
    <w:p w:rsidR="00D0292C" w:rsidRPr="00F74EDB" w:rsidRDefault="00D0292C" w:rsidP="00F74EDB">
      <w:pPr>
        <w:spacing w:after="0" w:line="240" w:lineRule="auto"/>
        <w:ind w:firstLine="284"/>
        <w:jc w:val="both"/>
        <w:rPr>
          <w:rFonts w:ascii="Times New Roman" w:hAnsi="Times New Roman" w:cs="Times New Roman"/>
          <w:iCs/>
          <w:sz w:val="20"/>
          <w:szCs w:val="20"/>
        </w:rPr>
      </w:pPr>
    </w:p>
    <w:p w:rsidR="00F74EDB" w:rsidRPr="00F74EDB" w:rsidRDefault="00F74EDB" w:rsidP="00106F9F">
      <w:pPr>
        <w:spacing w:after="0" w:line="247" w:lineRule="auto"/>
        <w:ind w:firstLine="284"/>
        <w:jc w:val="both"/>
        <w:rPr>
          <w:rFonts w:ascii="Times New Roman" w:hAnsi="Times New Roman" w:cs="Times New Roman"/>
          <w:iCs/>
          <w:sz w:val="20"/>
          <w:szCs w:val="20"/>
        </w:rPr>
      </w:pPr>
      <w:r w:rsidRPr="00F74EDB">
        <w:rPr>
          <w:rFonts w:ascii="Times New Roman" w:hAnsi="Times New Roman" w:cs="Times New Roman"/>
          <w:bCs/>
          <w:iCs/>
          <w:sz w:val="20"/>
          <w:szCs w:val="20"/>
        </w:rPr>
        <w:lastRenderedPageBreak/>
        <w:t xml:space="preserve">Другая, противоположная, крайность </w:t>
      </w:r>
      <w:r w:rsidRPr="00F74EDB">
        <w:rPr>
          <w:rFonts w:ascii="Times New Roman" w:hAnsi="Times New Roman" w:cs="Times New Roman"/>
          <w:iCs/>
          <w:sz w:val="20"/>
          <w:szCs w:val="20"/>
        </w:rPr>
        <w:t>–</w:t>
      </w:r>
      <w:r w:rsidRPr="00F74EDB">
        <w:rPr>
          <w:rFonts w:ascii="Times New Roman" w:hAnsi="Times New Roman" w:cs="Times New Roman"/>
          <w:bCs/>
          <w:iCs/>
          <w:sz w:val="20"/>
          <w:szCs w:val="20"/>
        </w:rPr>
        <w:t xml:space="preserve"> идеология </w:t>
      </w:r>
      <w:r w:rsidRPr="00F74EDB">
        <w:rPr>
          <w:rFonts w:ascii="Times New Roman" w:hAnsi="Times New Roman" w:cs="Times New Roman"/>
          <w:bCs/>
          <w:i/>
          <w:iCs/>
          <w:sz w:val="20"/>
          <w:szCs w:val="20"/>
        </w:rPr>
        <w:t>экологизма</w:t>
      </w:r>
      <w:r w:rsidRPr="00F74EDB">
        <w:rPr>
          <w:rFonts w:ascii="Times New Roman" w:hAnsi="Times New Roman" w:cs="Times New Roman"/>
          <w:bCs/>
          <w:iCs/>
          <w:sz w:val="20"/>
          <w:szCs w:val="20"/>
        </w:rPr>
        <w:t>, кото</w:t>
      </w:r>
      <w:r w:rsidR="0023343C">
        <w:rPr>
          <w:rFonts w:ascii="Times New Roman" w:hAnsi="Times New Roman" w:cs="Times New Roman"/>
          <w:bCs/>
          <w:iCs/>
          <w:sz w:val="20"/>
          <w:szCs w:val="20"/>
        </w:rPr>
        <w:t>-</w:t>
      </w:r>
      <w:r w:rsidRPr="00F74EDB">
        <w:rPr>
          <w:rFonts w:ascii="Times New Roman" w:hAnsi="Times New Roman" w:cs="Times New Roman"/>
          <w:bCs/>
          <w:iCs/>
          <w:sz w:val="20"/>
          <w:szCs w:val="20"/>
        </w:rPr>
        <w:t>рая заключает в себе призыв к прекращению борьбы с природой, к остановке научно-технического прогресса, объявляет человеческое общество составной частью природы, призывает человека к слиянию с ней.</w:t>
      </w:r>
    </w:p>
    <w:p w:rsidR="00F74EDB" w:rsidRPr="00F74EDB" w:rsidRDefault="00F74EDB" w:rsidP="00106F9F">
      <w:pPr>
        <w:spacing w:after="0" w:line="247" w:lineRule="auto"/>
        <w:ind w:firstLine="284"/>
        <w:jc w:val="both"/>
        <w:rPr>
          <w:rFonts w:ascii="Times New Roman" w:hAnsi="Times New Roman" w:cs="Times New Roman"/>
          <w:iCs/>
          <w:sz w:val="20"/>
          <w:szCs w:val="20"/>
        </w:rPr>
      </w:pPr>
      <w:r w:rsidRPr="00F74EDB">
        <w:rPr>
          <w:rFonts w:ascii="Times New Roman" w:hAnsi="Times New Roman" w:cs="Times New Roman"/>
          <w:iCs/>
          <w:sz w:val="20"/>
          <w:szCs w:val="20"/>
        </w:rPr>
        <w:t>Нельзя ставить вопрос – что важнее: экономическое развитие чело</w:t>
      </w:r>
      <w:r w:rsidR="0023343C">
        <w:rPr>
          <w:rFonts w:ascii="Times New Roman" w:hAnsi="Times New Roman" w:cs="Times New Roman"/>
          <w:iCs/>
          <w:sz w:val="20"/>
          <w:szCs w:val="20"/>
        </w:rPr>
        <w:t>-</w:t>
      </w:r>
      <w:r w:rsidRPr="00F74EDB">
        <w:rPr>
          <w:rFonts w:ascii="Times New Roman" w:hAnsi="Times New Roman" w:cs="Times New Roman"/>
          <w:iCs/>
          <w:sz w:val="20"/>
          <w:szCs w:val="20"/>
        </w:rPr>
        <w:t>веческого общества или сохранение природы?</w:t>
      </w:r>
    </w:p>
    <w:p w:rsidR="00F74EDB" w:rsidRPr="00F74EDB" w:rsidRDefault="00F74EDB" w:rsidP="00106F9F">
      <w:pPr>
        <w:spacing w:after="0" w:line="247" w:lineRule="auto"/>
        <w:ind w:firstLine="284"/>
        <w:jc w:val="both"/>
        <w:rPr>
          <w:rFonts w:ascii="Times New Roman" w:hAnsi="Times New Roman" w:cs="Times New Roman"/>
          <w:iCs/>
          <w:sz w:val="20"/>
          <w:szCs w:val="20"/>
        </w:rPr>
      </w:pPr>
      <w:r w:rsidRPr="00F74EDB">
        <w:rPr>
          <w:rFonts w:ascii="Times New Roman" w:hAnsi="Times New Roman" w:cs="Times New Roman"/>
          <w:iCs/>
          <w:sz w:val="20"/>
          <w:szCs w:val="20"/>
        </w:rPr>
        <w:t>Если преследовать только экономические цели, то чрезмерная разрушительная эксплуатация природы готовит нам скорый конец. Если законсервировать всю природу, то экономическое развитие остановилось бы, мы должны перестать есть, пить, дышать, т. е. вы</w:t>
      </w:r>
      <w:r w:rsidR="0023343C">
        <w:rPr>
          <w:rFonts w:ascii="Times New Roman" w:hAnsi="Times New Roman" w:cs="Times New Roman"/>
          <w:iCs/>
          <w:sz w:val="20"/>
          <w:szCs w:val="20"/>
        </w:rPr>
        <w:t>-</w:t>
      </w:r>
      <w:r w:rsidRPr="00F74EDB">
        <w:rPr>
          <w:rFonts w:ascii="Times New Roman" w:hAnsi="Times New Roman" w:cs="Times New Roman"/>
          <w:iCs/>
          <w:sz w:val="20"/>
          <w:szCs w:val="20"/>
        </w:rPr>
        <w:t>черкнули бы себя из природы, но человек тоже часть природы в широком смысле, ее дитя. Следовательно, экономическое развитие должно быть таким, чтобы давление человека на природу не превы</w:t>
      </w:r>
      <w:r w:rsidR="0023343C">
        <w:rPr>
          <w:rFonts w:ascii="Times New Roman" w:hAnsi="Times New Roman" w:cs="Times New Roman"/>
          <w:iCs/>
          <w:sz w:val="20"/>
          <w:szCs w:val="20"/>
        </w:rPr>
        <w:t>-</w:t>
      </w:r>
      <w:r w:rsidRPr="00F74EDB">
        <w:rPr>
          <w:rFonts w:ascii="Times New Roman" w:hAnsi="Times New Roman" w:cs="Times New Roman"/>
          <w:iCs/>
          <w:sz w:val="20"/>
          <w:szCs w:val="20"/>
        </w:rPr>
        <w:t>шало разумного уровня.</w:t>
      </w:r>
    </w:p>
    <w:p w:rsidR="00F74EDB" w:rsidRPr="00F74EDB" w:rsidRDefault="00F74EDB" w:rsidP="00106F9F">
      <w:pPr>
        <w:spacing w:after="0" w:line="247" w:lineRule="auto"/>
        <w:ind w:firstLine="284"/>
        <w:jc w:val="both"/>
        <w:rPr>
          <w:rFonts w:ascii="Times New Roman" w:hAnsi="Times New Roman" w:cs="Times New Roman"/>
          <w:iCs/>
          <w:sz w:val="20"/>
          <w:szCs w:val="20"/>
        </w:rPr>
      </w:pPr>
      <w:r w:rsidRPr="00F74EDB">
        <w:rPr>
          <w:rFonts w:ascii="Times New Roman" w:hAnsi="Times New Roman" w:cs="Times New Roman"/>
          <w:iCs/>
          <w:sz w:val="20"/>
          <w:szCs w:val="20"/>
        </w:rPr>
        <w:t>Отсюда вытекает необходимость разумного (рационального) природопользования и природообустройства.</w:t>
      </w:r>
    </w:p>
    <w:p w:rsidR="00F74EDB" w:rsidRPr="00F74EDB" w:rsidRDefault="00F74EDB" w:rsidP="00106F9F">
      <w:pPr>
        <w:tabs>
          <w:tab w:val="left" w:pos="142"/>
        </w:tabs>
        <w:spacing w:after="0" w:line="247" w:lineRule="auto"/>
        <w:ind w:firstLine="284"/>
        <w:jc w:val="both"/>
        <w:rPr>
          <w:rFonts w:ascii="Times New Roman" w:hAnsi="Times New Roman" w:cs="Times New Roman"/>
          <w:iCs/>
          <w:sz w:val="20"/>
          <w:szCs w:val="20"/>
        </w:rPr>
      </w:pPr>
      <w:r w:rsidRPr="00F74EDB">
        <w:rPr>
          <w:rFonts w:ascii="Times New Roman" w:hAnsi="Times New Roman" w:cs="Times New Roman"/>
          <w:iCs/>
          <w:sz w:val="20"/>
          <w:szCs w:val="20"/>
        </w:rPr>
        <w:t>В действительности, человек должен идти по единственно возможному пути – экологически безопасному и экономически эффек</w:t>
      </w:r>
      <w:r w:rsidR="0023343C">
        <w:rPr>
          <w:rFonts w:ascii="Times New Roman" w:hAnsi="Times New Roman" w:cs="Times New Roman"/>
          <w:iCs/>
          <w:sz w:val="20"/>
          <w:szCs w:val="20"/>
        </w:rPr>
        <w:t>-</w:t>
      </w:r>
      <w:r w:rsidRPr="00F74EDB">
        <w:rPr>
          <w:rFonts w:ascii="Times New Roman" w:hAnsi="Times New Roman" w:cs="Times New Roman"/>
          <w:iCs/>
          <w:sz w:val="20"/>
          <w:szCs w:val="20"/>
        </w:rPr>
        <w:t xml:space="preserve">тивному коридору создания техноприродных или социоприродных систем, который обеспечил бы гармонический синтез изменений природных систем с возможностью их дальнейшего </w:t>
      </w:r>
      <w:r w:rsidR="003105C4">
        <w:rPr>
          <w:rFonts w:ascii="Times New Roman" w:hAnsi="Times New Roman" w:cs="Times New Roman"/>
          <w:iCs/>
          <w:sz w:val="20"/>
          <w:szCs w:val="20"/>
        </w:rPr>
        <w:t>функци</w:t>
      </w:r>
      <w:r w:rsidRPr="00F74EDB">
        <w:rPr>
          <w:rFonts w:ascii="Times New Roman" w:hAnsi="Times New Roman" w:cs="Times New Roman"/>
          <w:iCs/>
          <w:sz w:val="20"/>
          <w:szCs w:val="20"/>
        </w:rPr>
        <w:t>они</w:t>
      </w:r>
      <w:r w:rsidR="0023343C">
        <w:rPr>
          <w:rFonts w:ascii="Times New Roman" w:hAnsi="Times New Roman" w:cs="Times New Roman"/>
          <w:iCs/>
          <w:sz w:val="20"/>
          <w:szCs w:val="20"/>
        </w:rPr>
        <w:t>-</w:t>
      </w:r>
      <w:r w:rsidRPr="00F74EDB">
        <w:rPr>
          <w:rFonts w:ascii="Times New Roman" w:hAnsi="Times New Roman" w:cs="Times New Roman"/>
          <w:iCs/>
          <w:sz w:val="20"/>
          <w:szCs w:val="20"/>
        </w:rPr>
        <w:t>рования, наиболее полной продуктивностью, без потери устойчивости и тем более без разрушения («зеленая» экономика).</w:t>
      </w:r>
    </w:p>
    <w:p w:rsidR="00F74EDB" w:rsidRPr="00F74EDB" w:rsidRDefault="00F74EDB" w:rsidP="00106F9F">
      <w:pPr>
        <w:tabs>
          <w:tab w:val="left" w:pos="142"/>
        </w:tabs>
        <w:spacing w:after="0" w:line="247" w:lineRule="auto"/>
        <w:ind w:firstLine="284"/>
        <w:jc w:val="both"/>
        <w:rPr>
          <w:rFonts w:ascii="Times New Roman" w:hAnsi="Times New Roman" w:cs="Times New Roman"/>
          <w:iCs/>
          <w:sz w:val="20"/>
          <w:szCs w:val="20"/>
        </w:rPr>
      </w:pPr>
      <w:r w:rsidRPr="00F74EDB">
        <w:rPr>
          <w:rFonts w:ascii="Times New Roman" w:hAnsi="Times New Roman" w:cs="Times New Roman"/>
          <w:iCs/>
          <w:sz w:val="20"/>
          <w:szCs w:val="20"/>
        </w:rPr>
        <w:t>Отношения человека и природы должны в конечном счете обеспечить гармоничное сочетание суверенных интересов человека и общества со столь же суверенными «интересами» природы.</w:t>
      </w:r>
    </w:p>
    <w:p w:rsidR="00F74EDB" w:rsidRPr="00F74EDB" w:rsidRDefault="00F74EDB" w:rsidP="00106F9F">
      <w:pPr>
        <w:tabs>
          <w:tab w:val="left" w:pos="142"/>
        </w:tabs>
        <w:spacing w:after="0" w:line="247" w:lineRule="auto"/>
        <w:ind w:firstLine="284"/>
        <w:jc w:val="both"/>
        <w:rPr>
          <w:rFonts w:ascii="Times New Roman" w:hAnsi="Times New Roman" w:cs="Times New Roman"/>
          <w:iCs/>
          <w:sz w:val="20"/>
          <w:szCs w:val="20"/>
        </w:rPr>
      </w:pPr>
      <w:r w:rsidRPr="00F74EDB">
        <w:rPr>
          <w:rFonts w:ascii="Times New Roman" w:hAnsi="Times New Roman" w:cs="Times New Roman"/>
          <w:iCs/>
          <w:sz w:val="20"/>
          <w:szCs w:val="20"/>
        </w:rPr>
        <w:t>Человек в своей жизнедеятельности не может отказаться ни от использования природы, ни от изменения компонентов природы, ни от научно-технического прогресса. Следовательно, необходимо познание и использование в практической деятельности законов формирования, функционирования и развития особых принципов природопользова</w:t>
      </w:r>
      <w:r w:rsidR="0023343C">
        <w:rPr>
          <w:rFonts w:ascii="Times New Roman" w:hAnsi="Times New Roman" w:cs="Times New Roman"/>
          <w:iCs/>
          <w:sz w:val="20"/>
          <w:szCs w:val="20"/>
        </w:rPr>
        <w:t>-</w:t>
      </w:r>
      <w:r w:rsidRPr="00F74EDB">
        <w:rPr>
          <w:rFonts w:ascii="Times New Roman" w:hAnsi="Times New Roman" w:cs="Times New Roman"/>
          <w:iCs/>
          <w:sz w:val="20"/>
          <w:szCs w:val="20"/>
        </w:rPr>
        <w:t>ния.</w:t>
      </w:r>
    </w:p>
    <w:p w:rsidR="00F74EDB" w:rsidRPr="00F74EDB" w:rsidRDefault="00F74EDB" w:rsidP="00106F9F">
      <w:pPr>
        <w:tabs>
          <w:tab w:val="left" w:pos="142"/>
        </w:tabs>
        <w:spacing w:after="0" w:line="247" w:lineRule="auto"/>
        <w:ind w:firstLine="284"/>
        <w:jc w:val="both"/>
        <w:rPr>
          <w:rFonts w:ascii="Times New Roman" w:hAnsi="Times New Roman" w:cs="Times New Roman"/>
          <w:iCs/>
          <w:sz w:val="20"/>
          <w:szCs w:val="20"/>
        </w:rPr>
      </w:pPr>
      <w:r w:rsidRPr="00F74EDB">
        <w:rPr>
          <w:rFonts w:ascii="Times New Roman" w:hAnsi="Times New Roman" w:cs="Times New Roman"/>
          <w:iCs/>
          <w:sz w:val="20"/>
          <w:szCs w:val="20"/>
        </w:rPr>
        <w:t>Чтобы преодолеть крайности антропоцентризма и чистого экологизма, необходимо разрабатывать стратегию движения общества от ресурсно-потребительской деятельности к сберегающе-созидаю</w:t>
      </w:r>
      <w:r w:rsidR="0023343C">
        <w:rPr>
          <w:rFonts w:ascii="Times New Roman" w:hAnsi="Times New Roman" w:cs="Times New Roman"/>
          <w:iCs/>
          <w:sz w:val="20"/>
          <w:szCs w:val="20"/>
        </w:rPr>
        <w:t>-</w:t>
      </w:r>
      <w:r w:rsidRPr="00F74EDB">
        <w:rPr>
          <w:rFonts w:ascii="Times New Roman" w:hAnsi="Times New Roman" w:cs="Times New Roman"/>
          <w:iCs/>
          <w:sz w:val="20"/>
          <w:szCs w:val="20"/>
        </w:rPr>
        <w:t xml:space="preserve">щей. Поэтому наряду с природопользованием возникает еще большая </w:t>
      </w:r>
      <w:r w:rsidRPr="00F74EDB">
        <w:rPr>
          <w:rFonts w:ascii="Times New Roman" w:hAnsi="Times New Roman" w:cs="Times New Roman"/>
          <w:iCs/>
          <w:sz w:val="20"/>
          <w:szCs w:val="20"/>
        </w:rPr>
        <w:lastRenderedPageBreak/>
        <w:t>необходимость в осознанной деятельности – природообустройстве и природовоспроизводстве.</w:t>
      </w:r>
    </w:p>
    <w:p w:rsidR="00F74EDB" w:rsidRPr="00F74EDB" w:rsidRDefault="00F74EDB" w:rsidP="00106F9F">
      <w:pPr>
        <w:tabs>
          <w:tab w:val="left" w:pos="142"/>
        </w:tabs>
        <w:spacing w:after="0" w:line="247" w:lineRule="auto"/>
        <w:ind w:firstLine="284"/>
        <w:jc w:val="both"/>
        <w:rPr>
          <w:rFonts w:ascii="Times New Roman" w:hAnsi="Times New Roman" w:cs="Times New Roman"/>
          <w:iCs/>
          <w:sz w:val="20"/>
          <w:szCs w:val="20"/>
        </w:rPr>
      </w:pPr>
      <w:r w:rsidRPr="00F74EDB">
        <w:rPr>
          <w:rFonts w:ascii="Times New Roman" w:hAnsi="Times New Roman" w:cs="Times New Roman"/>
          <w:iCs/>
          <w:sz w:val="20"/>
          <w:szCs w:val="20"/>
        </w:rPr>
        <w:t>Односторонний процесс движения изъятых из природы ресурсов в общество, который характерен для современных форм природополь</w:t>
      </w:r>
      <w:r w:rsidR="0023343C">
        <w:rPr>
          <w:rFonts w:ascii="Times New Roman" w:hAnsi="Times New Roman" w:cs="Times New Roman"/>
          <w:iCs/>
          <w:sz w:val="20"/>
          <w:szCs w:val="20"/>
        </w:rPr>
        <w:t>-</w:t>
      </w:r>
      <w:r w:rsidRPr="00F74EDB">
        <w:rPr>
          <w:rFonts w:ascii="Times New Roman" w:hAnsi="Times New Roman" w:cs="Times New Roman"/>
          <w:iCs/>
          <w:sz w:val="20"/>
          <w:szCs w:val="20"/>
        </w:rPr>
        <w:t>зования, должен быть дополнен противоположным процессом движе</w:t>
      </w:r>
      <w:r w:rsidR="0023343C">
        <w:rPr>
          <w:rFonts w:ascii="Times New Roman" w:hAnsi="Times New Roman" w:cs="Times New Roman"/>
          <w:iCs/>
          <w:sz w:val="20"/>
          <w:szCs w:val="20"/>
        </w:rPr>
        <w:t>-</w:t>
      </w:r>
      <w:r w:rsidRPr="00F74EDB">
        <w:rPr>
          <w:rFonts w:ascii="Times New Roman" w:hAnsi="Times New Roman" w:cs="Times New Roman"/>
          <w:iCs/>
          <w:sz w:val="20"/>
          <w:szCs w:val="20"/>
        </w:rPr>
        <w:t>ния вещества и энергии в компоненты природы.</w:t>
      </w:r>
    </w:p>
    <w:p w:rsidR="00F74EDB" w:rsidRPr="00F74EDB" w:rsidRDefault="00F74EDB" w:rsidP="00106F9F">
      <w:pPr>
        <w:tabs>
          <w:tab w:val="left" w:pos="142"/>
        </w:tabs>
        <w:spacing w:after="0" w:line="247" w:lineRule="auto"/>
        <w:ind w:firstLine="284"/>
        <w:jc w:val="both"/>
        <w:rPr>
          <w:rFonts w:ascii="Times New Roman" w:hAnsi="Times New Roman" w:cs="Times New Roman"/>
          <w:iCs/>
          <w:sz w:val="20"/>
          <w:szCs w:val="20"/>
        </w:rPr>
      </w:pPr>
      <w:r w:rsidRPr="00F74EDB">
        <w:rPr>
          <w:rFonts w:ascii="Times New Roman" w:hAnsi="Times New Roman" w:cs="Times New Roman"/>
          <w:bCs/>
          <w:iCs/>
          <w:sz w:val="20"/>
          <w:szCs w:val="20"/>
        </w:rPr>
        <w:t xml:space="preserve">Практическое осуществление этого положения </w:t>
      </w:r>
      <w:r w:rsidRPr="00F74EDB">
        <w:rPr>
          <w:rFonts w:ascii="Times New Roman" w:hAnsi="Times New Roman" w:cs="Times New Roman"/>
          <w:iCs/>
          <w:sz w:val="20"/>
          <w:szCs w:val="20"/>
        </w:rPr>
        <w:t>–</w:t>
      </w:r>
      <w:r w:rsidRPr="00F74EDB">
        <w:rPr>
          <w:rFonts w:ascii="Times New Roman" w:hAnsi="Times New Roman" w:cs="Times New Roman"/>
          <w:bCs/>
          <w:iCs/>
          <w:sz w:val="20"/>
          <w:szCs w:val="20"/>
        </w:rPr>
        <w:t xml:space="preserve"> начало создания культурных ландшафтов, где деятельность человека гармонизирована в его интересах и в интересах природы.</w:t>
      </w:r>
    </w:p>
    <w:p w:rsidR="00F74EDB" w:rsidRPr="00F74EDB" w:rsidRDefault="00F74EDB" w:rsidP="00106F9F">
      <w:pPr>
        <w:tabs>
          <w:tab w:val="left" w:pos="142"/>
        </w:tabs>
        <w:spacing w:after="0" w:line="247" w:lineRule="auto"/>
        <w:ind w:firstLine="284"/>
        <w:jc w:val="both"/>
        <w:rPr>
          <w:rFonts w:ascii="Times New Roman" w:hAnsi="Times New Roman" w:cs="Times New Roman"/>
          <w:iCs/>
          <w:sz w:val="20"/>
          <w:szCs w:val="20"/>
        </w:rPr>
      </w:pPr>
      <w:r w:rsidRPr="00F74EDB">
        <w:rPr>
          <w:rFonts w:ascii="Times New Roman" w:hAnsi="Times New Roman" w:cs="Times New Roman"/>
          <w:bCs/>
          <w:iCs/>
          <w:sz w:val="20"/>
          <w:szCs w:val="20"/>
        </w:rPr>
        <w:t>Окружающую человека среду можно представить как состоящую из четырех неразрывно взаимосвязанных подсистем:</w:t>
      </w:r>
    </w:p>
    <w:p w:rsidR="00F74EDB" w:rsidRPr="00F74EDB" w:rsidRDefault="00F74EDB" w:rsidP="00106F9F">
      <w:pPr>
        <w:tabs>
          <w:tab w:val="left" w:pos="142"/>
          <w:tab w:val="left" w:pos="426"/>
        </w:tabs>
        <w:spacing w:after="0" w:line="247" w:lineRule="auto"/>
        <w:ind w:firstLine="284"/>
        <w:jc w:val="both"/>
        <w:rPr>
          <w:rFonts w:ascii="Times New Roman" w:hAnsi="Times New Roman" w:cs="Times New Roman"/>
          <w:iCs/>
          <w:sz w:val="20"/>
          <w:szCs w:val="20"/>
        </w:rPr>
      </w:pPr>
      <w:r w:rsidRPr="00F74EDB">
        <w:rPr>
          <w:rFonts w:ascii="Times New Roman" w:hAnsi="Times New Roman" w:cs="Times New Roman"/>
          <w:sz w:val="20"/>
          <w:szCs w:val="20"/>
        </w:rPr>
        <w:t>–</w:t>
      </w:r>
      <w:r w:rsidRPr="00F74EDB">
        <w:rPr>
          <w:rFonts w:ascii="Times New Roman" w:hAnsi="Times New Roman" w:cs="Times New Roman"/>
          <w:bCs/>
          <w:iCs/>
          <w:sz w:val="20"/>
          <w:szCs w:val="20"/>
        </w:rPr>
        <w:t xml:space="preserve">  собственно природной среды;</w:t>
      </w:r>
    </w:p>
    <w:p w:rsidR="00F74EDB" w:rsidRPr="00F74EDB" w:rsidRDefault="00F74EDB" w:rsidP="00106F9F">
      <w:pPr>
        <w:tabs>
          <w:tab w:val="left" w:pos="142"/>
        </w:tabs>
        <w:spacing w:after="0" w:line="247" w:lineRule="auto"/>
        <w:ind w:firstLine="284"/>
        <w:jc w:val="both"/>
        <w:rPr>
          <w:rFonts w:ascii="Times New Roman" w:hAnsi="Times New Roman" w:cs="Times New Roman"/>
          <w:iCs/>
          <w:sz w:val="20"/>
          <w:szCs w:val="20"/>
        </w:rPr>
      </w:pPr>
      <w:r w:rsidRPr="00F74EDB">
        <w:rPr>
          <w:rFonts w:ascii="Times New Roman" w:hAnsi="Times New Roman" w:cs="Times New Roman"/>
          <w:sz w:val="20"/>
          <w:szCs w:val="20"/>
        </w:rPr>
        <w:t>–</w:t>
      </w:r>
      <w:r w:rsidRPr="00F74EDB">
        <w:rPr>
          <w:rFonts w:ascii="Times New Roman" w:hAnsi="Times New Roman" w:cs="Times New Roman"/>
          <w:bCs/>
          <w:iCs/>
          <w:sz w:val="20"/>
          <w:szCs w:val="20"/>
        </w:rPr>
        <w:t xml:space="preserve"> квазиприродной, т. е. модифицированной человеком природной среды;</w:t>
      </w:r>
    </w:p>
    <w:p w:rsidR="00F74EDB" w:rsidRPr="00F74EDB" w:rsidRDefault="00F74EDB" w:rsidP="00106F9F">
      <w:pPr>
        <w:tabs>
          <w:tab w:val="left" w:pos="142"/>
        </w:tabs>
        <w:spacing w:after="0" w:line="247" w:lineRule="auto"/>
        <w:ind w:firstLine="284"/>
        <w:jc w:val="both"/>
        <w:rPr>
          <w:rFonts w:ascii="Times New Roman" w:hAnsi="Times New Roman" w:cs="Times New Roman"/>
          <w:iCs/>
          <w:sz w:val="20"/>
          <w:szCs w:val="20"/>
        </w:rPr>
      </w:pPr>
      <w:r w:rsidRPr="00F74EDB">
        <w:rPr>
          <w:rFonts w:ascii="Times New Roman" w:hAnsi="Times New Roman" w:cs="Times New Roman"/>
          <w:sz w:val="20"/>
          <w:szCs w:val="20"/>
        </w:rPr>
        <w:t>–</w:t>
      </w:r>
      <w:r w:rsidRPr="00F74EDB">
        <w:rPr>
          <w:rFonts w:ascii="Times New Roman" w:hAnsi="Times New Roman" w:cs="Times New Roman"/>
          <w:bCs/>
          <w:iCs/>
          <w:sz w:val="20"/>
          <w:szCs w:val="20"/>
        </w:rPr>
        <w:t xml:space="preserve"> искусственной, или артеприродной, среды;</w:t>
      </w:r>
    </w:p>
    <w:p w:rsidR="00F74EDB" w:rsidRPr="00F74EDB" w:rsidRDefault="00F74EDB" w:rsidP="00106F9F">
      <w:pPr>
        <w:tabs>
          <w:tab w:val="left" w:pos="142"/>
        </w:tabs>
        <w:spacing w:after="0" w:line="247" w:lineRule="auto"/>
        <w:ind w:firstLine="284"/>
        <w:jc w:val="both"/>
        <w:rPr>
          <w:rFonts w:ascii="Times New Roman" w:hAnsi="Times New Roman" w:cs="Times New Roman"/>
          <w:iCs/>
          <w:sz w:val="20"/>
          <w:szCs w:val="20"/>
        </w:rPr>
      </w:pPr>
      <w:r w:rsidRPr="00F74EDB">
        <w:rPr>
          <w:rFonts w:ascii="Times New Roman" w:hAnsi="Times New Roman" w:cs="Times New Roman"/>
          <w:sz w:val="20"/>
          <w:szCs w:val="20"/>
        </w:rPr>
        <w:t>–</w:t>
      </w:r>
      <w:r w:rsidRPr="00F74EDB">
        <w:rPr>
          <w:rFonts w:ascii="Times New Roman" w:hAnsi="Times New Roman" w:cs="Times New Roman"/>
          <w:bCs/>
          <w:iCs/>
          <w:sz w:val="20"/>
          <w:szCs w:val="20"/>
        </w:rPr>
        <w:t xml:space="preserve"> социальной среды.</w:t>
      </w:r>
    </w:p>
    <w:p w:rsidR="00F74EDB" w:rsidRPr="00F74EDB" w:rsidRDefault="00F74EDB" w:rsidP="00106F9F">
      <w:pPr>
        <w:tabs>
          <w:tab w:val="left" w:pos="142"/>
        </w:tabs>
        <w:spacing w:after="0" w:line="247" w:lineRule="auto"/>
        <w:ind w:firstLine="284"/>
        <w:jc w:val="both"/>
        <w:rPr>
          <w:rFonts w:ascii="Times New Roman" w:hAnsi="Times New Roman" w:cs="Times New Roman"/>
          <w:iCs/>
          <w:sz w:val="20"/>
          <w:szCs w:val="20"/>
        </w:rPr>
      </w:pPr>
      <w:r w:rsidRPr="00F74EDB">
        <w:rPr>
          <w:rFonts w:ascii="Times New Roman" w:hAnsi="Times New Roman" w:cs="Times New Roman"/>
          <w:i/>
          <w:iCs/>
          <w:sz w:val="20"/>
          <w:szCs w:val="20"/>
        </w:rPr>
        <w:t xml:space="preserve">Собственно природная среда </w:t>
      </w:r>
      <w:r w:rsidRPr="00F74EDB">
        <w:rPr>
          <w:rFonts w:ascii="Times New Roman" w:hAnsi="Times New Roman" w:cs="Times New Roman"/>
          <w:iCs/>
          <w:sz w:val="20"/>
          <w:szCs w:val="20"/>
        </w:rPr>
        <w:t>в данном понимании – факторы и условия существования человека чисто естественного происхождения (факторы – материальные, энергетические и информационные компо</w:t>
      </w:r>
      <w:r w:rsidR="0023343C">
        <w:rPr>
          <w:rFonts w:ascii="Times New Roman" w:hAnsi="Times New Roman" w:cs="Times New Roman"/>
          <w:iCs/>
          <w:sz w:val="20"/>
          <w:szCs w:val="20"/>
        </w:rPr>
        <w:t>-</w:t>
      </w:r>
      <w:r w:rsidRPr="00F74EDB">
        <w:rPr>
          <w:rFonts w:ascii="Times New Roman" w:hAnsi="Times New Roman" w:cs="Times New Roman"/>
          <w:iCs/>
          <w:sz w:val="20"/>
          <w:szCs w:val="20"/>
        </w:rPr>
        <w:t>ненты, обеспечивающие жизнь; условия – обстоятельства, в которых развивается жизнь), имеющие свойства самоподдержания и само</w:t>
      </w:r>
      <w:r w:rsidR="0023343C">
        <w:rPr>
          <w:rFonts w:ascii="Times New Roman" w:hAnsi="Times New Roman" w:cs="Times New Roman"/>
          <w:iCs/>
          <w:sz w:val="20"/>
          <w:szCs w:val="20"/>
        </w:rPr>
        <w:t>-</w:t>
      </w:r>
      <w:r w:rsidRPr="00F74EDB">
        <w:rPr>
          <w:rFonts w:ascii="Times New Roman" w:hAnsi="Times New Roman" w:cs="Times New Roman"/>
          <w:iCs/>
          <w:sz w:val="20"/>
          <w:szCs w:val="20"/>
        </w:rPr>
        <w:t>регуляции без постоянного вмешательства человека.</w:t>
      </w:r>
    </w:p>
    <w:p w:rsidR="00F74EDB" w:rsidRPr="00F74EDB" w:rsidRDefault="00F74EDB" w:rsidP="00106F9F">
      <w:pPr>
        <w:tabs>
          <w:tab w:val="left" w:pos="142"/>
        </w:tabs>
        <w:spacing w:after="0" w:line="247" w:lineRule="auto"/>
        <w:ind w:firstLine="284"/>
        <w:jc w:val="both"/>
        <w:rPr>
          <w:rFonts w:ascii="Times New Roman" w:hAnsi="Times New Roman" w:cs="Times New Roman"/>
          <w:iCs/>
          <w:sz w:val="20"/>
          <w:szCs w:val="20"/>
        </w:rPr>
      </w:pPr>
      <w:r w:rsidRPr="00F74EDB">
        <w:rPr>
          <w:rFonts w:ascii="Times New Roman" w:hAnsi="Times New Roman" w:cs="Times New Roman"/>
          <w:i/>
          <w:iCs/>
          <w:sz w:val="20"/>
          <w:szCs w:val="20"/>
        </w:rPr>
        <w:t xml:space="preserve">Квазиприродная среда </w:t>
      </w:r>
      <w:r w:rsidRPr="00F74EDB">
        <w:rPr>
          <w:rFonts w:ascii="Times New Roman" w:hAnsi="Times New Roman" w:cs="Times New Roman"/>
          <w:iCs/>
          <w:sz w:val="20"/>
          <w:szCs w:val="20"/>
        </w:rPr>
        <w:t>– пахотные или иные преобразованные человеком угодья, внедренные в природную среду культурные растения и домашние животные, грунтовые дороги, внешнее про</w:t>
      </w:r>
      <w:r w:rsidR="005A33EE">
        <w:rPr>
          <w:rFonts w:ascii="Times New Roman" w:hAnsi="Times New Roman" w:cs="Times New Roman"/>
          <w:iCs/>
          <w:sz w:val="20"/>
          <w:szCs w:val="20"/>
        </w:rPr>
        <w:t>-</w:t>
      </w:r>
      <w:r w:rsidRPr="00F74EDB">
        <w:rPr>
          <w:rFonts w:ascii="Times New Roman" w:hAnsi="Times New Roman" w:cs="Times New Roman"/>
          <w:iCs/>
          <w:sz w:val="20"/>
          <w:szCs w:val="20"/>
        </w:rPr>
        <w:t>странство населенных мест, зеленые насаждения (сады, парки, газоны, бульвары), водохранилища на реках, каналы в земляном русле и т. п. Эти элементы имеют природное происхождение, но, являясь инородными для конкретных природных объектов, не об</w:t>
      </w:r>
      <w:r w:rsidRPr="00F74EDB">
        <w:rPr>
          <w:rFonts w:ascii="Times New Roman" w:hAnsi="Times New Roman" w:cs="Times New Roman"/>
          <w:iCs/>
          <w:sz w:val="20"/>
          <w:szCs w:val="20"/>
        </w:rPr>
        <w:softHyphen/>
        <w:t>ладают системным самоподдержанием. Их долговременное существование возможно только при поддержке человеком.</w:t>
      </w:r>
    </w:p>
    <w:p w:rsidR="00F74EDB" w:rsidRPr="00F74EDB" w:rsidRDefault="00F74EDB" w:rsidP="00106F9F">
      <w:pPr>
        <w:tabs>
          <w:tab w:val="left" w:pos="142"/>
        </w:tabs>
        <w:spacing w:after="0" w:line="247" w:lineRule="auto"/>
        <w:ind w:firstLine="284"/>
        <w:jc w:val="both"/>
        <w:rPr>
          <w:rFonts w:ascii="Times New Roman" w:hAnsi="Times New Roman" w:cs="Times New Roman"/>
          <w:iCs/>
          <w:sz w:val="20"/>
          <w:szCs w:val="20"/>
        </w:rPr>
      </w:pPr>
      <w:r w:rsidRPr="00F74EDB">
        <w:rPr>
          <w:rFonts w:ascii="Times New Roman" w:hAnsi="Times New Roman" w:cs="Times New Roman"/>
          <w:i/>
          <w:iCs/>
          <w:sz w:val="20"/>
          <w:szCs w:val="20"/>
        </w:rPr>
        <w:t xml:space="preserve">Артеприродная среда  </w:t>
      </w:r>
      <w:r w:rsidRPr="00F74EDB">
        <w:rPr>
          <w:rFonts w:ascii="Times New Roman" w:hAnsi="Times New Roman" w:cs="Times New Roman"/>
          <w:iCs/>
          <w:sz w:val="20"/>
          <w:szCs w:val="20"/>
        </w:rPr>
        <w:t>–весь искусственный мир, созданный чело</w:t>
      </w:r>
      <w:r w:rsidR="0023343C">
        <w:rPr>
          <w:rFonts w:ascii="Times New Roman" w:hAnsi="Times New Roman" w:cs="Times New Roman"/>
          <w:iCs/>
          <w:sz w:val="20"/>
          <w:szCs w:val="20"/>
        </w:rPr>
        <w:t>-</w:t>
      </w:r>
      <w:r w:rsidRPr="00F74EDB">
        <w:rPr>
          <w:rFonts w:ascii="Times New Roman" w:hAnsi="Times New Roman" w:cs="Times New Roman"/>
          <w:iCs/>
          <w:sz w:val="20"/>
          <w:szCs w:val="20"/>
        </w:rPr>
        <w:t>веком в основном для удовлетворения своих потребностей, веще</w:t>
      </w:r>
      <w:r w:rsidR="00671F86">
        <w:rPr>
          <w:rFonts w:ascii="Times New Roman" w:hAnsi="Times New Roman" w:cs="Times New Roman"/>
          <w:iCs/>
          <w:sz w:val="20"/>
          <w:szCs w:val="20"/>
        </w:rPr>
        <w:t>-</w:t>
      </w:r>
      <w:r w:rsidRPr="00F74EDB">
        <w:rPr>
          <w:rFonts w:ascii="Times New Roman" w:hAnsi="Times New Roman" w:cs="Times New Roman"/>
          <w:iCs/>
          <w:sz w:val="20"/>
          <w:szCs w:val="20"/>
        </w:rPr>
        <w:t xml:space="preserve">ственно-энергетически не имеющий аналогов в естественной природе, чуждый ей и разрушающийся без непрерывного обновления. К ней относятся здания, сооружения, дороги с твердым покрытием, трубопроводы, бетонированные каналы, искусственные водоемы (бассейны) и т. п. Для их создания человек очень часто использует или </w:t>
      </w:r>
      <w:r w:rsidRPr="00F74EDB">
        <w:rPr>
          <w:rFonts w:ascii="Times New Roman" w:hAnsi="Times New Roman" w:cs="Times New Roman"/>
          <w:iCs/>
          <w:sz w:val="20"/>
          <w:szCs w:val="20"/>
        </w:rPr>
        <w:lastRenderedPageBreak/>
        <w:t>преобразованные вещества, или полностью искусственные, не имеющиеся в природе. Эти вещества с трудом входят в естественные геохимические циклы, возникает проблема с их хранением после использования.</w:t>
      </w:r>
    </w:p>
    <w:p w:rsidR="00F74EDB" w:rsidRPr="00F74EDB" w:rsidRDefault="00F74EDB" w:rsidP="00106F9F">
      <w:pPr>
        <w:tabs>
          <w:tab w:val="left" w:pos="142"/>
        </w:tabs>
        <w:spacing w:after="0" w:line="247" w:lineRule="auto"/>
        <w:ind w:firstLine="284"/>
        <w:jc w:val="both"/>
        <w:rPr>
          <w:rFonts w:ascii="Times New Roman" w:hAnsi="Times New Roman" w:cs="Times New Roman"/>
          <w:iCs/>
          <w:sz w:val="20"/>
          <w:szCs w:val="20"/>
        </w:rPr>
      </w:pPr>
      <w:r w:rsidRPr="00F74EDB">
        <w:rPr>
          <w:rFonts w:ascii="Times New Roman" w:hAnsi="Times New Roman" w:cs="Times New Roman"/>
          <w:i/>
          <w:iCs/>
          <w:sz w:val="20"/>
          <w:szCs w:val="20"/>
        </w:rPr>
        <w:t xml:space="preserve">Социальная среда </w:t>
      </w:r>
      <w:r w:rsidRPr="00F74EDB">
        <w:rPr>
          <w:rFonts w:ascii="Times New Roman" w:hAnsi="Times New Roman" w:cs="Times New Roman"/>
          <w:iCs/>
          <w:sz w:val="20"/>
          <w:szCs w:val="20"/>
        </w:rPr>
        <w:t>–культурно-психологический, информацион</w:t>
      </w:r>
      <w:r w:rsidR="00671F86">
        <w:rPr>
          <w:rFonts w:ascii="Times New Roman" w:hAnsi="Times New Roman" w:cs="Times New Roman"/>
          <w:iCs/>
          <w:sz w:val="20"/>
          <w:szCs w:val="20"/>
        </w:rPr>
        <w:t>-</w:t>
      </w:r>
      <w:r w:rsidRPr="00F74EDB">
        <w:rPr>
          <w:rFonts w:ascii="Times New Roman" w:hAnsi="Times New Roman" w:cs="Times New Roman"/>
          <w:iCs/>
          <w:sz w:val="20"/>
          <w:szCs w:val="20"/>
        </w:rPr>
        <w:t>ный, политический климат, создаваемый для личности, социальных групп и человечества в целом самими людьми и слагающийся из влияния людей как социально-биологических существ друг на друга в коллективах с помощью средств материального, энергетического и информационного воздействия. Социальная среда интегрируется с природной, квазиприродной и артеприродной средами, формируя «</w:t>
      </w:r>
      <w:r w:rsidR="00671F86">
        <w:rPr>
          <w:rFonts w:ascii="Times New Roman" w:hAnsi="Times New Roman" w:cs="Times New Roman"/>
          <w:iCs/>
          <w:sz w:val="20"/>
          <w:szCs w:val="20"/>
        </w:rPr>
        <w:t>ка-</w:t>
      </w:r>
      <w:r w:rsidRPr="00F74EDB">
        <w:rPr>
          <w:rFonts w:ascii="Times New Roman" w:hAnsi="Times New Roman" w:cs="Times New Roman"/>
          <w:iCs/>
          <w:sz w:val="20"/>
          <w:szCs w:val="20"/>
        </w:rPr>
        <w:t xml:space="preserve">чество среды обитания». </w:t>
      </w:r>
    </w:p>
    <w:p w:rsidR="00F74EDB" w:rsidRPr="00F74EDB" w:rsidRDefault="00F74EDB" w:rsidP="00106F9F">
      <w:pPr>
        <w:tabs>
          <w:tab w:val="left" w:pos="142"/>
        </w:tabs>
        <w:spacing w:after="0" w:line="247" w:lineRule="auto"/>
        <w:ind w:firstLine="284"/>
        <w:jc w:val="both"/>
        <w:rPr>
          <w:rFonts w:ascii="Times New Roman" w:hAnsi="Times New Roman" w:cs="Times New Roman"/>
          <w:iCs/>
          <w:sz w:val="20"/>
          <w:szCs w:val="20"/>
        </w:rPr>
      </w:pPr>
      <w:r w:rsidRPr="00F74EDB">
        <w:rPr>
          <w:rFonts w:ascii="Times New Roman" w:hAnsi="Times New Roman" w:cs="Times New Roman"/>
          <w:iCs/>
          <w:sz w:val="20"/>
          <w:szCs w:val="20"/>
        </w:rPr>
        <w:t>Понятие «окружающая среда» эквивалентно греческому – экос (дом, родина).</w:t>
      </w:r>
    </w:p>
    <w:p w:rsidR="00F74EDB" w:rsidRPr="00F74EDB" w:rsidRDefault="00F74EDB" w:rsidP="00106F9F">
      <w:pPr>
        <w:tabs>
          <w:tab w:val="left" w:pos="142"/>
        </w:tabs>
        <w:spacing w:after="0" w:line="247" w:lineRule="auto"/>
        <w:ind w:firstLine="284"/>
        <w:jc w:val="both"/>
        <w:rPr>
          <w:rFonts w:ascii="Times New Roman" w:hAnsi="Times New Roman" w:cs="Times New Roman"/>
          <w:iCs/>
          <w:sz w:val="20"/>
          <w:szCs w:val="20"/>
        </w:rPr>
      </w:pPr>
      <w:r w:rsidRPr="00F74EDB">
        <w:rPr>
          <w:rFonts w:ascii="Times New Roman" w:hAnsi="Times New Roman" w:cs="Times New Roman"/>
          <w:iCs/>
          <w:sz w:val="20"/>
          <w:szCs w:val="20"/>
        </w:rPr>
        <w:t>Науку о взаимодействии человека (в общем понимании – живых организмов) и окружающей среды называют экологией, по-русски – это «домоведение», т. е. наука о доме.</w:t>
      </w:r>
    </w:p>
    <w:p w:rsidR="00F74EDB" w:rsidRPr="00F74EDB" w:rsidRDefault="00F74EDB" w:rsidP="00106F9F">
      <w:pPr>
        <w:tabs>
          <w:tab w:val="left" w:pos="142"/>
        </w:tabs>
        <w:spacing w:after="0" w:line="247" w:lineRule="auto"/>
        <w:ind w:firstLine="284"/>
        <w:jc w:val="both"/>
        <w:rPr>
          <w:rFonts w:ascii="Times New Roman" w:hAnsi="Times New Roman" w:cs="Times New Roman"/>
          <w:iCs/>
          <w:sz w:val="20"/>
          <w:szCs w:val="20"/>
        </w:rPr>
      </w:pPr>
      <w:r w:rsidRPr="00F74EDB">
        <w:rPr>
          <w:rFonts w:ascii="Times New Roman" w:hAnsi="Times New Roman" w:cs="Times New Roman"/>
          <w:iCs/>
          <w:sz w:val="20"/>
          <w:szCs w:val="20"/>
        </w:rPr>
        <w:t>Ниже сформулированы основные принципы природопользования и природообустройства, выполнение которых должно обеспечить заяв</w:t>
      </w:r>
      <w:r w:rsidR="00671F86">
        <w:rPr>
          <w:rFonts w:ascii="Times New Roman" w:hAnsi="Times New Roman" w:cs="Times New Roman"/>
          <w:iCs/>
          <w:sz w:val="20"/>
          <w:szCs w:val="20"/>
        </w:rPr>
        <w:t>-</w:t>
      </w:r>
      <w:r w:rsidRPr="00F74EDB">
        <w:rPr>
          <w:rFonts w:ascii="Times New Roman" w:hAnsi="Times New Roman" w:cs="Times New Roman"/>
          <w:iCs/>
          <w:sz w:val="20"/>
          <w:szCs w:val="20"/>
        </w:rPr>
        <w:t>ленные выше отношения человека и природы, сделать их рациональ</w:t>
      </w:r>
      <w:r w:rsidR="00671F86">
        <w:rPr>
          <w:rFonts w:ascii="Times New Roman" w:hAnsi="Times New Roman" w:cs="Times New Roman"/>
          <w:iCs/>
          <w:sz w:val="20"/>
          <w:szCs w:val="20"/>
        </w:rPr>
        <w:t>-</w:t>
      </w:r>
      <w:r w:rsidRPr="00F74EDB">
        <w:rPr>
          <w:rFonts w:ascii="Times New Roman" w:hAnsi="Times New Roman" w:cs="Times New Roman"/>
          <w:iCs/>
          <w:sz w:val="20"/>
          <w:szCs w:val="20"/>
        </w:rPr>
        <w:t>ными.</w:t>
      </w:r>
    </w:p>
    <w:p w:rsidR="00F74EDB" w:rsidRPr="00F74EDB" w:rsidRDefault="00F74EDB" w:rsidP="00106F9F">
      <w:pPr>
        <w:tabs>
          <w:tab w:val="left" w:pos="142"/>
        </w:tabs>
        <w:spacing w:after="0" w:line="247" w:lineRule="auto"/>
        <w:ind w:firstLine="284"/>
        <w:jc w:val="center"/>
        <w:rPr>
          <w:rFonts w:ascii="Times New Roman" w:hAnsi="Times New Roman" w:cs="Times New Roman"/>
          <w:iCs/>
          <w:sz w:val="20"/>
          <w:szCs w:val="20"/>
        </w:rPr>
      </w:pPr>
    </w:p>
    <w:p w:rsidR="00F74EDB" w:rsidRPr="00F74EDB" w:rsidRDefault="00A76B8B" w:rsidP="00106F9F">
      <w:pPr>
        <w:spacing w:after="0" w:line="247" w:lineRule="auto"/>
        <w:jc w:val="center"/>
        <w:rPr>
          <w:rFonts w:ascii="Times New Roman" w:hAnsi="Times New Roman" w:cs="Times New Roman"/>
          <w:b/>
          <w:iCs/>
          <w:sz w:val="20"/>
          <w:szCs w:val="20"/>
        </w:rPr>
      </w:pPr>
      <w:r>
        <w:rPr>
          <w:rFonts w:ascii="Times New Roman" w:hAnsi="Times New Roman" w:cs="Times New Roman"/>
          <w:b/>
          <w:bCs/>
          <w:iCs/>
          <w:sz w:val="20"/>
          <w:szCs w:val="20"/>
        </w:rPr>
        <w:t>1.</w:t>
      </w:r>
      <w:r w:rsidR="00671F86">
        <w:rPr>
          <w:rFonts w:ascii="Times New Roman" w:hAnsi="Times New Roman" w:cs="Times New Roman"/>
          <w:b/>
          <w:bCs/>
          <w:iCs/>
          <w:sz w:val="20"/>
          <w:szCs w:val="20"/>
        </w:rPr>
        <w:t>1</w:t>
      </w:r>
      <w:r>
        <w:rPr>
          <w:rFonts w:ascii="Times New Roman" w:hAnsi="Times New Roman" w:cs="Times New Roman"/>
          <w:b/>
          <w:bCs/>
          <w:iCs/>
          <w:sz w:val="20"/>
          <w:szCs w:val="20"/>
        </w:rPr>
        <w:t>.1</w:t>
      </w:r>
      <w:r w:rsidR="00F74EDB" w:rsidRPr="00F74EDB">
        <w:rPr>
          <w:rFonts w:ascii="Times New Roman" w:hAnsi="Times New Roman" w:cs="Times New Roman"/>
          <w:b/>
          <w:bCs/>
          <w:iCs/>
          <w:sz w:val="20"/>
          <w:szCs w:val="20"/>
        </w:rPr>
        <w:t xml:space="preserve">. </w:t>
      </w:r>
      <w:r w:rsidR="00F74EDB" w:rsidRPr="00F74EDB">
        <w:rPr>
          <w:rFonts w:ascii="Times New Roman" w:hAnsi="Times New Roman" w:cs="Times New Roman"/>
          <w:b/>
          <w:iCs/>
          <w:sz w:val="20"/>
          <w:szCs w:val="20"/>
        </w:rPr>
        <w:t>Объекты природооб</w:t>
      </w:r>
      <w:r w:rsidR="003105C4">
        <w:rPr>
          <w:rFonts w:ascii="Times New Roman" w:hAnsi="Times New Roman" w:cs="Times New Roman"/>
          <w:b/>
          <w:iCs/>
          <w:sz w:val="20"/>
          <w:szCs w:val="20"/>
        </w:rPr>
        <w:t>устройства и природопользования</w:t>
      </w:r>
    </w:p>
    <w:p w:rsidR="00F74EDB" w:rsidRPr="00F74EDB" w:rsidRDefault="00F74EDB" w:rsidP="00106F9F">
      <w:pPr>
        <w:spacing w:after="0" w:line="247" w:lineRule="auto"/>
        <w:ind w:firstLine="284"/>
        <w:jc w:val="both"/>
        <w:rPr>
          <w:rFonts w:ascii="Times New Roman" w:hAnsi="Times New Roman" w:cs="Times New Roman"/>
          <w:b/>
          <w:bCs/>
          <w:iCs/>
          <w:sz w:val="20"/>
          <w:szCs w:val="20"/>
        </w:rPr>
      </w:pPr>
    </w:p>
    <w:p w:rsidR="00F74EDB" w:rsidRPr="00F74EDB" w:rsidRDefault="00F74EDB" w:rsidP="00106F9F">
      <w:pPr>
        <w:spacing w:after="0" w:line="247" w:lineRule="auto"/>
        <w:ind w:firstLine="284"/>
        <w:jc w:val="both"/>
        <w:rPr>
          <w:rFonts w:ascii="Times New Roman" w:hAnsi="Times New Roman" w:cs="Times New Roman"/>
          <w:iCs/>
          <w:sz w:val="20"/>
          <w:szCs w:val="20"/>
        </w:rPr>
      </w:pPr>
      <w:r w:rsidRPr="00F74EDB">
        <w:rPr>
          <w:rFonts w:ascii="Times New Roman" w:hAnsi="Times New Roman" w:cs="Times New Roman"/>
          <w:iCs/>
          <w:sz w:val="20"/>
          <w:szCs w:val="20"/>
        </w:rPr>
        <w:t>Приведем определение понятий природоведение, природопользо</w:t>
      </w:r>
      <w:r w:rsidR="00671F86">
        <w:rPr>
          <w:rFonts w:ascii="Times New Roman" w:hAnsi="Times New Roman" w:cs="Times New Roman"/>
          <w:iCs/>
          <w:sz w:val="20"/>
          <w:szCs w:val="20"/>
        </w:rPr>
        <w:t>-</w:t>
      </w:r>
      <w:r w:rsidRPr="00F74EDB">
        <w:rPr>
          <w:rFonts w:ascii="Times New Roman" w:hAnsi="Times New Roman" w:cs="Times New Roman"/>
          <w:iCs/>
          <w:sz w:val="20"/>
          <w:szCs w:val="20"/>
        </w:rPr>
        <w:t>вание и природообустройство.</w:t>
      </w:r>
    </w:p>
    <w:p w:rsidR="00F74EDB" w:rsidRPr="00F74EDB" w:rsidRDefault="00F74EDB" w:rsidP="00106F9F">
      <w:pPr>
        <w:spacing w:after="0" w:line="247" w:lineRule="auto"/>
        <w:ind w:firstLine="284"/>
        <w:jc w:val="both"/>
        <w:rPr>
          <w:rFonts w:ascii="Times New Roman" w:hAnsi="Times New Roman" w:cs="Times New Roman"/>
          <w:iCs/>
          <w:sz w:val="20"/>
          <w:szCs w:val="20"/>
        </w:rPr>
      </w:pPr>
      <w:r w:rsidRPr="00F74EDB">
        <w:rPr>
          <w:rFonts w:ascii="Times New Roman" w:hAnsi="Times New Roman" w:cs="Times New Roman"/>
          <w:iCs/>
          <w:sz w:val="20"/>
          <w:szCs w:val="20"/>
        </w:rPr>
        <w:t>Под</w:t>
      </w:r>
      <w:r w:rsidRPr="00F74EDB">
        <w:rPr>
          <w:rFonts w:ascii="Times New Roman" w:hAnsi="Times New Roman" w:cs="Times New Roman"/>
          <w:i/>
          <w:iCs/>
          <w:sz w:val="20"/>
          <w:szCs w:val="20"/>
        </w:rPr>
        <w:t xml:space="preserve"> природоведением </w:t>
      </w:r>
      <w:r w:rsidRPr="00F74EDB">
        <w:rPr>
          <w:rFonts w:ascii="Times New Roman" w:hAnsi="Times New Roman" w:cs="Times New Roman"/>
          <w:iCs/>
          <w:sz w:val="20"/>
          <w:szCs w:val="20"/>
        </w:rPr>
        <w:t>понимается познание объективных законов возникновения, развития, функционирования отдельных компонентов природы и их совокупности в виде природно-территориальных комп</w:t>
      </w:r>
      <w:r w:rsidR="00671F86">
        <w:rPr>
          <w:rFonts w:ascii="Times New Roman" w:hAnsi="Times New Roman" w:cs="Times New Roman"/>
          <w:iCs/>
          <w:sz w:val="20"/>
          <w:szCs w:val="20"/>
        </w:rPr>
        <w:t>-</w:t>
      </w:r>
      <w:r w:rsidRPr="00F74EDB">
        <w:rPr>
          <w:rFonts w:ascii="Times New Roman" w:hAnsi="Times New Roman" w:cs="Times New Roman"/>
          <w:iCs/>
          <w:sz w:val="20"/>
          <w:szCs w:val="20"/>
        </w:rPr>
        <w:t>лексов или геосистем различного размера.</w:t>
      </w:r>
    </w:p>
    <w:p w:rsidR="00F74EDB" w:rsidRPr="00F74EDB" w:rsidRDefault="00F74EDB" w:rsidP="00106F9F">
      <w:pPr>
        <w:spacing w:after="0" w:line="247" w:lineRule="auto"/>
        <w:ind w:firstLine="284"/>
        <w:jc w:val="both"/>
        <w:rPr>
          <w:rFonts w:ascii="Times New Roman" w:hAnsi="Times New Roman" w:cs="Times New Roman"/>
          <w:iCs/>
          <w:sz w:val="20"/>
          <w:szCs w:val="20"/>
        </w:rPr>
      </w:pPr>
      <w:r w:rsidRPr="00F74EDB">
        <w:rPr>
          <w:rFonts w:ascii="Times New Roman" w:hAnsi="Times New Roman" w:cs="Times New Roman"/>
          <w:i/>
          <w:iCs/>
          <w:sz w:val="20"/>
          <w:szCs w:val="20"/>
        </w:rPr>
        <w:t xml:space="preserve">Природопользование </w:t>
      </w:r>
      <w:r w:rsidRPr="00F74EDB">
        <w:rPr>
          <w:rFonts w:ascii="Times New Roman" w:hAnsi="Times New Roman" w:cs="Times New Roman"/>
          <w:iCs/>
          <w:sz w:val="20"/>
          <w:szCs w:val="20"/>
        </w:rPr>
        <w:t>– это извлечение из природных объектов вещества, энергии и информации, необходимых в общественном производстве; получение услуг от природных объектов (рекреацион</w:t>
      </w:r>
      <w:r w:rsidR="00671F86">
        <w:rPr>
          <w:rFonts w:ascii="Times New Roman" w:hAnsi="Times New Roman" w:cs="Times New Roman"/>
          <w:iCs/>
          <w:sz w:val="20"/>
          <w:szCs w:val="20"/>
        </w:rPr>
        <w:t>-</w:t>
      </w:r>
      <w:r w:rsidRPr="00F74EDB">
        <w:rPr>
          <w:rFonts w:ascii="Times New Roman" w:hAnsi="Times New Roman" w:cs="Times New Roman"/>
          <w:iCs/>
          <w:sz w:val="20"/>
          <w:szCs w:val="20"/>
        </w:rPr>
        <w:t>ных, оздоровительных, воспитательных, научных и т. п.); использова</w:t>
      </w:r>
      <w:r w:rsidR="00671F86">
        <w:rPr>
          <w:rFonts w:ascii="Times New Roman" w:hAnsi="Times New Roman" w:cs="Times New Roman"/>
          <w:iCs/>
          <w:sz w:val="20"/>
          <w:szCs w:val="20"/>
        </w:rPr>
        <w:t>-</w:t>
      </w:r>
      <w:r w:rsidRPr="00F74EDB">
        <w:rPr>
          <w:rFonts w:ascii="Times New Roman" w:hAnsi="Times New Roman" w:cs="Times New Roman"/>
          <w:iCs/>
          <w:sz w:val="20"/>
          <w:szCs w:val="20"/>
        </w:rPr>
        <w:t>ние природных объектов как пространственного базиса для размеще</w:t>
      </w:r>
      <w:r w:rsidR="00671F86">
        <w:rPr>
          <w:rFonts w:ascii="Times New Roman" w:hAnsi="Times New Roman" w:cs="Times New Roman"/>
          <w:iCs/>
          <w:sz w:val="20"/>
          <w:szCs w:val="20"/>
        </w:rPr>
        <w:t>-</w:t>
      </w:r>
      <w:r w:rsidRPr="00F74EDB">
        <w:rPr>
          <w:rFonts w:ascii="Times New Roman" w:hAnsi="Times New Roman" w:cs="Times New Roman"/>
          <w:iCs/>
          <w:sz w:val="20"/>
          <w:szCs w:val="20"/>
        </w:rPr>
        <w:t>ния антропогенных объектов (населенных пунктов, объектов промыш</w:t>
      </w:r>
      <w:r w:rsidR="00671F86">
        <w:rPr>
          <w:rFonts w:ascii="Times New Roman" w:hAnsi="Times New Roman" w:cs="Times New Roman"/>
          <w:iCs/>
          <w:sz w:val="20"/>
          <w:szCs w:val="20"/>
        </w:rPr>
        <w:t>-</w:t>
      </w:r>
      <w:r w:rsidRPr="00F74EDB">
        <w:rPr>
          <w:rFonts w:ascii="Times New Roman" w:hAnsi="Times New Roman" w:cs="Times New Roman"/>
          <w:iCs/>
          <w:sz w:val="20"/>
          <w:szCs w:val="20"/>
        </w:rPr>
        <w:t>ленности, транспорта, связи, природообустройства, обороны); исполь</w:t>
      </w:r>
      <w:r w:rsidR="00671F86">
        <w:rPr>
          <w:rFonts w:ascii="Times New Roman" w:hAnsi="Times New Roman" w:cs="Times New Roman"/>
          <w:iCs/>
          <w:sz w:val="20"/>
          <w:szCs w:val="20"/>
        </w:rPr>
        <w:t>-</w:t>
      </w:r>
      <w:r w:rsidRPr="00F74EDB">
        <w:rPr>
          <w:rFonts w:ascii="Times New Roman" w:hAnsi="Times New Roman" w:cs="Times New Roman"/>
          <w:iCs/>
          <w:sz w:val="20"/>
          <w:szCs w:val="20"/>
        </w:rPr>
        <w:t xml:space="preserve">зование природных объектов для размещения отходов антропогенной </w:t>
      </w:r>
      <w:r w:rsidRPr="00F74EDB">
        <w:rPr>
          <w:rFonts w:ascii="Times New Roman" w:hAnsi="Times New Roman" w:cs="Times New Roman"/>
          <w:iCs/>
          <w:sz w:val="20"/>
          <w:szCs w:val="20"/>
        </w:rPr>
        <w:lastRenderedPageBreak/>
        <w:t>деятельности (газообразных, жидких, твердых, органических и неор</w:t>
      </w:r>
      <w:r w:rsidR="00671F86">
        <w:rPr>
          <w:rFonts w:ascii="Times New Roman" w:hAnsi="Times New Roman" w:cs="Times New Roman"/>
          <w:iCs/>
          <w:sz w:val="20"/>
          <w:szCs w:val="20"/>
        </w:rPr>
        <w:t>-</w:t>
      </w:r>
      <w:r w:rsidRPr="00F74EDB">
        <w:rPr>
          <w:rFonts w:ascii="Times New Roman" w:hAnsi="Times New Roman" w:cs="Times New Roman"/>
          <w:iCs/>
          <w:sz w:val="20"/>
          <w:szCs w:val="20"/>
        </w:rPr>
        <w:t>ганических)</w:t>
      </w:r>
      <w:r w:rsidR="003105C4">
        <w:rPr>
          <w:rFonts w:ascii="Times New Roman" w:hAnsi="Times New Roman" w:cs="Times New Roman"/>
          <w:iCs/>
          <w:sz w:val="20"/>
          <w:szCs w:val="20"/>
        </w:rPr>
        <w:t>.</w:t>
      </w:r>
    </w:p>
    <w:p w:rsidR="00F74EDB" w:rsidRPr="00F74EDB" w:rsidRDefault="00F74EDB" w:rsidP="00106F9F">
      <w:pPr>
        <w:spacing w:after="0" w:line="247" w:lineRule="auto"/>
        <w:ind w:firstLine="284"/>
        <w:jc w:val="both"/>
        <w:rPr>
          <w:rFonts w:ascii="Times New Roman" w:hAnsi="Times New Roman" w:cs="Times New Roman"/>
          <w:iCs/>
          <w:sz w:val="20"/>
          <w:szCs w:val="20"/>
        </w:rPr>
      </w:pPr>
      <w:r w:rsidRPr="00F74EDB">
        <w:rPr>
          <w:rFonts w:ascii="Times New Roman" w:hAnsi="Times New Roman" w:cs="Times New Roman"/>
          <w:i/>
          <w:iCs/>
          <w:sz w:val="20"/>
          <w:szCs w:val="20"/>
        </w:rPr>
        <w:t xml:space="preserve">Природообустройство </w:t>
      </w:r>
      <w:r w:rsidRPr="00F74EDB">
        <w:rPr>
          <w:rFonts w:ascii="Times New Roman" w:hAnsi="Times New Roman" w:cs="Times New Roman"/>
          <w:iCs/>
          <w:sz w:val="20"/>
          <w:szCs w:val="20"/>
        </w:rPr>
        <w:t>– это согласование требований природо</w:t>
      </w:r>
      <w:r w:rsidR="00671F86">
        <w:rPr>
          <w:rFonts w:ascii="Times New Roman" w:hAnsi="Times New Roman" w:cs="Times New Roman"/>
          <w:iCs/>
          <w:sz w:val="20"/>
          <w:szCs w:val="20"/>
        </w:rPr>
        <w:t>-</w:t>
      </w:r>
      <w:r w:rsidRPr="00F74EDB">
        <w:rPr>
          <w:rFonts w:ascii="Times New Roman" w:hAnsi="Times New Roman" w:cs="Times New Roman"/>
          <w:iCs/>
          <w:sz w:val="20"/>
          <w:szCs w:val="20"/>
        </w:rPr>
        <w:t>пользователей и свойств природы, придание ее компонентам новых свойств, повышающих их потребительскую стоимость или полезность компонентов природы, восстановление нарушенных компонентов.</w:t>
      </w:r>
    </w:p>
    <w:p w:rsidR="00F74EDB" w:rsidRPr="00F74EDB" w:rsidRDefault="00F74EDB" w:rsidP="00106F9F">
      <w:pPr>
        <w:spacing w:after="0" w:line="247" w:lineRule="auto"/>
        <w:ind w:firstLine="284"/>
        <w:jc w:val="both"/>
        <w:rPr>
          <w:rFonts w:ascii="Times New Roman" w:hAnsi="Times New Roman" w:cs="Times New Roman"/>
          <w:iCs/>
          <w:sz w:val="20"/>
          <w:szCs w:val="20"/>
        </w:rPr>
      </w:pPr>
      <w:r w:rsidRPr="00F74EDB">
        <w:rPr>
          <w:rFonts w:ascii="Times New Roman" w:hAnsi="Times New Roman" w:cs="Times New Roman"/>
          <w:iCs/>
          <w:sz w:val="20"/>
          <w:szCs w:val="20"/>
        </w:rPr>
        <w:t>Если понимать природу как окружающую человека среду, то ее можно представить как географическую оболочку, состоящую из пяти компонентов:</w:t>
      </w:r>
    </w:p>
    <w:p w:rsidR="00F74EDB" w:rsidRPr="00F74EDB" w:rsidRDefault="00F74EDB" w:rsidP="00106F9F">
      <w:pPr>
        <w:spacing w:after="0" w:line="247" w:lineRule="auto"/>
        <w:ind w:firstLine="284"/>
        <w:jc w:val="both"/>
        <w:rPr>
          <w:rFonts w:ascii="Times New Roman" w:hAnsi="Times New Roman" w:cs="Times New Roman"/>
          <w:iCs/>
          <w:sz w:val="20"/>
          <w:szCs w:val="20"/>
        </w:rPr>
      </w:pPr>
      <w:r w:rsidRPr="00F74EDB">
        <w:rPr>
          <w:rFonts w:ascii="Times New Roman" w:hAnsi="Times New Roman" w:cs="Times New Roman"/>
          <w:sz w:val="20"/>
          <w:szCs w:val="20"/>
        </w:rPr>
        <w:t>–</w:t>
      </w:r>
      <w:r w:rsidR="009E60D5">
        <w:rPr>
          <w:rFonts w:ascii="Times New Roman" w:hAnsi="Times New Roman" w:cs="Times New Roman"/>
          <w:iCs/>
          <w:sz w:val="20"/>
          <w:szCs w:val="20"/>
        </w:rPr>
        <w:t> </w:t>
      </w:r>
      <w:r w:rsidRPr="00F74EDB">
        <w:rPr>
          <w:rFonts w:ascii="Times New Roman" w:hAnsi="Times New Roman" w:cs="Times New Roman"/>
          <w:iCs/>
          <w:sz w:val="20"/>
          <w:szCs w:val="20"/>
        </w:rPr>
        <w:t xml:space="preserve">масс твердой земной коры; </w:t>
      </w:r>
    </w:p>
    <w:p w:rsidR="00F74EDB" w:rsidRPr="00F74EDB" w:rsidRDefault="00F74EDB" w:rsidP="00106F9F">
      <w:pPr>
        <w:spacing w:after="0" w:line="247" w:lineRule="auto"/>
        <w:ind w:firstLine="284"/>
        <w:jc w:val="both"/>
        <w:rPr>
          <w:rFonts w:ascii="Times New Roman" w:hAnsi="Times New Roman" w:cs="Times New Roman"/>
          <w:iCs/>
          <w:sz w:val="20"/>
          <w:szCs w:val="20"/>
        </w:rPr>
      </w:pPr>
      <w:r w:rsidRPr="00F74EDB">
        <w:rPr>
          <w:rFonts w:ascii="Times New Roman" w:hAnsi="Times New Roman" w:cs="Times New Roman"/>
          <w:sz w:val="20"/>
          <w:szCs w:val="20"/>
        </w:rPr>
        <w:t>–</w:t>
      </w:r>
      <w:r w:rsidR="009E60D5">
        <w:rPr>
          <w:rFonts w:ascii="Times New Roman" w:hAnsi="Times New Roman" w:cs="Times New Roman"/>
          <w:iCs/>
          <w:sz w:val="20"/>
          <w:szCs w:val="20"/>
        </w:rPr>
        <w:t> </w:t>
      </w:r>
      <w:r w:rsidRPr="00F74EDB">
        <w:rPr>
          <w:rFonts w:ascii="Times New Roman" w:hAnsi="Times New Roman" w:cs="Times New Roman"/>
          <w:iCs/>
          <w:sz w:val="20"/>
          <w:szCs w:val="20"/>
        </w:rPr>
        <w:t>масс вод во всех состояниях (жидкое, парообразное, твердое –  лед);</w:t>
      </w:r>
    </w:p>
    <w:p w:rsidR="00F74EDB" w:rsidRPr="00F74EDB" w:rsidRDefault="00F74EDB" w:rsidP="00106F9F">
      <w:pPr>
        <w:spacing w:after="0" w:line="247" w:lineRule="auto"/>
        <w:ind w:firstLine="284"/>
        <w:jc w:val="both"/>
        <w:rPr>
          <w:rFonts w:ascii="Times New Roman" w:hAnsi="Times New Roman" w:cs="Times New Roman"/>
          <w:iCs/>
          <w:sz w:val="20"/>
          <w:szCs w:val="20"/>
        </w:rPr>
      </w:pPr>
      <w:r w:rsidRPr="00F74EDB">
        <w:rPr>
          <w:rFonts w:ascii="Times New Roman" w:hAnsi="Times New Roman" w:cs="Times New Roman"/>
          <w:sz w:val="20"/>
          <w:szCs w:val="20"/>
        </w:rPr>
        <w:t>–</w:t>
      </w:r>
      <w:r w:rsidR="009E60D5">
        <w:rPr>
          <w:rFonts w:ascii="Times New Roman" w:hAnsi="Times New Roman" w:cs="Times New Roman"/>
          <w:iCs/>
          <w:sz w:val="20"/>
          <w:szCs w:val="20"/>
        </w:rPr>
        <w:t> </w:t>
      </w:r>
      <w:r w:rsidRPr="00F74EDB">
        <w:rPr>
          <w:rFonts w:ascii="Times New Roman" w:hAnsi="Times New Roman" w:cs="Times New Roman"/>
          <w:iCs/>
          <w:sz w:val="20"/>
          <w:szCs w:val="20"/>
        </w:rPr>
        <w:t>воздушных масс;</w:t>
      </w:r>
    </w:p>
    <w:p w:rsidR="00F74EDB" w:rsidRPr="00F74EDB" w:rsidRDefault="00F74EDB" w:rsidP="00106F9F">
      <w:pPr>
        <w:spacing w:after="0" w:line="247" w:lineRule="auto"/>
        <w:ind w:firstLine="284"/>
        <w:jc w:val="both"/>
        <w:rPr>
          <w:rFonts w:ascii="Times New Roman" w:hAnsi="Times New Roman" w:cs="Times New Roman"/>
          <w:iCs/>
          <w:sz w:val="20"/>
          <w:szCs w:val="20"/>
        </w:rPr>
      </w:pPr>
      <w:r w:rsidRPr="00F74EDB">
        <w:rPr>
          <w:rFonts w:ascii="Times New Roman" w:hAnsi="Times New Roman" w:cs="Times New Roman"/>
          <w:sz w:val="20"/>
          <w:szCs w:val="20"/>
        </w:rPr>
        <w:t>–</w:t>
      </w:r>
      <w:r w:rsidR="009E60D5">
        <w:rPr>
          <w:rFonts w:ascii="Times New Roman" w:hAnsi="Times New Roman" w:cs="Times New Roman"/>
          <w:iCs/>
          <w:sz w:val="20"/>
          <w:szCs w:val="20"/>
        </w:rPr>
        <w:t> </w:t>
      </w:r>
      <w:r w:rsidRPr="00F74EDB">
        <w:rPr>
          <w:rFonts w:ascii="Times New Roman" w:hAnsi="Times New Roman" w:cs="Times New Roman"/>
          <w:iCs/>
          <w:sz w:val="20"/>
          <w:szCs w:val="20"/>
        </w:rPr>
        <w:t>почвы;</w:t>
      </w:r>
    </w:p>
    <w:p w:rsidR="00F74EDB" w:rsidRPr="00F74EDB" w:rsidRDefault="00F74EDB" w:rsidP="00106F9F">
      <w:pPr>
        <w:spacing w:after="0" w:line="247" w:lineRule="auto"/>
        <w:ind w:firstLine="284"/>
        <w:jc w:val="both"/>
        <w:rPr>
          <w:rFonts w:ascii="Times New Roman" w:hAnsi="Times New Roman" w:cs="Times New Roman"/>
          <w:iCs/>
          <w:sz w:val="20"/>
          <w:szCs w:val="20"/>
        </w:rPr>
      </w:pPr>
      <w:r w:rsidRPr="00F74EDB">
        <w:rPr>
          <w:rFonts w:ascii="Times New Roman" w:hAnsi="Times New Roman" w:cs="Times New Roman"/>
          <w:sz w:val="20"/>
          <w:szCs w:val="20"/>
        </w:rPr>
        <w:t>–</w:t>
      </w:r>
      <w:r w:rsidR="009E60D5">
        <w:rPr>
          <w:rFonts w:ascii="Times New Roman" w:hAnsi="Times New Roman" w:cs="Times New Roman"/>
          <w:iCs/>
          <w:sz w:val="20"/>
          <w:szCs w:val="20"/>
        </w:rPr>
        <w:t> </w:t>
      </w:r>
      <w:r w:rsidRPr="00F74EDB">
        <w:rPr>
          <w:rFonts w:ascii="Times New Roman" w:hAnsi="Times New Roman" w:cs="Times New Roman"/>
          <w:iCs/>
          <w:sz w:val="20"/>
          <w:szCs w:val="20"/>
        </w:rPr>
        <w:t>биоты, или живых организмов и органических остатков.</w:t>
      </w:r>
    </w:p>
    <w:p w:rsidR="00F74EDB" w:rsidRPr="00F74EDB" w:rsidRDefault="00F74EDB" w:rsidP="00106F9F">
      <w:pPr>
        <w:spacing w:after="0" w:line="247" w:lineRule="auto"/>
        <w:ind w:firstLine="284"/>
        <w:jc w:val="both"/>
        <w:rPr>
          <w:rFonts w:ascii="Times New Roman" w:hAnsi="Times New Roman" w:cs="Times New Roman"/>
          <w:iCs/>
          <w:sz w:val="20"/>
          <w:szCs w:val="20"/>
        </w:rPr>
      </w:pPr>
      <w:r w:rsidRPr="00F74EDB">
        <w:rPr>
          <w:rFonts w:ascii="Times New Roman" w:hAnsi="Times New Roman" w:cs="Times New Roman"/>
          <w:iCs/>
          <w:sz w:val="20"/>
          <w:szCs w:val="20"/>
        </w:rPr>
        <w:t xml:space="preserve">Географы (для упрощения анализа) оболочку Земли делят  на </w:t>
      </w:r>
      <w:r w:rsidRPr="00F74EDB">
        <w:rPr>
          <w:rFonts w:ascii="Times New Roman" w:hAnsi="Times New Roman" w:cs="Times New Roman"/>
          <w:i/>
          <w:iCs/>
          <w:sz w:val="20"/>
          <w:szCs w:val="20"/>
        </w:rPr>
        <w:t xml:space="preserve">геосферы </w:t>
      </w:r>
      <w:r w:rsidRPr="00F74EDB">
        <w:rPr>
          <w:rFonts w:ascii="Times New Roman" w:hAnsi="Times New Roman" w:cs="Times New Roman"/>
          <w:iCs/>
          <w:sz w:val="20"/>
          <w:szCs w:val="20"/>
        </w:rPr>
        <w:t>–концентрические сплошные или прерывистые оболочки, различающиеся между собой по преобладающему компоненту, по химическому составу, агрегатному состоянию и физическим свой</w:t>
      </w:r>
      <w:r w:rsidR="000F4DB3">
        <w:rPr>
          <w:rFonts w:ascii="Times New Roman" w:hAnsi="Times New Roman" w:cs="Times New Roman"/>
          <w:iCs/>
          <w:sz w:val="20"/>
          <w:szCs w:val="20"/>
        </w:rPr>
        <w:t>-</w:t>
      </w:r>
      <w:r w:rsidRPr="00F74EDB">
        <w:rPr>
          <w:rFonts w:ascii="Times New Roman" w:hAnsi="Times New Roman" w:cs="Times New Roman"/>
          <w:iCs/>
          <w:sz w:val="20"/>
          <w:szCs w:val="20"/>
        </w:rPr>
        <w:t>ствам:</w:t>
      </w:r>
    </w:p>
    <w:p w:rsidR="00F74EDB" w:rsidRPr="00F74EDB" w:rsidRDefault="00F74EDB" w:rsidP="00106F9F">
      <w:pPr>
        <w:spacing w:after="0" w:line="247" w:lineRule="auto"/>
        <w:ind w:firstLine="284"/>
        <w:jc w:val="both"/>
        <w:rPr>
          <w:rFonts w:ascii="Times New Roman" w:hAnsi="Times New Roman" w:cs="Times New Roman"/>
          <w:iCs/>
          <w:sz w:val="20"/>
          <w:szCs w:val="20"/>
        </w:rPr>
      </w:pPr>
      <w:r w:rsidRPr="00F74EDB">
        <w:rPr>
          <w:rFonts w:ascii="Times New Roman" w:hAnsi="Times New Roman" w:cs="Times New Roman"/>
          <w:sz w:val="20"/>
          <w:szCs w:val="20"/>
        </w:rPr>
        <w:t>–</w:t>
      </w:r>
      <w:r w:rsidR="0040181C">
        <w:rPr>
          <w:rFonts w:ascii="Times New Roman" w:hAnsi="Times New Roman" w:cs="Times New Roman"/>
          <w:i/>
          <w:iCs/>
          <w:sz w:val="20"/>
          <w:szCs w:val="20"/>
        </w:rPr>
        <w:t> </w:t>
      </w:r>
      <w:r w:rsidRPr="00F74EDB">
        <w:rPr>
          <w:rFonts w:ascii="Times New Roman" w:hAnsi="Times New Roman" w:cs="Times New Roman"/>
          <w:i/>
          <w:iCs/>
          <w:sz w:val="20"/>
          <w:szCs w:val="20"/>
        </w:rPr>
        <w:t xml:space="preserve">атмосферу </w:t>
      </w:r>
      <w:r w:rsidRPr="00F74EDB">
        <w:rPr>
          <w:rFonts w:ascii="Times New Roman" w:hAnsi="Times New Roman" w:cs="Times New Roman"/>
          <w:iCs/>
          <w:sz w:val="20"/>
          <w:szCs w:val="20"/>
        </w:rPr>
        <w:t xml:space="preserve">и ее нижнюю часть – </w:t>
      </w:r>
      <w:r w:rsidRPr="00F74EDB">
        <w:rPr>
          <w:rFonts w:ascii="Times New Roman" w:hAnsi="Times New Roman" w:cs="Times New Roman"/>
          <w:i/>
          <w:iCs/>
          <w:sz w:val="20"/>
          <w:szCs w:val="20"/>
        </w:rPr>
        <w:t>тропосферу</w:t>
      </w:r>
      <w:r w:rsidRPr="00F74EDB">
        <w:rPr>
          <w:rFonts w:ascii="Times New Roman" w:hAnsi="Times New Roman" w:cs="Times New Roman"/>
          <w:iCs/>
          <w:sz w:val="20"/>
          <w:szCs w:val="20"/>
        </w:rPr>
        <w:t>;</w:t>
      </w:r>
    </w:p>
    <w:p w:rsidR="00F74EDB" w:rsidRPr="00F74EDB" w:rsidRDefault="00F74EDB" w:rsidP="00106F9F">
      <w:pPr>
        <w:spacing w:after="0" w:line="247" w:lineRule="auto"/>
        <w:ind w:firstLine="284"/>
        <w:jc w:val="both"/>
        <w:rPr>
          <w:rFonts w:ascii="Times New Roman" w:hAnsi="Times New Roman" w:cs="Times New Roman"/>
          <w:iCs/>
          <w:sz w:val="20"/>
          <w:szCs w:val="20"/>
        </w:rPr>
      </w:pPr>
      <w:r w:rsidRPr="00F74EDB">
        <w:rPr>
          <w:rFonts w:ascii="Times New Roman" w:hAnsi="Times New Roman" w:cs="Times New Roman"/>
          <w:sz w:val="20"/>
          <w:szCs w:val="20"/>
        </w:rPr>
        <w:t>–</w:t>
      </w:r>
      <w:r w:rsidR="0040181C">
        <w:rPr>
          <w:rFonts w:ascii="Times New Roman" w:hAnsi="Times New Roman" w:cs="Times New Roman"/>
          <w:i/>
          <w:iCs/>
          <w:sz w:val="20"/>
          <w:szCs w:val="20"/>
        </w:rPr>
        <w:t> </w:t>
      </w:r>
      <w:r w:rsidRPr="00F74EDB">
        <w:rPr>
          <w:rFonts w:ascii="Times New Roman" w:hAnsi="Times New Roman" w:cs="Times New Roman"/>
          <w:i/>
          <w:iCs/>
          <w:sz w:val="20"/>
          <w:szCs w:val="20"/>
        </w:rPr>
        <w:t>педосферу</w:t>
      </w:r>
      <w:r w:rsidRPr="00F74EDB">
        <w:rPr>
          <w:rFonts w:ascii="Times New Roman" w:hAnsi="Times New Roman" w:cs="Times New Roman"/>
          <w:iCs/>
          <w:sz w:val="20"/>
          <w:szCs w:val="20"/>
        </w:rPr>
        <w:t xml:space="preserve"> (почвенную оболочку);</w:t>
      </w:r>
    </w:p>
    <w:p w:rsidR="00F74EDB" w:rsidRPr="00F74EDB" w:rsidRDefault="00F74EDB" w:rsidP="00106F9F">
      <w:pPr>
        <w:spacing w:after="0" w:line="247" w:lineRule="auto"/>
        <w:ind w:firstLine="284"/>
        <w:jc w:val="both"/>
        <w:rPr>
          <w:rFonts w:ascii="Times New Roman" w:hAnsi="Times New Roman" w:cs="Times New Roman"/>
          <w:iCs/>
          <w:sz w:val="20"/>
          <w:szCs w:val="20"/>
        </w:rPr>
      </w:pPr>
      <w:r w:rsidRPr="00F74EDB">
        <w:rPr>
          <w:rFonts w:ascii="Times New Roman" w:hAnsi="Times New Roman" w:cs="Times New Roman"/>
          <w:sz w:val="20"/>
          <w:szCs w:val="20"/>
        </w:rPr>
        <w:t>–</w:t>
      </w:r>
      <w:r w:rsidR="0040181C">
        <w:rPr>
          <w:rFonts w:ascii="Times New Roman" w:hAnsi="Times New Roman" w:cs="Times New Roman"/>
          <w:i/>
          <w:iCs/>
          <w:sz w:val="20"/>
          <w:szCs w:val="20"/>
        </w:rPr>
        <w:t> </w:t>
      </w:r>
      <w:r w:rsidRPr="00F74EDB">
        <w:rPr>
          <w:rFonts w:ascii="Times New Roman" w:hAnsi="Times New Roman" w:cs="Times New Roman"/>
          <w:i/>
          <w:iCs/>
          <w:sz w:val="20"/>
          <w:szCs w:val="20"/>
        </w:rPr>
        <w:t>гидросферу</w:t>
      </w:r>
      <w:r w:rsidRPr="00F74EDB">
        <w:rPr>
          <w:rFonts w:ascii="Times New Roman" w:hAnsi="Times New Roman" w:cs="Times New Roman"/>
          <w:iCs/>
          <w:sz w:val="20"/>
          <w:szCs w:val="20"/>
        </w:rPr>
        <w:t xml:space="preserve"> – прерывистую водную оболочку, состоящую из оке</w:t>
      </w:r>
      <w:r w:rsidR="000F4DB3">
        <w:rPr>
          <w:rFonts w:ascii="Times New Roman" w:hAnsi="Times New Roman" w:cs="Times New Roman"/>
          <w:iCs/>
          <w:sz w:val="20"/>
          <w:szCs w:val="20"/>
        </w:rPr>
        <w:t>-</w:t>
      </w:r>
      <w:r w:rsidRPr="00F74EDB">
        <w:rPr>
          <w:rFonts w:ascii="Times New Roman" w:hAnsi="Times New Roman" w:cs="Times New Roman"/>
          <w:iCs/>
          <w:sz w:val="20"/>
          <w:szCs w:val="20"/>
        </w:rPr>
        <w:t>анов, морей, поверхностных вод суши, льда и снега , подземных и поч</w:t>
      </w:r>
      <w:r w:rsidR="000F4DB3">
        <w:rPr>
          <w:rFonts w:ascii="Times New Roman" w:hAnsi="Times New Roman" w:cs="Times New Roman"/>
          <w:iCs/>
          <w:sz w:val="20"/>
          <w:szCs w:val="20"/>
        </w:rPr>
        <w:t>-</w:t>
      </w:r>
      <w:r w:rsidRPr="00F74EDB">
        <w:rPr>
          <w:rFonts w:ascii="Times New Roman" w:hAnsi="Times New Roman" w:cs="Times New Roman"/>
          <w:iCs/>
          <w:sz w:val="20"/>
          <w:szCs w:val="20"/>
        </w:rPr>
        <w:t>венных вод, атмосферной влаги;</w:t>
      </w:r>
    </w:p>
    <w:p w:rsidR="00F74EDB" w:rsidRPr="00F74EDB" w:rsidRDefault="00F74EDB" w:rsidP="00106F9F">
      <w:pPr>
        <w:spacing w:after="0" w:line="247" w:lineRule="auto"/>
        <w:ind w:firstLine="284"/>
        <w:jc w:val="both"/>
        <w:rPr>
          <w:rFonts w:ascii="Times New Roman" w:hAnsi="Times New Roman" w:cs="Times New Roman"/>
          <w:iCs/>
          <w:sz w:val="20"/>
          <w:szCs w:val="20"/>
        </w:rPr>
      </w:pPr>
      <w:r w:rsidRPr="00F74EDB">
        <w:rPr>
          <w:rFonts w:ascii="Times New Roman" w:hAnsi="Times New Roman" w:cs="Times New Roman"/>
          <w:sz w:val="20"/>
          <w:szCs w:val="20"/>
        </w:rPr>
        <w:t>–</w:t>
      </w:r>
      <w:r w:rsidR="0040181C">
        <w:rPr>
          <w:rFonts w:ascii="Times New Roman" w:hAnsi="Times New Roman" w:cs="Times New Roman"/>
          <w:i/>
          <w:iCs/>
          <w:sz w:val="20"/>
          <w:szCs w:val="20"/>
        </w:rPr>
        <w:t> </w:t>
      </w:r>
      <w:r w:rsidRPr="00F74EDB">
        <w:rPr>
          <w:rFonts w:ascii="Times New Roman" w:hAnsi="Times New Roman" w:cs="Times New Roman"/>
          <w:i/>
          <w:iCs/>
          <w:sz w:val="20"/>
          <w:szCs w:val="20"/>
        </w:rPr>
        <w:t>литосферу</w:t>
      </w:r>
      <w:r w:rsidRPr="00F74EDB">
        <w:rPr>
          <w:rFonts w:ascii="Times New Roman" w:hAnsi="Times New Roman" w:cs="Times New Roman"/>
          <w:iCs/>
          <w:sz w:val="20"/>
          <w:szCs w:val="20"/>
        </w:rPr>
        <w:t xml:space="preserve"> – внешнюю сферу «твердой» Земли, включающую земную кору и верхний слой мантии, состоящую из горных пород или геологических отложений разного происхождения.</w:t>
      </w:r>
    </w:p>
    <w:p w:rsidR="00F74EDB" w:rsidRPr="00F74EDB" w:rsidRDefault="00F74EDB" w:rsidP="00106F9F">
      <w:pPr>
        <w:spacing w:after="0" w:line="247" w:lineRule="auto"/>
        <w:ind w:firstLine="284"/>
        <w:jc w:val="both"/>
        <w:rPr>
          <w:rFonts w:ascii="Times New Roman" w:hAnsi="Times New Roman" w:cs="Times New Roman"/>
          <w:iCs/>
          <w:sz w:val="20"/>
          <w:szCs w:val="20"/>
        </w:rPr>
      </w:pPr>
      <w:r w:rsidRPr="00F74EDB">
        <w:rPr>
          <w:rFonts w:ascii="Times New Roman" w:hAnsi="Times New Roman" w:cs="Times New Roman"/>
          <w:iCs/>
          <w:sz w:val="20"/>
          <w:szCs w:val="20"/>
        </w:rPr>
        <w:t>Формально почвенная оболочка также принадлежит литосфере, но, по существу, это особое природное органоминеральное средо</w:t>
      </w:r>
      <w:r w:rsidR="000F4DB3">
        <w:rPr>
          <w:rFonts w:ascii="Times New Roman" w:hAnsi="Times New Roman" w:cs="Times New Roman"/>
          <w:iCs/>
          <w:sz w:val="20"/>
          <w:szCs w:val="20"/>
        </w:rPr>
        <w:t>-</w:t>
      </w:r>
      <w:r w:rsidRPr="00F74EDB">
        <w:rPr>
          <w:rFonts w:ascii="Times New Roman" w:hAnsi="Times New Roman" w:cs="Times New Roman"/>
          <w:iCs/>
          <w:sz w:val="20"/>
          <w:szCs w:val="20"/>
        </w:rPr>
        <w:t>образующее тело, о</w:t>
      </w:r>
      <w:r w:rsidR="000F4DB3">
        <w:rPr>
          <w:rFonts w:ascii="Times New Roman" w:hAnsi="Times New Roman" w:cs="Times New Roman"/>
          <w:iCs/>
          <w:sz w:val="20"/>
          <w:szCs w:val="20"/>
        </w:rPr>
        <w:t xml:space="preserve">бладающее уникальным свойством </w:t>
      </w:r>
      <w:r w:rsidR="000F4DB3" w:rsidRPr="00F74EDB">
        <w:rPr>
          <w:rFonts w:ascii="Times New Roman" w:hAnsi="Times New Roman" w:cs="Times New Roman"/>
          <w:sz w:val="20"/>
          <w:szCs w:val="20"/>
        </w:rPr>
        <w:t>–</w:t>
      </w:r>
      <w:r w:rsidRPr="00F74EDB">
        <w:rPr>
          <w:rFonts w:ascii="Times New Roman" w:hAnsi="Times New Roman" w:cs="Times New Roman"/>
          <w:iCs/>
          <w:sz w:val="20"/>
          <w:szCs w:val="20"/>
        </w:rPr>
        <w:t>плодородием, обеспечивающим жизнь на Земле, поэтому требует особого выде</w:t>
      </w:r>
      <w:r w:rsidR="000F4DB3">
        <w:rPr>
          <w:rFonts w:ascii="Times New Roman" w:hAnsi="Times New Roman" w:cs="Times New Roman"/>
          <w:iCs/>
          <w:sz w:val="20"/>
          <w:szCs w:val="20"/>
        </w:rPr>
        <w:t>-</w:t>
      </w:r>
      <w:r w:rsidRPr="00F74EDB">
        <w:rPr>
          <w:rFonts w:ascii="Times New Roman" w:hAnsi="Times New Roman" w:cs="Times New Roman"/>
          <w:iCs/>
          <w:sz w:val="20"/>
          <w:szCs w:val="20"/>
        </w:rPr>
        <w:t>ления, учета, использования, охраны.</w:t>
      </w:r>
    </w:p>
    <w:p w:rsidR="00F74EDB" w:rsidRDefault="00F74EDB" w:rsidP="00106F9F">
      <w:pPr>
        <w:spacing w:after="0" w:line="247" w:lineRule="auto"/>
        <w:ind w:firstLine="284"/>
        <w:jc w:val="both"/>
        <w:rPr>
          <w:rFonts w:ascii="Times New Roman" w:hAnsi="Times New Roman" w:cs="Times New Roman"/>
          <w:iCs/>
          <w:sz w:val="20"/>
          <w:szCs w:val="20"/>
        </w:rPr>
      </w:pPr>
      <w:r w:rsidRPr="00F74EDB">
        <w:rPr>
          <w:rFonts w:ascii="Times New Roman" w:hAnsi="Times New Roman" w:cs="Times New Roman"/>
          <w:iCs/>
          <w:sz w:val="20"/>
          <w:szCs w:val="20"/>
        </w:rPr>
        <w:t xml:space="preserve">В последнее время стали выделять </w:t>
      </w:r>
      <w:r w:rsidRPr="00F74EDB">
        <w:rPr>
          <w:rFonts w:ascii="Times New Roman" w:hAnsi="Times New Roman" w:cs="Times New Roman"/>
          <w:i/>
          <w:iCs/>
          <w:sz w:val="20"/>
          <w:szCs w:val="20"/>
        </w:rPr>
        <w:t>биосферу</w:t>
      </w:r>
      <w:r w:rsidRPr="00F74EDB">
        <w:rPr>
          <w:rFonts w:ascii="Times New Roman" w:hAnsi="Times New Roman" w:cs="Times New Roman"/>
          <w:iCs/>
          <w:sz w:val="20"/>
          <w:szCs w:val="20"/>
        </w:rPr>
        <w:t xml:space="preserve"> – нижнюю часть атмосферы, всю гидросферу и верхнюю часть литосферы земли, населенные живыми организмами, т. е. область существования живого вещества.</w:t>
      </w:r>
    </w:p>
    <w:p w:rsidR="00D0292C" w:rsidRPr="00F74EDB" w:rsidRDefault="00D0292C" w:rsidP="00106F9F">
      <w:pPr>
        <w:spacing w:after="0" w:line="247" w:lineRule="auto"/>
        <w:ind w:firstLine="284"/>
        <w:jc w:val="both"/>
        <w:rPr>
          <w:rFonts w:ascii="Times New Roman" w:hAnsi="Times New Roman" w:cs="Times New Roman"/>
          <w:iCs/>
          <w:sz w:val="20"/>
          <w:szCs w:val="20"/>
        </w:rPr>
      </w:pPr>
    </w:p>
    <w:p w:rsidR="00F74EDB" w:rsidRPr="00F74EDB" w:rsidRDefault="00F74EDB" w:rsidP="00106F9F">
      <w:pPr>
        <w:spacing w:after="0" w:line="247" w:lineRule="auto"/>
        <w:ind w:firstLine="284"/>
        <w:jc w:val="both"/>
        <w:rPr>
          <w:rFonts w:ascii="Times New Roman" w:hAnsi="Times New Roman" w:cs="Times New Roman"/>
          <w:iCs/>
          <w:sz w:val="20"/>
          <w:szCs w:val="20"/>
        </w:rPr>
      </w:pPr>
      <w:r w:rsidRPr="00F74EDB">
        <w:rPr>
          <w:rFonts w:ascii="Times New Roman" w:hAnsi="Times New Roman" w:cs="Times New Roman"/>
          <w:i/>
          <w:iCs/>
          <w:sz w:val="20"/>
          <w:szCs w:val="20"/>
        </w:rPr>
        <w:lastRenderedPageBreak/>
        <w:t xml:space="preserve">Биосфера </w:t>
      </w:r>
      <w:r w:rsidRPr="00F74EDB">
        <w:rPr>
          <w:rFonts w:ascii="Times New Roman" w:hAnsi="Times New Roman" w:cs="Times New Roman"/>
          <w:iCs/>
          <w:sz w:val="20"/>
          <w:szCs w:val="20"/>
        </w:rPr>
        <w:t>–самая крупная (глобальная) экосистема Земли – сфера системного взаимодействия живого и косного вещества на планете. Биосфера представлена иерархиями экосистем и геосистем с разным сочетанием биоты и сферы ее обитания.</w:t>
      </w:r>
    </w:p>
    <w:p w:rsidR="00F74EDB" w:rsidRPr="00F74EDB" w:rsidRDefault="00F74EDB" w:rsidP="00106F9F">
      <w:pPr>
        <w:spacing w:after="0" w:line="247" w:lineRule="auto"/>
        <w:ind w:firstLine="284"/>
        <w:jc w:val="both"/>
        <w:rPr>
          <w:rFonts w:ascii="Times New Roman" w:hAnsi="Times New Roman" w:cs="Times New Roman"/>
          <w:iCs/>
          <w:sz w:val="20"/>
          <w:szCs w:val="20"/>
        </w:rPr>
      </w:pPr>
      <w:r w:rsidRPr="00F74EDB">
        <w:rPr>
          <w:rFonts w:ascii="Times New Roman" w:hAnsi="Times New Roman" w:cs="Times New Roman"/>
          <w:iCs/>
          <w:sz w:val="20"/>
          <w:szCs w:val="20"/>
        </w:rPr>
        <w:t>Пределы биосферы обусловлены условиями существования жизни. Она ограничена по высоте 6 км над уровнем моря. До этой высоты сохраняются положительные температуры в атмосфере и могут жить растения, содержащие хлорофилл. Выше, в эоловой (ветровой) зоне, обитают лишь пауки, ногохвостки и некоторые клещи, питающиеся зернами растительной пыльцы, спорами растений, микроорганизмами и другими органическими частицами, заносимыми ветром. Еще выше живые организмы попадаются лишь случайно, а микроорганизмы могут сохранять жизнь в виде спор.</w:t>
      </w:r>
    </w:p>
    <w:p w:rsidR="00F74EDB" w:rsidRPr="00F74EDB" w:rsidRDefault="00F74EDB" w:rsidP="00106F9F">
      <w:pPr>
        <w:spacing w:after="0" w:line="247" w:lineRule="auto"/>
        <w:ind w:firstLine="284"/>
        <w:jc w:val="both"/>
        <w:rPr>
          <w:rFonts w:ascii="Times New Roman" w:hAnsi="Times New Roman" w:cs="Times New Roman"/>
          <w:iCs/>
          <w:sz w:val="20"/>
          <w:szCs w:val="20"/>
        </w:rPr>
      </w:pPr>
      <w:r w:rsidRPr="00F74EDB">
        <w:rPr>
          <w:rFonts w:ascii="Times New Roman" w:hAnsi="Times New Roman" w:cs="Times New Roman"/>
          <w:iCs/>
          <w:sz w:val="20"/>
          <w:szCs w:val="20"/>
        </w:rPr>
        <w:t>Нижний предел существования жизни традиционно ограничивают</w:t>
      </w:r>
      <w:r w:rsidR="007348FA">
        <w:rPr>
          <w:rFonts w:ascii="Times New Roman" w:hAnsi="Times New Roman" w:cs="Times New Roman"/>
          <w:iCs/>
          <w:sz w:val="20"/>
          <w:szCs w:val="20"/>
        </w:rPr>
        <w:t xml:space="preserve"> дном океана и изотермой 100</w:t>
      </w:r>
      <w:r w:rsidRPr="00F74EDB">
        <w:rPr>
          <w:rFonts w:ascii="Times New Roman" w:hAnsi="Times New Roman" w:cs="Times New Roman"/>
          <w:iCs/>
          <w:sz w:val="20"/>
          <w:szCs w:val="20"/>
        </w:rPr>
        <w:t>°С. Наиболее глубокая отметка дна оке</w:t>
      </w:r>
      <w:r w:rsidR="005A33EE">
        <w:rPr>
          <w:rFonts w:ascii="Times New Roman" w:hAnsi="Times New Roman" w:cs="Times New Roman"/>
          <w:iCs/>
          <w:sz w:val="20"/>
          <w:szCs w:val="20"/>
        </w:rPr>
        <w:t>-</w:t>
      </w:r>
      <w:r w:rsidRPr="00F74EDB">
        <w:rPr>
          <w:rFonts w:ascii="Times New Roman" w:hAnsi="Times New Roman" w:cs="Times New Roman"/>
          <w:iCs/>
          <w:sz w:val="20"/>
          <w:szCs w:val="20"/>
        </w:rPr>
        <w:t>ана расположена на глубине около 11 км, а по данным сверхглубокого бурения на Кольском полуострове (на 6 км), фактическая жизнь распространяется в литосфере до глубины 3</w:t>
      </w:r>
      <w:r w:rsidRPr="00F74EDB">
        <w:rPr>
          <w:rFonts w:ascii="Times New Roman" w:hAnsi="Times New Roman" w:cs="Times New Roman"/>
          <w:sz w:val="20"/>
          <w:szCs w:val="20"/>
        </w:rPr>
        <w:t>–</w:t>
      </w:r>
      <w:r w:rsidRPr="00F74EDB">
        <w:rPr>
          <w:rFonts w:ascii="Times New Roman" w:hAnsi="Times New Roman" w:cs="Times New Roman"/>
          <w:iCs/>
          <w:sz w:val="20"/>
          <w:szCs w:val="20"/>
        </w:rPr>
        <w:t>4 км.</w:t>
      </w:r>
    </w:p>
    <w:p w:rsidR="00F74EDB" w:rsidRPr="00F74EDB" w:rsidRDefault="00F74EDB" w:rsidP="00106F9F">
      <w:pPr>
        <w:spacing w:after="0" w:line="247" w:lineRule="auto"/>
        <w:ind w:firstLine="284"/>
        <w:jc w:val="both"/>
        <w:rPr>
          <w:rFonts w:ascii="Times New Roman" w:hAnsi="Times New Roman" w:cs="Times New Roman"/>
          <w:iCs/>
          <w:sz w:val="20"/>
          <w:szCs w:val="20"/>
        </w:rPr>
      </w:pPr>
      <w:r w:rsidRPr="00F74EDB">
        <w:rPr>
          <w:rFonts w:ascii="Times New Roman" w:hAnsi="Times New Roman" w:cs="Times New Roman"/>
          <w:iCs/>
          <w:sz w:val="20"/>
          <w:szCs w:val="20"/>
        </w:rPr>
        <w:t xml:space="preserve">Если сопоставить толщину биосферы и радиус земного шара: 12 км к 6360 км, то можно увидеть, что жизнь расположена в тончайшем слое, среднюю температуру которого </w:t>
      </w:r>
      <w:r w:rsidR="007348FA">
        <w:rPr>
          <w:rFonts w:ascii="Times New Roman" w:hAnsi="Times New Roman" w:cs="Times New Roman"/>
          <w:iCs/>
          <w:sz w:val="20"/>
          <w:szCs w:val="20"/>
        </w:rPr>
        <w:t xml:space="preserve">природа  </w:t>
      </w:r>
      <w:r w:rsidRPr="00F74EDB">
        <w:rPr>
          <w:rFonts w:ascii="Times New Roman" w:hAnsi="Times New Roman" w:cs="Times New Roman"/>
          <w:iCs/>
          <w:sz w:val="20"/>
          <w:szCs w:val="20"/>
        </w:rPr>
        <w:t>поддерживает около 15°С. Человек может нарушить это хрупкое равновесие. Поэтому гло</w:t>
      </w:r>
      <w:r w:rsidR="005A33EE">
        <w:rPr>
          <w:rFonts w:ascii="Times New Roman" w:hAnsi="Times New Roman" w:cs="Times New Roman"/>
          <w:iCs/>
          <w:sz w:val="20"/>
          <w:szCs w:val="20"/>
        </w:rPr>
        <w:t>-</w:t>
      </w:r>
      <w:r w:rsidRPr="00F74EDB">
        <w:rPr>
          <w:rFonts w:ascii="Times New Roman" w:hAnsi="Times New Roman" w:cs="Times New Roman"/>
          <w:iCs/>
          <w:sz w:val="20"/>
          <w:szCs w:val="20"/>
        </w:rPr>
        <w:t>бальному взаимодействию между биосферой и развивающимся чело</w:t>
      </w:r>
      <w:r w:rsidR="005A33EE">
        <w:rPr>
          <w:rFonts w:ascii="Times New Roman" w:hAnsi="Times New Roman" w:cs="Times New Roman"/>
          <w:iCs/>
          <w:sz w:val="20"/>
          <w:szCs w:val="20"/>
        </w:rPr>
        <w:t>-</w:t>
      </w:r>
      <w:r w:rsidRPr="00F74EDB">
        <w:rPr>
          <w:rFonts w:ascii="Times New Roman" w:hAnsi="Times New Roman" w:cs="Times New Roman"/>
          <w:iCs/>
          <w:sz w:val="20"/>
          <w:szCs w:val="20"/>
        </w:rPr>
        <w:t>вечеством нужно уделять пристальное внимание.</w:t>
      </w:r>
    </w:p>
    <w:p w:rsidR="00F74EDB" w:rsidRPr="00F74EDB" w:rsidRDefault="00F74EDB" w:rsidP="00106F9F">
      <w:pPr>
        <w:spacing w:after="0" w:line="247" w:lineRule="auto"/>
        <w:ind w:firstLine="284"/>
        <w:jc w:val="both"/>
        <w:rPr>
          <w:rFonts w:ascii="Times New Roman" w:hAnsi="Times New Roman" w:cs="Times New Roman"/>
          <w:iCs/>
          <w:sz w:val="20"/>
          <w:szCs w:val="20"/>
        </w:rPr>
      </w:pPr>
    </w:p>
    <w:p w:rsidR="00F74EDB" w:rsidRPr="00F74EDB" w:rsidRDefault="00525DA5" w:rsidP="00106F9F">
      <w:pPr>
        <w:spacing w:after="0" w:line="247" w:lineRule="auto"/>
        <w:jc w:val="center"/>
        <w:rPr>
          <w:rFonts w:ascii="Times New Roman" w:hAnsi="Times New Roman" w:cs="Times New Roman"/>
          <w:iCs/>
          <w:sz w:val="20"/>
          <w:szCs w:val="20"/>
        </w:rPr>
      </w:pPr>
      <w:r>
        <w:rPr>
          <w:rFonts w:ascii="Times New Roman" w:hAnsi="Times New Roman" w:cs="Times New Roman"/>
          <w:b/>
          <w:bCs/>
          <w:iCs/>
          <w:sz w:val="20"/>
          <w:szCs w:val="20"/>
        </w:rPr>
        <w:t>1</w:t>
      </w:r>
      <w:r w:rsidR="00A76B8B">
        <w:rPr>
          <w:rFonts w:ascii="Times New Roman" w:hAnsi="Times New Roman" w:cs="Times New Roman"/>
          <w:b/>
          <w:bCs/>
          <w:iCs/>
          <w:sz w:val="20"/>
          <w:szCs w:val="20"/>
        </w:rPr>
        <w:t>.1.2</w:t>
      </w:r>
      <w:r w:rsidR="00F74EDB" w:rsidRPr="00F74EDB">
        <w:rPr>
          <w:rFonts w:ascii="Times New Roman" w:hAnsi="Times New Roman" w:cs="Times New Roman"/>
          <w:b/>
          <w:bCs/>
          <w:iCs/>
          <w:sz w:val="20"/>
          <w:szCs w:val="20"/>
        </w:rPr>
        <w:t>. Объекты, ресурсы и виды природопользования</w:t>
      </w:r>
    </w:p>
    <w:p w:rsidR="00F74EDB" w:rsidRPr="00F74EDB" w:rsidRDefault="00F74EDB" w:rsidP="00106F9F">
      <w:pPr>
        <w:spacing w:after="0" w:line="247" w:lineRule="auto"/>
        <w:ind w:firstLine="284"/>
        <w:jc w:val="both"/>
        <w:rPr>
          <w:rFonts w:ascii="Times New Roman" w:hAnsi="Times New Roman" w:cs="Times New Roman"/>
          <w:iCs/>
          <w:sz w:val="20"/>
          <w:szCs w:val="20"/>
        </w:rPr>
      </w:pPr>
    </w:p>
    <w:p w:rsidR="00F74EDB" w:rsidRPr="00F74EDB" w:rsidRDefault="00F74EDB" w:rsidP="00106F9F">
      <w:pPr>
        <w:tabs>
          <w:tab w:val="left" w:pos="142"/>
        </w:tabs>
        <w:spacing w:after="0" w:line="247" w:lineRule="auto"/>
        <w:ind w:firstLine="284"/>
        <w:jc w:val="both"/>
        <w:rPr>
          <w:rFonts w:ascii="Times New Roman" w:hAnsi="Times New Roman" w:cs="Times New Roman"/>
          <w:iCs/>
          <w:sz w:val="20"/>
          <w:szCs w:val="20"/>
        </w:rPr>
      </w:pPr>
      <w:r w:rsidRPr="00F74EDB">
        <w:rPr>
          <w:rFonts w:ascii="Times New Roman" w:hAnsi="Times New Roman" w:cs="Times New Roman"/>
          <w:iCs/>
          <w:sz w:val="20"/>
          <w:szCs w:val="20"/>
        </w:rPr>
        <w:t>Исходя из определения природопользования, человек пользуется различными природными ресурсами, которые помимо названия должны иметь меру, т. е. количественное выражение.</w:t>
      </w:r>
    </w:p>
    <w:p w:rsidR="00F74EDB" w:rsidRPr="00F74EDB" w:rsidRDefault="00F74EDB" w:rsidP="00106F9F">
      <w:pPr>
        <w:tabs>
          <w:tab w:val="left" w:pos="142"/>
        </w:tabs>
        <w:spacing w:after="0" w:line="247" w:lineRule="auto"/>
        <w:ind w:firstLine="284"/>
        <w:jc w:val="both"/>
        <w:rPr>
          <w:rFonts w:ascii="Times New Roman" w:hAnsi="Times New Roman" w:cs="Times New Roman"/>
          <w:iCs/>
          <w:sz w:val="20"/>
          <w:szCs w:val="20"/>
        </w:rPr>
      </w:pPr>
      <w:r w:rsidRPr="00F74EDB">
        <w:rPr>
          <w:rFonts w:ascii="Times New Roman" w:hAnsi="Times New Roman" w:cs="Times New Roman"/>
          <w:iCs/>
          <w:sz w:val="20"/>
          <w:szCs w:val="20"/>
        </w:rPr>
        <w:t>Например, вода в реке есть, но ее ирригационный ресурс равен нулю из-за непригодности для полива конкретной почвы или эту воду нельзя изъять, исходя из сохранности реки (ресурс ирригационного водопользования нулевой). Судоходный ресурс реки может быть невелик из-за малых глубин, но рекреационный – значителен.</w:t>
      </w:r>
    </w:p>
    <w:p w:rsidR="00F74EDB" w:rsidRPr="00F74EDB" w:rsidRDefault="00F74EDB" w:rsidP="00106F9F">
      <w:pPr>
        <w:tabs>
          <w:tab w:val="left" w:pos="142"/>
        </w:tabs>
        <w:spacing w:after="0" w:line="247" w:lineRule="auto"/>
        <w:ind w:firstLine="284"/>
        <w:jc w:val="both"/>
        <w:rPr>
          <w:rFonts w:ascii="Times New Roman" w:hAnsi="Times New Roman" w:cs="Times New Roman"/>
          <w:iCs/>
          <w:sz w:val="20"/>
          <w:szCs w:val="20"/>
        </w:rPr>
      </w:pPr>
      <w:r w:rsidRPr="00F74EDB">
        <w:rPr>
          <w:rFonts w:ascii="Times New Roman" w:hAnsi="Times New Roman" w:cs="Times New Roman"/>
          <w:i/>
          <w:iCs/>
          <w:sz w:val="20"/>
          <w:szCs w:val="20"/>
        </w:rPr>
        <w:t xml:space="preserve">Природный ресурс </w:t>
      </w:r>
      <w:r w:rsidRPr="00F74EDB">
        <w:rPr>
          <w:rFonts w:ascii="Times New Roman" w:hAnsi="Times New Roman" w:cs="Times New Roman"/>
          <w:iCs/>
          <w:sz w:val="20"/>
          <w:szCs w:val="20"/>
        </w:rPr>
        <w:t xml:space="preserve">–допустимый объем изъятия вещества и энергии, допустимая антропогенная нагрузка на природные объекты, </w:t>
      </w:r>
      <w:r w:rsidRPr="00F74EDB">
        <w:rPr>
          <w:rFonts w:ascii="Times New Roman" w:hAnsi="Times New Roman" w:cs="Times New Roman"/>
          <w:iCs/>
          <w:sz w:val="20"/>
          <w:szCs w:val="20"/>
        </w:rPr>
        <w:lastRenderedPageBreak/>
        <w:t>обеспечивающие сохранение объектов, экологическую безопасность для человека и природы.</w:t>
      </w:r>
    </w:p>
    <w:p w:rsidR="00F74EDB" w:rsidRPr="00F74EDB" w:rsidRDefault="00F74EDB" w:rsidP="00106F9F">
      <w:pPr>
        <w:tabs>
          <w:tab w:val="left" w:pos="142"/>
        </w:tabs>
        <w:spacing w:after="0" w:line="247" w:lineRule="auto"/>
        <w:ind w:firstLine="284"/>
        <w:jc w:val="both"/>
        <w:rPr>
          <w:rFonts w:ascii="Times New Roman" w:hAnsi="Times New Roman" w:cs="Times New Roman"/>
          <w:iCs/>
          <w:sz w:val="20"/>
          <w:szCs w:val="20"/>
        </w:rPr>
      </w:pPr>
      <w:r w:rsidRPr="00F74EDB">
        <w:rPr>
          <w:rFonts w:ascii="Times New Roman" w:hAnsi="Times New Roman" w:cs="Times New Roman"/>
          <w:iCs/>
          <w:sz w:val="20"/>
          <w:szCs w:val="20"/>
        </w:rPr>
        <w:t>Главные виды природных ресурсов: солнечная энергия, энергия приливов и отливов, внутриземное тепло, водные, земельные, минеральные (в том числе топливно-энергетические), растительные, ресурсы животного мира, информационные – не могут быть безраз</w:t>
      </w:r>
      <w:r w:rsidR="000F4DB3">
        <w:rPr>
          <w:rFonts w:ascii="Times New Roman" w:hAnsi="Times New Roman" w:cs="Times New Roman"/>
          <w:iCs/>
          <w:sz w:val="20"/>
          <w:szCs w:val="20"/>
        </w:rPr>
        <w:t>-</w:t>
      </w:r>
      <w:r w:rsidRPr="00F74EDB">
        <w:rPr>
          <w:rFonts w:ascii="Times New Roman" w:hAnsi="Times New Roman" w:cs="Times New Roman"/>
          <w:iCs/>
          <w:sz w:val="20"/>
          <w:szCs w:val="20"/>
        </w:rPr>
        <w:t>мерными. Территории, акватории или отдельные природные объекты (ландшафты) характеризуются природно-ресурсным потенциалом, т. е. способностью природной системы без ущерба для себя (для меха</w:t>
      </w:r>
      <w:r w:rsidR="007348FA">
        <w:rPr>
          <w:rFonts w:ascii="Times New Roman" w:hAnsi="Times New Roman" w:cs="Times New Roman"/>
          <w:iCs/>
          <w:sz w:val="20"/>
          <w:szCs w:val="20"/>
        </w:rPr>
        <w:t>-</w:t>
      </w:r>
      <w:r w:rsidRPr="00F74EDB">
        <w:rPr>
          <w:rFonts w:ascii="Times New Roman" w:hAnsi="Times New Roman" w:cs="Times New Roman"/>
          <w:iCs/>
          <w:sz w:val="20"/>
          <w:szCs w:val="20"/>
        </w:rPr>
        <w:t>низмов своего функционирования и самовосстановления) отдавать необходимую человеку продукцию, оказывать ему услуги, воспри</w:t>
      </w:r>
      <w:r w:rsidR="007348FA">
        <w:rPr>
          <w:rFonts w:ascii="Times New Roman" w:hAnsi="Times New Roman" w:cs="Times New Roman"/>
          <w:iCs/>
          <w:sz w:val="20"/>
          <w:szCs w:val="20"/>
        </w:rPr>
        <w:t>-</w:t>
      </w:r>
      <w:r w:rsidRPr="00F74EDB">
        <w:rPr>
          <w:rFonts w:ascii="Times New Roman" w:hAnsi="Times New Roman" w:cs="Times New Roman"/>
          <w:iCs/>
          <w:sz w:val="20"/>
          <w:szCs w:val="20"/>
        </w:rPr>
        <w:t>нимать другую антропогенную нагрузку, включая прием отходов, в том числе и энергетических. Природный ресурс зависит от степени обустроенности территории человеком, он может его повышать, например, улучшая тепло - и влагообеспеченность, природную устой</w:t>
      </w:r>
      <w:r w:rsidR="007348FA">
        <w:rPr>
          <w:rFonts w:ascii="Times New Roman" w:hAnsi="Times New Roman" w:cs="Times New Roman"/>
          <w:iCs/>
          <w:sz w:val="20"/>
          <w:szCs w:val="20"/>
        </w:rPr>
        <w:t>-</w:t>
      </w:r>
      <w:r w:rsidRPr="00F74EDB">
        <w:rPr>
          <w:rFonts w:ascii="Times New Roman" w:hAnsi="Times New Roman" w:cs="Times New Roman"/>
          <w:iCs/>
          <w:sz w:val="20"/>
          <w:szCs w:val="20"/>
        </w:rPr>
        <w:t>чивость, самовосстановление.</w:t>
      </w:r>
    </w:p>
    <w:p w:rsidR="00F74EDB" w:rsidRPr="00F74EDB" w:rsidRDefault="00F74EDB" w:rsidP="00106F9F">
      <w:pPr>
        <w:tabs>
          <w:tab w:val="left" w:pos="142"/>
        </w:tabs>
        <w:spacing w:after="0" w:line="247" w:lineRule="auto"/>
        <w:ind w:firstLine="284"/>
        <w:jc w:val="both"/>
        <w:rPr>
          <w:rFonts w:ascii="Times New Roman" w:hAnsi="Times New Roman" w:cs="Times New Roman"/>
          <w:iCs/>
          <w:sz w:val="20"/>
          <w:szCs w:val="20"/>
        </w:rPr>
      </w:pPr>
      <w:r w:rsidRPr="00F74EDB">
        <w:rPr>
          <w:rFonts w:ascii="Times New Roman" w:hAnsi="Times New Roman" w:cs="Times New Roman"/>
          <w:iCs/>
          <w:sz w:val="20"/>
          <w:szCs w:val="20"/>
        </w:rPr>
        <w:t>Воздействие человека на природу измеряют не только объемом использованных ресурсов, но и влиянием на все компоненты природного объекта или природной системы. Поэтому объекто</w:t>
      </w:r>
      <w:r w:rsidR="007348FA">
        <w:rPr>
          <w:rFonts w:ascii="Times New Roman" w:hAnsi="Times New Roman" w:cs="Times New Roman"/>
          <w:iCs/>
          <w:sz w:val="20"/>
          <w:szCs w:val="20"/>
        </w:rPr>
        <w:t>м природопользования следует</w:t>
      </w:r>
      <w:r w:rsidRPr="00F74EDB">
        <w:rPr>
          <w:rFonts w:ascii="Times New Roman" w:hAnsi="Times New Roman" w:cs="Times New Roman"/>
          <w:iCs/>
          <w:sz w:val="20"/>
          <w:szCs w:val="20"/>
        </w:rPr>
        <w:t xml:space="preserve"> считать природный объект в целом, обеспечивая его сохранность, восстановление. Именно к природным объектам или системам (геосистемам, природнотерриториальным комплексам, ландшафтам) применимо понятие </w:t>
      </w:r>
      <w:r w:rsidRPr="00F74EDB">
        <w:rPr>
          <w:rFonts w:ascii="Times New Roman" w:hAnsi="Times New Roman" w:cs="Times New Roman"/>
          <w:i/>
          <w:iCs/>
          <w:sz w:val="20"/>
          <w:szCs w:val="20"/>
        </w:rPr>
        <w:t>комплексного исполь</w:t>
      </w:r>
      <w:r w:rsidR="007348FA">
        <w:rPr>
          <w:rFonts w:ascii="Times New Roman" w:hAnsi="Times New Roman" w:cs="Times New Roman"/>
          <w:i/>
          <w:iCs/>
          <w:sz w:val="20"/>
          <w:szCs w:val="20"/>
        </w:rPr>
        <w:t>-</w:t>
      </w:r>
      <w:r w:rsidRPr="00F74EDB">
        <w:rPr>
          <w:rFonts w:ascii="Times New Roman" w:hAnsi="Times New Roman" w:cs="Times New Roman"/>
          <w:i/>
          <w:iCs/>
          <w:sz w:val="20"/>
          <w:szCs w:val="20"/>
        </w:rPr>
        <w:t xml:space="preserve">зования, </w:t>
      </w:r>
      <w:r w:rsidRPr="00F74EDB">
        <w:rPr>
          <w:rFonts w:ascii="Times New Roman" w:hAnsi="Times New Roman" w:cs="Times New Roman"/>
          <w:iCs/>
          <w:sz w:val="20"/>
          <w:szCs w:val="20"/>
        </w:rPr>
        <w:t>т.</w:t>
      </w:r>
      <w:r w:rsidR="007348FA">
        <w:rPr>
          <w:rFonts w:ascii="Times New Roman" w:hAnsi="Times New Roman" w:cs="Times New Roman"/>
          <w:iCs/>
          <w:sz w:val="20"/>
          <w:szCs w:val="20"/>
        </w:rPr>
        <w:t xml:space="preserve"> е. в различных целях, </w:t>
      </w:r>
      <w:r w:rsidRPr="00F74EDB">
        <w:rPr>
          <w:rFonts w:ascii="Times New Roman" w:hAnsi="Times New Roman" w:cs="Times New Roman"/>
          <w:iCs/>
          <w:sz w:val="20"/>
          <w:szCs w:val="20"/>
        </w:rPr>
        <w:t>например, озеро можно использовать для водоснабжения, судоходства, рыболовства, отдыха и т. п. Возмож</w:t>
      </w:r>
      <w:r w:rsidR="007348FA">
        <w:rPr>
          <w:rFonts w:ascii="Times New Roman" w:hAnsi="Times New Roman" w:cs="Times New Roman"/>
          <w:iCs/>
          <w:sz w:val="20"/>
          <w:szCs w:val="20"/>
        </w:rPr>
        <w:t>-</w:t>
      </w:r>
      <w:r w:rsidRPr="00F74EDB">
        <w:rPr>
          <w:rFonts w:ascii="Times New Roman" w:hAnsi="Times New Roman" w:cs="Times New Roman"/>
          <w:iCs/>
          <w:sz w:val="20"/>
          <w:szCs w:val="20"/>
        </w:rPr>
        <w:t>но повторное использование некоторых ресурсов (например, воды), но не комплексное. Да и охранять лучше природные объекты, а не отдельные ресурсы, хотя последние можно поддерживать, воспол</w:t>
      </w:r>
      <w:r w:rsidR="007348FA">
        <w:rPr>
          <w:rFonts w:ascii="Times New Roman" w:hAnsi="Times New Roman" w:cs="Times New Roman"/>
          <w:iCs/>
          <w:sz w:val="20"/>
          <w:szCs w:val="20"/>
        </w:rPr>
        <w:t>-</w:t>
      </w:r>
      <w:r w:rsidRPr="00F74EDB">
        <w:rPr>
          <w:rFonts w:ascii="Times New Roman" w:hAnsi="Times New Roman" w:cs="Times New Roman"/>
          <w:iCs/>
          <w:sz w:val="20"/>
          <w:szCs w:val="20"/>
        </w:rPr>
        <w:t>нять: судоходные дноуглубительные работы, магазинирование (попол</w:t>
      </w:r>
      <w:r w:rsidR="007348FA">
        <w:rPr>
          <w:rFonts w:ascii="Times New Roman" w:hAnsi="Times New Roman" w:cs="Times New Roman"/>
          <w:iCs/>
          <w:sz w:val="20"/>
          <w:szCs w:val="20"/>
        </w:rPr>
        <w:t>-</w:t>
      </w:r>
      <w:r w:rsidRPr="00F74EDB">
        <w:rPr>
          <w:rFonts w:ascii="Times New Roman" w:hAnsi="Times New Roman" w:cs="Times New Roman"/>
          <w:iCs/>
          <w:sz w:val="20"/>
          <w:szCs w:val="20"/>
        </w:rPr>
        <w:t>нение) подземных вод, пополнение рыбных запасов и др.</w:t>
      </w:r>
    </w:p>
    <w:p w:rsidR="00F74EDB" w:rsidRPr="00F74EDB" w:rsidRDefault="00F74EDB" w:rsidP="00106F9F">
      <w:pPr>
        <w:tabs>
          <w:tab w:val="left" w:pos="142"/>
        </w:tabs>
        <w:spacing w:after="0" w:line="247" w:lineRule="auto"/>
        <w:ind w:firstLine="284"/>
        <w:jc w:val="both"/>
        <w:rPr>
          <w:rFonts w:ascii="Times New Roman" w:hAnsi="Times New Roman" w:cs="Times New Roman"/>
          <w:iCs/>
          <w:sz w:val="20"/>
          <w:szCs w:val="20"/>
        </w:rPr>
      </w:pPr>
      <w:r w:rsidRPr="00F74EDB">
        <w:rPr>
          <w:rFonts w:ascii="Times New Roman" w:hAnsi="Times New Roman" w:cs="Times New Roman"/>
          <w:iCs/>
          <w:sz w:val="20"/>
          <w:szCs w:val="20"/>
        </w:rPr>
        <w:t>С позиций природообустройства природопользование можно разде</w:t>
      </w:r>
      <w:r w:rsidR="000F4DB3">
        <w:rPr>
          <w:rFonts w:ascii="Times New Roman" w:hAnsi="Times New Roman" w:cs="Times New Roman"/>
          <w:iCs/>
          <w:sz w:val="20"/>
          <w:szCs w:val="20"/>
        </w:rPr>
        <w:t>-</w:t>
      </w:r>
      <w:r w:rsidRPr="00F74EDB">
        <w:rPr>
          <w:rFonts w:ascii="Times New Roman" w:hAnsi="Times New Roman" w:cs="Times New Roman"/>
          <w:iCs/>
          <w:sz w:val="20"/>
          <w:szCs w:val="20"/>
        </w:rPr>
        <w:t>лить на:</w:t>
      </w:r>
    </w:p>
    <w:p w:rsidR="00F74EDB" w:rsidRPr="00F74EDB" w:rsidRDefault="00F74EDB" w:rsidP="00106F9F">
      <w:pPr>
        <w:tabs>
          <w:tab w:val="left" w:pos="142"/>
        </w:tabs>
        <w:spacing w:after="0" w:line="247" w:lineRule="auto"/>
        <w:ind w:firstLine="284"/>
        <w:jc w:val="both"/>
        <w:rPr>
          <w:rFonts w:ascii="Times New Roman" w:hAnsi="Times New Roman" w:cs="Times New Roman"/>
          <w:iCs/>
          <w:sz w:val="20"/>
          <w:szCs w:val="20"/>
        </w:rPr>
      </w:pPr>
      <w:r w:rsidRPr="00F74EDB">
        <w:rPr>
          <w:rFonts w:ascii="Times New Roman" w:hAnsi="Times New Roman" w:cs="Times New Roman"/>
          <w:sz w:val="20"/>
          <w:szCs w:val="20"/>
        </w:rPr>
        <w:t>–</w:t>
      </w:r>
      <w:r w:rsidRPr="00F74EDB">
        <w:rPr>
          <w:rFonts w:ascii="Times New Roman" w:hAnsi="Times New Roman" w:cs="Times New Roman"/>
          <w:iCs/>
          <w:sz w:val="20"/>
          <w:szCs w:val="20"/>
        </w:rPr>
        <w:t xml:space="preserve"> землепол</w:t>
      </w:r>
      <w:r w:rsidR="007348FA">
        <w:rPr>
          <w:rFonts w:ascii="Times New Roman" w:hAnsi="Times New Roman" w:cs="Times New Roman"/>
          <w:iCs/>
          <w:sz w:val="20"/>
          <w:szCs w:val="20"/>
        </w:rPr>
        <w:t>ьзование;</w:t>
      </w:r>
    </w:p>
    <w:p w:rsidR="00F74EDB" w:rsidRPr="00F74EDB" w:rsidRDefault="00F74EDB" w:rsidP="00106F9F">
      <w:pPr>
        <w:tabs>
          <w:tab w:val="left" w:pos="142"/>
        </w:tabs>
        <w:spacing w:after="0" w:line="247" w:lineRule="auto"/>
        <w:ind w:firstLine="284"/>
        <w:jc w:val="both"/>
        <w:rPr>
          <w:rFonts w:ascii="Times New Roman" w:hAnsi="Times New Roman" w:cs="Times New Roman"/>
          <w:iCs/>
          <w:sz w:val="20"/>
          <w:szCs w:val="20"/>
        </w:rPr>
      </w:pPr>
      <w:r w:rsidRPr="00F74EDB">
        <w:rPr>
          <w:rFonts w:ascii="Times New Roman" w:hAnsi="Times New Roman" w:cs="Times New Roman"/>
          <w:sz w:val="20"/>
          <w:szCs w:val="20"/>
        </w:rPr>
        <w:t xml:space="preserve">– </w:t>
      </w:r>
      <w:r w:rsidR="007348FA">
        <w:rPr>
          <w:rFonts w:ascii="Times New Roman" w:hAnsi="Times New Roman" w:cs="Times New Roman"/>
          <w:iCs/>
          <w:sz w:val="20"/>
          <w:szCs w:val="20"/>
        </w:rPr>
        <w:t>водопользование;</w:t>
      </w:r>
    </w:p>
    <w:p w:rsidR="00F74EDB" w:rsidRPr="00F74EDB" w:rsidRDefault="007348FA" w:rsidP="00106F9F">
      <w:pPr>
        <w:tabs>
          <w:tab w:val="left" w:pos="142"/>
        </w:tabs>
        <w:spacing w:after="0" w:line="247" w:lineRule="auto"/>
        <w:ind w:firstLine="284"/>
        <w:jc w:val="both"/>
        <w:rPr>
          <w:rFonts w:ascii="Times New Roman" w:hAnsi="Times New Roman" w:cs="Times New Roman"/>
          <w:iCs/>
          <w:sz w:val="20"/>
          <w:szCs w:val="20"/>
        </w:rPr>
      </w:pPr>
      <w:r>
        <w:rPr>
          <w:rFonts w:ascii="Times New Roman" w:hAnsi="Times New Roman" w:cs="Times New Roman"/>
          <w:iCs/>
          <w:sz w:val="20"/>
          <w:szCs w:val="20"/>
        </w:rPr>
        <w:t>– недропользование;</w:t>
      </w:r>
    </w:p>
    <w:p w:rsidR="00F74EDB" w:rsidRPr="00F74EDB" w:rsidRDefault="00F74EDB" w:rsidP="00106F9F">
      <w:pPr>
        <w:tabs>
          <w:tab w:val="left" w:pos="142"/>
        </w:tabs>
        <w:spacing w:after="0" w:line="247" w:lineRule="auto"/>
        <w:ind w:firstLine="284"/>
        <w:jc w:val="both"/>
        <w:rPr>
          <w:rFonts w:ascii="Times New Roman" w:hAnsi="Times New Roman" w:cs="Times New Roman"/>
          <w:iCs/>
          <w:sz w:val="20"/>
          <w:szCs w:val="20"/>
        </w:rPr>
      </w:pPr>
      <w:r w:rsidRPr="00F74EDB">
        <w:rPr>
          <w:rFonts w:ascii="Times New Roman" w:hAnsi="Times New Roman" w:cs="Times New Roman"/>
          <w:iCs/>
          <w:sz w:val="20"/>
          <w:szCs w:val="20"/>
        </w:rPr>
        <w:t>– воздухопользование.</w:t>
      </w:r>
    </w:p>
    <w:p w:rsidR="00F74EDB" w:rsidRPr="00F74EDB" w:rsidRDefault="00F74EDB" w:rsidP="00106F9F">
      <w:pPr>
        <w:tabs>
          <w:tab w:val="left" w:pos="142"/>
        </w:tabs>
        <w:spacing w:after="0" w:line="247" w:lineRule="auto"/>
        <w:ind w:firstLine="284"/>
        <w:jc w:val="both"/>
        <w:rPr>
          <w:rFonts w:ascii="Times New Roman" w:hAnsi="Times New Roman" w:cs="Times New Roman"/>
          <w:iCs/>
          <w:sz w:val="20"/>
          <w:szCs w:val="20"/>
        </w:rPr>
      </w:pPr>
      <w:r w:rsidRPr="00F74EDB">
        <w:rPr>
          <w:rFonts w:ascii="Times New Roman" w:hAnsi="Times New Roman" w:cs="Times New Roman"/>
          <w:iCs/>
          <w:sz w:val="20"/>
          <w:szCs w:val="20"/>
        </w:rPr>
        <w:t>При этом становятся явными объекты природообустройства:</w:t>
      </w:r>
    </w:p>
    <w:p w:rsidR="00F74EDB" w:rsidRPr="00F74EDB" w:rsidRDefault="007348FA" w:rsidP="00106F9F">
      <w:pPr>
        <w:spacing w:after="0" w:line="247" w:lineRule="auto"/>
        <w:ind w:firstLine="284"/>
        <w:jc w:val="both"/>
        <w:rPr>
          <w:rFonts w:ascii="Times New Roman" w:hAnsi="Times New Roman" w:cs="Times New Roman"/>
          <w:iCs/>
          <w:sz w:val="20"/>
          <w:szCs w:val="20"/>
        </w:rPr>
      </w:pPr>
      <w:r>
        <w:rPr>
          <w:rFonts w:ascii="Times New Roman" w:hAnsi="Times New Roman" w:cs="Times New Roman"/>
          <w:iCs/>
          <w:sz w:val="20"/>
          <w:szCs w:val="20"/>
        </w:rPr>
        <w:t>– земли (территории);</w:t>
      </w:r>
    </w:p>
    <w:p w:rsidR="007348FA" w:rsidRDefault="00F74EDB" w:rsidP="00106F9F">
      <w:pPr>
        <w:spacing w:after="0" w:line="247" w:lineRule="auto"/>
        <w:ind w:firstLine="284"/>
        <w:jc w:val="both"/>
        <w:rPr>
          <w:rFonts w:ascii="Times New Roman" w:hAnsi="Times New Roman" w:cs="Times New Roman"/>
          <w:iCs/>
          <w:sz w:val="20"/>
          <w:szCs w:val="20"/>
        </w:rPr>
      </w:pPr>
      <w:r w:rsidRPr="00F74EDB">
        <w:rPr>
          <w:rFonts w:ascii="Times New Roman" w:hAnsi="Times New Roman" w:cs="Times New Roman"/>
          <w:iCs/>
          <w:sz w:val="20"/>
          <w:szCs w:val="20"/>
        </w:rPr>
        <w:lastRenderedPageBreak/>
        <w:t>– водные объекты</w:t>
      </w:r>
      <w:r w:rsidR="007348FA">
        <w:rPr>
          <w:rFonts w:ascii="Times New Roman" w:hAnsi="Times New Roman" w:cs="Times New Roman"/>
          <w:iCs/>
          <w:sz w:val="20"/>
          <w:szCs w:val="20"/>
        </w:rPr>
        <w:t>;</w:t>
      </w:r>
    </w:p>
    <w:p w:rsidR="00F74EDB" w:rsidRPr="00F74EDB" w:rsidRDefault="007348FA" w:rsidP="00106F9F">
      <w:pPr>
        <w:spacing w:after="0" w:line="247" w:lineRule="auto"/>
        <w:ind w:firstLine="284"/>
        <w:jc w:val="both"/>
        <w:rPr>
          <w:rFonts w:ascii="Times New Roman" w:hAnsi="Times New Roman" w:cs="Times New Roman"/>
          <w:iCs/>
          <w:sz w:val="20"/>
          <w:szCs w:val="20"/>
        </w:rPr>
      </w:pPr>
      <w:r>
        <w:rPr>
          <w:rFonts w:ascii="Times New Roman" w:hAnsi="Times New Roman" w:cs="Times New Roman"/>
          <w:iCs/>
          <w:sz w:val="20"/>
          <w:szCs w:val="20"/>
        </w:rPr>
        <w:t>– недра;</w:t>
      </w:r>
    </w:p>
    <w:p w:rsidR="00F74EDB" w:rsidRPr="00F74EDB" w:rsidRDefault="00F74EDB" w:rsidP="00106F9F">
      <w:pPr>
        <w:spacing w:after="0" w:line="247" w:lineRule="auto"/>
        <w:ind w:firstLine="284"/>
        <w:jc w:val="both"/>
        <w:rPr>
          <w:rFonts w:ascii="Times New Roman" w:hAnsi="Times New Roman" w:cs="Times New Roman"/>
          <w:iCs/>
          <w:sz w:val="20"/>
          <w:szCs w:val="20"/>
        </w:rPr>
      </w:pPr>
      <w:r w:rsidRPr="00F74EDB">
        <w:rPr>
          <w:rFonts w:ascii="Times New Roman" w:hAnsi="Times New Roman" w:cs="Times New Roman"/>
          <w:iCs/>
          <w:sz w:val="20"/>
          <w:szCs w:val="20"/>
        </w:rPr>
        <w:t>– приземные слои атмосферы.</w:t>
      </w:r>
    </w:p>
    <w:p w:rsidR="00F74EDB" w:rsidRPr="00F74EDB" w:rsidRDefault="00F74EDB" w:rsidP="00106F9F">
      <w:pPr>
        <w:tabs>
          <w:tab w:val="left" w:pos="142"/>
          <w:tab w:val="left" w:pos="426"/>
        </w:tabs>
        <w:spacing w:after="0" w:line="247" w:lineRule="auto"/>
        <w:ind w:firstLine="284"/>
        <w:jc w:val="both"/>
        <w:rPr>
          <w:rFonts w:ascii="Times New Roman" w:hAnsi="Times New Roman" w:cs="Times New Roman"/>
          <w:iCs/>
          <w:sz w:val="20"/>
          <w:szCs w:val="20"/>
        </w:rPr>
      </w:pPr>
      <w:r w:rsidRPr="00F74EDB">
        <w:rPr>
          <w:rFonts w:ascii="Times New Roman" w:hAnsi="Times New Roman" w:cs="Times New Roman"/>
          <w:iCs/>
          <w:sz w:val="20"/>
          <w:szCs w:val="20"/>
        </w:rPr>
        <w:t>При землепользовании природные объекты, природно-террито</w:t>
      </w:r>
      <w:r w:rsidR="000F4DB3">
        <w:rPr>
          <w:rFonts w:ascii="Times New Roman" w:hAnsi="Times New Roman" w:cs="Times New Roman"/>
          <w:iCs/>
          <w:sz w:val="20"/>
          <w:szCs w:val="20"/>
        </w:rPr>
        <w:t>-</w:t>
      </w:r>
      <w:r w:rsidRPr="00F74EDB">
        <w:rPr>
          <w:rFonts w:ascii="Times New Roman" w:hAnsi="Times New Roman" w:cs="Times New Roman"/>
          <w:iCs/>
          <w:sz w:val="20"/>
          <w:szCs w:val="20"/>
        </w:rPr>
        <w:t>риальные комплексы (геосистемы, ландшафты) чело</w:t>
      </w:r>
      <w:r w:rsidR="007348FA">
        <w:rPr>
          <w:rFonts w:ascii="Times New Roman" w:hAnsi="Times New Roman" w:cs="Times New Roman"/>
          <w:iCs/>
          <w:sz w:val="20"/>
          <w:szCs w:val="20"/>
        </w:rPr>
        <w:t>век представляет в виде земель (</w:t>
      </w:r>
      <w:r w:rsidRPr="00F74EDB">
        <w:rPr>
          <w:rFonts w:ascii="Times New Roman" w:hAnsi="Times New Roman" w:cs="Times New Roman"/>
          <w:iCs/>
          <w:sz w:val="20"/>
          <w:szCs w:val="20"/>
        </w:rPr>
        <w:t>т. е. территорий с угодьями</w:t>
      </w:r>
      <w:r w:rsidR="007348FA">
        <w:rPr>
          <w:rFonts w:ascii="Times New Roman" w:hAnsi="Times New Roman" w:cs="Times New Roman"/>
          <w:iCs/>
          <w:sz w:val="20"/>
          <w:szCs w:val="20"/>
        </w:rPr>
        <w:t>)</w:t>
      </w:r>
      <w:r w:rsidRPr="00F74EDB">
        <w:rPr>
          <w:rFonts w:ascii="Times New Roman" w:hAnsi="Times New Roman" w:cs="Times New Roman"/>
          <w:iCs/>
          <w:sz w:val="20"/>
          <w:szCs w:val="20"/>
        </w:rPr>
        <w:t>, находящихся в чьем-то пользовании, владении, собственности. Землепользование может быть:</w:t>
      </w:r>
    </w:p>
    <w:p w:rsidR="00F74EDB" w:rsidRPr="00F74EDB" w:rsidRDefault="0033696C" w:rsidP="00106F9F">
      <w:pPr>
        <w:tabs>
          <w:tab w:val="left" w:pos="142"/>
        </w:tabs>
        <w:spacing w:after="0" w:line="247" w:lineRule="auto"/>
        <w:ind w:firstLine="284"/>
        <w:jc w:val="both"/>
        <w:rPr>
          <w:rFonts w:ascii="Times New Roman" w:hAnsi="Times New Roman" w:cs="Times New Roman"/>
          <w:iCs/>
          <w:sz w:val="20"/>
          <w:szCs w:val="20"/>
        </w:rPr>
      </w:pPr>
      <w:r>
        <w:rPr>
          <w:rFonts w:ascii="Times New Roman" w:hAnsi="Times New Roman" w:cs="Times New Roman"/>
          <w:iCs/>
          <w:sz w:val="20"/>
          <w:szCs w:val="20"/>
        </w:rPr>
        <w:t>– </w:t>
      </w:r>
      <w:r w:rsidR="00F74EDB" w:rsidRPr="00F74EDB">
        <w:rPr>
          <w:rFonts w:ascii="Times New Roman" w:hAnsi="Times New Roman" w:cs="Times New Roman"/>
          <w:iCs/>
          <w:sz w:val="20"/>
          <w:szCs w:val="20"/>
        </w:rPr>
        <w:t>сельскохозяйственным (с размещением посевов, животноводчес</w:t>
      </w:r>
      <w:r w:rsidR="000F4DB3">
        <w:rPr>
          <w:rFonts w:ascii="Times New Roman" w:hAnsi="Times New Roman" w:cs="Times New Roman"/>
          <w:iCs/>
          <w:sz w:val="20"/>
          <w:szCs w:val="20"/>
        </w:rPr>
        <w:t>-</w:t>
      </w:r>
      <w:r w:rsidR="00F74EDB" w:rsidRPr="00F74EDB">
        <w:rPr>
          <w:rFonts w:ascii="Times New Roman" w:hAnsi="Times New Roman" w:cs="Times New Roman"/>
          <w:iCs/>
          <w:sz w:val="20"/>
          <w:szCs w:val="20"/>
        </w:rPr>
        <w:t>ких ферм, аграрной инфраструктуры);</w:t>
      </w:r>
    </w:p>
    <w:p w:rsidR="00F74EDB" w:rsidRPr="00F74EDB" w:rsidRDefault="0033696C" w:rsidP="00106F9F">
      <w:pPr>
        <w:tabs>
          <w:tab w:val="left" w:pos="142"/>
        </w:tabs>
        <w:spacing w:after="0" w:line="247" w:lineRule="auto"/>
        <w:ind w:firstLine="284"/>
        <w:jc w:val="both"/>
        <w:rPr>
          <w:rFonts w:ascii="Times New Roman" w:hAnsi="Times New Roman" w:cs="Times New Roman"/>
          <w:iCs/>
          <w:sz w:val="20"/>
          <w:szCs w:val="20"/>
        </w:rPr>
      </w:pPr>
      <w:r>
        <w:rPr>
          <w:rFonts w:ascii="Times New Roman" w:hAnsi="Times New Roman" w:cs="Times New Roman"/>
          <w:iCs/>
          <w:sz w:val="20"/>
          <w:szCs w:val="20"/>
        </w:rPr>
        <w:t>– </w:t>
      </w:r>
      <w:r w:rsidR="00F74EDB" w:rsidRPr="00F74EDB">
        <w:rPr>
          <w:rFonts w:ascii="Times New Roman" w:hAnsi="Times New Roman" w:cs="Times New Roman"/>
          <w:iCs/>
          <w:sz w:val="20"/>
          <w:szCs w:val="20"/>
        </w:rPr>
        <w:t>лесохозяйственным (тоже с его инфраструктурой);</w:t>
      </w:r>
    </w:p>
    <w:p w:rsidR="00F74EDB" w:rsidRPr="00F74EDB" w:rsidRDefault="0033696C" w:rsidP="00106F9F">
      <w:pPr>
        <w:tabs>
          <w:tab w:val="left" w:pos="142"/>
        </w:tabs>
        <w:spacing w:after="0" w:line="247" w:lineRule="auto"/>
        <w:ind w:firstLine="284"/>
        <w:jc w:val="both"/>
        <w:rPr>
          <w:rFonts w:ascii="Times New Roman" w:hAnsi="Times New Roman" w:cs="Times New Roman"/>
          <w:iCs/>
          <w:sz w:val="20"/>
          <w:szCs w:val="20"/>
        </w:rPr>
      </w:pPr>
      <w:r>
        <w:rPr>
          <w:rFonts w:ascii="Times New Roman" w:hAnsi="Times New Roman" w:cs="Times New Roman"/>
          <w:iCs/>
          <w:sz w:val="20"/>
          <w:szCs w:val="20"/>
        </w:rPr>
        <w:t>– </w:t>
      </w:r>
      <w:r w:rsidR="00F74EDB" w:rsidRPr="00F74EDB">
        <w:rPr>
          <w:rFonts w:ascii="Times New Roman" w:hAnsi="Times New Roman" w:cs="Times New Roman"/>
          <w:iCs/>
          <w:sz w:val="20"/>
          <w:szCs w:val="20"/>
        </w:rPr>
        <w:t>водохозяйственным (размещение искусственных водных объек</w:t>
      </w:r>
      <w:r w:rsidR="000F4DB3">
        <w:rPr>
          <w:rFonts w:ascii="Times New Roman" w:hAnsi="Times New Roman" w:cs="Times New Roman"/>
          <w:iCs/>
          <w:sz w:val="20"/>
          <w:szCs w:val="20"/>
        </w:rPr>
        <w:t>-</w:t>
      </w:r>
      <w:r w:rsidR="00F74EDB" w:rsidRPr="00F74EDB">
        <w:rPr>
          <w:rFonts w:ascii="Times New Roman" w:hAnsi="Times New Roman" w:cs="Times New Roman"/>
          <w:iCs/>
          <w:sz w:val="20"/>
          <w:szCs w:val="20"/>
        </w:rPr>
        <w:t>тов);</w:t>
      </w:r>
    </w:p>
    <w:p w:rsidR="00F74EDB" w:rsidRPr="00F74EDB" w:rsidRDefault="00F74EDB" w:rsidP="00106F9F">
      <w:pPr>
        <w:tabs>
          <w:tab w:val="left" w:pos="142"/>
        </w:tabs>
        <w:spacing w:after="0" w:line="247" w:lineRule="auto"/>
        <w:ind w:firstLine="284"/>
        <w:jc w:val="both"/>
        <w:rPr>
          <w:rFonts w:ascii="Times New Roman" w:hAnsi="Times New Roman" w:cs="Times New Roman"/>
          <w:iCs/>
          <w:sz w:val="20"/>
          <w:szCs w:val="20"/>
        </w:rPr>
      </w:pPr>
      <w:r w:rsidRPr="00F74EDB">
        <w:rPr>
          <w:rFonts w:ascii="Times New Roman" w:hAnsi="Times New Roman" w:cs="Times New Roman"/>
          <w:iCs/>
          <w:sz w:val="20"/>
          <w:szCs w:val="20"/>
        </w:rPr>
        <w:t>–</w:t>
      </w:r>
      <w:r w:rsidR="0033696C">
        <w:rPr>
          <w:rFonts w:ascii="Times New Roman" w:hAnsi="Times New Roman" w:cs="Times New Roman"/>
          <w:iCs/>
          <w:sz w:val="20"/>
          <w:szCs w:val="20"/>
        </w:rPr>
        <w:t> </w:t>
      </w:r>
      <w:r w:rsidRPr="00F74EDB">
        <w:rPr>
          <w:rFonts w:ascii="Times New Roman" w:hAnsi="Times New Roman" w:cs="Times New Roman"/>
          <w:iCs/>
          <w:sz w:val="20"/>
          <w:szCs w:val="20"/>
        </w:rPr>
        <w:t>урбанистическим (размещение населенных пунктов);</w:t>
      </w:r>
    </w:p>
    <w:p w:rsidR="00F74EDB" w:rsidRPr="00F74EDB" w:rsidRDefault="0033696C" w:rsidP="0033696C">
      <w:pPr>
        <w:tabs>
          <w:tab w:val="left" w:pos="142"/>
        </w:tabs>
        <w:spacing w:after="0" w:line="247" w:lineRule="auto"/>
        <w:ind w:firstLine="284"/>
        <w:jc w:val="both"/>
        <w:rPr>
          <w:rFonts w:ascii="Times New Roman" w:hAnsi="Times New Roman" w:cs="Times New Roman"/>
          <w:iCs/>
          <w:sz w:val="20"/>
          <w:szCs w:val="20"/>
        </w:rPr>
      </w:pPr>
      <w:r>
        <w:rPr>
          <w:rFonts w:ascii="Times New Roman" w:hAnsi="Times New Roman" w:cs="Times New Roman"/>
          <w:iCs/>
          <w:sz w:val="20"/>
          <w:szCs w:val="20"/>
        </w:rPr>
        <w:t>– </w:t>
      </w:r>
      <w:r w:rsidR="00F74EDB" w:rsidRPr="00F74EDB">
        <w:rPr>
          <w:rFonts w:ascii="Times New Roman" w:hAnsi="Times New Roman" w:cs="Times New Roman"/>
          <w:iCs/>
          <w:sz w:val="20"/>
          <w:szCs w:val="20"/>
        </w:rPr>
        <w:t>индустриальным (размещение объектов промышленности, транс</w:t>
      </w:r>
      <w:r w:rsidR="000F4DB3">
        <w:rPr>
          <w:rFonts w:ascii="Times New Roman" w:hAnsi="Times New Roman" w:cs="Times New Roman"/>
          <w:iCs/>
          <w:sz w:val="20"/>
          <w:szCs w:val="20"/>
        </w:rPr>
        <w:t>-</w:t>
      </w:r>
      <w:r w:rsidR="00F74EDB" w:rsidRPr="00F74EDB">
        <w:rPr>
          <w:rFonts w:ascii="Times New Roman" w:hAnsi="Times New Roman" w:cs="Times New Roman"/>
          <w:iCs/>
          <w:sz w:val="20"/>
          <w:szCs w:val="20"/>
        </w:rPr>
        <w:t>порта, связи);</w:t>
      </w:r>
    </w:p>
    <w:p w:rsidR="00F74EDB" w:rsidRPr="00F74EDB" w:rsidRDefault="0033696C" w:rsidP="00106F9F">
      <w:pPr>
        <w:tabs>
          <w:tab w:val="left" w:pos="142"/>
          <w:tab w:val="left" w:pos="426"/>
        </w:tabs>
        <w:spacing w:after="0" w:line="247" w:lineRule="auto"/>
        <w:ind w:firstLine="284"/>
        <w:jc w:val="both"/>
        <w:rPr>
          <w:rFonts w:ascii="Times New Roman" w:hAnsi="Times New Roman" w:cs="Times New Roman"/>
          <w:iCs/>
          <w:sz w:val="20"/>
          <w:szCs w:val="20"/>
        </w:rPr>
      </w:pPr>
      <w:r>
        <w:rPr>
          <w:rFonts w:ascii="Times New Roman" w:hAnsi="Times New Roman" w:cs="Times New Roman"/>
          <w:iCs/>
          <w:sz w:val="20"/>
          <w:szCs w:val="20"/>
        </w:rPr>
        <w:t>– </w:t>
      </w:r>
      <w:r w:rsidR="00F74EDB" w:rsidRPr="00F74EDB">
        <w:rPr>
          <w:rFonts w:ascii="Times New Roman" w:hAnsi="Times New Roman" w:cs="Times New Roman"/>
          <w:iCs/>
          <w:sz w:val="20"/>
          <w:szCs w:val="20"/>
        </w:rPr>
        <w:t>природообустроительным и природоохранным – размещение объ</w:t>
      </w:r>
      <w:r w:rsidR="00525DA5">
        <w:rPr>
          <w:rFonts w:ascii="Times New Roman" w:hAnsi="Times New Roman" w:cs="Times New Roman"/>
          <w:iCs/>
          <w:sz w:val="20"/>
          <w:szCs w:val="20"/>
        </w:rPr>
        <w:t>-</w:t>
      </w:r>
      <w:r w:rsidR="00F74EDB" w:rsidRPr="00F74EDB">
        <w:rPr>
          <w:rFonts w:ascii="Times New Roman" w:hAnsi="Times New Roman" w:cs="Times New Roman"/>
          <w:iCs/>
          <w:sz w:val="20"/>
          <w:szCs w:val="20"/>
        </w:rPr>
        <w:t>ектов природообустройства (мелиоративных, водохозяйственных и других систем), элементов экологической инфраструктуры и др.;</w:t>
      </w:r>
    </w:p>
    <w:p w:rsidR="00F74EDB" w:rsidRPr="00F74EDB" w:rsidRDefault="0033696C" w:rsidP="00106F9F">
      <w:pPr>
        <w:tabs>
          <w:tab w:val="left" w:pos="142"/>
        </w:tabs>
        <w:spacing w:after="0" w:line="247" w:lineRule="auto"/>
        <w:ind w:firstLine="284"/>
        <w:jc w:val="both"/>
        <w:rPr>
          <w:rFonts w:ascii="Times New Roman" w:hAnsi="Times New Roman" w:cs="Times New Roman"/>
          <w:iCs/>
          <w:sz w:val="20"/>
          <w:szCs w:val="20"/>
        </w:rPr>
      </w:pPr>
      <w:r>
        <w:rPr>
          <w:rFonts w:ascii="Times New Roman" w:hAnsi="Times New Roman" w:cs="Times New Roman"/>
          <w:iCs/>
          <w:sz w:val="20"/>
          <w:szCs w:val="20"/>
        </w:rPr>
        <w:t>– </w:t>
      </w:r>
      <w:r w:rsidR="00F74EDB" w:rsidRPr="00F74EDB">
        <w:rPr>
          <w:rFonts w:ascii="Times New Roman" w:hAnsi="Times New Roman" w:cs="Times New Roman"/>
          <w:iCs/>
          <w:sz w:val="20"/>
          <w:szCs w:val="20"/>
        </w:rPr>
        <w:t>рекреационным, оздоровительным, историко-культурным, науч</w:t>
      </w:r>
      <w:r w:rsidR="00525DA5">
        <w:rPr>
          <w:rFonts w:ascii="Times New Roman" w:hAnsi="Times New Roman" w:cs="Times New Roman"/>
          <w:iCs/>
          <w:sz w:val="20"/>
          <w:szCs w:val="20"/>
        </w:rPr>
        <w:t>-</w:t>
      </w:r>
      <w:r w:rsidR="00F74EDB" w:rsidRPr="00F74EDB">
        <w:rPr>
          <w:rFonts w:ascii="Times New Roman" w:hAnsi="Times New Roman" w:cs="Times New Roman"/>
          <w:iCs/>
          <w:sz w:val="20"/>
          <w:szCs w:val="20"/>
        </w:rPr>
        <w:t>ным, образовательным;</w:t>
      </w:r>
    </w:p>
    <w:p w:rsidR="00F74EDB" w:rsidRPr="00F74EDB" w:rsidRDefault="0033696C" w:rsidP="00106F9F">
      <w:pPr>
        <w:tabs>
          <w:tab w:val="left" w:pos="142"/>
        </w:tabs>
        <w:spacing w:after="0" w:line="247" w:lineRule="auto"/>
        <w:ind w:firstLine="284"/>
        <w:jc w:val="both"/>
        <w:rPr>
          <w:rFonts w:ascii="Times New Roman" w:hAnsi="Times New Roman" w:cs="Times New Roman"/>
          <w:iCs/>
          <w:sz w:val="20"/>
          <w:szCs w:val="20"/>
        </w:rPr>
      </w:pPr>
      <w:r>
        <w:rPr>
          <w:rFonts w:ascii="Times New Roman" w:hAnsi="Times New Roman" w:cs="Times New Roman"/>
          <w:iCs/>
          <w:sz w:val="20"/>
          <w:szCs w:val="20"/>
        </w:rPr>
        <w:t>– </w:t>
      </w:r>
      <w:r w:rsidR="00F74EDB" w:rsidRPr="00F74EDB">
        <w:rPr>
          <w:rFonts w:ascii="Times New Roman" w:hAnsi="Times New Roman" w:cs="Times New Roman"/>
          <w:iCs/>
          <w:sz w:val="20"/>
          <w:szCs w:val="20"/>
        </w:rPr>
        <w:t>оборонным;</w:t>
      </w:r>
    </w:p>
    <w:p w:rsidR="00F74EDB" w:rsidRPr="00F74EDB" w:rsidRDefault="0033696C" w:rsidP="00106F9F">
      <w:pPr>
        <w:tabs>
          <w:tab w:val="left" w:pos="142"/>
        </w:tabs>
        <w:spacing w:after="0" w:line="247" w:lineRule="auto"/>
        <w:ind w:firstLine="284"/>
        <w:jc w:val="both"/>
        <w:rPr>
          <w:rFonts w:ascii="Times New Roman" w:hAnsi="Times New Roman" w:cs="Times New Roman"/>
          <w:iCs/>
          <w:sz w:val="20"/>
          <w:szCs w:val="20"/>
        </w:rPr>
      </w:pPr>
      <w:r>
        <w:rPr>
          <w:rFonts w:ascii="Times New Roman" w:hAnsi="Times New Roman" w:cs="Times New Roman"/>
          <w:iCs/>
          <w:sz w:val="20"/>
          <w:szCs w:val="20"/>
        </w:rPr>
        <w:t>– </w:t>
      </w:r>
      <w:r w:rsidR="00F74EDB" w:rsidRPr="00F74EDB">
        <w:rPr>
          <w:rFonts w:ascii="Times New Roman" w:hAnsi="Times New Roman" w:cs="Times New Roman"/>
          <w:iCs/>
          <w:sz w:val="20"/>
          <w:szCs w:val="20"/>
        </w:rPr>
        <w:t>для размещения отходов антропогенной деятельности (террико</w:t>
      </w:r>
      <w:r w:rsidR="00525DA5">
        <w:rPr>
          <w:rFonts w:ascii="Times New Roman" w:hAnsi="Times New Roman" w:cs="Times New Roman"/>
          <w:iCs/>
          <w:sz w:val="20"/>
          <w:szCs w:val="20"/>
        </w:rPr>
        <w:t>-</w:t>
      </w:r>
      <w:r w:rsidR="00F74EDB" w:rsidRPr="00F74EDB">
        <w:rPr>
          <w:rFonts w:ascii="Times New Roman" w:hAnsi="Times New Roman" w:cs="Times New Roman"/>
          <w:iCs/>
          <w:sz w:val="20"/>
          <w:szCs w:val="20"/>
        </w:rPr>
        <w:t>ны, отвалы, свалки или полигоны хранения отходов).</w:t>
      </w:r>
    </w:p>
    <w:p w:rsidR="00F74EDB" w:rsidRPr="00F74EDB" w:rsidRDefault="00F74EDB" w:rsidP="00106F9F">
      <w:pPr>
        <w:spacing w:after="0" w:line="247" w:lineRule="auto"/>
        <w:ind w:firstLine="284"/>
        <w:jc w:val="both"/>
        <w:rPr>
          <w:rFonts w:ascii="Times New Roman" w:hAnsi="Times New Roman" w:cs="Times New Roman"/>
          <w:iCs/>
          <w:sz w:val="20"/>
          <w:szCs w:val="20"/>
        </w:rPr>
      </w:pPr>
      <w:r w:rsidRPr="00F74EDB">
        <w:rPr>
          <w:rFonts w:ascii="Times New Roman" w:hAnsi="Times New Roman" w:cs="Times New Roman"/>
          <w:i/>
          <w:iCs/>
          <w:sz w:val="20"/>
          <w:szCs w:val="20"/>
        </w:rPr>
        <w:t>Разновидности водопользования</w:t>
      </w:r>
      <w:r w:rsidRPr="00F74EDB">
        <w:rPr>
          <w:rFonts w:ascii="Times New Roman" w:hAnsi="Times New Roman" w:cs="Times New Roman"/>
          <w:iCs/>
          <w:sz w:val="20"/>
          <w:szCs w:val="20"/>
        </w:rPr>
        <w:t>:</w:t>
      </w:r>
    </w:p>
    <w:p w:rsidR="00F74EDB" w:rsidRPr="00F74EDB" w:rsidRDefault="0033696C" w:rsidP="00106F9F">
      <w:pPr>
        <w:spacing w:after="0" w:line="247" w:lineRule="auto"/>
        <w:ind w:firstLine="284"/>
        <w:jc w:val="both"/>
        <w:rPr>
          <w:rFonts w:ascii="Times New Roman" w:hAnsi="Times New Roman" w:cs="Times New Roman"/>
          <w:iCs/>
          <w:sz w:val="20"/>
          <w:szCs w:val="20"/>
        </w:rPr>
      </w:pPr>
      <w:r>
        <w:rPr>
          <w:rFonts w:ascii="Times New Roman" w:hAnsi="Times New Roman" w:cs="Times New Roman"/>
          <w:iCs/>
          <w:sz w:val="20"/>
          <w:szCs w:val="20"/>
        </w:rPr>
        <w:t>– </w:t>
      </w:r>
      <w:r w:rsidR="00F74EDB" w:rsidRPr="00F74EDB">
        <w:rPr>
          <w:rFonts w:ascii="Times New Roman" w:hAnsi="Times New Roman" w:cs="Times New Roman"/>
          <w:iCs/>
          <w:sz w:val="20"/>
          <w:szCs w:val="20"/>
        </w:rPr>
        <w:t>водоснабжение населенных пунктов, промышленности; иррига</w:t>
      </w:r>
      <w:r w:rsidR="00525DA5">
        <w:rPr>
          <w:rFonts w:ascii="Times New Roman" w:hAnsi="Times New Roman" w:cs="Times New Roman"/>
          <w:iCs/>
          <w:sz w:val="20"/>
          <w:szCs w:val="20"/>
        </w:rPr>
        <w:t>-</w:t>
      </w:r>
      <w:r w:rsidR="00F74EDB" w:rsidRPr="00F74EDB">
        <w:rPr>
          <w:rFonts w:ascii="Times New Roman" w:hAnsi="Times New Roman" w:cs="Times New Roman"/>
          <w:iCs/>
          <w:sz w:val="20"/>
          <w:szCs w:val="20"/>
        </w:rPr>
        <w:t>ционное;</w:t>
      </w:r>
    </w:p>
    <w:p w:rsidR="00F74EDB" w:rsidRPr="00F74EDB" w:rsidRDefault="0033696C" w:rsidP="00106F9F">
      <w:pPr>
        <w:spacing w:after="0" w:line="247" w:lineRule="auto"/>
        <w:ind w:firstLine="284"/>
        <w:jc w:val="both"/>
        <w:rPr>
          <w:rFonts w:ascii="Times New Roman" w:hAnsi="Times New Roman" w:cs="Times New Roman"/>
          <w:iCs/>
          <w:sz w:val="20"/>
          <w:szCs w:val="20"/>
        </w:rPr>
      </w:pPr>
      <w:r>
        <w:rPr>
          <w:rFonts w:ascii="Times New Roman" w:hAnsi="Times New Roman" w:cs="Times New Roman"/>
          <w:iCs/>
          <w:sz w:val="20"/>
          <w:szCs w:val="20"/>
        </w:rPr>
        <w:t>– </w:t>
      </w:r>
      <w:r w:rsidR="00F74EDB" w:rsidRPr="00F74EDB">
        <w:rPr>
          <w:rFonts w:ascii="Times New Roman" w:hAnsi="Times New Roman" w:cs="Times New Roman"/>
          <w:iCs/>
          <w:sz w:val="20"/>
          <w:szCs w:val="20"/>
        </w:rPr>
        <w:t>гидроэнергетическое; транспортное (судоходство, сплав леса);</w:t>
      </w:r>
    </w:p>
    <w:p w:rsidR="00F74EDB" w:rsidRPr="00F74EDB" w:rsidRDefault="0033696C" w:rsidP="00106F9F">
      <w:pPr>
        <w:spacing w:after="0" w:line="247" w:lineRule="auto"/>
        <w:ind w:firstLine="284"/>
        <w:jc w:val="both"/>
        <w:rPr>
          <w:rFonts w:ascii="Times New Roman" w:hAnsi="Times New Roman" w:cs="Times New Roman"/>
          <w:iCs/>
          <w:sz w:val="20"/>
          <w:szCs w:val="20"/>
        </w:rPr>
      </w:pPr>
      <w:r>
        <w:rPr>
          <w:rFonts w:ascii="Times New Roman" w:hAnsi="Times New Roman" w:cs="Times New Roman"/>
          <w:iCs/>
          <w:sz w:val="20"/>
          <w:szCs w:val="20"/>
        </w:rPr>
        <w:t>– </w:t>
      </w:r>
      <w:r w:rsidR="00F74EDB" w:rsidRPr="00F74EDB">
        <w:rPr>
          <w:rFonts w:ascii="Times New Roman" w:hAnsi="Times New Roman" w:cs="Times New Roman"/>
          <w:iCs/>
          <w:sz w:val="20"/>
          <w:szCs w:val="20"/>
        </w:rPr>
        <w:t>рыбохозяйственное;</w:t>
      </w:r>
    </w:p>
    <w:p w:rsidR="00F74EDB" w:rsidRPr="00F74EDB" w:rsidRDefault="0033696C" w:rsidP="00106F9F">
      <w:pPr>
        <w:spacing w:after="0" w:line="247" w:lineRule="auto"/>
        <w:ind w:firstLine="284"/>
        <w:jc w:val="both"/>
        <w:rPr>
          <w:rFonts w:ascii="Times New Roman" w:hAnsi="Times New Roman" w:cs="Times New Roman"/>
          <w:iCs/>
          <w:sz w:val="20"/>
          <w:szCs w:val="20"/>
        </w:rPr>
      </w:pPr>
      <w:r>
        <w:rPr>
          <w:rFonts w:ascii="Times New Roman" w:hAnsi="Times New Roman" w:cs="Times New Roman"/>
          <w:iCs/>
          <w:sz w:val="20"/>
          <w:szCs w:val="20"/>
        </w:rPr>
        <w:t>– </w:t>
      </w:r>
      <w:r w:rsidR="00F74EDB" w:rsidRPr="00F74EDB">
        <w:rPr>
          <w:rFonts w:ascii="Times New Roman" w:hAnsi="Times New Roman" w:cs="Times New Roman"/>
          <w:iCs/>
          <w:sz w:val="20"/>
          <w:szCs w:val="20"/>
        </w:rPr>
        <w:t>рекреационное, оздоровительное, научное, историко-культурное;</w:t>
      </w:r>
    </w:p>
    <w:p w:rsidR="00F74EDB" w:rsidRPr="00F74EDB" w:rsidRDefault="0033696C" w:rsidP="00106F9F">
      <w:pPr>
        <w:spacing w:after="0" w:line="247" w:lineRule="auto"/>
        <w:ind w:firstLine="284"/>
        <w:jc w:val="both"/>
        <w:rPr>
          <w:rFonts w:ascii="Times New Roman" w:hAnsi="Times New Roman" w:cs="Times New Roman"/>
          <w:iCs/>
          <w:sz w:val="20"/>
          <w:szCs w:val="20"/>
        </w:rPr>
      </w:pPr>
      <w:r>
        <w:rPr>
          <w:rFonts w:ascii="Times New Roman" w:hAnsi="Times New Roman" w:cs="Times New Roman"/>
          <w:iCs/>
          <w:sz w:val="20"/>
          <w:szCs w:val="20"/>
        </w:rPr>
        <w:t>– </w:t>
      </w:r>
      <w:r w:rsidR="00F74EDB" w:rsidRPr="00F74EDB">
        <w:rPr>
          <w:rFonts w:ascii="Times New Roman" w:hAnsi="Times New Roman" w:cs="Times New Roman"/>
          <w:iCs/>
          <w:sz w:val="20"/>
          <w:szCs w:val="20"/>
        </w:rPr>
        <w:t>оборонное;</w:t>
      </w:r>
    </w:p>
    <w:p w:rsidR="00F74EDB" w:rsidRPr="00F74EDB" w:rsidRDefault="0033696C" w:rsidP="00106F9F">
      <w:pPr>
        <w:spacing w:after="0" w:line="247" w:lineRule="auto"/>
        <w:ind w:firstLine="284"/>
        <w:jc w:val="both"/>
        <w:rPr>
          <w:rFonts w:ascii="Times New Roman" w:hAnsi="Times New Roman" w:cs="Times New Roman"/>
          <w:iCs/>
          <w:sz w:val="20"/>
          <w:szCs w:val="20"/>
        </w:rPr>
      </w:pPr>
      <w:r>
        <w:rPr>
          <w:rFonts w:ascii="Times New Roman" w:hAnsi="Times New Roman" w:cs="Times New Roman"/>
          <w:iCs/>
          <w:sz w:val="20"/>
          <w:szCs w:val="20"/>
        </w:rPr>
        <w:t>– </w:t>
      </w:r>
      <w:r w:rsidR="00F74EDB" w:rsidRPr="00F74EDB">
        <w:rPr>
          <w:rFonts w:ascii="Times New Roman" w:hAnsi="Times New Roman" w:cs="Times New Roman"/>
          <w:iCs/>
          <w:sz w:val="20"/>
          <w:szCs w:val="20"/>
        </w:rPr>
        <w:t>размещение стоков и отходов антропогенной деятельности, в том числе термальных вод.</w:t>
      </w:r>
    </w:p>
    <w:p w:rsidR="00F74EDB" w:rsidRPr="00F74EDB" w:rsidRDefault="00F74EDB" w:rsidP="00106F9F">
      <w:pPr>
        <w:spacing w:after="0" w:line="247" w:lineRule="auto"/>
        <w:ind w:firstLine="284"/>
        <w:jc w:val="both"/>
        <w:rPr>
          <w:rFonts w:ascii="Times New Roman" w:hAnsi="Times New Roman" w:cs="Times New Roman"/>
          <w:iCs/>
          <w:sz w:val="20"/>
          <w:szCs w:val="20"/>
        </w:rPr>
      </w:pPr>
      <w:r w:rsidRPr="00F74EDB">
        <w:rPr>
          <w:rFonts w:ascii="Times New Roman" w:hAnsi="Times New Roman" w:cs="Times New Roman"/>
          <w:i/>
          <w:iCs/>
          <w:sz w:val="20"/>
          <w:szCs w:val="20"/>
        </w:rPr>
        <w:t>Разновидности недропользования</w:t>
      </w:r>
      <w:r w:rsidRPr="00F74EDB">
        <w:rPr>
          <w:rFonts w:ascii="Times New Roman" w:hAnsi="Times New Roman" w:cs="Times New Roman"/>
          <w:iCs/>
          <w:sz w:val="20"/>
          <w:szCs w:val="20"/>
        </w:rPr>
        <w:t>:</w:t>
      </w:r>
    </w:p>
    <w:p w:rsidR="00F74EDB" w:rsidRPr="00F74EDB" w:rsidRDefault="0033696C" w:rsidP="00106F9F">
      <w:pPr>
        <w:spacing w:after="0" w:line="247" w:lineRule="auto"/>
        <w:ind w:firstLine="284"/>
        <w:jc w:val="both"/>
        <w:rPr>
          <w:rFonts w:ascii="Times New Roman" w:hAnsi="Times New Roman" w:cs="Times New Roman"/>
          <w:iCs/>
          <w:sz w:val="20"/>
          <w:szCs w:val="20"/>
        </w:rPr>
      </w:pPr>
      <w:r>
        <w:rPr>
          <w:rFonts w:ascii="Times New Roman" w:hAnsi="Times New Roman" w:cs="Times New Roman"/>
          <w:iCs/>
          <w:sz w:val="20"/>
          <w:szCs w:val="20"/>
        </w:rPr>
        <w:t>– </w:t>
      </w:r>
      <w:r w:rsidR="00F74EDB" w:rsidRPr="00F74EDB">
        <w:rPr>
          <w:rFonts w:ascii="Times New Roman" w:hAnsi="Times New Roman" w:cs="Times New Roman"/>
          <w:iCs/>
          <w:sz w:val="20"/>
          <w:szCs w:val="20"/>
        </w:rPr>
        <w:t>добыча нерудных материалов, руд, энергоносителей (нефти, газа, углей), подземных вод (пресных, минерализованных, термальных);</w:t>
      </w:r>
    </w:p>
    <w:p w:rsidR="00F74EDB" w:rsidRPr="00F74EDB" w:rsidRDefault="0033696C" w:rsidP="00106F9F">
      <w:pPr>
        <w:spacing w:after="0" w:line="247" w:lineRule="auto"/>
        <w:ind w:firstLine="284"/>
        <w:jc w:val="both"/>
        <w:rPr>
          <w:rFonts w:ascii="Times New Roman" w:hAnsi="Times New Roman" w:cs="Times New Roman"/>
          <w:iCs/>
          <w:sz w:val="20"/>
          <w:szCs w:val="20"/>
        </w:rPr>
      </w:pPr>
      <w:r>
        <w:rPr>
          <w:rFonts w:ascii="Times New Roman" w:hAnsi="Times New Roman" w:cs="Times New Roman"/>
          <w:iCs/>
          <w:sz w:val="20"/>
          <w:szCs w:val="20"/>
        </w:rPr>
        <w:t>– </w:t>
      </w:r>
      <w:r w:rsidR="00D0292C">
        <w:rPr>
          <w:rFonts w:ascii="Times New Roman" w:hAnsi="Times New Roman" w:cs="Times New Roman"/>
          <w:iCs/>
          <w:sz w:val="20"/>
          <w:szCs w:val="20"/>
        </w:rPr>
        <w:t>размещение антро</w:t>
      </w:r>
      <w:r w:rsidR="00F74EDB" w:rsidRPr="00F74EDB">
        <w:rPr>
          <w:rFonts w:ascii="Times New Roman" w:hAnsi="Times New Roman" w:cs="Times New Roman"/>
          <w:iCs/>
          <w:sz w:val="20"/>
          <w:szCs w:val="20"/>
        </w:rPr>
        <w:t>погенных объектов (тоннелей, трубопроводов, хранилищ), отходов антропогенной деятельности (радиоактивных от</w:t>
      </w:r>
      <w:r w:rsidR="00F74EDB" w:rsidRPr="00F74EDB">
        <w:rPr>
          <w:rFonts w:ascii="Times New Roman" w:hAnsi="Times New Roman" w:cs="Times New Roman"/>
          <w:iCs/>
          <w:sz w:val="20"/>
          <w:szCs w:val="20"/>
        </w:rPr>
        <w:softHyphen/>
        <w:t>ходов и т. п.).</w:t>
      </w:r>
    </w:p>
    <w:p w:rsidR="00F74EDB" w:rsidRPr="00F74EDB" w:rsidRDefault="00F74EDB" w:rsidP="00106F9F">
      <w:pPr>
        <w:spacing w:after="0" w:line="247" w:lineRule="auto"/>
        <w:ind w:firstLine="284"/>
        <w:jc w:val="both"/>
        <w:rPr>
          <w:rFonts w:ascii="Times New Roman" w:hAnsi="Times New Roman" w:cs="Times New Roman"/>
          <w:iCs/>
          <w:sz w:val="20"/>
          <w:szCs w:val="20"/>
        </w:rPr>
      </w:pPr>
      <w:r w:rsidRPr="00F74EDB">
        <w:rPr>
          <w:rFonts w:ascii="Times New Roman" w:hAnsi="Times New Roman" w:cs="Times New Roman"/>
          <w:i/>
          <w:iCs/>
          <w:sz w:val="20"/>
          <w:szCs w:val="20"/>
        </w:rPr>
        <w:lastRenderedPageBreak/>
        <w:t>Варианты воздухопользования</w:t>
      </w:r>
      <w:r w:rsidRPr="00F74EDB">
        <w:rPr>
          <w:rFonts w:ascii="Times New Roman" w:hAnsi="Times New Roman" w:cs="Times New Roman"/>
          <w:iCs/>
          <w:sz w:val="20"/>
          <w:szCs w:val="20"/>
        </w:rPr>
        <w:t>:</w:t>
      </w:r>
    </w:p>
    <w:p w:rsidR="00F74EDB" w:rsidRPr="00F74EDB" w:rsidRDefault="0033696C" w:rsidP="00106F9F">
      <w:pPr>
        <w:spacing w:after="0" w:line="247" w:lineRule="auto"/>
        <w:ind w:firstLine="284"/>
        <w:jc w:val="both"/>
        <w:rPr>
          <w:rFonts w:ascii="Times New Roman" w:hAnsi="Times New Roman" w:cs="Times New Roman"/>
          <w:iCs/>
          <w:sz w:val="20"/>
          <w:szCs w:val="20"/>
        </w:rPr>
      </w:pPr>
      <w:r>
        <w:rPr>
          <w:rFonts w:ascii="Times New Roman" w:hAnsi="Times New Roman" w:cs="Times New Roman"/>
          <w:iCs/>
          <w:sz w:val="20"/>
          <w:szCs w:val="20"/>
        </w:rPr>
        <w:t>– </w:t>
      </w:r>
      <w:r w:rsidR="00A86650">
        <w:rPr>
          <w:rFonts w:ascii="Times New Roman" w:hAnsi="Times New Roman" w:cs="Times New Roman"/>
          <w:iCs/>
          <w:sz w:val="20"/>
          <w:szCs w:val="20"/>
        </w:rPr>
        <w:t>транспортное;</w:t>
      </w:r>
    </w:p>
    <w:p w:rsidR="00F74EDB" w:rsidRPr="00F74EDB" w:rsidRDefault="0033696C" w:rsidP="00106F9F">
      <w:pPr>
        <w:spacing w:after="0" w:line="247" w:lineRule="auto"/>
        <w:ind w:firstLine="284"/>
        <w:jc w:val="both"/>
        <w:rPr>
          <w:rFonts w:ascii="Times New Roman" w:hAnsi="Times New Roman" w:cs="Times New Roman"/>
          <w:iCs/>
          <w:sz w:val="20"/>
          <w:szCs w:val="20"/>
        </w:rPr>
      </w:pPr>
      <w:r>
        <w:rPr>
          <w:rFonts w:ascii="Times New Roman" w:hAnsi="Times New Roman" w:cs="Times New Roman"/>
          <w:iCs/>
          <w:sz w:val="20"/>
          <w:szCs w:val="20"/>
        </w:rPr>
        <w:t>– </w:t>
      </w:r>
      <w:r w:rsidR="00A86650">
        <w:rPr>
          <w:rFonts w:ascii="Times New Roman" w:hAnsi="Times New Roman" w:cs="Times New Roman"/>
          <w:iCs/>
          <w:sz w:val="20"/>
          <w:szCs w:val="20"/>
        </w:rPr>
        <w:t>оборонное;</w:t>
      </w:r>
    </w:p>
    <w:p w:rsidR="00F74EDB" w:rsidRPr="00F74EDB" w:rsidRDefault="0033696C" w:rsidP="00106F9F">
      <w:pPr>
        <w:spacing w:after="0" w:line="247" w:lineRule="auto"/>
        <w:ind w:firstLine="284"/>
        <w:jc w:val="both"/>
        <w:rPr>
          <w:rFonts w:ascii="Times New Roman" w:hAnsi="Times New Roman" w:cs="Times New Roman"/>
          <w:iCs/>
          <w:sz w:val="20"/>
          <w:szCs w:val="20"/>
        </w:rPr>
      </w:pPr>
      <w:r>
        <w:rPr>
          <w:rFonts w:ascii="Times New Roman" w:hAnsi="Times New Roman" w:cs="Times New Roman"/>
          <w:iCs/>
          <w:sz w:val="20"/>
          <w:szCs w:val="20"/>
        </w:rPr>
        <w:t>– </w:t>
      </w:r>
      <w:r w:rsidR="00A86650">
        <w:rPr>
          <w:rFonts w:ascii="Times New Roman" w:hAnsi="Times New Roman" w:cs="Times New Roman"/>
          <w:iCs/>
          <w:sz w:val="20"/>
          <w:szCs w:val="20"/>
        </w:rPr>
        <w:t>энергетическое;</w:t>
      </w:r>
    </w:p>
    <w:p w:rsidR="00F74EDB" w:rsidRPr="00F74EDB" w:rsidRDefault="0033696C" w:rsidP="00106F9F">
      <w:pPr>
        <w:spacing w:after="0" w:line="247" w:lineRule="auto"/>
        <w:ind w:firstLine="284"/>
        <w:jc w:val="both"/>
        <w:rPr>
          <w:rFonts w:ascii="Times New Roman" w:hAnsi="Times New Roman" w:cs="Times New Roman"/>
          <w:iCs/>
          <w:sz w:val="20"/>
          <w:szCs w:val="20"/>
        </w:rPr>
      </w:pPr>
      <w:r>
        <w:rPr>
          <w:rFonts w:ascii="Times New Roman" w:hAnsi="Times New Roman" w:cs="Times New Roman"/>
          <w:iCs/>
          <w:sz w:val="20"/>
          <w:szCs w:val="20"/>
        </w:rPr>
        <w:t>– </w:t>
      </w:r>
      <w:r w:rsidR="00F74EDB" w:rsidRPr="00F74EDB">
        <w:rPr>
          <w:rFonts w:ascii="Times New Roman" w:hAnsi="Times New Roman" w:cs="Times New Roman"/>
          <w:iCs/>
          <w:sz w:val="20"/>
          <w:szCs w:val="20"/>
        </w:rPr>
        <w:t>рекреационное, энергетическое, научное, размещение отходов, выбросов.</w:t>
      </w:r>
    </w:p>
    <w:p w:rsidR="00F74EDB" w:rsidRPr="00F74EDB" w:rsidRDefault="00F74EDB" w:rsidP="00106F9F">
      <w:pPr>
        <w:spacing w:after="0" w:line="247" w:lineRule="auto"/>
        <w:ind w:firstLine="284"/>
        <w:jc w:val="both"/>
        <w:rPr>
          <w:rFonts w:ascii="Times New Roman" w:hAnsi="Times New Roman" w:cs="Times New Roman"/>
          <w:iCs/>
          <w:sz w:val="20"/>
          <w:szCs w:val="20"/>
        </w:rPr>
      </w:pPr>
      <w:r w:rsidRPr="00F74EDB">
        <w:rPr>
          <w:rFonts w:ascii="Times New Roman" w:hAnsi="Times New Roman" w:cs="Times New Roman"/>
          <w:iCs/>
          <w:sz w:val="20"/>
          <w:szCs w:val="20"/>
        </w:rPr>
        <w:t>Такая классификация видов природопользования находит свое отражение в законодательных актах: Земельном кодексе,  Водном ко</w:t>
      </w:r>
      <w:r w:rsidR="00525DA5">
        <w:rPr>
          <w:rFonts w:ascii="Times New Roman" w:hAnsi="Times New Roman" w:cs="Times New Roman"/>
          <w:iCs/>
          <w:sz w:val="20"/>
          <w:szCs w:val="20"/>
        </w:rPr>
        <w:t>-</w:t>
      </w:r>
      <w:r w:rsidRPr="00F74EDB">
        <w:rPr>
          <w:rFonts w:ascii="Times New Roman" w:hAnsi="Times New Roman" w:cs="Times New Roman"/>
          <w:iCs/>
          <w:sz w:val="20"/>
          <w:szCs w:val="20"/>
        </w:rPr>
        <w:t>дексе,  Лесном кодексе, Законе о недрах Республики Беларусь.</w:t>
      </w:r>
    </w:p>
    <w:p w:rsidR="00F74EDB" w:rsidRPr="00F74EDB" w:rsidRDefault="00F74EDB" w:rsidP="00106F9F">
      <w:pPr>
        <w:spacing w:after="0" w:line="247" w:lineRule="auto"/>
        <w:ind w:firstLine="284"/>
        <w:jc w:val="both"/>
        <w:rPr>
          <w:rFonts w:ascii="Times New Roman" w:hAnsi="Times New Roman" w:cs="Times New Roman"/>
          <w:iCs/>
          <w:sz w:val="20"/>
          <w:szCs w:val="20"/>
        </w:rPr>
      </w:pPr>
    </w:p>
    <w:p w:rsidR="00F74EDB" w:rsidRPr="00F74EDB" w:rsidRDefault="00525DA5" w:rsidP="00106F9F">
      <w:pPr>
        <w:spacing w:after="0" w:line="247" w:lineRule="auto"/>
        <w:jc w:val="center"/>
        <w:rPr>
          <w:rFonts w:ascii="Times New Roman" w:hAnsi="Times New Roman" w:cs="Times New Roman"/>
          <w:b/>
          <w:bCs/>
          <w:iCs/>
          <w:sz w:val="20"/>
          <w:szCs w:val="20"/>
        </w:rPr>
      </w:pPr>
      <w:r>
        <w:rPr>
          <w:rFonts w:ascii="Times New Roman" w:hAnsi="Times New Roman" w:cs="Times New Roman"/>
          <w:b/>
          <w:bCs/>
          <w:iCs/>
          <w:sz w:val="20"/>
          <w:szCs w:val="20"/>
        </w:rPr>
        <w:t>1</w:t>
      </w:r>
      <w:r w:rsidR="00F602E4">
        <w:rPr>
          <w:rFonts w:ascii="Times New Roman" w:hAnsi="Times New Roman" w:cs="Times New Roman"/>
          <w:b/>
          <w:bCs/>
          <w:iCs/>
          <w:sz w:val="20"/>
          <w:szCs w:val="20"/>
        </w:rPr>
        <w:t>.1.3</w:t>
      </w:r>
      <w:r w:rsidR="00F74EDB" w:rsidRPr="00F74EDB">
        <w:rPr>
          <w:rFonts w:ascii="Times New Roman" w:hAnsi="Times New Roman" w:cs="Times New Roman"/>
          <w:b/>
          <w:bCs/>
          <w:iCs/>
          <w:sz w:val="20"/>
          <w:szCs w:val="20"/>
        </w:rPr>
        <w:t>. Объекты и виды природообустройства</w:t>
      </w:r>
    </w:p>
    <w:p w:rsidR="00F74EDB" w:rsidRPr="00F74EDB" w:rsidRDefault="00F74EDB" w:rsidP="00106F9F">
      <w:pPr>
        <w:spacing w:after="0" w:line="247" w:lineRule="auto"/>
        <w:ind w:firstLine="284"/>
        <w:jc w:val="both"/>
        <w:rPr>
          <w:rFonts w:ascii="Times New Roman" w:hAnsi="Times New Roman" w:cs="Times New Roman"/>
          <w:iCs/>
          <w:sz w:val="20"/>
          <w:szCs w:val="20"/>
        </w:rPr>
      </w:pPr>
    </w:p>
    <w:p w:rsidR="00F74EDB" w:rsidRPr="00F74EDB" w:rsidRDefault="00F74EDB" w:rsidP="00106F9F">
      <w:pPr>
        <w:spacing w:after="0" w:line="247" w:lineRule="auto"/>
        <w:ind w:firstLine="284"/>
        <w:jc w:val="both"/>
        <w:rPr>
          <w:rFonts w:ascii="Times New Roman" w:hAnsi="Times New Roman" w:cs="Times New Roman"/>
          <w:iCs/>
          <w:sz w:val="20"/>
          <w:szCs w:val="20"/>
        </w:rPr>
      </w:pPr>
      <w:r w:rsidRPr="00F74EDB">
        <w:rPr>
          <w:rFonts w:ascii="Times New Roman" w:hAnsi="Times New Roman" w:cs="Times New Roman"/>
          <w:iCs/>
          <w:sz w:val="20"/>
          <w:szCs w:val="20"/>
        </w:rPr>
        <w:t>В природообустройство  входят следующие ее виды:</w:t>
      </w:r>
    </w:p>
    <w:p w:rsidR="00F74EDB" w:rsidRPr="00F74EDB" w:rsidRDefault="00F74EDB" w:rsidP="00106F9F">
      <w:pPr>
        <w:spacing w:after="0" w:line="247" w:lineRule="auto"/>
        <w:ind w:firstLine="284"/>
        <w:jc w:val="both"/>
        <w:rPr>
          <w:rFonts w:ascii="Times New Roman" w:hAnsi="Times New Roman" w:cs="Times New Roman"/>
          <w:iCs/>
          <w:sz w:val="20"/>
          <w:szCs w:val="20"/>
        </w:rPr>
      </w:pPr>
      <w:r w:rsidRPr="00F74EDB">
        <w:rPr>
          <w:rFonts w:ascii="Times New Roman" w:hAnsi="Times New Roman" w:cs="Times New Roman"/>
          <w:i/>
          <w:iCs/>
          <w:sz w:val="20"/>
          <w:szCs w:val="20"/>
        </w:rPr>
        <w:t xml:space="preserve">мелиорация земель </w:t>
      </w:r>
      <w:r w:rsidRPr="00F74EDB">
        <w:rPr>
          <w:rFonts w:ascii="Times New Roman" w:hAnsi="Times New Roman" w:cs="Times New Roman"/>
          <w:iCs/>
          <w:sz w:val="20"/>
          <w:szCs w:val="20"/>
        </w:rPr>
        <w:t>разного назначения: сельскохозяйственных, водного и лесного фондов, поселений, промышленности, транспорта, связи; рекреационного, оздоровительного, историко-культурного, на</w:t>
      </w:r>
      <w:r w:rsidR="00525DA5">
        <w:rPr>
          <w:rFonts w:ascii="Times New Roman" w:hAnsi="Times New Roman" w:cs="Times New Roman"/>
          <w:iCs/>
          <w:sz w:val="20"/>
          <w:szCs w:val="20"/>
        </w:rPr>
        <w:t>-</w:t>
      </w:r>
      <w:r w:rsidRPr="00F74EDB">
        <w:rPr>
          <w:rFonts w:ascii="Times New Roman" w:hAnsi="Times New Roman" w:cs="Times New Roman"/>
          <w:iCs/>
          <w:sz w:val="20"/>
          <w:szCs w:val="20"/>
        </w:rPr>
        <w:t>учного, оборонного назначения;</w:t>
      </w:r>
    </w:p>
    <w:p w:rsidR="00F74EDB" w:rsidRPr="00F74EDB" w:rsidRDefault="00F74EDB" w:rsidP="00106F9F">
      <w:pPr>
        <w:spacing w:after="0" w:line="247" w:lineRule="auto"/>
        <w:ind w:firstLine="284"/>
        <w:jc w:val="both"/>
        <w:rPr>
          <w:rFonts w:ascii="Times New Roman" w:hAnsi="Times New Roman" w:cs="Times New Roman"/>
          <w:iCs/>
          <w:sz w:val="20"/>
          <w:szCs w:val="20"/>
        </w:rPr>
      </w:pPr>
      <w:r w:rsidRPr="00F74EDB">
        <w:rPr>
          <w:rFonts w:ascii="Times New Roman" w:hAnsi="Times New Roman" w:cs="Times New Roman"/>
          <w:i/>
          <w:iCs/>
          <w:sz w:val="20"/>
          <w:szCs w:val="20"/>
        </w:rPr>
        <w:t xml:space="preserve">рекультивация земель, </w:t>
      </w:r>
      <w:r w:rsidRPr="00F74EDB">
        <w:rPr>
          <w:rFonts w:ascii="Times New Roman" w:hAnsi="Times New Roman" w:cs="Times New Roman"/>
          <w:iCs/>
          <w:sz w:val="20"/>
          <w:szCs w:val="20"/>
        </w:rPr>
        <w:t>т. е. восстановление свойств компонентов природы или даже самих компонентов после их использования, нарушенных при добыче полезных ископаемых, в результате стро</w:t>
      </w:r>
      <w:r w:rsidR="00525DA5">
        <w:rPr>
          <w:rFonts w:ascii="Times New Roman" w:hAnsi="Times New Roman" w:cs="Times New Roman"/>
          <w:iCs/>
          <w:sz w:val="20"/>
          <w:szCs w:val="20"/>
        </w:rPr>
        <w:t>-</w:t>
      </w:r>
      <w:r w:rsidRPr="00F74EDB">
        <w:rPr>
          <w:rFonts w:ascii="Times New Roman" w:hAnsi="Times New Roman" w:cs="Times New Roman"/>
          <w:iCs/>
          <w:sz w:val="20"/>
          <w:szCs w:val="20"/>
        </w:rPr>
        <w:t>ительства; восстановление растительного покрова; восстановление (возобновление) запасов и качества подземных и поверхностных вод; очистка загрязненных территорий. В рекультивации нуждаются и недра (заполнение выработанных полостей) и водные объекты (восстановление нарушенного гидрологического режима, водной биоты, очистка вод);</w:t>
      </w:r>
    </w:p>
    <w:p w:rsidR="00F74EDB" w:rsidRPr="00F74EDB" w:rsidRDefault="00F74EDB" w:rsidP="00106F9F">
      <w:pPr>
        <w:spacing w:after="0" w:line="247" w:lineRule="auto"/>
        <w:ind w:firstLine="284"/>
        <w:jc w:val="both"/>
        <w:rPr>
          <w:rFonts w:ascii="Times New Roman" w:hAnsi="Times New Roman" w:cs="Times New Roman"/>
          <w:iCs/>
          <w:sz w:val="20"/>
          <w:szCs w:val="20"/>
        </w:rPr>
      </w:pPr>
      <w:r w:rsidRPr="00F74EDB">
        <w:rPr>
          <w:rFonts w:ascii="Times New Roman" w:hAnsi="Times New Roman" w:cs="Times New Roman"/>
          <w:i/>
          <w:iCs/>
          <w:sz w:val="20"/>
          <w:szCs w:val="20"/>
        </w:rPr>
        <w:t xml:space="preserve">природоохранное обустройство территорий </w:t>
      </w:r>
      <w:r w:rsidRPr="00F74EDB">
        <w:rPr>
          <w:rFonts w:ascii="Times New Roman" w:hAnsi="Times New Roman" w:cs="Times New Roman"/>
          <w:iCs/>
          <w:sz w:val="20"/>
          <w:szCs w:val="20"/>
        </w:rPr>
        <w:t>–борьба с водной и ветровой эрозией, восстановление естественной гидрографической сети, особенно малых рек, водоохранных зон; защита от некоторых природных стихий (наводнений, подтоплений, оползней, размыва берегов, селей).</w:t>
      </w:r>
    </w:p>
    <w:p w:rsidR="00F74EDB" w:rsidRPr="00F74EDB" w:rsidRDefault="00F74EDB" w:rsidP="00106F9F">
      <w:pPr>
        <w:spacing w:after="0" w:line="247" w:lineRule="auto"/>
        <w:ind w:firstLine="284"/>
        <w:jc w:val="both"/>
        <w:rPr>
          <w:rFonts w:ascii="Times New Roman" w:hAnsi="Times New Roman" w:cs="Times New Roman"/>
          <w:iCs/>
          <w:sz w:val="20"/>
          <w:szCs w:val="20"/>
        </w:rPr>
      </w:pPr>
      <w:r w:rsidRPr="00F74EDB">
        <w:rPr>
          <w:rFonts w:ascii="Times New Roman" w:hAnsi="Times New Roman" w:cs="Times New Roman"/>
          <w:iCs/>
          <w:sz w:val="20"/>
          <w:szCs w:val="20"/>
        </w:rPr>
        <w:t>Природообустройство – это особый вид деятельности, отличаю</w:t>
      </w:r>
      <w:r w:rsidR="00525DA5">
        <w:rPr>
          <w:rFonts w:ascii="Times New Roman" w:hAnsi="Times New Roman" w:cs="Times New Roman"/>
          <w:iCs/>
          <w:sz w:val="20"/>
          <w:szCs w:val="20"/>
        </w:rPr>
        <w:t>-</w:t>
      </w:r>
      <w:r w:rsidRPr="00F74EDB">
        <w:rPr>
          <w:rFonts w:ascii="Times New Roman" w:hAnsi="Times New Roman" w:cs="Times New Roman"/>
          <w:iCs/>
          <w:sz w:val="20"/>
          <w:szCs w:val="20"/>
        </w:rPr>
        <w:t>щийся от природопользования. Природообустройство глубоко вмеши</w:t>
      </w:r>
      <w:r w:rsidR="00525DA5">
        <w:rPr>
          <w:rFonts w:ascii="Times New Roman" w:hAnsi="Times New Roman" w:cs="Times New Roman"/>
          <w:iCs/>
          <w:sz w:val="20"/>
          <w:szCs w:val="20"/>
        </w:rPr>
        <w:t>-</w:t>
      </w:r>
      <w:r w:rsidRPr="00F74EDB">
        <w:rPr>
          <w:rFonts w:ascii="Times New Roman" w:hAnsi="Times New Roman" w:cs="Times New Roman"/>
          <w:iCs/>
          <w:sz w:val="20"/>
          <w:szCs w:val="20"/>
        </w:rPr>
        <w:t xml:space="preserve">вается в природные процессы, вызывает изменения в развитии и функционировании природных систем и  связано с расходованием большого количества материальных, энергетических, трудовых и денежных ресурсов. </w:t>
      </w:r>
    </w:p>
    <w:p w:rsidR="00F74EDB" w:rsidRPr="00F74EDB" w:rsidRDefault="00F74EDB" w:rsidP="00106F9F">
      <w:pPr>
        <w:spacing w:after="0" w:line="247" w:lineRule="auto"/>
        <w:ind w:firstLine="284"/>
        <w:jc w:val="both"/>
        <w:rPr>
          <w:rFonts w:ascii="Times New Roman" w:hAnsi="Times New Roman" w:cs="Times New Roman"/>
          <w:iCs/>
          <w:sz w:val="20"/>
          <w:szCs w:val="20"/>
        </w:rPr>
      </w:pPr>
      <w:r w:rsidRPr="00F74EDB">
        <w:rPr>
          <w:rFonts w:ascii="Times New Roman" w:hAnsi="Times New Roman" w:cs="Times New Roman"/>
          <w:iCs/>
          <w:sz w:val="20"/>
          <w:szCs w:val="20"/>
        </w:rPr>
        <w:lastRenderedPageBreak/>
        <w:t>Объектом природообустройства, как и природопользования, должна быть такая геосистема, в пределах которой непосредственно проявляются осуществляемые человеком преобразования для целей конкретного природопользования. При этом, исходя из наличия межсистемных связей, при проведении преобразований необходимо отслеживать ближние и дальние последствия, т. е. оценивать влияние работ по природообустройству и природопользованию на соседние геосистемы.</w:t>
      </w:r>
    </w:p>
    <w:p w:rsidR="00F74EDB" w:rsidRPr="00F74EDB" w:rsidRDefault="00F74EDB" w:rsidP="00106F9F">
      <w:pPr>
        <w:spacing w:after="0" w:line="247" w:lineRule="auto"/>
        <w:ind w:firstLine="284"/>
        <w:jc w:val="both"/>
        <w:rPr>
          <w:rFonts w:ascii="Times New Roman" w:hAnsi="Times New Roman" w:cs="Times New Roman"/>
          <w:iCs/>
          <w:sz w:val="20"/>
          <w:szCs w:val="20"/>
        </w:rPr>
      </w:pPr>
      <w:r w:rsidRPr="00F74EDB">
        <w:rPr>
          <w:rFonts w:ascii="Times New Roman" w:hAnsi="Times New Roman" w:cs="Times New Roman"/>
          <w:iCs/>
          <w:sz w:val="20"/>
          <w:szCs w:val="20"/>
        </w:rPr>
        <w:t>Природообустройство – один из важных элементов национальной безопасности страны, характеризующей состояние защищенности жизни, здоровья, прав человека, интересов и ценностей общества и государства от различных ущербов.</w:t>
      </w:r>
    </w:p>
    <w:p w:rsidR="00F74EDB" w:rsidRPr="00F74EDB" w:rsidRDefault="00A86650" w:rsidP="00106F9F">
      <w:pPr>
        <w:spacing w:after="0" w:line="247" w:lineRule="auto"/>
        <w:ind w:firstLine="284"/>
        <w:jc w:val="both"/>
        <w:rPr>
          <w:rFonts w:ascii="Times New Roman" w:hAnsi="Times New Roman" w:cs="Times New Roman"/>
          <w:iCs/>
          <w:sz w:val="20"/>
          <w:szCs w:val="20"/>
        </w:rPr>
      </w:pPr>
      <w:r>
        <w:rPr>
          <w:rFonts w:ascii="Times New Roman" w:hAnsi="Times New Roman" w:cs="Times New Roman"/>
          <w:iCs/>
          <w:sz w:val="20"/>
          <w:szCs w:val="20"/>
        </w:rPr>
        <w:t>Существуют следующие виды национальной безопасности:</w:t>
      </w:r>
    </w:p>
    <w:p w:rsidR="00F74EDB" w:rsidRPr="00F74EDB" w:rsidRDefault="0033696C" w:rsidP="00106F9F">
      <w:pPr>
        <w:spacing w:after="0" w:line="247" w:lineRule="auto"/>
        <w:ind w:firstLine="284"/>
        <w:jc w:val="both"/>
        <w:rPr>
          <w:rFonts w:ascii="Times New Roman" w:hAnsi="Times New Roman" w:cs="Times New Roman"/>
          <w:iCs/>
          <w:sz w:val="20"/>
          <w:szCs w:val="20"/>
        </w:rPr>
      </w:pPr>
      <w:r>
        <w:rPr>
          <w:rFonts w:ascii="Times New Roman" w:hAnsi="Times New Roman" w:cs="Times New Roman"/>
          <w:iCs/>
          <w:sz w:val="20"/>
          <w:szCs w:val="20"/>
        </w:rPr>
        <w:t>– </w:t>
      </w:r>
      <w:r w:rsidR="00A86650">
        <w:rPr>
          <w:rFonts w:ascii="Times New Roman" w:hAnsi="Times New Roman" w:cs="Times New Roman"/>
          <w:iCs/>
          <w:sz w:val="20"/>
          <w:szCs w:val="20"/>
        </w:rPr>
        <w:t>экономическая (финансовая, природоресурсная</w:t>
      </w:r>
      <w:r w:rsidR="00F74EDB" w:rsidRPr="00F74EDB">
        <w:rPr>
          <w:rFonts w:ascii="Times New Roman" w:hAnsi="Times New Roman" w:cs="Times New Roman"/>
          <w:iCs/>
          <w:sz w:val="20"/>
          <w:szCs w:val="20"/>
        </w:rPr>
        <w:t>, энергетиче</w:t>
      </w:r>
      <w:r w:rsidR="00A86650">
        <w:rPr>
          <w:rFonts w:ascii="Times New Roman" w:hAnsi="Times New Roman" w:cs="Times New Roman"/>
          <w:iCs/>
          <w:sz w:val="20"/>
          <w:szCs w:val="20"/>
        </w:rPr>
        <w:t>ская);</w:t>
      </w:r>
    </w:p>
    <w:p w:rsidR="00F74EDB" w:rsidRPr="00F74EDB" w:rsidRDefault="0033696C" w:rsidP="00106F9F">
      <w:pPr>
        <w:spacing w:after="0" w:line="247" w:lineRule="auto"/>
        <w:ind w:firstLine="284"/>
        <w:jc w:val="both"/>
        <w:rPr>
          <w:rFonts w:ascii="Times New Roman" w:hAnsi="Times New Roman" w:cs="Times New Roman"/>
          <w:iCs/>
          <w:sz w:val="20"/>
          <w:szCs w:val="20"/>
        </w:rPr>
      </w:pPr>
      <w:r>
        <w:rPr>
          <w:rFonts w:ascii="Times New Roman" w:hAnsi="Times New Roman" w:cs="Times New Roman"/>
          <w:iCs/>
          <w:sz w:val="20"/>
          <w:szCs w:val="20"/>
        </w:rPr>
        <w:t>– </w:t>
      </w:r>
      <w:r w:rsidR="00A86650">
        <w:rPr>
          <w:rFonts w:ascii="Times New Roman" w:hAnsi="Times New Roman" w:cs="Times New Roman"/>
          <w:iCs/>
          <w:sz w:val="20"/>
          <w:szCs w:val="20"/>
        </w:rPr>
        <w:t>экологическая</w:t>
      </w:r>
      <w:r w:rsidR="00F74EDB" w:rsidRPr="00F74EDB">
        <w:rPr>
          <w:rFonts w:ascii="Times New Roman" w:hAnsi="Times New Roman" w:cs="Times New Roman"/>
          <w:iCs/>
          <w:sz w:val="20"/>
          <w:szCs w:val="20"/>
        </w:rPr>
        <w:t xml:space="preserve"> (защищенность от природных стихий, от негатив</w:t>
      </w:r>
      <w:r w:rsidR="00DF2F74">
        <w:rPr>
          <w:rFonts w:ascii="Times New Roman" w:hAnsi="Times New Roman" w:cs="Times New Roman"/>
          <w:iCs/>
          <w:sz w:val="20"/>
          <w:szCs w:val="20"/>
        </w:rPr>
        <w:t>-</w:t>
      </w:r>
      <w:r w:rsidR="00F74EDB" w:rsidRPr="00F74EDB">
        <w:rPr>
          <w:rFonts w:ascii="Times New Roman" w:hAnsi="Times New Roman" w:cs="Times New Roman"/>
          <w:iCs/>
          <w:sz w:val="20"/>
          <w:szCs w:val="20"/>
        </w:rPr>
        <w:t>ных пос</w:t>
      </w:r>
      <w:r w:rsidR="00A86650">
        <w:rPr>
          <w:rFonts w:ascii="Times New Roman" w:hAnsi="Times New Roman" w:cs="Times New Roman"/>
          <w:iCs/>
          <w:sz w:val="20"/>
          <w:szCs w:val="20"/>
        </w:rPr>
        <w:t>ледствий деятельности человека);</w:t>
      </w:r>
    </w:p>
    <w:p w:rsidR="00F74EDB" w:rsidRPr="00F74EDB" w:rsidRDefault="0033696C" w:rsidP="00106F9F">
      <w:pPr>
        <w:spacing w:after="0" w:line="247" w:lineRule="auto"/>
        <w:ind w:firstLine="284"/>
        <w:jc w:val="both"/>
        <w:rPr>
          <w:rFonts w:ascii="Times New Roman" w:hAnsi="Times New Roman" w:cs="Times New Roman"/>
          <w:iCs/>
          <w:sz w:val="20"/>
          <w:szCs w:val="20"/>
        </w:rPr>
      </w:pPr>
      <w:r>
        <w:rPr>
          <w:rFonts w:ascii="Times New Roman" w:hAnsi="Times New Roman" w:cs="Times New Roman"/>
          <w:iCs/>
          <w:sz w:val="20"/>
          <w:szCs w:val="20"/>
        </w:rPr>
        <w:t>– </w:t>
      </w:r>
      <w:r w:rsidR="00A86650">
        <w:rPr>
          <w:rFonts w:ascii="Times New Roman" w:hAnsi="Times New Roman" w:cs="Times New Roman"/>
          <w:iCs/>
          <w:sz w:val="20"/>
          <w:szCs w:val="20"/>
        </w:rPr>
        <w:t>социальная (продовольственная</w:t>
      </w:r>
      <w:r w:rsidR="00F74EDB" w:rsidRPr="00F74EDB">
        <w:rPr>
          <w:rFonts w:ascii="Times New Roman" w:hAnsi="Times New Roman" w:cs="Times New Roman"/>
          <w:iCs/>
          <w:sz w:val="20"/>
          <w:szCs w:val="20"/>
        </w:rPr>
        <w:t>, в сфере здравоохранения, в сфе</w:t>
      </w:r>
      <w:r w:rsidR="00DF2F74">
        <w:rPr>
          <w:rFonts w:ascii="Times New Roman" w:hAnsi="Times New Roman" w:cs="Times New Roman"/>
          <w:iCs/>
          <w:sz w:val="20"/>
          <w:szCs w:val="20"/>
        </w:rPr>
        <w:t>-</w:t>
      </w:r>
      <w:r w:rsidR="00A86650">
        <w:rPr>
          <w:rFonts w:ascii="Times New Roman" w:hAnsi="Times New Roman" w:cs="Times New Roman"/>
          <w:iCs/>
          <w:sz w:val="20"/>
          <w:szCs w:val="20"/>
        </w:rPr>
        <w:t>ре прав человека);</w:t>
      </w:r>
    </w:p>
    <w:p w:rsidR="00F74EDB" w:rsidRPr="00F74EDB" w:rsidRDefault="0033696C" w:rsidP="00106F9F">
      <w:pPr>
        <w:spacing w:after="0" w:line="247" w:lineRule="auto"/>
        <w:ind w:firstLine="284"/>
        <w:jc w:val="both"/>
        <w:rPr>
          <w:rFonts w:ascii="Times New Roman" w:hAnsi="Times New Roman" w:cs="Times New Roman"/>
          <w:iCs/>
          <w:sz w:val="20"/>
          <w:szCs w:val="20"/>
        </w:rPr>
      </w:pPr>
      <w:r>
        <w:rPr>
          <w:rFonts w:ascii="Times New Roman" w:hAnsi="Times New Roman" w:cs="Times New Roman"/>
          <w:iCs/>
          <w:sz w:val="20"/>
          <w:szCs w:val="20"/>
        </w:rPr>
        <w:t>– </w:t>
      </w:r>
      <w:r w:rsidR="00A86650">
        <w:rPr>
          <w:rFonts w:ascii="Times New Roman" w:hAnsi="Times New Roman" w:cs="Times New Roman"/>
          <w:iCs/>
          <w:sz w:val="20"/>
          <w:szCs w:val="20"/>
        </w:rPr>
        <w:t>политическая (внутри- и внешнеполитическая, военная);</w:t>
      </w:r>
    </w:p>
    <w:p w:rsidR="00F74EDB" w:rsidRPr="00F74EDB" w:rsidRDefault="0033696C" w:rsidP="00106F9F">
      <w:pPr>
        <w:spacing w:after="0" w:line="247" w:lineRule="auto"/>
        <w:ind w:firstLine="284"/>
        <w:jc w:val="both"/>
        <w:rPr>
          <w:rFonts w:ascii="Times New Roman" w:hAnsi="Times New Roman" w:cs="Times New Roman"/>
          <w:iCs/>
          <w:sz w:val="20"/>
          <w:szCs w:val="20"/>
        </w:rPr>
      </w:pPr>
      <w:r>
        <w:rPr>
          <w:rFonts w:ascii="Times New Roman" w:hAnsi="Times New Roman" w:cs="Times New Roman"/>
          <w:iCs/>
          <w:sz w:val="20"/>
          <w:szCs w:val="20"/>
        </w:rPr>
        <w:t>– </w:t>
      </w:r>
      <w:r w:rsidR="00A86650">
        <w:rPr>
          <w:rFonts w:ascii="Times New Roman" w:hAnsi="Times New Roman" w:cs="Times New Roman"/>
          <w:iCs/>
          <w:sz w:val="20"/>
          <w:szCs w:val="20"/>
        </w:rPr>
        <w:t>информационная</w:t>
      </w:r>
      <w:r w:rsidR="00F74EDB" w:rsidRPr="00F74EDB">
        <w:rPr>
          <w:rFonts w:ascii="Times New Roman" w:hAnsi="Times New Roman" w:cs="Times New Roman"/>
          <w:iCs/>
          <w:sz w:val="20"/>
          <w:szCs w:val="20"/>
        </w:rPr>
        <w:t>.</w:t>
      </w:r>
    </w:p>
    <w:p w:rsidR="00F74EDB" w:rsidRPr="00F74EDB" w:rsidRDefault="00F74EDB" w:rsidP="00106F9F">
      <w:pPr>
        <w:tabs>
          <w:tab w:val="left" w:pos="142"/>
        </w:tabs>
        <w:spacing w:after="0" w:line="247" w:lineRule="auto"/>
        <w:ind w:firstLine="284"/>
        <w:jc w:val="both"/>
        <w:rPr>
          <w:rFonts w:ascii="Times New Roman" w:hAnsi="Times New Roman" w:cs="Times New Roman"/>
          <w:iCs/>
          <w:sz w:val="20"/>
          <w:szCs w:val="20"/>
        </w:rPr>
      </w:pPr>
      <w:r w:rsidRPr="00F74EDB">
        <w:rPr>
          <w:rFonts w:ascii="Times New Roman" w:hAnsi="Times New Roman" w:cs="Times New Roman"/>
          <w:iCs/>
          <w:sz w:val="20"/>
          <w:szCs w:val="20"/>
        </w:rPr>
        <w:t>Очевидно, что легче предотвращать состояние опасности, чем бороться с ним. Природообустройство ставит перед собой прямые задачи, имеющие отношение к природоресурсной, энергетической, продовольственной безопасности, безопасности в сфере прав человека, экологии и здравоохранения.</w:t>
      </w:r>
    </w:p>
    <w:p w:rsidR="00F74EDB" w:rsidRPr="00F74EDB" w:rsidRDefault="00F74EDB" w:rsidP="00106F9F">
      <w:pPr>
        <w:spacing w:after="0" w:line="247" w:lineRule="auto"/>
        <w:ind w:firstLine="284"/>
        <w:jc w:val="center"/>
        <w:rPr>
          <w:rFonts w:ascii="Times New Roman" w:hAnsi="Times New Roman" w:cs="Times New Roman"/>
          <w:b/>
          <w:bCs/>
          <w:iCs/>
          <w:sz w:val="20"/>
          <w:szCs w:val="20"/>
        </w:rPr>
      </w:pPr>
    </w:p>
    <w:p w:rsidR="00A86650" w:rsidRDefault="00525DA5" w:rsidP="00106F9F">
      <w:pPr>
        <w:spacing w:after="0" w:line="247" w:lineRule="auto"/>
        <w:jc w:val="center"/>
        <w:rPr>
          <w:rFonts w:ascii="Times New Roman" w:hAnsi="Times New Roman" w:cs="Times New Roman"/>
          <w:b/>
          <w:iCs/>
          <w:sz w:val="20"/>
          <w:szCs w:val="20"/>
        </w:rPr>
      </w:pPr>
      <w:r>
        <w:rPr>
          <w:rFonts w:ascii="Times New Roman" w:hAnsi="Times New Roman" w:cs="Times New Roman"/>
          <w:b/>
          <w:bCs/>
          <w:iCs/>
          <w:sz w:val="20"/>
          <w:szCs w:val="20"/>
        </w:rPr>
        <w:t>1</w:t>
      </w:r>
      <w:r w:rsidR="00F602E4">
        <w:rPr>
          <w:rFonts w:ascii="Times New Roman" w:hAnsi="Times New Roman" w:cs="Times New Roman"/>
          <w:b/>
          <w:bCs/>
          <w:iCs/>
          <w:sz w:val="20"/>
          <w:szCs w:val="20"/>
        </w:rPr>
        <w:t xml:space="preserve">.1.4. </w:t>
      </w:r>
      <w:r w:rsidR="00F74EDB" w:rsidRPr="00F74EDB">
        <w:rPr>
          <w:rFonts w:ascii="Times New Roman" w:hAnsi="Times New Roman" w:cs="Times New Roman"/>
          <w:b/>
          <w:bCs/>
          <w:iCs/>
          <w:sz w:val="20"/>
          <w:szCs w:val="20"/>
        </w:rPr>
        <w:t xml:space="preserve">Принципы рационального </w:t>
      </w:r>
      <w:r w:rsidR="00F74EDB" w:rsidRPr="00F74EDB">
        <w:rPr>
          <w:rFonts w:ascii="Times New Roman" w:hAnsi="Times New Roman" w:cs="Times New Roman"/>
          <w:b/>
          <w:iCs/>
          <w:sz w:val="20"/>
          <w:szCs w:val="20"/>
        </w:rPr>
        <w:t>природопользования</w:t>
      </w:r>
    </w:p>
    <w:p w:rsidR="00F74EDB" w:rsidRPr="00F74EDB" w:rsidRDefault="00F74EDB" w:rsidP="00106F9F">
      <w:pPr>
        <w:spacing w:after="0" w:line="247" w:lineRule="auto"/>
        <w:jc w:val="center"/>
        <w:rPr>
          <w:rFonts w:ascii="Times New Roman" w:hAnsi="Times New Roman" w:cs="Times New Roman"/>
          <w:b/>
          <w:bCs/>
          <w:iCs/>
          <w:sz w:val="20"/>
          <w:szCs w:val="20"/>
        </w:rPr>
      </w:pPr>
      <w:r w:rsidRPr="00F74EDB">
        <w:rPr>
          <w:rFonts w:ascii="Times New Roman" w:hAnsi="Times New Roman" w:cs="Times New Roman"/>
          <w:b/>
          <w:bCs/>
          <w:iCs/>
          <w:sz w:val="20"/>
          <w:szCs w:val="20"/>
        </w:rPr>
        <w:t xml:space="preserve"> и природообустройства</w:t>
      </w:r>
    </w:p>
    <w:p w:rsidR="00F74EDB" w:rsidRPr="00F74EDB" w:rsidRDefault="00F74EDB" w:rsidP="00106F9F">
      <w:pPr>
        <w:spacing w:after="0" w:line="247" w:lineRule="auto"/>
        <w:ind w:firstLine="284"/>
        <w:jc w:val="center"/>
        <w:rPr>
          <w:rFonts w:ascii="Times New Roman" w:hAnsi="Times New Roman" w:cs="Times New Roman"/>
          <w:iCs/>
          <w:sz w:val="20"/>
          <w:szCs w:val="20"/>
        </w:rPr>
      </w:pPr>
    </w:p>
    <w:p w:rsidR="00F74EDB" w:rsidRPr="00F74EDB" w:rsidRDefault="00F74EDB" w:rsidP="00106F9F">
      <w:pPr>
        <w:spacing w:after="0" w:line="247" w:lineRule="auto"/>
        <w:ind w:firstLine="284"/>
        <w:jc w:val="both"/>
        <w:rPr>
          <w:rFonts w:ascii="Times New Roman" w:hAnsi="Times New Roman" w:cs="Times New Roman"/>
          <w:iCs/>
          <w:sz w:val="20"/>
          <w:szCs w:val="20"/>
        </w:rPr>
      </w:pPr>
      <w:r w:rsidRPr="00F74EDB">
        <w:rPr>
          <w:rFonts w:ascii="Times New Roman" w:hAnsi="Times New Roman" w:cs="Times New Roman"/>
          <w:iCs/>
          <w:sz w:val="20"/>
          <w:szCs w:val="20"/>
        </w:rPr>
        <w:t>В теории рационального природопользования отражены следую</w:t>
      </w:r>
      <w:r w:rsidR="00F602E4">
        <w:rPr>
          <w:rFonts w:ascii="Times New Roman" w:hAnsi="Times New Roman" w:cs="Times New Roman"/>
          <w:iCs/>
          <w:sz w:val="20"/>
          <w:szCs w:val="20"/>
        </w:rPr>
        <w:t>-</w:t>
      </w:r>
      <w:r w:rsidRPr="00F74EDB">
        <w:rPr>
          <w:rFonts w:ascii="Times New Roman" w:hAnsi="Times New Roman" w:cs="Times New Roman"/>
          <w:iCs/>
          <w:sz w:val="20"/>
          <w:szCs w:val="20"/>
        </w:rPr>
        <w:t>щие принципиальные положения:</w:t>
      </w:r>
    </w:p>
    <w:p w:rsidR="00F74EDB" w:rsidRPr="00F74EDB" w:rsidRDefault="0040181C" w:rsidP="00106F9F">
      <w:pPr>
        <w:spacing w:after="0" w:line="247" w:lineRule="auto"/>
        <w:ind w:firstLine="284"/>
        <w:jc w:val="both"/>
        <w:rPr>
          <w:rFonts w:ascii="Times New Roman" w:hAnsi="Times New Roman" w:cs="Times New Roman"/>
          <w:iCs/>
          <w:sz w:val="20"/>
          <w:szCs w:val="20"/>
        </w:rPr>
      </w:pPr>
      <w:r>
        <w:rPr>
          <w:rFonts w:ascii="Times New Roman" w:hAnsi="Times New Roman" w:cs="Times New Roman"/>
          <w:iCs/>
          <w:sz w:val="20"/>
          <w:szCs w:val="20"/>
        </w:rPr>
        <w:t>– </w:t>
      </w:r>
      <w:r w:rsidR="00F74EDB" w:rsidRPr="00F74EDB">
        <w:rPr>
          <w:rFonts w:ascii="Times New Roman" w:hAnsi="Times New Roman" w:cs="Times New Roman"/>
          <w:iCs/>
          <w:sz w:val="20"/>
          <w:szCs w:val="20"/>
        </w:rPr>
        <w:t>знания о природе и природопользовании должны быть глобаль</w:t>
      </w:r>
      <w:r w:rsidR="00DF2F74">
        <w:rPr>
          <w:rFonts w:ascii="Times New Roman" w:hAnsi="Times New Roman" w:cs="Times New Roman"/>
          <w:iCs/>
          <w:sz w:val="20"/>
          <w:szCs w:val="20"/>
        </w:rPr>
        <w:t>-</w:t>
      </w:r>
      <w:r w:rsidR="00F74EDB" w:rsidRPr="00F74EDB">
        <w:rPr>
          <w:rFonts w:ascii="Times New Roman" w:hAnsi="Times New Roman" w:cs="Times New Roman"/>
          <w:iCs/>
          <w:sz w:val="20"/>
          <w:szCs w:val="20"/>
        </w:rPr>
        <w:t>ными, а действия – локальными;</w:t>
      </w:r>
    </w:p>
    <w:p w:rsidR="00F74EDB" w:rsidRDefault="0040181C" w:rsidP="00106F9F">
      <w:pPr>
        <w:spacing w:after="0" w:line="247" w:lineRule="auto"/>
        <w:ind w:firstLine="284"/>
        <w:jc w:val="both"/>
        <w:rPr>
          <w:rFonts w:ascii="Times New Roman" w:hAnsi="Times New Roman" w:cs="Times New Roman"/>
          <w:iCs/>
          <w:sz w:val="20"/>
          <w:szCs w:val="20"/>
        </w:rPr>
      </w:pPr>
      <w:r>
        <w:rPr>
          <w:rFonts w:ascii="Times New Roman" w:hAnsi="Times New Roman" w:cs="Times New Roman"/>
          <w:iCs/>
          <w:sz w:val="20"/>
          <w:szCs w:val="20"/>
        </w:rPr>
        <w:t>– </w:t>
      </w:r>
      <w:r w:rsidR="00F74EDB" w:rsidRPr="00F74EDB">
        <w:rPr>
          <w:rFonts w:ascii="Times New Roman" w:hAnsi="Times New Roman" w:cs="Times New Roman"/>
          <w:iCs/>
          <w:sz w:val="20"/>
          <w:szCs w:val="20"/>
        </w:rPr>
        <w:t>у природы нельзя брать того, без чего можно обойтись;</w:t>
      </w:r>
    </w:p>
    <w:p w:rsidR="00F74EDB" w:rsidRPr="00F74EDB" w:rsidRDefault="0040181C" w:rsidP="00106F9F">
      <w:pPr>
        <w:spacing w:after="0" w:line="247" w:lineRule="auto"/>
        <w:ind w:firstLine="284"/>
        <w:jc w:val="both"/>
        <w:rPr>
          <w:rFonts w:ascii="Times New Roman" w:hAnsi="Times New Roman" w:cs="Times New Roman"/>
          <w:iCs/>
          <w:sz w:val="20"/>
          <w:szCs w:val="20"/>
        </w:rPr>
      </w:pPr>
      <w:r>
        <w:rPr>
          <w:rFonts w:ascii="Times New Roman" w:hAnsi="Times New Roman" w:cs="Times New Roman"/>
          <w:iCs/>
          <w:sz w:val="20"/>
          <w:szCs w:val="20"/>
        </w:rPr>
        <w:t>– </w:t>
      </w:r>
      <w:r w:rsidR="00DF2F74" w:rsidRPr="00F74EDB">
        <w:rPr>
          <w:rFonts w:ascii="Times New Roman" w:hAnsi="Times New Roman" w:cs="Times New Roman"/>
          <w:iCs/>
          <w:sz w:val="20"/>
          <w:szCs w:val="20"/>
        </w:rPr>
        <w:t>жизненное пространство нужно не отвоевывать у природной</w:t>
      </w:r>
      <w:r>
        <w:rPr>
          <w:rFonts w:ascii="Times New Roman" w:hAnsi="Times New Roman" w:cs="Times New Roman"/>
          <w:iCs/>
          <w:sz w:val="20"/>
          <w:szCs w:val="20"/>
        </w:rPr>
        <w:t xml:space="preserve"> </w:t>
      </w:r>
      <w:r w:rsidR="00F74EDB" w:rsidRPr="00F74EDB">
        <w:rPr>
          <w:rFonts w:ascii="Times New Roman" w:hAnsi="Times New Roman" w:cs="Times New Roman"/>
          <w:iCs/>
          <w:sz w:val="20"/>
          <w:szCs w:val="20"/>
        </w:rPr>
        <w:t>эко</w:t>
      </w:r>
      <w:r>
        <w:rPr>
          <w:rFonts w:ascii="Times New Roman" w:hAnsi="Times New Roman" w:cs="Times New Roman"/>
          <w:iCs/>
          <w:sz w:val="20"/>
          <w:szCs w:val="20"/>
        </w:rPr>
        <w:t>-</w:t>
      </w:r>
      <w:r w:rsidR="00F74EDB" w:rsidRPr="00F74EDB">
        <w:rPr>
          <w:rFonts w:ascii="Times New Roman" w:hAnsi="Times New Roman" w:cs="Times New Roman"/>
          <w:iCs/>
          <w:sz w:val="20"/>
          <w:szCs w:val="20"/>
        </w:rPr>
        <w:t>системы, а создавать;</w:t>
      </w:r>
    </w:p>
    <w:p w:rsidR="00F74EDB" w:rsidRPr="00F74EDB" w:rsidRDefault="0040181C" w:rsidP="00106F9F">
      <w:pPr>
        <w:spacing w:after="0" w:line="247" w:lineRule="auto"/>
        <w:ind w:firstLine="284"/>
        <w:jc w:val="both"/>
        <w:rPr>
          <w:rFonts w:ascii="Times New Roman" w:hAnsi="Times New Roman" w:cs="Times New Roman"/>
          <w:iCs/>
          <w:sz w:val="20"/>
          <w:szCs w:val="20"/>
        </w:rPr>
      </w:pPr>
      <w:r>
        <w:rPr>
          <w:rFonts w:ascii="Times New Roman" w:hAnsi="Times New Roman" w:cs="Times New Roman"/>
          <w:iCs/>
          <w:sz w:val="20"/>
          <w:szCs w:val="20"/>
        </w:rPr>
        <w:t>– </w:t>
      </w:r>
      <w:r w:rsidR="00F74EDB" w:rsidRPr="00F74EDB">
        <w:rPr>
          <w:rFonts w:ascii="Times New Roman" w:hAnsi="Times New Roman" w:cs="Times New Roman"/>
          <w:iCs/>
          <w:sz w:val="20"/>
          <w:szCs w:val="20"/>
        </w:rPr>
        <w:t>природу нужно не покорять, а с ней сотрудничать;</w:t>
      </w:r>
    </w:p>
    <w:p w:rsidR="00F74EDB" w:rsidRPr="00F74EDB" w:rsidRDefault="0040181C" w:rsidP="00106F9F">
      <w:pPr>
        <w:spacing w:after="0" w:line="247" w:lineRule="auto"/>
        <w:ind w:firstLine="284"/>
        <w:jc w:val="both"/>
        <w:rPr>
          <w:rFonts w:ascii="Times New Roman" w:hAnsi="Times New Roman" w:cs="Times New Roman"/>
          <w:iCs/>
          <w:sz w:val="20"/>
          <w:szCs w:val="20"/>
        </w:rPr>
      </w:pPr>
      <w:r>
        <w:rPr>
          <w:rFonts w:ascii="Times New Roman" w:hAnsi="Times New Roman" w:cs="Times New Roman"/>
          <w:iCs/>
          <w:sz w:val="20"/>
          <w:szCs w:val="20"/>
        </w:rPr>
        <w:lastRenderedPageBreak/>
        <w:t>– </w:t>
      </w:r>
      <w:r w:rsidR="00F74EDB" w:rsidRPr="00F74EDB">
        <w:rPr>
          <w:rFonts w:ascii="Times New Roman" w:hAnsi="Times New Roman" w:cs="Times New Roman"/>
          <w:iCs/>
          <w:sz w:val="20"/>
          <w:szCs w:val="20"/>
        </w:rPr>
        <w:t>любой биотический элемент эк</w:t>
      </w:r>
      <w:r w:rsidR="00A86650">
        <w:rPr>
          <w:rFonts w:ascii="Times New Roman" w:hAnsi="Times New Roman" w:cs="Times New Roman"/>
          <w:iCs/>
          <w:sz w:val="20"/>
          <w:szCs w:val="20"/>
        </w:rPr>
        <w:t>осистемы имеет такие же «права н</w:t>
      </w:r>
      <w:r w:rsidR="00F74EDB" w:rsidRPr="00F74EDB">
        <w:rPr>
          <w:rFonts w:ascii="Times New Roman" w:hAnsi="Times New Roman" w:cs="Times New Roman"/>
          <w:iCs/>
          <w:sz w:val="20"/>
          <w:szCs w:val="20"/>
        </w:rPr>
        <w:t>а ресурсы», как и человек;</w:t>
      </w:r>
    </w:p>
    <w:p w:rsidR="00F74EDB" w:rsidRPr="00F74EDB" w:rsidRDefault="0040181C" w:rsidP="00106F9F">
      <w:pPr>
        <w:spacing w:after="0" w:line="247" w:lineRule="auto"/>
        <w:ind w:firstLine="284"/>
        <w:jc w:val="both"/>
        <w:rPr>
          <w:rFonts w:ascii="Times New Roman" w:hAnsi="Times New Roman" w:cs="Times New Roman"/>
          <w:iCs/>
          <w:sz w:val="20"/>
          <w:szCs w:val="20"/>
        </w:rPr>
      </w:pPr>
      <w:r>
        <w:rPr>
          <w:rFonts w:ascii="Times New Roman" w:hAnsi="Times New Roman" w:cs="Times New Roman"/>
          <w:iCs/>
          <w:sz w:val="20"/>
          <w:szCs w:val="20"/>
        </w:rPr>
        <w:t>– </w:t>
      </w:r>
      <w:r w:rsidR="00F74EDB" w:rsidRPr="00F74EDB">
        <w:rPr>
          <w:rFonts w:ascii="Times New Roman" w:hAnsi="Times New Roman" w:cs="Times New Roman"/>
          <w:iCs/>
          <w:sz w:val="20"/>
          <w:szCs w:val="20"/>
        </w:rPr>
        <w:t>при взаимоотношениях человека с природой он должен поступать так, чтобы ему не было  стыдно за свои действия (нравственное природопользование);</w:t>
      </w:r>
    </w:p>
    <w:p w:rsidR="00F74EDB" w:rsidRPr="00F74EDB" w:rsidRDefault="0040181C" w:rsidP="00106F9F">
      <w:pPr>
        <w:spacing w:after="0" w:line="247" w:lineRule="auto"/>
        <w:ind w:firstLine="284"/>
        <w:jc w:val="both"/>
        <w:rPr>
          <w:rFonts w:ascii="Times New Roman" w:hAnsi="Times New Roman" w:cs="Times New Roman"/>
          <w:iCs/>
          <w:sz w:val="20"/>
          <w:szCs w:val="20"/>
        </w:rPr>
      </w:pPr>
      <w:r>
        <w:rPr>
          <w:rFonts w:ascii="Times New Roman" w:hAnsi="Times New Roman" w:cs="Times New Roman"/>
          <w:iCs/>
          <w:sz w:val="20"/>
          <w:szCs w:val="20"/>
        </w:rPr>
        <w:t>– </w:t>
      </w:r>
      <w:r w:rsidR="00F74EDB" w:rsidRPr="00F74EDB">
        <w:rPr>
          <w:rFonts w:ascii="Times New Roman" w:hAnsi="Times New Roman" w:cs="Times New Roman"/>
          <w:iCs/>
          <w:sz w:val="20"/>
          <w:szCs w:val="20"/>
        </w:rPr>
        <w:t>вторичное использование ресурса эффективно и нравственно, оно должно всячески поощряться.</w:t>
      </w:r>
    </w:p>
    <w:p w:rsidR="00D0292C" w:rsidRDefault="00F74EDB" w:rsidP="00106F9F">
      <w:pPr>
        <w:spacing w:after="0" w:line="247" w:lineRule="auto"/>
        <w:ind w:firstLine="284"/>
        <w:jc w:val="both"/>
        <w:rPr>
          <w:rFonts w:ascii="Times New Roman" w:hAnsi="Times New Roman" w:cs="Times New Roman"/>
          <w:iCs/>
          <w:sz w:val="20"/>
          <w:szCs w:val="20"/>
        </w:rPr>
      </w:pPr>
      <w:r w:rsidRPr="00F74EDB">
        <w:rPr>
          <w:rFonts w:ascii="Times New Roman" w:hAnsi="Times New Roman" w:cs="Times New Roman"/>
          <w:iCs/>
          <w:sz w:val="20"/>
          <w:szCs w:val="20"/>
        </w:rPr>
        <w:t>Основные принципы рационального природопользования и приро</w:t>
      </w:r>
      <w:r w:rsidR="006F3054">
        <w:rPr>
          <w:rFonts w:ascii="Times New Roman" w:hAnsi="Times New Roman" w:cs="Times New Roman"/>
          <w:iCs/>
          <w:sz w:val="20"/>
          <w:szCs w:val="20"/>
        </w:rPr>
        <w:t>-</w:t>
      </w:r>
      <w:r w:rsidRPr="00F74EDB">
        <w:rPr>
          <w:rFonts w:ascii="Times New Roman" w:hAnsi="Times New Roman" w:cs="Times New Roman"/>
          <w:iCs/>
          <w:sz w:val="20"/>
          <w:szCs w:val="20"/>
        </w:rPr>
        <w:t>дообустройства.</w:t>
      </w:r>
    </w:p>
    <w:p w:rsidR="00F74EDB" w:rsidRPr="00F74EDB" w:rsidRDefault="00F74EDB" w:rsidP="00106F9F">
      <w:pPr>
        <w:spacing w:after="0" w:line="247" w:lineRule="auto"/>
        <w:ind w:firstLine="284"/>
        <w:jc w:val="both"/>
        <w:rPr>
          <w:rFonts w:ascii="Times New Roman" w:hAnsi="Times New Roman" w:cs="Times New Roman"/>
          <w:iCs/>
          <w:sz w:val="20"/>
          <w:szCs w:val="20"/>
        </w:rPr>
      </w:pPr>
      <w:r w:rsidRPr="00F74EDB">
        <w:rPr>
          <w:rFonts w:ascii="Times New Roman" w:hAnsi="Times New Roman" w:cs="Times New Roman"/>
          <w:i/>
          <w:iCs/>
          <w:sz w:val="20"/>
          <w:szCs w:val="20"/>
        </w:rPr>
        <w:t xml:space="preserve">Принцип целостности </w:t>
      </w:r>
      <w:r w:rsidRPr="00F74EDB">
        <w:rPr>
          <w:rFonts w:ascii="Times New Roman" w:hAnsi="Times New Roman" w:cs="Times New Roman"/>
          <w:iCs/>
          <w:sz w:val="20"/>
          <w:szCs w:val="20"/>
        </w:rPr>
        <w:t>природных объектов, подвергающихся обустройству</w:t>
      </w:r>
      <w:r w:rsidR="00D870B3">
        <w:rPr>
          <w:rFonts w:ascii="Times New Roman" w:hAnsi="Times New Roman" w:cs="Times New Roman"/>
          <w:iCs/>
          <w:sz w:val="20"/>
          <w:szCs w:val="20"/>
        </w:rPr>
        <w:t xml:space="preserve"> или использованию, которые следует</w:t>
      </w:r>
      <w:r w:rsidRPr="00F74EDB">
        <w:rPr>
          <w:rFonts w:ascii="Times New Roman" w:hAnsi="Times New Roman" w:cs="Times New Roman"/>
          <w:iCs/>
          <w:sz w:val="20"/>
          <w:szCs w:val="20"/>
        </w:rPr>
        <w:t xml:space="preserve"> рассматривать как единые геосистемы; объектом природопользования и природообу</w:t>
      </w:r>
      <w:r w:rsidR="00DF2F74">
        <w:rPr>
          <w:rFonts w:ascii="Times New Roman" w:hAnsi="Times New Roman" w:cs="Times New Roman"/>
          <w:iCs/>
          <w:sz w:val="20"/>
          <w:szCs w:val="20"/>
        </w:rPr>
        <w:t>-</w:t>
      </w:r>
      <w:r w:rsidRPr="00F74EDB">
        <w:rPr>
          <w:rFonts w:ascii="Times New Roman" w:hAnsi="Times New Roman" w:cs="Times New Roman"/>
          <w:iCs/>
          <w:sz w:val="20"/>
          <w:szCs w:val="20"/>
        </w:rPr>
        <w:t>стройства должен быть не отдельный ресурс или компонент природы (поверхностные или подземные воды, почва, растение) и не произвольно выбранная территория (поле севооборота, земли отдель</w:t>
      </w:r>
      <w:r w:rsidR="00DF2F74">
        <w:rPr>
          <w:rFonts w:ascii="Times New Roman" w:hAnsi="Times New Roman" w:cs="Times New Roman"/>
          <w:iCs/>
          <w:sz w:val="20"/>
          <w:szCs w:val="20"/>
        </w:rPr>
        <w:t>-</w:t>
      </w:r>
      <w:r w:rsidRPr="00F74EDB">
        <w:rPr>
          <w:rFonts w:ascii="Times New Roman" w:hAnsi="Times New Roman" w:cs="Times New Roman"/>
          <w:iCs/>
          <w:sz w:val="20"/>
          <w:szCs w:val="20"/>
        </w:rPr>
        <w:t>ного хозяйства), а геосистема, занятая переустраиваемыми землями и включающая взаимообусловленный набор компонентов природы, развивающихся как единое целое (фация, урочище, местность, ланд</w:t>
      </w:r>
      <w:r w:rsidR="00DF2F74">
        <w:rPr>
          <w:rFonts w:ascii="Times New Roman" w:hAnsi="Times New Roman" w:cs="Times New Roman"/>
          <w:iCs/>
          <w:sz w:val="20"/>
          <w:szCs w:val="20"/>
        </w:rPr>
        <w:t>-</w:t>
      </w:r>
      <w:r w:rsidRPr="00F74EDB">
        <w:rPr>
          <w:rFonts w:ascii="Times New Roman" w:hAnsi="Times New Roman" w:cs="Times New Roman"/>
          <w:iCs/>
          <w:sz w:val="20"/>
          <w:szCs w:val="20"/>
        </w:rPr>
        <w:t>шафт или их совокупность, речной водосбор, имеющие естественные границы). Такой подход позволяет объективно вычленять территорию, наиболее полно учесть все связи между компонентами природы, их взаимовлияние, отследить дальние  экологические последствия.</w:t>
      </w:r>
    </w:p>
    <w:p w:rsidR="00F74EDB" w:rsidRPr="00F74EDB" w:rsidRDefault="00F74EDB" w:rsidP="00106F9F">
      <w:pPr>
        <w:spacing w:after="0" w:line="247" w:lineRule="auto"/>
        <w:ind w:firstLine="284"/>
        <w:jc w:val="both"/>
        <w:rPr>
          <w:rFonts w:ascii="Times New Roman" w:hAnsi="Times New Roman" w:cs="Times New Roman"/>
          <w:iCs/>
          <w:sz w:val="20"/>
          <w:szCs w:val="20"/>
        </w:rPr>
      </w:pPr>
      <w:r w:rsidRPr="00F74EDB">
        <w:rPr>
          <w:rFonts w:ascii="Times New Roman" w:hAnsi="Times New Roman" w:cs="Times New Roman"/>
          <w:i/>
          <w:iCs/>
          <w:sz w:val="20"/>
          <w:szCs w:val="20"/>
        </w:rPr>
        <w:t xml:space="preserve">Принцип сбалансированности </w:t>
      </w:r>
      <w:r w:rsidRPr="00F74EDB">
        <w:rPr>
          <w:rFonts w:ascii="Times New Roman" w:hAnsi="Times New Roman" w:cs="Times New Roman"/>
          <w:iCs/>
          <w:sz w:val="20"/>
          <w:szCs w:val="20"/>
        </w:rPr>
        <w:t>хозяйственной деятельности на обустроенной территории с ресурсными и экологическими возмож</w:t>
      </w:r>
      <w:r w:rsidR="00DF2F74">
        <w:rPr>
          <w:rFonts w:ascii="Times New Roman" w:hAnsi="Times New Roman" w:cs="Times New Roman"/>
          <w:iCs/>
          <w:sz w:val="20"/>
          <w:szCs w:val="20"/>
        </w:rPr>
        <w:t>-</w:t>
      </w:r>
      <w:r w:rsidRPr="00F74EDB">
        <w:rPr>
          <w:rFonts w:ascii="Times New Roman" w:hAnsi="Times New Roman" w:cs="Times New Roman"/>
          <w:iCs/>
          <w:sz w:val="20"/>
          <w:szCs w:val="20"/>
        </w:rPr>
        <w:t>ностями природных систем. Например, выращивание сельско</w:t>
      </w:r>
      <w:r w:rsidR="00DF2F74">
        <w:rPr>
          <w:rFonts w:ascii="Times New Roman" w:hAnsi="Times New Roman" w:cs="Times New Roman"/>
          <w:iCs/>
          <w:sz w:val="20"/>
          <w:szCs w:val="20"/>
        </w:rPr>
        <w:t>-</w:t>
      </w:r>
      <w:r w:rsidRPr="00F74EDB">
        <w:rPr>
          <w:rFonts w:ascii="Times New Roman" w:hAnsi="Times New Roman" w:cs="Times New Roman"/>
          <w:iCs/>
          <w:sz w:val="20"/>
          <w:szCs w:val="20"/>
        </w:rPr>
        <w:t>хозяйственных культур, наиболее соответствующих местным климатическим ресурсам, применение соответствующих систем земледелия, использование технологий природопользования, наиболее органично вписывающихся в функционирование природных систем; этим достигается уменьшение нужды в обустройстве природы, следовательно, вмешательство в природу будет меньше, а</w:t>
      </w:r>
      <w:r w:rsidR="00D870B3">
        <w:rPr>
          <w:rFonts w:ascii="Times New Roman" w:hAnsi="Times New Roman" w:cs="Times New Roman"/>
          <w:iCs/>
          <w:sz w:val="20"/>
          <w:szCs w:val="20"/>
        </w:rPr>
        <w:t xml:space="preserve"> пользование ресурсом – дешевле.</w:t>
      </w:r>
    </w:p>
    <w:p w:rsidR="00F74EDB" w:rsidRPr="00F74EDB" w:rsidRDefault="00F74EDB" w:rsidP="0040181C">
      <w:pPr>
        <w:spacing w:after="0" w:line="247" w:lineRule="auto"/>
        <w:ind w:firstLine="284"/>
        <w:jc w:val="both"/>
        <w:rPr>
          <w:rFonts w:ascii="Times New Roman" w:hAnsi="Times New Roman" w:cs="Times New Roman"/>
          <w:iCs/>
          <w:sz w:val="20"/>
          <w:szCs w:val="20"/>
        </w:rPr>
      </w:pPr>
      <w:r w:rsidRPr="00F74EDB">
        <w:rPr>
          <w:rFonts w:ascii="Times New Roman" w:hAnsi="Times New Roman" w:cs="Times New Roman"/>
          <w:i/>
          <w:iCs/>
          <w:sz w:val="20"/>
          <w:szCs w:val="20"/>
        </w:rPr>
        <w:t xml:space="preserve">Принцип природных аналогий – </w:t>
      </w:r>
      <w:r w:rsidRPr="00F74EDB">
        <w:rPr>
          <w:rFonts w:ascii="Times New Roman" w:hAnsi="Times New Roman" w:cs="Times New Roman"/>
          <w:iCs/>
          <w:sz w:val="20"/>
          <w:szCs w:val="20"/>
        </w:rPr>
        <w:t>этоприменение направлений и технологий ресурсопользования и природообустройства, которые по возможности воспроизводят естественные процессы функцио</w:t>
      </w:r>
      <w:r w:rsidR="00DF2F74">
        <w:rPr>
          <w:rFonts w:ascii="Times New Roman" w:hAnsi="Times New Roman" w:cs="Times New Roman"/>
          <w:iCs/>
          <w:sz w:val="20"/>
          <w:szCs w:val="20"/>
        </w:rPr>
        <w:t>-</w:t>
      </w:r>
      <w:r w:rsidRPr="00F74EDB">
        <w:rPr>
          <w:rFonts w:ascii="Times New Roman" w:hAnsi="Times New Roman" w:cs="Times New Roman"/>
          <w:iCs/>
          <w:sz w:val="20"/>
          <w:szCs w:val="20"/>
        </w:rPr>
        <w:t xml:space="preserve">нирования компонентов природы. Например, если черноземные почвы исторически сформировались при увлажнении ливневыми дождями, то и полив их должен быть в виде искусственного дождя; если </w:t>
      </w:r>
      <w:r w:rsidRPr="00F74EDB">
        <w:rPr>
          <w:rFonts w:ascii="Times New Roman" w:hAnsi="Times New Roman" w:cs="Times New Roman"/>
          <w:iCs/>
          <w:sz w:val="20"/>
          <w:szCs w:val="20"/>
        </w:rPr>
        <w:lastRenderedPageBreak/>
        <w:t>естественный отток избыточной воды с территории обычно происходит в виде комбинации поверхностного и подземного стока, то и искусственный дренаж территории до</w:t>
      </w:r>
      <w:r w:rsidR="00D870B3">
        <w:rPr>
          <w:rFonts w:ascii="Times New Roman" w:hAnsi="Times New Roman" w:cs="Times New Roman"/>
          <w:iCs/>
          <w:sz w:val="20"/>
          <w:szCs w:val="20"/>
        </w:rPr>
        <w:t>лжен сочетать оба этих способа.</w:t>
      </w:r>
    </w:p>
    <w:p w:rsidR="00F74EDB" w:rsidRPr="00F74EDB" w:rsidRDefault="00F74EDB" w:rsidP="00106F9F">
      <w:pPr>
        <w:spacing w:after="0" w:line="247" w:lineRule="auto"/>
        <w:ind w:firstLine="284"/>
        <w:jc w:val="both"/>
        <w:rPr>
          <w:rFonts w:ascii="Times New Roman" w:hAnsi="Times New Roman" w:cs="Times New Roman"/>
          <w:iCs/>
          <w:sz w:val="20"/>
          <w:szCs w:val="20"/>
        </w:rPr>
      </w:pPr>
      <w:r w:rsidRPr="00F74EDB">
        <w:rPr>
          <w:rFonts w:ascii="Times New Roman" w:hAnsi="Times New Roman" w:cs="Times New Roman"/>
          <w:i/>
          <w:iCs/>
          <w:sz w:val="20"/>
          <w:szCs w:val="20"/>
        </w:rPr>
        <w:t xml:space="preserve">Принцип </w:t>
      </w:r>
      <w:r w:rsidR="00D870B3">
        <w:rPr>
          <w:rFonts w:ascii="Times New Roman" w:hAnsi="Times New Roman" w:cs="Times New Roman"/>
          <w:i/>
          <w:iCs/>
          <w:sz w:val="20"/>
          <w:szCs w:val="20"/>
        </w:rPr>
        <w:t>необходимого разнообразия.</w:t>
      </w:r>
      <w:r w:rsidR="00D870B3">
        <w:rPr>
          <w:rFonts w:ascii="Times New Roman" w:hAnsi="Times New Roman" w:cs="Times New Roman"/>
          <w:iCs/>
          <w:sz w:val="20"/>
          <w:szCs w:val="20"/>
        </w:rPr>
        <w:t>К</w:t>
      </w:r>
      <w:r w:rsidRPr="00F74EDB">
        <w:rPr>
          <w:rFonts w:ascii="Times New Roman" w:hAnsi="Times New Roman" w:cs="Times New Roman"/>
          <w:iCs/>
          <w:sz w:val="20"/>
          <w:szCs w:val="20"/>
        </w:rPr>
        <w:t xml:space="preserve">вазиприродная система, создаваемая человеком при ресурсопользовании, должна быть возможно максимально разнообразна по своему составу. Например, гидромелиоративная система, созданная человеком для управления водным режимом почвы, должна быть настолько разнообразна, насколько разнообразны условия формирования водного режима в разных частях конкретной геосистемы (разные типы водного питания при осушении, разная потребность в орошении). </w:t>
      </w:r>
    </w:p>
    <w:p w:rsidR="00F74EDB" w:rsidRPr="00F74EDB" w:rsidRDefault="00F74EDB" w:rsidP="00106F9F">
      <w:pPr>
        <w:spacing w:after="0" w:line="247" w:lineRule="auto"/>
        <w:ind w:firstLine="284"/>
        <w:jc w:val="both"/>
        <w:rPr>
          <w:rFonts w:ascii="Times New Roman" w:hAnsi="Times New Roman" w:cs="Times New Roman"/>
          <w:iCs/>
          <w:sz w:val="20"/>
          <w:szCs w:val="20"/>
        </w:rPr>
      </w:pPr>
      <w:r w:rsidRPr="00F74EDB">
        <w:rPr>
          <w:rFonts w:ascii="Times New Roman" w:hAnsi="Times New Roman" w:cs="Times New Roman"/>
          <w:i/>
          <w:iCs/>
          <w:sz w:val="20"/>
          <w:szCs w:val="20"/>
        </w:rPr>
        <w:t>Принцип адекватности воздействий</w:t>
      </w:r>
      <w:r w:rsidR="00D870B3">
        <w:rPr>
          <w:rFonts w:ascii="Times New Roman" w:hAnsi="Times New Roman" w:cs="Times New Roman"/>
          <w:i/>
          <w:iCs/>
          <w:sz w:val="20"/>
          <w:szCs w:val="20"/>
        </w:rPr>
        <w:t>.</w:t>
      </w:r>
      <w:r w:rsidR="00D870B3">
        <w:rPr>
          <w:rFonts w:ascii="Times New Roman" w:hAnsi="Times New Roman" w:cs="Times New Roman"/>
          <w:iCs/>
          <w:sz w:val="20"/>
          <w:szCs w:val="20"/>
        </w:rPr>
        <w:t xml:space="preserve"> У</w:t>
      </w:r>
      <w:r w:rsidRPr="00F74EDB">
        <w:rPr>
          <w:rFonts w:ascii="Times New Roman" w:hAnsi="Times New Roman" w:cs="Times New Roman"/>
          <w:iCs/>
          <w:sz w:val="20"/>
          <w:szCs w:val="20"/>
        </w:rPr>
        <w:t>правление квазипри</w:t>
      </w:r>
      <w:r w:rsidR="00DF2F74">
        <w:rPr>
          <w:rFonts w:ascii="Times New Roman" w:hAnsi="Times New Roman" w:cs="Times New Roman"/>
          <w:iCs/>
          <w:sz w:val="20"/>
          <w:szCs w:val="20"/>
        </w:rPr>
        <w:t>-</w:t>
      </w:r>
      <w:r w:rsidRPr="00F74EDB">
        <w:rPr>
          <w:rFonts w:ascii="Times New Roman" w:hAnsi="Times New Roman" w:cs="Times New Roman"/>
          <w:iCs/>
          <w:sz w:val="20"/>
          <w:szCs w:val="20"/>
        </w:rPr>
        <w:t xml:space="preserve">родными системами необходимо строить на основе прямых и обратных связей,  т. е. оборудовать техногенные системы средствами получения и обработки информации о состоянии природных систем (о развитии культивируемых растений, состоянии почвы, ее влажности, количестве доступных элементов питания; об осадках, испарении, притоке воды </w:t>
      </w:r>
      <w:r w:rsidR="00D870B3">
        <w:rPr>
          <w:rFonts w:ascii="Times New Roman" w:hAnsi="Times New Roman" w:cs="Times New Roman"/>
          <w:iCs/>
          <w:sz w:val="20"/>
          <w:szCs w:val="20"/>
        </w:rPr>
        <w:t xml:space="preserve">к водохранилищу, о водозаборе </w:t>
      </w:r>
      <w:r w:rsidRPr="00F74EDB">
        <w:rPr>
          <w:rFonts w:ascii="Times New Roman" w:hAnsi="Times New Roman" w:cs="Times New Roman"/>
          <w:iCs/>
          <w:sz w:val="20"/>
          <w:szCs w:val="20"/>
        </w:rPr>
        <w:t>при регулировании стока и т. п.), а также блоками по выработке управляющих сигналов и их реализации в зависимости от изменя</w:t>
      </w:r>
      <w:r w:rsidR="00DF2F74">
        <w:rPr>
          <w:rFonts w:ascii="Times New Roman" w:hAnsi="Times New Roman" w:cs="Times New Roman"/>
          <w:iCs/>
          <w:sz w:val="20"/>
          <w:szCs w:val="20"/>
        </w:rPr>
        <w:t>ющейся во времени ситуации</w:t>
      </w:r>
      <w:r w:rsidRPr="00F74EDB">
        <w:rPr>
          <w:rFonts w:ascii="Times New Roman" w:hAnsi="Times New Roman" w:cs="Times New Roman"/>
          <w:iCs/>
          <w:sz w:val="20"/>
          <w:szCs w:val="20"/>
        </w:rPr>
        <w:t>.</w:t>
      </w:r>
    </w:p>
    <w:p w:rsidR="00F74EDB" w:rsidRPr="00F74EDB" w:rsidRDefault="00D870B3" w:rsidP="00106F9F">
      <w:pPr>
        <w:spacing w:after="0" w:line="247" w:lineRule="auto"/>
        <w:ind w:firstLine="284"/>
        <w:jc w:val="both"/>
        <w:rPr>
          <w:rFonts w:ascii="Times New Roman" w:hAnsi="Times New Roman" w:cs="Times New Roman"/>
          <w:iCs/>
          <w:sz w:val="20"/>
          <w:szCs w:val="20"/>
        </w:rPr>
      </w:pPr>
      <w:r>
        <w:rPr>
          <w:rFonts w:ascii="Times New Roman" w:hAnsi="Times New Roman" w:cs="Times New Roman"/>
          <w:i/>
          <w:iCs/>
          <w:sz w:val="20"/>
          <w:szCs w:val="20"/>
        </w:rPr>
        <w:t>Принцип предсказуемости.</w:t>
      </w:r>
      <w:r w:rsidR="0040181C">
        <w:rPr>
          <w:rFonts w:ascii="Times New Roman" w:hAnsi="Times New Roman" w:cs="Times New Roman"/>
          <w:i/>
          <w:iCs/>
          <w:sz w:val="20"/>
          <w:szCs w:val="20"/>
        </w:rPr>
        <w:t xml:space="preserve"> </w:t>
      </w:r>
      <w:r>
        <w:rPr>
          <w:rFonts w:ascii="Times New Roman" w:hAnsi="Times New Roman" w:cs="Times New Roman"/>
          <w:iCs/>
          <w:sz w:val="20"/>
          <w:szCs w:val="20"/>
        </w:rPr>
        <w:t>П</w:t>
      </w:r>
      <w:r w:rsidR="00F74EDB" w:rsidRPr="00F74EDB">
        <w:rPr>
          <w:rFonts w:ascii="Times New Roman" w:hAnsi="Times New Roman" w:cs="Times New Roman"/>
          <w:iCs/>
          <w:sz w:val="20"/>
          <w:szCs w:val="20"/>
        </w:rPr>
        <w:t>риродопользование и природообу</w:t>
      </w:r>
      <w:r w:rsidR="0040181C">
        <w:rPr>
          <w:rFonts w:ascii="Times New Roman" w:hAnsi="Times New Roman" w:cs="Times New Roman"/>
          <w:iCs/>
          <w:sz w:val="20"/>
          <w:szCs w:val="20"/>
        </w:rPr>
        <w:t>-</w:t>
      </w:r>
      <w:r w:rsidR="00F74EDB" w:rsidRPr="00F74EDB">
        <w:rPr>
          <w:rFonts w:ascii="Times New Roman" w:hAnsi="Times New Roman" w:cs="Times New Roman"/>
          <w:iCs/>
          <w:sz w:val="20"/>
          <w:szCs w:val="20"/>
        </w:rPr>
        <w:t>стройство должны опираться как на достоверные количественные долголетние прогнозы изменения функционирования природных систем под действием управляющих воздействий, так и на прогнозы изменения эконом</w:t>
      </w:r>
      <w:r>
        <w:rPr>
          <w:rFonts w:ascii="Times New Roman" w:hAnsi="Times New Roman" w:cs="Times New Roman"/>
          <w:iCs/>
          <w:sz w:val="20"/>
          <w:szCs w:val="20"/>
        </w:rPr>
        <w:t>ической и социальной обстановки.</w:t>
      </w:r>
    </w:p>
    <w:p w:rsidR="00F74EDB" w:rsidRPr="00A76B8B" w:rsidRDefault="00F74EDB" w:rsidP="00106F9F">
      <w:pPr>
        <w:spacing w:after="0" w:line="247" w:lineRule="auto"/>
        <w:ind w:firstLine="284"/>
        <w:jc w:val="both"/>
        <w:rPr>
          <w:rFonts w:ascii="Times New Roman" w:hAnsi="Times New Roman" w:cs="Times New Roman"/>
          <w:i/>
          <w:iCs/>
          <w:sz w:val="20"/>
          <w:szCs w:val="20"/>
        </w:rPr>
      </w:pPr>
      <w:r w:rsidRPr="00F74EDB">
        <w:rPr>
          <w:rFonts w:ascii="Times New Roman" w:hAnsi="Times New Roman" w:cs="Times New Roman"/>
          <w:i/>
          <w:iCs/>
          <w:sz w:val="20"/>
          <w:szCs w:val="20"/>
        </w:rPr>
        <w:t>Принцип одновременной эффективности и безопасности</w:t>
      </w:r>
      <w:r w:rsidRPr="00F74EDB">
        <w:rPr>
          <w:rFonts w:ascii="Times New Roman" w:hAnsi="Times New Roman" w:cs="Times New Roman"/>
          <w:iCs/>
          <w:sz w:val="20"/>
          <w:szCs w:val="20"/>
        </w:rPr>
        <w:t>. Эффективность может быть экономической – как результативность обустройства природы и последующего природопользования, соот</w:t>
      </w:r>
      <w:r w:rsidR="00DF2F74">
        <w:rPr>
          <w:rFonts w:ascii="Times New Roman" w:hAnsi="Times New Roman" w:cs="Times New Roman"/>
          <w:iCs/>
          <w:sz w:val="20"/>
          <w:szCs w:val="20"/>
        </w:rPr>
        <w:t>-</w:t>
      </w:r>
      <w:r w:rsidRPr="00F74EDB">
        <w:rPr>
          <w:rFonts w:ascii="Times New Roman" w:hAnsi="Times New Roman" w:cs="Times New Roman"/>
          <w:iCs/>
          <w:sz w:val="20"/>
          <w:szCs w:val="20"/>
        </w:rPr>
        <w:t>ношения между результатами хозяйственной деятельности и затратами труда. Экологическая эффективность измеряется качеством среды жизни человека и биоты в целом, устойчивостью среды жизни. Природопользование и природообустройство не должны наносить вред человеку, биоте и окружающей среде, в противном случае негативные последствия должны быть компенсированы или устранены</w:t>
      </w:r>
      <w:r w:rsidRPr="00F74EDB">
        <w:rPr>
          <w:rFonts w:ascii="Times New Roman" w:hAnsi="Times New Roman" w:cs="Times New Roman"/>
          <w:i/>
          <w:iCs/>
          <w:sz w:val="20"/>
          <w:szCs w:val="20"/>
        </w:rPr>
        <w:t>.</w:t>
      </w:r>
    </w:p>
    <w:p w:rsidR="00A76B8B" w:rsidRDefault="00F74EDB" w:rsidP="00106F9F">
      <w:pPr>
        <w:spacing w:after="0" w:line="247" w:lineRule="auto"/>
        <w:ind w:firstLine="284"/>
        <w:jc w:val="both"/>
        <w:rPr>
          <w:rFonts w:ascii="Times New Roman" w:hAnsi="Times New Roman" w:cs="Times New Roman"/>
          <w:iCs/>
          <w:sz w:val="20"/>
          <w:szCs w:val="20"/>
        </w:rPr>
      </w:pPr>
      <w:r w:rsidRPr="00F74EDB">
        <w:rPr>
          <w:rFonts w:ascii="Times New Roman" w:hAnsi="Times New Roman" w:cs="Times New Roman"/>
          <w:i/>
          <w:iCs/>
          <w:sz w:val="20"/>
          <w:szCs w:val="20"/>
        </w:rPr>
        <w:t>Принцип комплексности природообустройства и природополь</w:t>
      </w:r>
      <w:r w:rsidR="00A76B8B">
        <w:rPr>
          <w:rFonts w:ascii="Times New Roman" w:hAnsi="Times New Roman" w:cs="Times New Roman"/>
          <w:i/>
          <w:iCs/>
          <w:sz w:val="20"/>
          <w:szCs w:val="20"/>
        </w:rPr>
        <w:t>-</w:t>
      </w:r>
      <w:r w:rsidR="00D870B3">
        <w:rPr>
          <w:rFonts w:ascii="Times New Roman" w:hAnsi="Times New Roman" w:cs="Times New Roman"/>
          <w:i/>
          <w:iCs/>
          <w:sz w:val="20"/>
          <w:szCs w:val="20"/>
        </w:rPr>
        <w:t>зования.</w:t>
      </w:r>
      <w:r w:rsidR="00D870B3">
        <w:rPr>
          <w:rFonts w:ascii="Times New Roman" w:hAnsi="Times New Roman" w:cs="Times New Roman"/>
          <w:iCs/>
          <w:sz w:val="20"/>
          <w:szCs w:val="20"/>
        </w:rPr>
        <w:t xml:space="preserve"> Г</w:t>
      </w:r>
      <w:r w:rsidRPr="00F74EDB">
        <w:rPr>
          <w:rFonts w:ascii="Times New Roman" w:hAnsi="Times New Roman" w:cs="Times New Roman"/>
          <w:iCs/>
          <w:sz w:val="20"/>
          <w:szCs w:val="20"/>
        </w:rPr>
        <w:t>ораздо эффективней всестороннее использование природ</w:t>
      </w:r>
      <w:r w:rsidR="00A76B8B">
        <w:rPr>
          <w:rFonts w:ascii="Times New Roman" w:hAnsi="Times New Roman" w:cs="Times New Roman"/>
          <w:iCs/>
          <w:sz w:val="20"/>
          <w:szCs w:val="20"/>
        </w:rPr>
        <w:t>-</w:t>
      </w:r>
      <w:r w:rsidRPr="00F74EDB">
        <w:rPr>
          <w:rFonts w:ascii="Times New Roman" w:hAnsi="Times New Roman" w:cs="Times New Roman"/>
          <w:iCs/>
          <w:sz w:val="20"/>
          <w:szCs w:val="20"/>
        </w:rPr>
        <w:lastRenderedPageBreak/>
        <w:t>ного объекта, всех его полезностей. Например, рек – для водоснаб</w:t>
      </w:r>
      <w:r w:rsidR="00A76B8B">
        <w:rPr>
          <w:rFonts w:ascii="Times New Roman" w:hAnsi="Times New Roman" w:cs="Times New Roman"/>
          <w:iCs/>
          <w:sz w:val="20"/>
          <w:szCs w:val="20"/>
        </w:rPr>
        <w:t>-</w:t>
      </w:r>
      <w:r w:rsidRPr="00F74EDB">
        <w:rPr>
          <w:rFonts w:ascii="Times New Roman" w:hAnsi="Times New Roman" w:cs="Times New Roman"/>
          <w:iCs/>
          <w:sz w:val="20"/>
          <w:szCs w:val="20"/>
        </w:rPr>
        <w:t>жения, энергетики, судоходства, рыборазведения, отдых</w:t>
      </w:r>
      <w:r w:rsidR="00D870B3">
        <w:rPr>
          <w:rFonts w:ascii="Times New Roman" w:hAnsi="Times New Roman" w:cs="Times New Roman"/>
          <w:iCs/>
          <w:sz w:val="20"/>
          <w:szCs w:val="20"/>
        </w:rPr>
        <w:t>а, приема очищенных сточных вод</w:t>
      </w:r>
      <w:r w:rsidRPr="00F74EDB">
        <w:rPr>
          <w:rFonts w:ascii="Times New Roman" w:hAnsi="Times New Roman" w:cs="Times New Roman"/>
          <w:iCs/>
          <w:sz w:val="20"/>
          <w:szCs w:val="20"/>
        </w:rPr>
        <w:t xml:space="preserve"> или лесов с глубокой переработкой всей древесины, или полезных ископаемых с полным извлечением всех полезных веществ.</w:t>
      </w:r>
    </w:p>
    <w:p w:rsidR="00F74EDB" w:rsidRPr="00F74EDB" w:rsidRDefault="00F74EDB" w:rsidP="00106F9F">
      <w:pPr>
        <w:spacing w:after="0" w:line="247" w:lineRule="auto"/>
        <w:ind w:firstLine="284"/>
        <w:jc w:val="both"/>
        <w:rPr>
          <w:rFonts w:ascii="Times New Roman" w:hAnsi="Times New Roman" w:cs="Times New Roman"/>
          <w:iCs/>
          <w:sz w:val="20"/>
          <w:szCs w:val="20"/>
        </w:rPr>
      </w:pPr>
      <w:r w:rsidRPr="00F74EDB">
        <w:rPr>
          <w:rFonts w:ascii="Times New Roman" w:hAnsi="Times New Roman" w:cs="Times New Roman"/>
          <w:i/>
          <w:iCs/>
          <w:sz w:val="20"/>
          <w:szCs w:val="20"/>
        </w:rPr>
        <w:t xml:space="preserve">Принцип интеграции знаний. </w:t>
      </w:r>
      <w:r w:rsidRPr="00F74EDB">
        <w:rPr>
          <w:rFonts w:ascii="Times New Roman" w:hAnsi="Times New Roman" w:cs="Times New Roman"/>
          <w:iCs/>
          <w:sz w:val="20"/>
          <w:szCs w:val="20"/>
        </w:rPr>
        <w:t>Природопользование и природо</w:t>
      </w:r>
      <w:r w:rsidR="00A76B8B">
        <w:rPr>
          <w:rFonts w:ascii="Times New Roman" w:hAnsi="Times New Roman" w:cs="Times New Roman"/>
          <w:iCs/>
          <w:sz w:val="20"/>
          <w:szCs w:val="20"/>
        </w:rPr>
        <w:t>-</w:t>
      </w:r>
      <w:r w:rsidRPr="00F74EDB">
        <w:rPr>
          <w:rFonts w:ascii="Times New Roman" w:hAnsi="Times New Roman" w:cs="Times New Roman"/>
          <w:iCs/>
          <w:sz w:val="20"/>
          <w:szCs w:val="20"/>
        </w:rPr>
        <w:t>обустройство должны иметь свою собственную научную базу, которая использует знания наук о природе, социально-экономических наук и прикладных наук, обосновывающих инженерно-технические меро</w:t>
      </w:r>
      <w:r w:rsidR="00A76B8B">
        <w:rPr>
          <w:rFonts w:ascii="Times New Roman" w:hAnsi="Times New Roman" w:cs="Times New Roman"/>
          <w:iCs/>
          <w:sz w:val="20"/>
          <w:szCs w:val="20"/>
        </w:rPr>
        <w:t>-</w:t>
      </w:r>
      <w:r w:rsidRPr="00F74EDB">
        <w:rPr>
          <w:rFonts w:ascii="Times New Roman" w:hAnsi="Times New Roman" w:cs="Times New Roman"/>
          <w:iCs/>
          <w:sz w:val="20"/>
          <w:szCs w:val="20"/>
        </w:rPr>
        <w:t>приятия, создают свои собственные знания (законы экологии, прин</w:t>
      </w:r>
      <w:r w:rsidR="00A76B8B">
        <w:rPr>
          <w:rFonts w:ascii="Times New Roman" w:hAnsi="Times New Roman" w:cs="Times New Roman"/>
          <w:iCs/>
          <w:sz w:val="20"/>
          <w:szCs w:val="20"/>
        </w:rPr>
        <w:t>-</w:t>
      </w:r>
      <w:r w:rsidRPr="00F74EDB">
        <w:rPr>
          <w:rFonts w:ascii="Times New Roman" w:hAnsi="Times New Roman" w:cs="Times New Roman"/>
          <w:iCs/>
          <w:sz w:val="20"/>
          <w:szCs w:val="20"/>
        </w:rPr>
        <w:t>ципы рационального природопользования и природообустройства).</w:t>
      </w:r>
    </w:p>
    <w:p w:rsidR="00F74EDB" w:rsidRPr="00F74EDB" w:rsidRDefault="00F74EDB" w:rsidP="00106F9F">
      <w:pPr>
        <w:spacing w:after="0" w:line="247" w:lineRule="auto"/>
        <w:ind w:firstLine="284"/>
        <w:jc w:val="both"/>
        <w:rPr>
          <w:rFonts w:ascii="Times New Roman" w:hAnsi="Times New Roman" w:cs="Times New Roman"/>
          <w:iCs/>
          <w:sz w:val="20"/>
          <w:szCs w:val="20"/>
        </w:rPr>
      </w:pPr>
      <w:r w:rsidRPr="00F74EDB">
        <w:rPr>
          <w:rFonts w:ascii="Times New Roman" w:hAnsi="Times New Roman" w:cs="Times New Roman"/>
          <w:iCs/>
          <w:sz w:val="20"/>
          <w:szCs w:val="20"/>
        </w:rPr>
        <w:t>Сформулированные принципы природопользования и природо</w:t>
      </w:r>
      <w:r w:rsidR="00A76B8B">
        <w:rPr>
          <w:rFonts w:ascii="Times New Roman" w:hAnsi="Times New Roman" w:cs="Times New Roman"/>
          <w:iCs/>
          <w:sz w:val="20"/>
          <w:szCs w:val="20"/>
        </w:rPr>
        <w:t>-</w:t>
      </w:r>
      <w:r w:rsidRPr="00F74EDB">
        <w:rPr>
          <w:rFonts w:ascii="Times New Roman" w:hAnsi="Times New Roman" w:cs="Times New Roman"/>
          <w:iCs/>
          <w:sz w:val="20"/>
          <w:szCs w:val="20"/>
        </w:rPr>
        <w:t xml:space="preserve">обустройства во многом основаны на </w:t>
      </w:r>
      <w:r w:rsidRPr="00F74EDB">
        <w:rPr>
          <w:rFonts w:ascii="Times New Roman" w:hAnsi="Times New Roman" w:cs="Times New Roman"/>
          <w:i/>
          <w:iCs/>
          <w:sz w:val="20"/>
          <w:szCs w:val="20"/>
        </w:rPr>
        <w:t>законах экологии</w:t>
      </w:r>
      <w:r w:rsidRPr="00F74EDB">
        <w:rPr>
          <w:rFonts w:ascii="Times New Roman" w:hAnsi="Times New Roman" w:cs="Times New Roman"/>
          <w:iCs/>
          <w:sz w:val="20"/>
          <w:szCs w:val="20"/>
        </w:rPr>
        <w:t>:</w:t>
      </w:r>
    </w:p>
    <w:p w:rsidR="00F74EDB" w:rsidRPr="00F74EDB" w:rsidRDefault="0040181C" w:rsidP="00106F9F">
      <w:pPr>
        <w:spacing w:after="0" w:line="247" w:lineRule="auto"/>
        <w:ind w:firstLine="284"/>
        <w:jc w:val="both"/>
        <w:rPr>
          <w:rFonts w:ascii="Times New Roman" w:hAnsi="Times New Roman" w:cs="Times New Roman"/>
          <w:iCs/>
          <w:sz w:val="20"/>
          <w:szCs w:val="20"/>
        </w:rPr>
      </w:pPr>
      <w:r>
        <w:rPr>
          <w:rFonts w:ascii="Times New Roman" w:hAnsi="Times New Roman" w:cs="Times New Roman"/>
          <w:iCs/>
          <w:sz w:val="20"/>
          <w:szCs w:val="20"/>
        </w:rPr>
        <w:t>– </w:t>
      </w:r>
      <w:r w:rsidR="00F74EDB" w:rsidRPr="00F74EDB">
        <w:rPr>
          <w:rFonts w:ascii="Times New Roman" w:hAnsi="Times New Roman" w:cs="Times New Roman"/>
          <w:iCs/>
          <w:sz w:val="20"/>
          <w:szCs w:val="20"/>
        </w:rPr>
        <w:t>природа знает лучше – принцип природных аналогий;</w:t>
      </w:r>
    </w:p>
    <w:p w:rsidR="00F74EDB" w:rsidRPr="00F74EDB" w:rsidRDefault="0040181C" w:rsidP="00106F9F">
      <w:pPr>
        <w:spacing w:after="0" w:line="247" w:lineRule="auto"/>
        <w:ind w:firstLine="284"/>
        <w:jc w:val="both"/>
        <w:rPr>
          <w:rFonts w:ascii="Times New Roman" w:hAnsi="Times New Roman" w:cs="Times New Roman"/>
          <w:iCs/>
          <w:sz w:val="20"/>
          <w:szCs w:val="20"/>
        </w:rPr>
      </w:pPr>
      <w:r>
        <w:rPr>
          <w:rFonts w:ascii="Times New Roman" w:hAnsi="Times New Roman" w:cs="Times New Roman"/>
          <w:iCs/>
          <w:sz w:val="20"/>
          <w:szCs w:val="20"/>
        </w:rPr>
        <w:t>– </w:t>
      </w:r>
      <w:r w:rsidR="00F74EDB" w:rsidRPr="00F74EDB">
        <w:rPr>
          <w:rFonts w:ascii="Times New Roman" w:hAnsi="Times New Roman" w:cs="Times New Roman"/>
          <w:iCs/>
          <w:sz w:val="20"/>
          <w:szCs w:val="20"/>
        </w:rPr>
        <w:t>все связано со всем – принцип целостности;</w:t>
      </w:r>
    </w:p>
    <w:p w:rsidR="00F74EDB" w:rsidRPr="00F74EDB" w:rsidRDefault="0040181C" w:rsidP="00106F9F">
      <w:pPr>
        <w:spacing w:after="0" w:line="247" w:lineRule="auto"/>
        <w:ind w:firstLine="284"/>
        <w:jc w:val="both"/>
        <w:rPr>
          <w:rFonts w:ascii="Times New Roman" w:hAnsi="Times New Roman" w:cs="Times New Roman"/>
          <w:iCs/>
          <w:sz w:val="20"/>
          <w:szCs w:val="20"/>
        </w:rPr>
      </w:pPr>
      <w:r>
        <w:rPr>
          <w:rFonts w:ascii="Times New Roman" w:hAnsi="Times New Roman" w:cs="Times New Roman"/>
          <w:iCs/>
          <w:sz w:val="20"/>
          <w:szCs w:val="20"/>
        </w:rPr>
        <w:t>– </w:t>
      </w:r>
      <w:r w:rsidR="00F74EDB" w:rsidRPr="00F74EDB">
        <w:rPr>
          <w:rFonts w:ascii="Times New Roman" w:hAnsi="Times New Roman" w:cs="Times New Roman"/>
          <w:iCs/>
          <w:sz w:val="20"/>
          <w:szCs w:val="20"/>
        </w:rPr>
        <w:t>все должно куда-то деваться – принцип безопасности;</w:t>
      </w:r>
    </w:p>
    <w:p w:rsidR="00F74EDB" w:rsidRDefault="0040181C" w:rsidP="00106F9F">
      <w:pPr>
        <w:spacing w:after="0" w:line="247" w:lineRule="auto"/>
        <w:ind w:firstLine="284"/>
        <w:jc w:val="both"/>
        <w:rPr>
          <w:rFonts w:ascii="Times New Roman" w:hAnsi="Times New Roman" w:cs="Times New Roman"/>
          <w:iCs/>
          <w:sz w:val="20"/>
          <w:szCs w:val="20"/>
        </w:rPr>
      </w:pPr>
      <w:r>
        <w:rPr>
          <w:rFonts w:ascii="Times New Roman" w:hAnsi="Times New Roman" w:cs="Times New Roman"/>
          <w:iCs/>
          <w:sz w:val="20"/>
          <w:szCs w:val="20"/>
        </w:rPr>
        <w:t>– </w:t>
      </w:r>
      <w:r w:rsidR="00F74EDB" w:rsidRPr="00F74EDB">
        <w:rPr>
          <w:rFonts w:ascii="Times New Roman" w:hAnsi="Times New Roman" w:cs="Times New Roman"/>
          <w:iCs/>
          <w:sz w:val="20"/>
          <w:szCs w:val="20"/>
        </w:rPr>
        <w:t>ничто не дается даром – принцип сбалансированности и эффек</w:t>
      </w:r>
      <w:r w:rsidR="00A76B8B">
        <w:rPr>
          <w:rFonts w:ascii="Times New Roman" w:hAnsi="Times New Roman" w:cs="Times New Roman"/>
          <w:iCs/>
          <w:sz w:val="20"/>
          <w:szCs w:val="20"/>
        </w:rPr>
        <w:t>-</w:t>
      </w:r>
      <w:r w:rsidR="00F74EDB" w:rsidRPr="00F74EDB">
        <w:rPr>
          <w:rFonts w:ascii="Times New Roman" w:hAnsi="Times New Roman" w:cs="Times New Roman"/>
          <w:iCs/>
          <w:sz w:val="20"/>
          <w:szCs w:val="20"/>
        </w:rPr>
        <w:t>тивности.</w:t>
      </w:r>
    </w:p>
    <w:p w:rsidR="00B249C4" w:rsidRDefault="00B249C4" w:rsidP="00106F9F">
      <w:pPr>
        <w:pStyle w:val="ab"/>
        <w:spacing w:after="0" w:line="247" w:lineRule="auto"/>
        <w:ind w:left="0"/>
        <w:jc w:val="center"/>
        <w:rPr>
          <w:rFonts w:ascii="Times New Roman" w:eastAsiaTheme="minorEastAsia" w:hAnsi="Times New Roman"/>
          <w:iCs/>
          <w:sz w:val="20"/>
          <w:szCs w:val="20"/>
          <w:lang w:eastAsia="ru-RU"/>
        </w:rPr>
      </w:pPr>
    </w:p>
    <w:p w:rsidR="00B249C4" w:rsidRDefault="006F3054" w:rsidP="00106F9F">
      <w:pPr>
        <w:pStyle w:val="ab"/>
        <w:spacing w:after="0" w:line="247" w:lineRule="auto"/>
        <w:ind w:left="0"/>
        <w:jc w:val="center"/>
        <w:rPr>
          <w:rFonts w:ascii="Times New Roman" w:eastAsia="Arial" w:hAnsi="Times New Roman"/>
          <w:b/>
          <w:sz w:val="20"/>
          <w:szCs w:val="20"/>
        </w:rPr>
      </w:pPr>
      <w:r>
        <w:rPr>
          <w:rFonts w:ascii="Times New Roman" w:eastAsia="Arial" w:hAnsi="Times New Roman"/>
          <w:b/>
          <w:sz w:val="20"/>
          <w:szCs w:val="20"/>
        </w:rPr>
        <w:t>1.2</w:t>
      </w:r>
      <w:r w:rsidR="00B249C4">
        <w:rPr>
          <w:rFonts w:ascii="Times New Roman" w:eastAsia="Arial" w:hAnsi="Times New Roman"/>
          <w:b/>
          <w:sz w:val="20"/>
          <w:szCs w:val="20"/>
        </w:rPr>
        <w:t>. П</w:t>
      </w:r>
      <w:r w:rsidR="00BD0D08">
        <w:rPr>
          <w:rFonts w:ascii="Times New Roman" w:eastAsia="Arial" w:hAnsi="Times New Roman"/>
          <w:b/>
          <w:sz w:val="20"/>
          <w:szCs w:val="20"/>
        </w:rPr>
        <w:t>риродно-тех</w:t>
      </w:r>
      <w:r w:rsidR="00D715AE">
        <w:rPr>
          <w:rFonts w:ascii="Times New Roman" w:eastAsia="Arial" w:hAnsi="Times New Roman"/>
          <w:b/>
          <w:sz w:val="20"/>
          <w:szCs w:val="20"/>
        </w:rPr>
        <w:t>ногенные комплексы и инженерные</w:t>
      </w:r>
    </w:p>
    <w:p w:rsidR="00FA63D2" w:rsidRPr="008D2288" w:rsidRDefault="00BD0D08" w:rsidP="00106F9F">
      <w:pPr>
        <w:pStyle w:val="ab"/>
        <w:spacing w:after="0" w:line="247" w:lineRule="auto"/>
        <w:ind w:left="0"/>
        <w:jc w:val="center"/>
        <w:rPr>
          <w:rFonts w:ascii="Times New Roman" w:eastAsia="Arial" w:hAnsi="Times New Roman"/>
          <w:b/>
          <w:sz w:val="20"/>
          <w:szCs w:val="20"/>
        </w:rPr>
      </w:pPr>
      <w:r>
        <w:rPr>
          <w:rFonts w:ascii="Times New Roman" w:eastAsia="Arial" w:hAnsi="Times New Roman"/>
          <w:b/>
          <w:sz w:val="20"/>
          <w:szCs w:val="20"/>
        </w:rPr>
        <w:t>системы природообустройства</w:t>
      </w:r>
    </w:p>
    <w:p w:rsidR="008727D8" w:rsidRDefault="008727D8" w:rsidP="00106F9F">
      <w:pPr>
        <w:pStyle w:val="ab"/>
        <w:spacing w:after="0" w:line="247" w:lineRule="auto"/>
        <w:ind w:left="0"/>
        <w:jc w:val="center"/>
        <w:rPr>
          <w:rFonts w:ascii="Times New Roman" w:eastAsia="Arial" w:hAnsi="Times New Roman"/>
          <w:b/>
          <w:sz w:val="20"/>
          <w:szCs w:val="20"/>
        </w:rPr>
      </w:pPr>
    </w:p>
    <w:p w:rsidR="008727D8" w:rsidRPr="008727D8" w:rsidRDefault="008D2288" w:rsidP="00106F9F">
      <w:pPr>
        <w:spacing w:after="0" w:line="247" w:lineRule="auto"/>
        <w:jc w:val="center"/>
        <w:rPr>
          <w:rFonts w:ascii="Times New Roman" w:hAnsi="Times New Roman" w:cs="Times New Roman"/>
          <w:b/>
          <w:bCs/>
          <w:iCs/>
          <w:sz w:val="20"/>
          <w:szCs w:val="20"/>
        </w:rPr>
      </w:pPr>
      <w:r>
        <w:rPr>
          <w:rFonts w:ascii="Times New Roman" w:hAnsi="Times New Roman" w:cs="Times New Roman"/>
          <w:b/>
          <w:bCs/>
          <w:iCs/>
          <w:sz w:val="20"/>
          <w:szCs w:val="20"/>
        </w:rPr>
        <w:t>1.2</w:t>
      </w:r>
      <w:r w:rsidR="008727D8" w:rsidRPr="008727D8">
        <w:rPr>
          <w:rFonts w:ascii="Times New Roman" w:hAnsi="Times New Roman" w:cs="Times New Roman"/>
          <w:b/>
          <w:bCs/>
          <w:iCs/>
          <w:sz w:val="20"/>
          <w:szCs w:val="20"/>
        </w:rPr>
        <w:t>.1. Техногенно измененные геосистемы</w:t>
      </w:r>
    </w:p>
    <w:p w:rsidR="00106F9F" w:rsidRDefault="00106F9F" w:rsidP="00106F9F">
      <w:pPr>
        <w:spacing w:after="0" w:line="247" w:lineRule="auto"/>
        <w:ind w:firstLine="284"/>
        <w:jc w:val="both"/>
        <w:rPr>
          <w:rFonts w:ascii="Times New Roman" w:hAnsi="Times New Roman" w:cs="Times New Roman"/>
          <w:b/>
          <w:bCs/>
          <w:iCs/>
          <w:sz w:val="20"/>
          <w:szCs w:val="20"/>
        </w:rPr>
      </w:pPr>
    </w:p>
    <w:p w:rsidR="008727D8" w:rsidRPr="008727D8" w:rsidRDefault="008727D8" w:rsidP="00106F9F">
      <w:pPr>
        <w:spacing w:after="0" w:line="247" w:lineRule="auto"/>
        <w:ind w:firstLine="284"/>
        <w:jc w:val="both"/>
        <w:rPr>
          <w:rFonts w:ascii="Times New Roman" w:hAnsi="Times New Roman" w:cs="Times New Roman"/>
          <w:iCs/>
          <w:sz w:val="20"/>
          <w:szCs w:val="20"/>
        </w:rPr>
      </w:pPr>
      <w:r w:rsidRPr="008727D8">
        <w:rPr>
          <w:rFonts w:ascii="Times New Roman" w:hAnsi="Times New Roman" w:cs="Times New Roman"/>
          <w:iCs/>
          <w:sz w:val="20"/>
          <w:szCs w:val="20"/>
        </w:rPr>
        <w:t>Новые техногенные или антропогенные объекты физически входят в ландшаф</w:t>
      </w:r>
      <w:r w:rsidR="00106F9F">
        <w:rPr>
          <w:rFonts w:ascii="Times New Roman" w:hAnsi="Times New Roman" w:cs="Times New Roman"/>
          <w:iCs/>
          <w:sz w:val="20"/>
          <w:szCs w:val="20"/>
        </w:rPr>
        <w:t xml:space="preserve">т, становятся его элементами, </w:t>
      </w:r>
      <w:r w:rsidRPr="008727D8">
        <w:rPr>
          <w:rFonts w:ascii="Times New Roman" w:hAnsi="Times New Roman" w:cs="Times New Roman"/>
          <w:iCs/>
          <w:sz w:val="20"/>
          <w:szCs w:val="20"/>
        </w:rPr>
        <w:t>но ландшафт остается при</w:t>
      </w:r>
      <w:r w:rsidR="008D2288">
        <w:rPr>
          <w:rFonts w:ascii="Times New Roman" w:hAnsi="Times New Roman" w:cs="Times New Roman"/>
          <w:iCs/>
          <w:sz w:val="20"/>
          <w:szCs w:val="20"/>
        </w:rPr>
        <w:t>-</w:t>
      </w:r>
      <w:r w:rsidRPr="008727D8">
        <w:rPr>
          <w:rFonts w:ascii="Times New Roman" w:hAnsi="Times New Roman" w:cs="Times New Roman"/>
          <w:iCs/>
          <w:sz w:val="20"/>
          <w:szCs w:val="20"/>
        </w:rPr>
        <w:t>родной системой.</w:t>
      </w:r>
    </w:p>
    <w:p w:rsidR="008727D8" w:rsidRPr="008727D8" w:rsidRDefault="008727D8" w:rsidP="00106F9F">
      <w:pPr>
        <w:spacing w:after="0" w:line="247" w:lineRule="auto"/>
        <w:ind w:firstLine="284"/>
        <w:jc w:val="both"/>
        <w:rPr>
          <w:rFonts w:ascii="Times New Roman" w:hAnsi="Times New Roman" w:cs="Times New Roman"/>
          <w:iCs/>
          <w:sz w:val="20"/>
          <w:szCs w:val="20"/>
        </w:rPr>
      </w:pPr>
      <w:r w:rsidRPr="008727D8">
        <w:rPr>
          <w:rFonts w:ascii="Times New Roman" w:hAnsi="Times New Roman" w:cs="Times New Roman"/>
          <w:iCs/>
          <w:sz w:val="20"/>
          <w:szCs w:val="20"/>
        </w:rPr>
        <w:t>Новые элементы, внедряемые человеком в ландшафт (пашни, сооружения, техногенные выбросы)</w:t>
      </w:r>
      <w:r w:rsidR="00D870B3">
        <w:rPr>
          <w:rFonts w:ascii="Times New Roman" w:hAnsi="Times New Roman" w:cs="Times New Roman"/>
          <w:iCs/>
          <w:sz w:val="20"/>
          <w:szCs w:val="20"/>
        </w:rPr>
        <w:t>,</w:t>
      </w:r>
      <w:r w:rsidRPr="008727D8">
        <w:rPr>
          <w:rFonts w:ascii="Times New Roman" w:hAnsi="Times New Roman" w:cs="Times New Roman"/>
          <w:iCs/>
          <w:sz w:val="20"/>
          <w:szCs w:val="20"/>
        </w:rPr>
        <w:t xml:space="preserve"> не вытекают из структуры ландшафта, не обусловлены им и </w:t>
      </w:r>
      <w:r w:rsidR="00D870B3">
        <w:rPr>
          <w:rFonts w:ascii="Times New Roman" w:hAnsi="Times New Roman" w:cs="Times New Roman"/>
          <w:iCs/>
          <w:sz w:val="20"/>
          <w:szCs w:val="20"/>
        </w:rPr>
        <w:t>по этой причине</w:t>
      </w:r>
      <w:r w:rsidRPr="008727D8">
        <w:rPr>
          <w:rFonts w:ascii="Times New Roman" w:hAnsi="Times New Roman" w:cs="Times New Roman"/>
          <w:iCs/>
          <w:sz w:val="20"/>
          <w:szCs w:val="20"/>
        </w:rPr>
        <w:t xml:space="preserve"> оказываются </w:t>
      </w:r>
      <w:r w:rsidRPr="008727D8">
        <w:rPr>
          <w:rFonts w:ascii="Times New Roman" w:hAnsi="Times New Roman" w:cs="Times New Roman"/>
          <w:i/>
          <w:iCs/>
          <w:sz w:val="20"/>
          <w:szCs w:val="20"/>
        </w:rPr>
        <w:t>чужеродными элементами</w:t>
      </w:r>
      <w:r w:rsidRPr="008727D8">
        <w:rPr>
          <w:rFonts w:ascii="Times New Roman" w:hAnsi="Times New Roman" w:cs="Times New Roman"/>
          <w:iCs/>
          <w:sz w:val="20"/>
          <w:szCs w:val="20"/>
        </w:rPr>
        <w:t xml:space="preserve">, не свойственными конкретному ландшафту. </w:t>
      </w:r>
    </w:p>
    <w:p w:rsidR="008727D8" w:rsidRPr="008727D8" w:rsidRDefault="008727D8" w:rsidP="00106F9F">
      <w:pPr>
        <w:spacing w:after="0" w:line="247" w:lineRule="auto"/>
        <w:ind w:firstLine="284"/>
        <w:jc w:val="both"/>
        <w:rPr>
          <w:rFonts w:ascii="Times New Roman" w:hAnsi="Times New Roman" w:cs="Times New Roman"/>
          <w:iCs/>
          <w:sz w:val="20"/>
          <w:szCs w:val="20"/>
        </w:rPr>
      </w:pPr>
      <w:r w:rsidRPr="008727D8">
        <w:rPr>
          <w:rFonts w:ascii="Times New Roman" w:hAnsi="Times New Roman" w:cs="Times New Roman"/>
          <w:iCs/>
          <w:sz w:val="20"/>
          <w:szCs w:val="20"/>
        </w:rPr>
        <w:t>Поэтому ландшафт стремится отторгнуть их или «переварить», модифицировать.</w:t>
      </w:r>
    </w:p>
    <w:p w:rsidR="008727D8" w:rsidRPr="008727D8" w:rsidRDefault="00D870B3" w:rsidP="00106F9F">
      <w:pPr>
        <w:spacing w:after="0" w:line="247" w:lineRule="auto"/>
        <w:ind w:firstLine="284"/>
        <w:jc w:val="both"/>
        <w:rPr>
          <w:rFonts w:ascii="Times New Roman" w:hAnsi="Times New Roman" w:cs="Times New Roman"/>
          <w:iCs/>
          <w:sz w:val="20"/>
          <w:szCs w:val="20"/>
        </w:rPr>
      </w:pPr>
      <w:r>
        <w:rPr>
          <w:rFonts w:ascii="Times New Roman" w:hAnsi="Times New Roman" w:cs="Times New Roman"/>
          <w:iCs/>
          <w:sz w:val="20"/>
          <w:szCs w:val="20"/>
        </w:rPr>
        <w:t xml:space="preserve">Вследствие этого, </w:t>
      </w:r>
      <w:r w:rsidR="008727D8" w:rsidRPr="008727D8">
        <w:rPr>
          <w:rFonts w:ascii="Times New Roman" w:hAnsi="Times New Roman" w:cs="Times New Roman"/>
          <w:iCs/>
          <w:sz w:val="20"/>
          <w:szCs w:val="20"/>
        </w:rPr>
        <w:t xml:space="preserve">во-первых, </w:t>
      </w:r>
      <w:r>
        <w:rPr>
          <w:rFonts w:ascii="Times New Roman" w:hAnsi="Times New Roman" w:cs="Times New Roman"/>
          <w:iCs/>
          <w:sz w:val="20"/>
          <w:szCs w:val="20"/>
        </w:rPr>
        <w:t>необходимы постоянные</w:t>
      </w:r>
      <w:r w:rsidR="008D2288" w:rsidRPr="008727D8">
        <w:rPr>
          <w:rFonts w:ascii="Times New Roman" w:hAnsi="Times New Roman" w:cs="Times New Roman"/>
          <w:iCs/>
          <w:sz w:val="20"/>
          <w:szCs w:val="20"/>
        </w:rPr>
        <w:t xml:space="preserve"> затраты человеком труда и ресурсов</w:t>
      </w:r>
      <w:r w:rsidR="0040181C">
        <w:rPr>
          <w:rFonts w:ascii="Times New Roman" w:hAnsi="Times New Roman" w:cs="Times New Roman"/>
          <w:iCs/>
          <w:sz w:val="20"/>
          <w:szCs w:val="20"/>
        </w:rPr>
        <w:t xml:space="preserve"> </w:t>
      </w:r>
      <w:r w:rsidR="008727D8" w:rsidRPr="008727D8">
        <w:rPr>
          <w:rFonts w:ascii="Times New Roman" w:hAnsi="Times New Roman" w:cs="Times New Roman"/>
          <w:iCs/>
          <w:sz w:val="20"/>
          <w:szCs w:val="20"/>
        </w:rPr>
        <w:t>на поддержание</w:t>
      </w:r>
      <w:r>
        <w:rPr>
          <w:rFonts w:ascii="Times New Roman" w:hAnsi="Times New Roman" w:cs="Times New Roman"/>
          <w:iCs/>
          <w:sz w:val="20"/>
          <w:szCs w:val="20"/>
        </w:rPr>
        <w:t xml:space="preserve"> таких элементов, необходимы уход, ремонт</w:t>
      </w:r>
      <w:r w:rsidR="008727D8" w:rsidRPr="008727D8">
        <w:rPr>
          <w:rFonts w:ascii="Times New Roman" w:hAnsi="Times New Roman" w:cs="Times New Roman"/>
          <w:iCs/>
          <w:sz w:val="20"/>
          <w:szCs w:val="20"/>
        </w:rPr>
        <w:t>, ре</w:t>
      </w:r>
      <w:r>
        <w:rPr>
          <w:rFonts w:ascii="Times New Roman" w:hAnsi="Times New Roman" w:cs="Times New Roman"/>
          <w:iCs/>
          <w:sz w:val="20"/>
          <w:szCs w:val="20"/>
        </w:rPr>
        <w:t xml:space="preserve">конструкция; </w:t>
      </w:r>
      <w:r w:rsidR="008727D8" w:rsidRPr="008727D8">
        <w:rPr>
          <w:rFonts w:ascii="Times New Roman" w:hAnsi="Times New Roman" w:cs="Times New Roman"/>
          <w:iCs/>
          <w:sz w:val="20"/>
          <w:szCs w:val="20"/>
        </w:rPr>
        <w:t>во-вторых,</w:t>
      </w:r>
      <w:r w:rsidR="0040181C">
        <w:rPr>
          <w:rFonts w:ascii="Times New Roman" w:hAnsi="Times New Roman" w:cs="Times New Roman"/>
          <w:iCs/>
          <w:sz w:val="20"/>
          <w:szCs w:val="20"/>
        </w:rPr>
        <w:t xml:space="preserve"> </w:t>
      </w:r>
      <w:r w:rsidR="008727D8" w:rsidRPr="008727D8">
        <w:rPr>
          <w:rFonts w:ascii="Times New Roman" w:hAnsi="Times New Roman" w:cs="Times New Roman"/>
          <w:iCs/>
          <w:sz w:val="20"/>
          <w:szCs w:val="20"/>
        </w:rPr>
        <w:t xml:space="preserve">для повышения </w:t>
      </w:r>
      <w:r w:rsidR="008727D8" w:rsidRPr="008727D8">
        <w:rPr>
          <w:rFonts w:ascii="Times New Roman" w:hAnsi="Times New Roman" w:cs="Times New Roman"/>
          <w:iCs/>
          <w:sz w:val="20"/>
          <w:szCs w:val="20"/>
        </w:rPr>
        <w:lastRenderedPageBreak/>
        <w:t>устойчивости внедряемых элементов человек должен максимально уменьшать их «чужеродность» для ландшафта.</w:t>
      </w:r>
    </w:p>
    <w:p w:rsidR="008727D8" w:rsidRPr="008727D8" w:rsidRDefault="008727D8" w:rsidP="00106F9F">
      <w:pPr>
        <w:spacing w:after="0" w:line="247" w:lineRule="auto"/>
        <w:ind w:firstLine="284"/>
        <w:jc w:val="both"/>
        <w:rPr>
          <w:rFonts w:ascii="Times New Roman" w:hAnsi="Times New Roman" w:cs="Times New Roman"/>
          <w:iCs/>
          <w:sz w:val="20"/>
          <w:szCs w:val="20"/>
        </w:rPr>
      </w:pPr>
      <w:r w:rsidRPr="008727D8">
        <w:rPr>
          <w:rFonts w:ascii="Times New Roman" w:hAnsi="Times New Roman" w:cs="Times New Roman"/>
          <w:iCs/>
          <w:sz w:val="20"/>
          <w:szCs w:val="20"/>
        </w:rPr>
        <w:t>Устойчивость техноприродных систем вступает в противоречие с устойчивостью  природной системы.</w:t>
      </w:r>
    </w:p>
    <w:p w:rsidR="008727D8" w:rsidRPr="008727D8" w:rsidRDefault="008727D8" w:rsidP="00106F9F">
      <w:pPr>
        <w:spacing w:after="0" w:line="247" w:lineRule="auto"/>
        <w:ind w:firstLine="284"/>
        <w:jc w:val="both"/>
        <w:rPr>
          <w:rFonts w:ascii="Times New Roman" w:hAnsi="Times New Roman" w:cs="Times New Roman"/>
          <w:iCs/>
          <w:sz w:val="20"/>
          <w:szCs w:val="20"/>
        </w:rPr>
      </w:pPr>
      <w:r w:rsidRPr="008727D8">
        <w:rPr>
          <w:rFonts w:ascii="Times New Roman" w:hAnsi="Times New Roman" w:cs="Times New Roman"/>
          <w:iCs/>
          <w:sz w:val="20"/>
          <w:szCs w:val="20"/>
        </w:rPr>
        <w:t>Если природная система старается возвратиться в «первобытное» состояние, то человек заинтересован в устойчивости техноприродных систем.</w:t>
      </w:r>
    </w:p>
    <w:p w:rsidR="008727D8" w:rsidRPr="008727D8" w:rsidRDefault="008727D8" w:rsidP="00106F9F">
      <w:pPr>
        <w:spacing w:after="0" w:line="247" w:lineRule="auto"/>
        <w:ind w:firstLine="284"/>
        <w:jc w:val="both"/>
        <w:rPr>
          <w:rFonts w:ascii="Times New Roman" w:hAnsi="Times New Roman" w:cs="Times New Roman"/>
          <w:iCs/>
          <w:sz w:val="20"/>
          <w:szCs w:val="20"/>
        </w:rPr>
      </w:pPr>
      <w:r w:rsidRPr="008727D8">
        <w:rPr>
          <w:rFonts w:ascii="Times New Roman" w:hAnsi="Times New Roman" w:cs="Times New Roman"/>
          <w:iCs/>
          <w:sz w:val="20"/>
          <w:szCs w:val="20"/>
        </w:rPr>
        <w:t>Критерии устойчивости в обоих случаях противоположны.</w:t>
      </w:r>
    </w:p>
    <w:p w:rsidR="008727D8" w:rsidRPr="008727D8" w:rsidRDefault="008727D8" w:rsidP="00106F9F">
      <w:pPr>
        <w:spacing w:after="0" w:line="247" w:lineRule="auto"/>
        <w:ind w:firstLine="284"/>
        <w:jc w:val="both"/>
        <w:rPr>
          <w:rFonts w:ascii="Times New Roman" w:hAnsi="Times New Roman" w:cs="Times New Roman"/>
          <w:iCs/>
          <w:sz w:val="20"/>
          <w:szCs w:val="20"/>
        </w:rPr>
      </w:pPr>
      <w:r w:rsidRPr="008727D8">
        <w:rPr>
          <w:rFonts w:ascii="Times New Roman" w:hAnsi="Times New Roman" w:cs="Times New Roman"/>
          <w:iCs/>
          <w:sz w:val="20"/>
          <w:szCs w:val="20"/>
        </w:rPr>
        <w:t>Если зарастание пашни служит критерием устойчивости геоси</w:t>
      </w:r>
      <w:r w:rsidR="008D2288">
        <w:rPr>
          <w:rFonts w:ascii="Times New Roman" w:hAnsi="Times New Roman" w:cs="Times New Roman"/>
          <w:iCs/>
          <w:sz w:val="20"/>
          <w:szCs w:val="20"/>
        </w:rPr>
        <w:t>-</w:t>
      </w:r>
      <w:r w:rsidRPr="008727D8">
        <w:rPr>
          <w:rFonts w:ascii="Times New Roman" w:hAnsi="Times New Roman" w:cs="Times New Roman"/>
          <w:iCs/>
          <w:sz w:val="20"/>
          <w:szCs w:val="20"/>
        </w:rPr>
        <w:t xml:space="preserve">стемы как природного образования, то этот же процесс рассматривают как свидетельство неустойчивости уже техноприродной системы, в данном случае </w:t>
      </w:r>
      <w:r w:rsidRPr="008727D8">
        <w:rPr>
          <w:rFonts w:ascii="Times New Roman" w:hAnsi="Times New Roman" w:cs="Times New Roman"/>
          <w:sz w:val="20"/>
          <w:szCs w:val="20"/>
        </w:rPr>
        <w:t>–</w:t>
      </w:r>
      <w:r w:rsidRPr="008727D8">
        <w:rPr>
          <w:rFonts w:ascii="Times New Roman" w:hAnsi="Times New Roman" w:cs="Times New Roman"/>
          <w:iCs/>
          <w:sz w:val="20"/>
          <w:szCs w:val="20"/>
        </w:rPr>
        <w:t xml:space="preserve"> агрогеосистемы, назначение которой </w:t>
      </w:r>
      <w:r w:rsidRPr="008727D8">
        <w:rPr>
          <w:rFonts w:ascii="Times New Roman" w:hAnsi="Times New Roman" w:cs="Times New Roman"/>
          <w:sz w:val="20"/>
          <w:szCs w:val="20"/>
        </w:rPr>
        <w:t>–</w:t>
      </w:r>
      <w:r w:rsidRPr="008727D8">
        <w:rPr>
          <w:rFonts w:ascii="Times New Roman" w:hAnsi="Times New Roman" w:cs="Times New Roman"/>
          <w:iCs/>
          <w:sz w:val="20"/>
          <w:szCs w:val="20"/>
        </w:rPr>
        <w:t xml:space="preserve"> поддерживать заданные свойства пашни для получения требуемого урожая опре</w:t>
      </w:r>
      <w:r w:rsidR="008D2288">
        <w:rPr>
          <w:rFonts w:ascii="Times New Roman" w:hAnsi="Times New Roman" w:cs="Times New Roman"/>
          <w:iCs/>
          <w:sz w:val="20"/>
          <w:szCs w:val="20"/>
        </w:rPr>
        <w:t>-</w:t>
      </w:r>
      <w:r w:rsidRPr="008727D8">
        <w:rPr>
          <w:rFonts w:ascii="Times New Roman" w:hAnsi="Times New Roman" w:cs="Times New Roman"/>
          <w:iCs/>
          <w:sz w:val="20"/>
          <w:szCs w:val="20"/>
        </w:rPr>
        <w:t>деленных культур.</w:t>
      </w:r>
    </w:p>
    <w:p w:rsidR="008727D8" w:rsidRPr="008727D8" w:rsidRDefault="008727D8" w:rsidP="00106F9F">
      <w:pPr>
        <w:spacing w:after="0" w:line="247" w:lineRule="auto"/>
        <w:ind w:firstLine="284"/>
        <w:jc w:val="both"/>
        <w:rPr>
          <w:rFonts w:ascii="Times New Roman" w:hAnsi="Times New Roman" w:cs="Times New Roman"/>
          <w:iCs/>
          <w:sz w:val="20"/>
          <w:szCs w:val="20"/>
        </w:rPr>
      </w:pPr>
      <w:r w:rsidRPr="008727D8">
        <w:rPr>
          <w:rFonts w:ascii="Times New Roman" w:hAnsi="Times New Roman" w:cs="Times New Roman"/>
          <w:iCs/>
          <w:sz w:val="20"/>
          <w:szCs w:val="20"/>
        </w:rPr>
        <w:t>Без поддержки человека осушительная система приходит в негодность (мелеют каналы, заиляются и зарастают корнями дрены и т. п.), разрушаются плотины и гидротехнические сооружения.</w:t>
      </w:r>
    </w:p>
    <w:p w:rsidR="008727D8" w:rsidRPr="008727D8" w:rsidRDefault="008727D8" w:rsidP="00106F9F">
      <w:pPr>
        <w:spacing w:after="0" w:line="247" w:lineRule="auto"/>
        <w:ind w:firstLine="284"/>
        <w:jc w:val="both"/>
        <w:rPr>
          <w:rFonts w:ascii="Times New Roman" w:hAnsi="Times New Roman" w:cs="Times New Roman"/>
          <w:iCs/>
          <w:sz w:val="20"/>
          <w:szCs w:val="20"/>
        </w:rPr>
      </w:pPr>
      <w:r w:rsidRPr="008727D8">
        <w:rPr>
          <w:rFonts w:ascii="Times New Roman" w:hAnsi="Times New Roman" w:cs="Times New Roman"/>
          <w:iCs/>
          <w:sz w:val="20"/>
          <w:szCs w:val="20"/>
        </w:rPr>
        <w:t>Следовательно, природная геосистема восстанавливает свой естественный водный режим, который был до осушения, и это есть критерий ее устойчивости.</w:t>
      </w:r>
    </w:p>
    <w:p w:rsidR="008727D8" w:rsidRPr="008727D8" w:rsidRDefault="008727D8" w:rsidP="00106F9F">
      <w:pPr>
        <w:spacing w:after="0" w:line="247" w:lineRule="auto"/>
        <w:ind w:firstLine="284"/>
        <w:jc w:val="both"/>
        <w:rPr>
          <w:rFonts w:ascii="Times New Roman" w:hAnsi="Times New Roman" w:cs="Times New Roman"/>
          <w:iCs/>
          <w:sz w:val="20"/>
          <w:szCs w:val="20"/>
        </w:rPr>
      </w:pPr>
      <w:r w:rsidRPr="008727D8">
        <w:rPr>
          <w:rFonts w:ascii="Times New Roman" w:hAnsi="Times New Roman" w:cs="Times New Roman"/>
          <w:iCs/>
          <w:sz w:val="20"/>
          <w:szCs w:val="20"/>
        </w:rPr>
        <w:t>С точки зрения техноприродной системы эта же ситуация является признаком ее неустойчивости.</w:t>
      </w:r>
    </w:p>
    <w:p w:rsidR="008727D8" w:rsidRPr="008727D8" w:rsidRDefault="008727D8" w:rsidP="00106F9F">
      <w:pPr>
        <w:spacing w:after="0" w:line="247" w:lineRule="auto"/>
        <w:ind w:firstLine="284"/>
        <w:jc w:val="both"/>
        <w:rPr>
          <w:rFonts w:ascii="Times New Roman" w:hAnsi="Times New Roman" w:cs="Times New Roman"/>
          <w:iCs/>
          <w:sz w:val="20"/>
          <w:szCs w:val="20"/>
        </w:rPr>
      </w:pPr>
      <w:r w:rsidRPr="008727D8">
        <w:rPr>
          <w:rFonts w:ascii="Times New Roman" w:hAnsi="Times New Roman" w:cs="Times New Roman"/>
          <w:iCs/>
          <w:sz w:val="20"/>
          <w:szCs w:val="20"/>
        </w:rPr>
        <w:t>Измененные человеком геосистемы, как правило, менее устойчивы, чем первичные, поскольку естественный механизм самореулирования в них нарушен.</w:t>
      </w:r>
    </w:p>
    <w:p w:rsidR="008727D8" w:rsidRPr="008727D8" w:rsidRDefault="008727D8" w:rsidP="00106F9F">
      <w:pPr>
        <w:spacing w:after="0" w:line="247" w:lineRule="auto"/>
        <w:ind w:firstLine="284"/>
        <w:jc w:val="both"/>
        <w:rPr>
          <w:rFonts w:ascii="Times New Roman" w:hAnsi="Times New Roman" w:cs="Times New Roman"/>
          <w:iCs/>
          <w:sz w:val="20"/>
          <w:szCs w:val="20"/>
        </w:rPr>
      </w:pPr>
      <w:r w:rsidRPr="008727D8">
        <w:rPr>
          <w:rFonts w:ascii="Times New Roman" w:hAnsi="Times New Roman" w:cs="Times New Roman"/>
          <w:iCs/>
          <w:sz w:val="20"/>
          <w:szCs w:val="20"/>
        </w:rPr>
        <w:t>Ландшафты по степени их изменения подразделяют:</w:t>
      </w:r>
    </w:p>
    <w:p w:rsidR="008727D8" w:rsidRPr="008727D8" w:rsidRDefault="008727D8" w:rsidP="00106F9F">
      <w:pPr>
        <w:spacing w:after="0" w:line="247" w:lineRule="auto"/>
        <w:ind w:firstLine="284"/>
        <w:jc w:val="both"/>
        <w:rPr>
          <w:rFonts w:ascii="Times New Roman" w:hAnsi="Times New Roman" w:cs="Times New Roman"/>
          <w:iCs/>
          <w:sz w:val="20"/>
          <w:szCs w:val="20"/>
        </w:rPr>
      </w:pPr>
      <w:r w:rsidRPr="008727D8">
        <w:rPr>
          <w:rFonts w:ascii="Times New Roman" w:hAnsi="Times New Roman" w:cs="Times New Roman"/>
          <w:sz w:val="20"/>
          <w:szCs w:val="20"/>
        </w:rPr>
        <w:t>–</w:t>
      </w:r>
      <w:r w:rsidR="0033696C">
        <w:rPr>
          <w:rFonts w:ascii="Times New Roman" w:hAnsi="Times New Roman" w:cs="Times New Roman"/>
          <w:iCs/>
          <w:sz w:val="20"/>
          <w:szCs w:val="20"/>
        </w:rPr>
        <w:t> </w:t>
      </w:r>
      <w:r w:rsidRPr="008727D8">
        <w:rPr>
          <w:rFonts w:ascii="Times New Roman" w:hAnsi="Times New Roman" w:cs="Times New Roman"/>
          <w:iCs/>
          <w:sz w:val="20"/>
          <w:szCs w:val="20"/>
        </w:rPr>
        <w:t xml:space="preserve">на </w:t>
      </w:r>
      <w:r w:rsidRPr="008727D8">
        <w:rPr>
          <w:rFonts w:ascii="Times New Roman" w:hAnsi="Times New Roman" w:cs="Times New Roman"/>
          <w:i/>
          <w:iCs/>
          <w:sz w:val="20"/>
          <w:szCs w:val="20"/>
        </w:rPr>
        <w:t>условно неизмененные</w:t>
      </w:r>
      <w:r w:rsidRPr="006F3054">
        <w:rPr>
          <w:rFonts w:ascii="Times New Roman" w:hAnsi="Times New Roman" w:cs="Times New Roman"/>
          <w:iCs/>
          <w:sz w:val="20"/>
          <w:szCs w:val="20"/>
        </w:rPr>
        <w:t>,</w:t>
      </w:r>
      <w:r w:rsidR="00327093">
        <w:rPr>
          <w:rFonts w:ascii="Times New Roman" w:hAnsi="Times New Roman" w:cs="Times New Roman"/>
          <w:iCs/>
          <w:sz w:val="20"/>
          <w:szCs w:val="20"/>
        </w:rPr>
        <w:t xml:space="preserve"> </w:t>
      </w:r>
      <w:r w:rsidRPr="008727D8">
        <w:rPr>
          <w:rFonts w:ascii="Times New Roman" w:hAnsi="Times New Roman" w:cs="Times New Roman"/>
          <w:iCs/>
          <w:sz w:val="20"/>
          <w:szCs w:val="20"/>
        </w:rPr>
        <w:t>которые не подверглись непосредст</w:t>
      </w:r>
      <w:r w:rsidR="008D2288">
        <w:rPr>
          <w:rFonts w:ascii="Times New Roman" w:hAnsi="Times New Roman" w:cs="Times New Roman"/>
          <w:iCs/>
          <w:sz w:val="20"/>
          <w:szCs w:val="20"/>
        </w:rPr>
        <w:t>-</w:t>
      </w:r>
      <w:r w:rsidRPr="008727D8">
        <w:rPr>
          <w:rFonts w:ascii="Times New Roman" w:hAnsi="Times New Roman" w:cs="Times New Roman"/>
          <w:iCs/>
          <w:sz w:val="20"/>
          <w:szCs w:val="20"/>
        </w:rPr>
        <w:t>венному хозяйственному использованию и воздействию, в них можно обнаружить лишь слабые следы косвенного воздействия, например, осаждение техногенных выбросов из атмосферы в нетронутой тайге, в высокогорьях, в Арктике, Антарктике;</w:t>
      </w:r>
    </w:p>
    <w:p w:rsidR="008727D8" w:rsidRPr="008727D8" w:rsidRDefault="008727D8" w:rsidP="00106F9F">
      <w:pPr>
        <w:spacing w:after="0" w:line="247" w:lineRule="auto"/>
        <w:ind w:firstLine="284"/>
        <w:jc w:val="both"/>
        <w:rPr>
          <w:rFonts w:ascii="Times New Roman" w:hAnsi="Times New Roman" w:cs="Times New Roman"/>
          <w:iCs/>
          <w:sz w:val="20"/>
          <w:szCs w:val="20"/>
        </w:rPr>
      </w:pPr>
      <w:r w:rsidRPr="008727D8">
        <w:rPr>
          <w:rFonts w:ascii="Times New Roman" w:hAnsi="Times New Roman" w:cs="Times New Roman"/>
          <w:sz w:val="20"/>
          <w:szCs w:val="20"/>
        </w:rPr>
        <w:t>–</w:t>
      </w:r>
      <w:r w:rsidR="0033696C">
        <w:rPr>
          <w:rFonts w:ascii="Times New Roman" w:hAnsi="Times New Roman" w:cs="Times New Roman"/>
          <w:iCs/>
          <w:sz w:val="20"/>
          <w:szCs w:val="20"/>
        </w:rPr>
        <w:t> </w:t>
      </w:r>
      <w:r w:rsidRPr="008727D8">
        <w:rPr>
          <w:rFonts w:ascii="Times New Roman" w:hAnsi="Times New Roman" w:cs="Times New Roman"/>
          <w:i/>
          <w:iCs/>
          <w:sz w:val="20"/>
          <w:szCs w:val="20"/>
        </w:rPr>
        <w:t>слабоизмененные</w:t>
      </w:r>
      <w:r w:rsidRPr="006F3054">
        <w:rPr>
          <w:rFonts w:ascii="Times New Roman" w:hAnsi="Times New Roman" w:cs="Times New Roman"/>
          <w:iCs/>
          <w:sz w:val="20"/>
          <w:szCs w:val="20"/>
        </w:rPr>
        <w:t>,</w:t>
      </w:r>
      <w:r w:rsidR="00327093">
        <w:rPr>
          <w:rFonts w:ascii="Times New Roman" w:hAnsi="Times New Roman" w:cs="Times New Roman"/>
          <w:iCs/>
          <w:sz w:val="20"/>
          <w:szCs w:val="20"/>
        </w:rPr>
        <w:t xml:space="preserve"> </w:t>
      </w:r>
      <w:r w:rsidRPr="008727D8">
        <w:rPr>
          <w:rFonts w:ascii="Times New Roman" w:hAnsi="Times New Roman" w:cs="Times New Roman"/>
          <w:iCs/>
          <w:sz w:val="20"/>
          <w:szCs w:val="20"/>
        </w:rPr>
        <w:t>подвергающиеся преимущественно экстенсив</w:t>
      </w:r>
      <w:r w:rsidR="008D2288">
        <w:rPr>
          <w:rFonts w:ascii="Times New Roman" w:hAnsi="Times New Roman" w:cs="Times New Roman"/>
          <w:iCs/>
          <w:sz w:val="20"/>
          <w:szCs w:val="20"/>
        </w:rPr>
        <w:t>-</w:t>
      </w:r>
      <w:r w:rsidRPr="008727D8">
        <w:rPr>
          <w:rFonts w:ascii="Times New Roman" w:hAnsi="Times New Roman" w:cs="Times New Roman"/>
          <w:iCs/>
          <w:sz w:val="20"/>
          <w:szCs w:val="20"/>
        </w:rPr>
        <w:t>ному хозяйственному воздействию (охота, рыбная ловля, выборочная рубка леса), которое частично затронуло отдельные «вторичные» компоненты ландшафта (растительный покров, фауну), но основные природные связи не нарушены и изменения обратимы, например, тундровые, таежные, пустынные, экваториальные ландшафты</w:t>
      </w:r>
      <w:r w:rsidRPr="006F3054">
        <w:rPr>
          <w:rFonts w:ascii="Times New Roman" w:hAnsi="Times New Roman" w:cs="Times New Roman"/>
          <w:bCs/>
          <w:iCs/>
          <w:sz w:val="20"/>
          <w:szCs w:val="20"/>
        </w:rPr>
        <w:t>;</w:t>
      </w:r>
    </w:p>
    <w:p w:rsidR="008727D8" w:rsidRPr="008727D8" w:rsidRDefault="008727D8" w:rsidP="00106F9F">
      <w:pPr>
        <w:spacing w:after="0" w:line="247" w:lineRule="auto"/>
        <w:ind w:firstLine="284"/>
        <w:jc w:val="both"/>
        <w:rPr>
          <w:rFonts w:ascii="Times New Roman" w:hAnsi="Times New Roman" w:cs="Times New Roman"/>
          <w:iCs/>
          <w:sz w:val="20"/>
          <w:szCs w:val="20"/>
        </w:rPr>
      </w:pPr>
      <w:r w:rsidRPr="008727D8">
        <w:rPr>
          <w:rFonts w:ascii="Times New Roman" w:hAnsi="Times New Roman" w:cs="Times New Roman"/>
          <w:sz w:val="20"/>
          <w:szCs w:val="20"/>
        </w:rPr>
        <w:lastRenderedPageBreak/>
        <w:t>–</w:t>
      </w:r>
      <w:r w:rsidR="0033696C">
        <w:rPr>
          <w:rFonts w:ascii="Times New Roman" w:hAnsi="Times New Roman" w:cs="Times New Roman"/>
          <w:iCs/>
          <w:sz w:val="20"/>
          <w:szCs w:val="20"/>
        </w:rPr>
        <w:t> </w:t>
      </w:r>
      <w:r w:rsidRPr="008727D8">
        <w:rPr>
          <w:rFonts w:ascii="Times New Roman" w:hAnsi="Times New Roman" w:cs="Times New Roman"/>
          <w:i/>
          <w:iCs/>
          <w:sz w:val="20"/>
          <w:szCs w:val="20"/>
        </w:rPr>
        <w:t xml:space="preserve">среднеизмененные </w:t>
      </w:r>
      <w:r w:rsidRPr="008727D8">
        <w:rPr>
          <w:rFonts w:ascii="Times New Roman" w:hAnsi="Times New Roman" w:cs="Times New Roman"/>
          <w:iCs/>
          <w:sz w:val="20"/>
          <w:szCs w:val="20"/>
        </w:rPr>
        <w:t>ландшафты, в которых необратимая трансфор</w:t>
      </w:r>
      <w:r w:rsidR="00226A30">
        <w:rPr>
          <w:rFonts w:ascii="Times New Roman" w:hAnsi="Times New Roman" w:cs="Times New Roman"/>
          <w:iCs/>
          <w:sz w:val="20"/>
          <w:szCs w:val="20"/>
        </w:rPr>
        <w:t>-</w:t>
      </w:r>
      <w:r w:rsidRPr="008727D8">
        <w:rPr>
          <w:rFonts w:ascii="Times New Roman" w:hAnsi="Times New Roman" w:cs="Times New Roman"/>
          <w:iCs/>
          <w:sz w:val="20"/>
          <w:szCs w:val="20"/>
        </w:rPr>
        <w:t>мация затронула некоторые компоненты, особенно растительный и почвенный покров, например, сводка леса, широкомасштабная распа</w:t>
      </w:r>
      <w:r w:rsidR="00226A30">
        <w:rPr>
          <w:rFonts w:ascii="Times New Roman" w:hAnsi="Times New Roman" w:cs="Times New Roman"/>
          <w:iCs/>
          <w:sz w:val="20"/>
          <w:szCs w:val="20"/>
        </w:rPr>
        <w:t>-</w:t>
      </w:r>
      <w:r w:rsidRPr="008727D8">
        <w:rPr>
          <w:rFonts w:ascii="Times New Roman" w:hAnsi="Times New Roman" w:cs="Times New Roman"/>
          <w:iCs/>
          <w:sz w:val="20"/>
          <w:szCs w:val="20"/>
        </w:rPr>
        <w:t>шка, в результате которых изменяется структура водного и частично теплового баланса, биогеохимический круговорот веществ;</w:t>
      </w:r>
    </w:p>
    <w:p w:rsidR="008727D8" w:rsidRPr="008727D8" w:rsidRDefault="008727D8" w:rsidP="00106F9F">
      <w:pPr>
        <w:spacing w:after="0" w:line="247" w:lineRule="auto"/>
        <w:ind w:firstLine="284"/>
        <w:jc w:val="both"/>
        <w:rPr>
          <w:rFonts w:ascii="Times New Roman" w:hAnsi="Times New Roman" w:cs="Times New Roman"/>
          <w:iCs/>
          <w:sz w:val="20"/>
          <w:szCs w:val="20"/>
        </w:rPr>
      </w:pPr>
      <w:r w:rsidRPr="008727D8">
        <w:rPr>
          <w:rFonts w:ascii="Times New Roman" w:hAnsi="Times New Roman" w:cs="Times New Roman"/>
          <w:sz w:val="20"/>
          <w:szCs w:val="20"/>
        </w:rPr>
        <w:t>–</w:t>
      </w:r>
      <w:r w:rsidR="0033696C">
        <w:rPr>
          <w:rFonts w:ascii="Times New Roman" w:hAnsi="Times New Roman" w:cs="Times New Roman"/>
          <w:iCs/>
          <w:sz w:val="20"/>
          <w:szCs w:val="20"/>
        </w:rPr>
        <w:t> </w:t>
      </w:r>
      <w:r w:rsidRPr="008727D8">
        <w:rPr>
          <w:rFonts w:ascii="Times New Roman" w:hAnsi="Times New Roman" w:cs="Times New Roman"/>
          <w:i/>
          <w:iCs/>
          <w:sz w:val="20"/>
          <w:szCs w:val="20"/>
        </w:rPr>
        <w:t xml:space="preserve">сильноизмененные </w:t>
      </w:r>
      <w:r w:rsidRPr="008727D8">
        <w:rPr>
          <w:rFonts w:ascii="Times New Roman" w:hAnsi="Times New Roman" w:cs="Times New Roman"/>
          <w:iCs/>
          <w:sz w:val="20"/>
          <w:szCs w:val="20"/>
        </w:rPr>
        <w:t>ландшафты, которые подверглись интенсив</w:t>
      </w:r>
      <w:r w:rsidR="00226A30">
        <w:rPr>
          <w:rFonts w:ascii="Times New Roman" w:hAnsi="Times New Roman" w:cs="Times New Roman"/>
          <w:iCs/>
          <w:sz w:val="20"/>
          <w:szCs w:val="20"/>
        </w:rPr>
        <w:t>-</w:t>
      </w:r>
      <w:r w:rsidRPr="008727D8">
        <w:rPr>
          <w:rFonts w:ascii="Times New Roman" w:hAnsi="Times New Roman" w:cs="Times New Roman"/>
          <w:iCs/>
          <w:sz w:val="20"/>
          <w:szCs w:val="20"/>
        </w:rPr>
        <w:t>ному воздействию, затронувшему почти все компоненты (раститель</w:t>
      </w:r>
      <w:r w:rsidR="00226A30">
        <w:rPr>
          <w:rFonts w:ascii="Times New Roman" w:hAnsi="Times New Roman" w:cs="Times New Roman"/>
          <w:iCs/>
          <w:sz w:val="20"/>
          <w:szCs w:val="20"/>
        </w:rPr>
        <w:t>-</w:t>
      </w:r>
      <w:r w:rsidRPr="008727D8">
        <w:rPr>
          <w:rFonts w:ascii="Times New Roman" w:hAnsi="Times New Roman" w:cs="Times New Roman"/>
          <w:iCs/>
          <w:sz w:val="20"/>
          <w:szCs w:val="20"/>
        </w:rPr>
        <w:t>ность, почвы, воды и даже массы твердой земной коры), что привело к существенному нарушению структуры, часто необратимому и неблаго</w:t>
      </w:r>
      <w:r w:rsidR="00226A30">
        <w:rPr>
          <w:rFonts w:ascii="Times New Roman" w:hAnsi="Times New Roman" w:cs="Times New Roman"/>
          <w:iCs/>
          <w:sz w:val="20"/>
          <w:szCs w:val="20"/>
        </w:rPr>
        <w:t>-</w:t>
      </w:r>
      <w:r w:rsidRPr="008727D8">
        <w:rPr>
          <w:rFonts w:ascii="Times New Roman" w:hAnsi="Times New Roman" w:cs="Times New Roman"/>
          <w:iCs/>
          <w:sz w:val="20"/>
          <w:szCs w:val="20"/>
        </w:rPr>
        <w:t>приятному с точки зрения интересов общества и природы, например, южнотаежные, лесостепные, степные, сухостепные ландшафты, в ко</w:t>
      </w:r>
      <w:r w:rsidR="00226A30">
        <w:rPr>
          <w:rFonts w:ascii="Times New Roman" w:hAnsi="Times New Roman" w:cs="Times New Roman"/>
          <w:iCs/>
          <w:sz w:val="20"/>
          <w:szCs w:val="20"/>
        </w:rPr>
        <w:t>-</w:t>
      </w:r>
      <w:r w:rsidRPr="008727D8">
        <w:rPr>
          <w:rFonts w:ascii="Times New Roman" w:hAnsi="Times New Roman" w:cs="Times New Roman"/>
          <w:iCs/>
          <w:sz w:val="20"/>
          <w:szCs w:val="20"/>
        </w:rPr>
        <w:t>торых наблюдаются обезлесивание, эрозия, засоление, подтопление, за</w:t>
      </w:r>
      <w:r w:rsidR="00D715AE">
        <w:rPr>
          <w:rFonts w:ascii="Times New Roman" w:hAnsi="Times New Roman" w:cs="Times New Roman"/>
          <w:iCs/>
          <w:sz w:val="20"/>
          <w:szCs w:val="20"/>
        </w:rPr>
        <w:t>грязнение атмосферы, вод и почв;</w:t>
      </w:r>
    </w:p>
    <w:p w:rsidR="008727D8" w:rsidRPr="008727D8" w:rsidRDefault="008727D8" w:rsidP="00106F9F">
      <w:pPr>
        <w:spacing w:after="0" w:line="247" w:lineRule="auto"/>
        <w:ind w:firstLine="284"/>
        <w:jc w:val="both"/>
        <w:rPr>
          <w:rFonts w:ascii="Times New Roman" w:hAnsi="Times New Roman" w:cs="Times New Roman"/>
          <w:iCs/>
          <w:sz w:val="20"/>
          <w:szCs w:val="20"/>
        </w:rPr>
      </w:pPr>
      <w:r w:rsidRPr="008727D8">
        <w:rPr>
          <w:rFonts w:ascii="Times New Roman" w:hAnsi="Times New Roman" w:cs="Times New Roman"/>
          <w:sz w:val="20"/>
          <w:szCs w:val="20"/>
        </w:rPr>
        <w:t>–</w:t>
      </w:r>
      <w:r w:rsidR="0033696C">
        <w:rPr>
          <w:rFonts w:ascii="Times New Roman" w:hAnsi="Times New Roman" w:cs="Times New Roman"/>
          <w:iCs/>
          <w:sz w:val="20"/>
          <w:szCs w:val="20"/>
        </w:rPr>
        <w:t> </w:t>
      </w:r>
      <w:r w:rsidRPr="008727D8">
        <w:rPr>
          <w:rFonts w:ascii="Times New Roman" w:hAnsi="Times New Roman" w:cs="Times New Roman"/>
          <w:i/>
          <w:iCs/>
          <w:sz w:val="20"/>
          <w:szCs w:val="20"/>
        </w:rPr>
        <w:t>окультуренные ландшафты</w:t>
      </w:r>
      <w:r w:rsidRPr="006F3054">
        <w:rPr>
          <w:rFonts w:ascii="Times New Roman" w:hAnsi="Times New Roman" w:cs="Times New Roman"/>
          <w:iCs/>
          <w:sz w:val="20"/>
          <w:szCs w:val="20"/>
        </w:rPr>
        <w:t>,</w:t>
      </w:r>
      <w:r w:rsidR="00327093">
        <w:rPr>
          <w:rFonts w:ascii="Times New Roman" w:hAnsi="Times New Roman" w:cs="Times New Roman"/>
          <w:iCs/>
          <w:sz w:val="20"/>
          <w:szCs w:val="20"/>
        </w:rPr>
        <w:t xml:space="preserve"> </w:t>
      </w:r>
      <w:r w:rsidRPr="008727D8">
        <w:rPr>
          <w:rFonts w:ascii="Times New Roman" w:hAnsi="Times New Roman" w:cs="Times New Roman"/>
          <w:iCs/>
          <w:sz w:val="20"/>
          <w:szCs w:val="20"/>
        </w:rPr>
        <w:t>в которых структура рационально изменена и оптимизирована на научной основе, с учетом вышеизло</w:t>
      </w:r>
      <w:r w:rsidR="00226A30">
        <w:rPr>
          <w:rFonts w:ascii="Times New Roman" w:hAnsi="Times New Roman" w:cs="Times New Roman"/>
          <w:iCs/>
          <w:sz w:val="20"/>
          <w:szCs w:val="20"/>
        </w:rPr>
        <w:t>-</w:t>
      </w:r>
      <w:r w:rsidRPr="008727D8">
        <w:rPr>
          <w:rFonts w:ascii="Times New Roman" w:hAnsi="Times New Roman" w:cs="Times New Roman"/>
          <w:iCs/>
          <w:sz w:val="20"/>
          <w:szCs w:val="20"/>
        </w:rPr>
        <w:t>женных принципов, в интересах человека и природы</w:t>
      </w:r>
      <w:r w:rsidRPr="008727D8">
        <w:rPr>
          <w:rFonts w:ascii="Times New Roman" w:hAnsi="Times New Roman" w:cs="Times New Roman"/>
          <w:i/>
          <w:iCs/>
          <w:sz w:val="20"/>
          <w:szCs w:val="20"/>
        </w:rPr>
        <w:t>.</w:t>
      </w:r>
    </w:p>
    <w:p w:rsidR="008727D8" w:rsidRPr="008727D8" w:rsidRDefault="008727D8" w:rsidP="00106F9F">
      <w:pPr>
        <w:spacing w:after="0" w:line="247" w:lineRule="auto"/>
        <w:ind w:firstLine="284"/>
        <w:jc w:val="both"/>
        <w:rPr>
          <w:rFonts w:ascii="Times New Roman" w:hAnsi="Times New Roman" w:cs="Times New Roman"/>
          <w:iCs/>
          <w:sz w:val="20"/>
          <w:szCs w:val="20"/>
        </w:rPr>
      </w:pPr>
      <w:r w:rsidRPr="008727D8">
        <w:rPr>
          <w:rFonts w:ascii="Times New Roman" w:hAnsi="Times New Roman" w:cs="Times New Roman"/>
          <w:iCs/>
          <w:sz w:val="20"/>
          <w:szCs w:val="20"/>
        </w:rPr>
        <w:t>Именно таким ландшафтам должно принадлежать будущее.</w:t>
      </w:r>
    </w:p>
    <w:p w:rsidR="008727D8" w:rsidRPr="008727D8" w:rsidRDefault="008727D8" w:rsidP="00106F9F">
      <w:pPr>
        <w:spacing w:after="0" w:line="247" w:lineRule="auto"/>
        <w:ind w:firstLine="284"/>
        <w:jc w:val="both"/>
        <w:rPr>
          <w:rFonts w:ascii="Times New Roman" w:hAnsi="Times New Roman" w:cs="Times New Roman"/>
          <w:iCs/>
          <w:sz w:val="20"/>
          <w:szCs w:val="20"/>
        </w:rPr>
      </w:pPr>
    </w:p>
    <w:p w:rsidR="008727D8" w:rsidRPr="008727D8" w:rsidRDefault="00226A30" w:rsidP="00106F9F">
      <w:pPr>
        <w:spacing w:after="0" w:line="247" w:lineRule="auto"/>
        <w:jc w:val="center"/>
        <w:rPr>
          <w:rFonts w:ascii="Times New Roman" w:hAnsi="Times New Roman" w:cs="Times New Roman"/>
          <w:b/>
          <w:bCs/>
          <w:iCs/>
          <w:sz w:val="20"/>
          <w:szCs w:val="20"/>
        </w:rPr>
      </w:pPr>
      <w:r>
        <w:rPr>
          <w:rFonts w:ascii="Times New Roman" w:hAnsi="Times New Roman" w:cs="Times New Roman"/>
          <w:b/>
          <w:bCs/>
          <w:iCs/>
          <w:sz w:val="20"/>
          <w:szCs w:val="20"/>
        </w:rPr>
        <w:t>1.2</w:t>
      </w:r>
      <w:r w:rsidR="008727D8" w:rsidRPr="008727D8">
        <w:rPr>
          <w:rFonts w:ascii="Times New Roman" w:hAnsi="Times New Roman" w:cs="Times New Roman"/>
          <w:b/>
          <w:bCs/>
          <w:iCs/>
          <w:sz w:val="20"/>
          <w:szCs w:val="20"/>
        </w:rPr>
        <w:t>.2. Культурные агрогеосистемы</w:t>
      </w:r>
    </w:p>
    <w:p w:rsidR="008727D8" w:rsidRPr="008727D8" w:rsidRDefault="008727D8" w:rsidP="00106F9F">
      <w:pPr>
        <w:spacing w:after="0" w:line="247" w:lineRule="auto"/>
        <w:ind w:firstLine="284"/>
        <w:jc w:val="both"/>
        <w:rPr>
          <w:rFonts w:ascii="Times New Roman" w:hAnsi="Times New Roman" w:cs="Times New Roman"/>
          <w:b/>
          <w:bCs/>
          <w:iCs/>
          <w:sz w:val="20"/>
          <w:szCs w:val="20"/>
        </w:rPr>
      </w:pPr>
    </w:p>
    <w:p w:rsidR="008727D8" w:rsidRPr="008727D8" w:rsidRDefault="008727D8" w:rsidP="00106F9F">
      <w:pPr>
        <w:spacing w:after="0" w:line="247" w:lineRule="auto"/>
        <w:ind w:firstLine="284"/>
        <w:jc w:val="both"/>
        <w:rPr>
          <w:rFonts w:ascii="Times New Roman" w:hAnsi="Times New Roman" w:cs="Times New Roman"/>
          <w:iCs/>
          <w:sz w:val="20"/>
          <w:szCs w:val="20"/>
        </w:rPr>
      </w:pPr>
      <w:r w:rsidRPr="008727D8">
        <w:rPr>
          <w:rFonts w:ascii="Times New Roman" w:hAnsi="Times New Roman" w:cs="Times New Roman"/>
          <w:i/>
          <w:iCs/>
          <w:sz w:val="20"/>
          <w:szCs w:val="20"/>
        </w:rPr>
        <w:t xml:space="preserve">Агрогеосистема </w:t>
      </w:r>
      <w:r w:rsidRPr="008727D8">
        <w:rPr>
          <w:rFonts w:ascii="Times New Roman" w:hAnsi="Times New Roman" w:cs="Times New Roman"/>
          <w:iCs/>
          <w:sz w:val="20"/>
          <w:szCs w:val="20"/>
        </w:rPr>
        <w:t>– это техноприродная ресурсовоспроизводящая и</w:t>
      </w:r>
      <w:r w:rsidR="00327093">
        <w:rPr>
          <w:rFonts w:ascii="Times New Roman" w:hAnsi="Times New Roman" w:cs="Times New Roman"/>
          <w:iCs/>
          <w:sz w:val="20"/>
          <w:szCs w:val="20"/>
        </w:rPr>
        <w:t xml:space="preserve"> </w:t>
      </w:r>
      <w:r w:rsidRPr="008727D8">
        <w:rPr>
          <w:rFonts w:ascii="Times New Roman" w:hAnsi="Times New Roman" w:cs="Times New Roman"/>
          <w:iCs/>
          <w:sz w:val="20"/>
          <w:szCs w:val="20"/>
        </w:rPr>
        <w:t>средообразующая гео (эко)система.</w:t>
      </w:r>
    </w:p>
    <w:p w:rsidR="008727D8" w:rsidRPr="008727D8" w:rsidRDefault="008727D8" w:rsidP="00106F9F">
      <w:pPr>
        <w:spacing w:after="0" w:line="247" w:lineRule="auto"/>
        <w:ind w:firstLine="284"/>
        <w:jc w:val="both"/>
        <w:rPr>
          <w:rFonts w:ascii="Times New Roman" w:hAnsi="Times New Roman" w:cs="Times New Roman"/>
          <w:iCs/>
          <w:sz w:val="20"/>
          <w:szCs w:val="20"/>
        </w:rPr>
      </w:pPr>
      <w:r w:rsidRPr="008727D8">
        <w:rPr>
          <w:rFonts w:ascii="Times New Roman" w:hAnsi="Times New Roman" w:cs="Times New Roman"/>
          <w:iCs/>
          <w:sz w:val="20"/>
          <w:szCs w:val="20"/>
        </w:rPr>
        <w:t>Она служит объектом сельскохозяйственной деятельности и одновременно средой обитания культурных растений, домашних животных и человека. В ней человек эксплуатирует уникальный природный процесс, свойственный зеленым растениям, – фотосинтез, создающий живое вещество из неорганических веществ, энерге</w:t>
      </w:r>
      <w:r w:rsidR="00226A30">
        <w:rPr>
          <w:rFonts w:ascii="Times New Roman" w:hAnsi="Times New Roman" w:cs="Times New Roman"/>
          <w:iCs/>
          <w:sz w:val="20"/>
          <w:szCs w:val="20"/>
        </w:rPr>
        <w:t>-</w:t>
      </w:r>
      <w:r w:rsidRPr="008727D8">
        <w:rPr>
          <w:rFonts w:ascii="Times New Roman" w:hAnsi="Times New Roman" w:cs="Times New Roman"/>
          <w:iCs/>
          <w:sz w:val="20"/>
          <w:szCs w:val="20"/>
        </w:rPr>
        <w:t xml:space="preserve">тическая основа которого </w:t>
      </w:r>
      <w:r w:rsidRPr="008727D8">
        <w:rPr>
          <w:rFonts w:ascii="Times New Roman" w:hAnsi="Times New Roman" w:cs="Times New Roman"/>
          <w:sz w:val="20"/>
          <w:szCs w:val="20"/>
        </w:rPr>
        <w:t>–</w:t>
      </w:r>
      <w:r w:rsidRPr="008727D8">
        <w:rPr>
          <w:rFonts w:ascii="Times New Roman" w:hAnsi="Times New Roman" w:cs="Times New Roman"/>
          <w:iCs/>
          <w:sz w:val="20"/>
          <w:szCs w:val="20"/>
        </w:rPr>
        <w:t xml:space="preserve"> солнечное излучение.</w:t>
      </w:r>
    </w:p>
    <w:p w:rsidR="008727D8" w:rsidRPr="008727D8" w:rsidRDefault="008727D8" w:rsidP="00106F9F">
      <w:pPr>
        <w:spacing w:after="0" w:line="247" w:lineRule="auto"/>
        <w:ind w:firstLine="284"/>
        <w:jc w:val="both"/>
        <w:rPr>
          <w:rFonts w:ascii="Times New Roman" w:hAnsi="Times New Roman" w:cs="Times New Roman"/>
          <w:iCs/>
          <w:sz w:val="20"/>
          <w:szCs w:val="20"/>
        </w:rPr>
      </w:pPr>
      <w:r w:rsidRPr="008727D8">
        <w:rPr>
          <w:rFonts w:ascii="Times New Roman" w:hAnsi="Times New Roman" w:cs="Times New Roman"/>
          <w:bCs/>
          <w:iCs/>
          <w:sz w:val="20"/>
          <w:szCs w:val="20"/>
        </w:rPr>
        <w:t>Аграрный ландшафт (агроландшафт</w:t>
      </w:r>
      <w:r w:rsidRPr="008727D8">
        <w:rPr>
          <w:rFonts w:ascii="Times New Roman" w:hAnsi="Times New Roman" w:cs="Times New Roman"/>
          <w:b/>
          <w:bCs/>
          <w:iCs/>
          <w:sz w:val="20"/>
          <w:szCs w:val="20"/>
        </w:rPr>
        <w:t xml:space="preserve">) </w:t>
      </w:r>
      <w:r w:rsidRPr="008727D8">
        <w:rPr>
          <w:rFonts w:ascii="Times New Roman" w:hAnsi="Times New Roman" w:cs="Times New Roman"/>
          <w:iCs/>
          <w:sz w:val="20"/>
          <w:szCs w:val="20"/>
        </w:rPr>
        <w:t>– это территориальная систе</w:t>
      </w:r>
      <w:r w:rsidR="00226A30">
        <w:rPr>
          <w:rFonts w:ascii="Times New Roman" w:hAnsi="Times New Roman" w:cs="Times New Roman"/>
          <w:iCs/>
          <w:sz w:val="20"/>
          <w:szCs w:val="20"/>
        </w:rPr>
        <w:t>-</w:t>
      </w:r>
      <w:r w:rsidRPr="008727D8">
        <w:rPr>
          <w:rFonts w:ascii="Times New Roman" w:hAnsi="Times New Roman" w:cs="Times New Roman"/>
          <w:iCs/>
          <w:sz w:val="20"/>
          <w:szCs w:val="20"/>
        </w:rPr>
        <w:t>ма, состоящая из взаимодействующих природно-антропогенных компонентов, обеспечивающих получение сельскохозяйственной про</w:t>
      </w:r>
      <w:r w:rsidR="00226A30">
        <w:rPr>
          <w:rFonts w:ascii="Times New Roman" w:hAnsi="Times New Roman" w:cs="Times New Roman"/>
          <w:iCs/>
          <w:sz w:val="20"/>
          <w:szCs w:val="20"/>
        </w:rPr>
        <w:t>-</w:t>
      </w:r>
      <w:r w:rsidRPr="008727D8">
        <w:rPr>
          <w:rFonts w:ascii="Times New Roman" w:hAnsi="Times New Roman" w:cs="Times New Roman"/>
          <w:iCs/>
          <w:sz w:val="20"/>
          <w:szCs w:val="20"/>
        </w:rPr>
        <w:t xml:space="preserve">дукции. </w:t>
      </w:r>
    </w:p>
    <w:p w:rsidR="008727D8" w:rsidRDefault="008727D8" w:rsidP="00106F9F">
      <w:pPr>
        <w:spacing w:after="0" w:line="247" w:lineRule="auto"/>
        <w:ind w:firstLine="284"/>
        <w:jc w:val="both"/>
        <w:rPr>
          <w:rFonts w:ascii="Times New Roman" w:hAnsi="Times New Roman" w:cs="Times New Roman"/>
          <w:iCs/>
          <w:sz w:val="20"/>
          <w:szCs w:val="20"/>
        </w:rPr>
      </w:pPr>
      <w:r w:rsidRPr="008727D8">
        <w:rPr>
          <w:rFonts w:ascii="Times New Roman" w:hAnsi="Times New Roman" w:cs="Times New Roman"/>
          <w:iCs/>
          <w:sz w:val="20"/>
          <w:szCs w:val="20"/>
        </w:rPr>
        <w:t>По функциональному назначению агроландшафты подразделяют на полевые, лугопастбищные, лесоаграрные, садовые и др.</w:t>
      </w:r>
    </w:p>
    <w:p w:rsidR="008727D8" w:rsidRPr="008727D8" w:rsidRDefault="00226A30" w:rsidP="00106F9F">
      <w:pPr>
        <w:spacing w:after="0" w:line="247" w:lineRule="auto"/>
        <w:ind w:firstLine="284"/>
        <w:jc w:val="both"/>
        <w:rPr>
          <w:rFonts w:ascii="Times New Roman" w:hAnsi="Times New Roman" w:cs="Times New Roman"/>
          <w:iCs/>
          <w:sz w:val="20"/>
          <w:szCs w:val="20"/>
        </w:rPr>
      </w:pPr>
      <w:r w:rsidRPr="008727D8">
        <w:rPr>
          <w:rFonts w:ascii="Times New Roman" w:hAnsi="Times New Roman" w:cs="Times New Roman"/>
          <w:iCs/>
          <w:sz w:val="20"/>
          <w:szCs w:val="20"/>
        </w:rPr>
        <w:t>По степени антропогенного воздействия они могут быть неосво</w:t>
      </w:r>
      <w:r>
        <w:rPr>
          <w:rFonts w:ascii="Times New Roman" w:hAnsi="Times New Roman" w:cs="Times New Roman"/>
          <w:iCs/>
          <w:sz w:val="20"/>
          <w:szCs w:val="20"/>
        </w:rPr>
        <w:t>-</w:t>
      </w:r>
      <w:r w:rsidRPr="008727D8">
        <w:rPr>
          <w:rFonts w:ascii="Times New Roman" w:hAnsi="Times New Roman" w:cs="Times New Roman"/>
          <w:iCs/>
          <w:sz w:val="20"/>
          <w:szCs w:val="20"/>
        </w:rPr>
        <w:t>енными целинными, освоенными распаханными, залежными, окуль</w:t>
      </w:r>
      <w:r>
        <w:rPr>
          <w:rFonts w:ascii="Times New Roman" w:hAnsi="Times New Roman" w:cs="Times New Roman"/>
          <w:iCs/>
          <w:sz w:val="20"/>
          <w:szCs w:val="20"/>
        </w:rPr>
        <w:t>-</w:t>
      </w:r>
      <w:r w:rsidR="008727D8" w:rsidRPr="008727D8">
        <w:rPr>
          <w:rFonts w:ascii="Times New Roman" w:hAnsi="Times New Roman" w:cs="Times New Roman"/>
          <w:iCs/>
          <w:sz w:val="20"/>
          <w:szCs w:val="20"/>
        </w:rPr>
        <w:t>туренными, мелиорированными, культурными и деградированными.</w:t>
      </w:r>
    </w:p>
    <w:p w:rsidR="008727D8" w:rsidRPr="008727D8" w:rsidRDefault="008727D8" w:rsidP="00106F9F">
      <w:pPr>
        <w:spacing w:after="0" w:line="247" w:lineRule="auto"/>
        <w:ind w:firstLine="284"/>
        <w:jc w:val="both"/>
        <w:rPr>
          <w:rFonts w:ascii="Times New Roman" w:hAnsi="Times New Roman" w:cs="Times New Roman"/>
          <w:iCs/>
          <w:sz w:val="20"/>
          <w:szCs w:val="20"/>
        </w:rPr>
      </w:pPr>
      <w:r w:rsidRPr="008727D8">
        <w:rPr>
          <w:rFonts w:ascii="Times New Roman" w:hAnsi="Times New Roman" w:cs="Times New Roman"/>
          <w:iCs/>
          <w:sz w:val="20"/>
          <w:szCs w:val="20"/>
        </w:rPr>
        <w:lastRenderedPageBreak/>
        <w:t>Между культурным и деградированным состоянием ланд</w:t>
      </w:r>
      <w:r w:rsidR="00D715AE">
        <w:rPr>
          <w:rFonts w:ascii="Times New Roman" w:hAnsi="Times New Roman" w:cs="Times New Roman"/>
          <w:iCs/>
          <w:sz w:val="20"/>
          <w:szCs w:val="20"/>
        </w:rPr>
        <w:t>шафты проходят несколько стадий.</w:t>
      </w:r>
    </w:p>
    <w:p w:rsidR="008727D8" w:rsidRPr="008727D8" w:rsidRDefault="008727D8" w:rsidP="00106F9F">
      <w:pPr>
        <w:spacing w:after="0" w:line="247" w:lineRule="auto"/>
        <w:ind w:firstLine="284"/>
        <w:jc w:val="both"/>
        <w:rPr>
          <w:rFonts w:ascii="Times New Roman" w:hAnsi="Times New Roman" w:cs="Times New Roman"/>
          <w:iCs/>
          <w:sz w:val="20"/>
          <w:szCs w:val="20"/>
        </w:rPr>
      </w:pPr>
      <w:r w:rsidRPr="008727D8">
        <w:rPr>
          <w:rFonts w:ascii="Times New Roman" w:hAnsi="Times New Roman" w:cs="Times New Roman"/>
          <w:iCs/>
          <w:sz w:val="20"/>
          <w:szCs w:val="20"/>
        </w:rPr>
        <w:t>Стадия экологической нормы (ЭН) соответствует слабому уровню деградации ландшафта, когда нарушения его структуры не проявлены, поддерживается почвенное плодородие, не зафиксированы процессы опустынивания, сохраняется биоразнообразие.</w:t>
      </w:r>
    </w:p>
    <w:p w:rsidR="008727D8" w:rsidRPr="008727D8" w:rsidRDefault="008727D8" w:rsidP="00106F9F">
      <w:pPr>
        <w:spacing w:after="0" w:line="247" w:lineRule="auto"/>
        <w:ind w:firstLine="284"/>
        <w:jc w:val="both"/>
        <w:rPr>
          <w:rFonts w:ascii="Times New Roman" w:hAnsi="Times New Roman" w:cs="Times New Roman"/>
          <w:iCs/>
          <w:sz w:val="20"/>
          <w:szCs w:val="20"/>
        </w:rPr>
      </w:pPr>
      <w:r w:rsidRPr="008727D8">
        <w:rPr>
          <w:rFonts w:ascii="Times New Roman" w:hAnsi="Times New Roman" w:cs="Times New Roman"/>
          <w:iCs/>
          <w:sz w:val="20"/>
          <w:szCs w:val="20"/>
        </w:rPr>
        <w:t>Стадия экологического риска (ЭР) наступает тогда, когда про</w:t>
      </w:r>
      <w:r w:rsidR="00226A30">
        <w:rPr>
          <w:rFonts w:ascii="Times New Roman" w:hAnsi="Times New Roman" w:cs="Times New Roman"/>
          <w:iCs/>
          <w:sz w:val="20"/>
          <w:szCs w:val="20"/>
        </w:rPr>
        <w:t>-</w:t>
      </w:r>
      <w:r w:rsidRPr="008727D8">
        <w:rPr>
          <w:rFonts w:ascii="Times New Roman" w:hAnsi="Times New Roman" w:cs="Times New Roman"/>
          <w:iCs/>
          <w:sz w:val="20"/>
          <w:szCs w:val="20"/>
        </w:rPr>
        <w:t>являются признаки деградации на площади до 20 %, вызывая на ней падение биологической продуктивности ландшафта. Очаговая дегра</w:t>
      </w:r>
      <w:r w:rsidR="00226A30">
        <w:rPr>
          <w:rFonts w:ascii="Times New Roman" w:hAnsi="Times New Roman" w:cs="Times New Roman"/>
          <w:iCs/>
          <w:sz w:val="20"/>
          <w:szCs w:val="20"/>
        </w:rPr>
        <w:t>-</w:t>
      </w:r>
      <w:r w:rsidRPr="008727D8">
        <w:rPr>
          <w:rFonts w:ascii="Times New Roman" w:hAnsi="Times New Roman" w:cs="Times New Roman"/>
          <w:iCs/>
          <w:sz w:val="20"/>
          <w:szCs w:val="20"/>
        </w:rPr>
        <w:t>дация при этом не угрожает общей устойчивости ландшафта.</w:t>
      </w:r>
    </w:p>
    <w:p w:rsidR="008727D8" w:rsidRPr="008727D8" w:rsidRDefault="008727D8" w:rsidP="00106F9F">
      <w:pPr>
        <w:spacing w:after="0" w:line="247" w:lineRule="auto"/>
        <w:ind w:firstLine="284"/>
        <w:jc w:val="both"/>
        <w:rPr>
          <w:rFonts w:ascii="Times New Roman" w:hAnsi="Times New Roman" w:cs="Times New Roman"/>
          <w:iCs/>
          <w:sz w:val="20"/>
          <w:szCs w:val="20"/>
        </w:rPr>
      </w:pPr>
      <w:r w:rsidRPr="008727D8">
        <w:rPr>
          <w:rFonts w:ascii="Times New Roman" w:hAnsi="Times New Roman" w:cs="Times New Roman"/>
          <w:iCs/>
          <w:sz w:val="20"/>
          <w:szCs w:val="20"/>
        </w:rPr>
        <w:t>Стадия экологического кризиса (ЭК) фиксируется при признаках деградации, проявляющихся на площади 20</w:t>
      </w:r>
      <w:r w:rsidRPr="008727D8">
        <w:rPr>
          <w:rFonts w:ascii="Times New Roman" w:hAnsi="Times New Roman" w:cs="Times New Roman"/>
          <w:sz w:val="20"/>
          <w:szCs w:val="20"/>
        </w:rPr>
        <w:t>–</w:t>
      </w:r>
      <w:r w:rsidRPr="008727D8">
        <w:rPr>
          <w:rFonts w:ascii="Times New Roman" w:hAnsi="Times New Roman" w:cs="Times New Roman"/>
          <w:iCs/>
          <w:sz w:val="20"/>
          <w:szCs w:val="20"/>
        </w:rPr>
        <w:t>50 %. Это вызывает паде</w:t>
      </w:r>
      <w:r w:rsidR="00D715AE">
        <w:rPr>
          <w:rFonts w:ascii="Times New Roman" w:hAnsi="Times New Roman" w:cs="Times New Roman"/>
          <w:iCs/>
          <w:sz w:val="20"/>
          <w:szCs w:val="20"/>
        </w:rPr>
        <w:t>-</w:t>
      </w:r>
      <w:r w:rsidRPr="008727D8">
        <w:rPr>
          <w:rFonts w:ascii="Times New Roman" w:hAnsi="Times New Roman" w:cs="Times New Roman"/>
          <w:iCs/>
          <w:sz w:val="20"/>
          <w:szCs w:val="20"/>
        </w:rPr>
        <w:t>ние биологической продуктивности и устойчивости ландшафта и ухудшение его средозащитных функций.</w:t>
      </w:r>
    </w:p>
    <w:p w:rsidR="008727D8" w:rsidRPr="008727D8" w:rsidRDefault="008727D8" w:rsidP="00106F9F">
      <w:pPr>
        <w:spacing w:after="0" w:line="247" w:lineRule="auto"/>
        <w:ind w:firstLine="284"/>
        <w:jc w:val="both"/>
        <w:rPr>
          <w:rFonts w:ascii="Times New Roman" w:hAnsi="Times New Roman" w:cs="Times New Roman"/>
          <w:iCs/>
          <w:sz w:val="20"/>
          <w:szCs w:val="20"/>
        </w:rPr>
      </w:pPr>
      <w:r w:rsidRPr="008727D8">
        <w:rPr>
          <w:rFonts w:ascii="Times New Roman" w:hAnsi="Times New Roman" w:cs="Times New Roman"/>
          <w:iCs/>
          <w:sz w:val="20"/>
          <w:szCs w:val="20"/>
        </w:rPr>
        <w:t>Стадия экологического бедствия (ЭБ) соответствует деградаци</w:t>
      </w:r>
      <w:r w:rsidR="00226A30">
        <w:rPr>
          <w:rFonts w:ascii="Times New Roman" w:hAnsi="Times New Roman" w:cs="Times New Roman"/>
          <w:iCs/>
          <w:sz w:val="20"/>
          <w:szCs w:val="20"/>
        </w:rPr>
        <w:t>-</w:t>
      </w:r>
      <w:r w:rsidRPr="008727D8">
        <w:rPr>
          <w:rFonts w:ascii="Times New Roman" w:hAnsi="Times New Roman" w:cs="Times New Roman"/>
          <w:iCs/>
          <w:sz w:val="20"/>
          <w:szCs w:val="20"/>
        </w:rPr>
        <w:t>онным процессам, охватывающим 50</w:t>
      </w:r>
      <w:r w:rsidRPr="008727D8">
        <w:rPr>
          <w:rFonts w:ascii="Times New Roman" w:hAnsi="Times New Roman" w:cs="Times New Roman"/>
          <w:sz w:val="20"/>
          <w:szCs w:val="20"/>
        </w:rPr>
        <w:t>–</w:t>
      </w:r>
      <w:r w:rsidRPr="008727D8">
        <w:rPr>
          <w:rFonts w:ascii="Times New Roman" w:hAnsi="Times New Roman" w:cs="Times New Roman"/>
          <w:iCs/>
          <w:sz w:val="20"/>
          <w:szCs w:val="20"/>
        </w:rPr>
        <w:t>100 % площади ландшафта, ко</w:t>
      </w:r>
      <w:r w:rsidR="00D715AE">
        <w:rPr>
          <w:rFonts w:ascii="Times New Roman" w:hAnsi="Times New Roman" w:cs="Times New Roman"/>
          <w:iCs/>
          <w:sz w:val="20"/>
          <w:szCs w:val="20"/>
        </w:rPr>
        <w:t>-</w:t>
      </w:r>
      <w:r w:rsidRPr="008727D8">
        <w:rPr>
          <w:rFonts w:ascii="Times New Roman" w:hAnsi="Times New Roman" w:cs="Times New Roman"/>
          <w:iCs/>
          <w:sz w:val="20"/>
          <w:szCs w:val="20"/>
        </w:rPr>
        <w:t>торый уже не выполняет своих средозащитных и продуцирующих функций.</w:t>
      </w:r>
    </w:p>
    <w:p w:rsidR="008727D8" w:rsidRPr="008727D8" w:rsidRDefault="008727D8" w:rsidP="00106F9F">
      <w:pPr>
        <w:spacing w:after="0" w:line="247" w:lineRule="auto"/>
        <w:ind w:firstLine="284"/>
        <w:jc w:val="both"/>
        <w:rPr>
          <w:rFonts w:ascii="Times New Roman" w:hAnsi="Times New Roman" w:cs="Times New Roman"/>
          <w:iCs/>
          <w:sz w:val="20"/>
          <w:szCs w:val="20"/>
        </w:rPr>
      </w:pPr>
      <w:r w:rsidRPr="008727D8">
        <w:rPr>
          <w:rFonts w:ascii="Times New Roman" w:hAnsi="Times New Roman" w:cs="Times New Roman"/>
          <w:iCs/>
          <w:sz w:val="20"/>
          <w:szCs w:val="20"/>
        </w:rPr>
        <w:t>Если в природных геосистемах лишь около 10 %  первичной биоло</w:t>
      </w:r>
      <w:r w:rsidR="00D715AE">
        <w:rPr>
          <w:rFonts w:ascii="Times New Roman" w:hAnsi="Times New Roman" w:cs="Times New Roman"/>
          <w:iCs/>
          <w:sz w:val="20"/>
          <w:szCs w:val="20"/>
        </w:rPr>
        <w:t>-</w:t>
      </w:r>
      <w:r w:rsidRPr="008727D8">
        <w:rPr>
          <w:rFonts w:ascii="Times New Roman" w:hAnsi="Times New Roman" w:cs="Times New Roman"/>
          <w:iCs/>
          <w:sz w:val="20"/>
          <w:szCs w:val="20"/>
        </w:rPr>
        <w:t>гической продукции, создаваемой зелеными растениями, утилизируют в трофических (питательных) цепях травоядные и всеядные животные, а остальная растительная масса после отмирания идет на расширенное воспроизводство плодородия почвы, то в пахотных агрогеосистемах отчуждение с убранным урожаем подавляющей части биомассы приводит к резкому дисбалансу биогеохимического круговорота.</w:t>
      </w:r>
    </w:p>
    <w:p w:rsidR="008727D8" w:rsidRPr="008727D8" w:rsidRDefault="008727D8" w:rsidP="00106F9F">
      <w:pPr>
        <w:spacing w:after="0" w:line="247" w:lineRule="auto"/>
        <w:ind w:firstLine="284"/>
        <w:rPr>
          <w:rFonts w:ascii="Times New Roman" w:hAnsi="Times New Roman" w:cs="Times New Roman"/>
          <w:b/>
          <w:bCs/>
          <w:iCs/>
          <w:sz w:val="20"/>
          <w:szCs w:val="20"/>
        </w:rPr>
      </w:pPr>
    </w:p>
    <w:p w:rsidR="008727D8" w:rsidRPr="008727D8" w:rsidRDefault="00226A30" w:rsidP="00106F9F">
      <w:pPr>
        <w:spacing w:after="0" w:line="247" w:lineRule="auto"/>
        <w:jc w:val="center"/>
        <w:rPr>
          <w:rFonts w:ascii="Times New Roman" w:hAnsi="Times New Roman" w:cs="Times New Roman"/>
          <w:b/>
          <w:bCs/>
          <w:iCs/>
          <w:sz w:val="20"/>
          <w:szCs w:val="20"/>
        </w:rPr>
      </w:pPr>
      <w:r>
        <w:rPr>
          <w:rFonts w:ascii="Times New Roman" w:hAnsi="Times New Roman" w:cs="Times New Roman"/>
          <w:b/>
          <w:bCs/>
          <w:iCs/>
          <w:sz w:val="20"/>
          <w:szCs w:val="20"/>
        </w:rPr>
        <w:t>1.2</w:t>
      </w:r>
      <w:r w:rsidR="008727D8" w:rsidRPr="008727D8">
        <w:rPr>
          <w:rFonts w:ascii="Times New Roman" w:hAnsi="Times New Roman" w:cs="Times New Roman"/>
          <w:b/>
          <w:bCs/>
          <w:iCs/>
          <w:sz w:val="20"/>
          <w:szCs w:val="20"/>
        </w:rPr>
        <w:t>.3. Природно-техногенные комплексы природообустройства</w:t>
      </w:r>
    </w:p>
    <w:p w:rsidR="008727D8" w:rsidRPr="008727D8" w:rsidRDefault="008727D8" w:rsidP="00106F9F">
      <w:pPr>
        <w:spacing w:after="0" w:line="247" w:lineRule="auto"/>
        <w:ind w:firstLine="284"/>
        <w:jc w:val="center"/>
        <w:rPr>
          <w:rFonts w:ascii="Times New Roman" w:hAnsi="Times New Roman" w:cs="Times New Roman"/>
          <w:iCs/>
          <w:sz w:val="20"/>
          <w:szCs w:val="20"/>
        </w:rPr>
      </w:pPr>
    </w:p>
    <w:p w:rsidR="008727D8" w:rsidRPr="008727D8" w:rsidRDefault="008727D8" w:rsidP="00106F9F">
      <w:pPr>
        <w:spacing w:after="0" w:line="247" w:lineRule="auto"/>
        <w:ind w:firstLine="284"/>
        <w:jc w:val="both"/>
        <w:rPr>
          <w:rFonts w:ascii="Times New Roman" w:hAnsi="Times New Roman" w:cs="Times New Roman"/>
          <w:iCs/>
          <w:sz w:val="20"/>
          <w:szCs w:val="20"/>
        </w:rPr>
      </w:pPr>
      <w:r w:rsidRPr="008727D8">
        <w:rPr>
          <w:rFonts w:ascii="Times New Roman" w:hAnsi="Times New Roman" w:cs="Times New Roman"/>
          <w:iCs/>
          <w:sz w:val="20"/>
          <w:szCs w:val="20"/>
        </w:rPr>
        <w:t>Природообустройство – сложное дорогостоящее ресурсо-энергоем-кое мероприятие, проводимое длительное время.</w:t>
      </w:r>
    </w:p>
    <w:p w:rsidR="008727D8" w:rsidRPr="008727D8" w:rsidRDefault="008727D8" w:rsidP="00106F9F">
      <w:pPr>
        <w:spacing w:after="0" w:line="247" w:lineRule="auto"/>
        <w:ind w:firstLine="284"/>
        <w:jc w:val="both"/>
        <w:rPr>
          <w:rFonts w:ascii="Times New Roman" w:hAnsi="Times New Roman" w:cs="Times New Roman"/>
          <w:iCs/>
          <w:sz w:val="20"/>
          <w:szCs w:val="20"/>
        </w:rPr>
      </w:pPr>
      <w:r w:rsidRPr="008727D8">
        <w:rPr>
          <w:rFonts w:ascii="Times New Roman" w:hAnsi="Times New Roman" w:cs="Times New Roman"/>
          <w:iCs/>
          <w:sz w:val="20"/>
          <w:szCs w:val="20"/>
        </w:rPr>
        <w:t>Для его осуществления необходимо создание комплекса инже</w:t>
      </w:r>
      <w:r w:rsidR="00226A30">
        <w:rPr>
          <w:rFonts w:ascii="Times New Roman" w:hAnsi="Times New Roman" w:cs="Times New Roman"/>
          <w:iCs/>
          <w:sz w:val="20"/>
          <w:szCs w:val="20"/>
        </w:rPr>
        <w:t>-</w:t>
      </w:r>
      <w:r w:rsidRPr="008727D8">
        <w:rPr>
          <w:rFonts w:ascii="Times New Roman" w:hAnsi="Times New Roman" w:cs="Times New Roman"/>
          <w:iCs/>
          <w:sz w:val="20"/>
          <w:szCs w:val="20"/>
        </w:rPr>
        <w:t>нерных  сооружений и устройств, надежно функционирующих в раз</w:t>
      </w:r>
      <w:r w:rsidR="00226A30">
        <w:rPr>
          <w:rFonts w:ascii="Times New Roman" w:hAnsi="Times New Roman" w:cs="Times New Roman"/>
          <w:iCs/>
          <w:sz w:val="20"/>
          <w:szCs w:val="20"/>
        </w:rPr>
        <w:t>-</w:t>
      </w:r>
      <w:r w:rsidRPr="008727D8">
        <w:rPr>
          <w:rFonts w:ascii="Times New Roman" w:hAnsi="Times New Roman" w:cs="Times New Roman"/>
          <w:iCs/>
          <w:sz w:val="20"/>
          <w:szCs w:val="20"/>
        </w:rPr>
        <w:t>нообразных природных условиях, часто экстремальных, при пере</w:t>
      </w:r>
      <w:r w:rsidR="00226A30">
        <w:rPr>
          <w:rFonts w:ascii="Times New Roman" w:hAnsi="Times New Roman" w:cs="Times New Roman"/>
          <w:iCs/>
          <w:sz w:val="20"/>
          <w:szCs w:val="20"/>
        </w:rPr>
        <w:t>-</w:t>
      </w:r>
      <w:r w:rsidRPr="008727D8">
        <w:rPr>
          <w:rFonts w:ascii="Times New Roman" w:hAnsi="Times New Roman" w:cs="Times New Roman"/>
          <w:iCs/>
          <w:sz w:val="20"/>
          <w:szCs w:val="20"/>
        </w:rPr>
        <w:t xml:space="preserve">менных погодных условиях. </w:t>
      </w:r>
    </w:p>
    <w:p w:rsidR="008727D8" w:rsidRPr="008727D8" w:rsidRDefault="008727D8" w:rsidP="00106F9F">
      <w:pPr>
        <w:spacing w:after="0" w:line="247" w:lineRule="auto"/>
        <w:ind w:firstLine="284"/>
        <w:jc w:val="both"/>
        <w:rPr>
          <w:rFonts w:ascii="Times New Roman" w:hAnsi="Times New Roman" w:cs="Times New Roman"/>
          <w:iCs/>
          <w:sz w:val="20"/>
          <w:szCs w:val="20"/>
        </w:rPr>
      </w:pPr>
      <w:r w:rsidRPr="008727D8">
        <w:rPr>
          <w:rFonts w:ascii="Times New Roman" w:hAnsi="Times New Roman" w:cs="Times New Roman"/>
          <w:iCs/>
          <w:sz w:val="20"/>
          <w:szCs w:val="20"/>
        </w:rPr>
        <w:t>Инженерные системы природообустройства вместе с природными объектами, на которых они построены и которые они призваны модифицировать в нужном человеку направлении, образуют техно</w:t>
      </w:r>
      <w:r w:rsidR="005B5964">
        <w:rPr>
          <w:rFonts w:ascii="Times New Roman" w:hAnsi="Times New Roman" w:cs="Times New Roman"/>
          <w:iCs/>
          <w:sz w:val="20"/>
          <w:szCs w:val="20"/>
        </w:rPr>
        <w:t>-</w:t>
      </w:r>
      <w:r w:rsidRPr="008727D8">
        <w:rPr>
          <w:rFonts w:ascii="Times New Roman" w:hAnsi="Times New Roman" w:cs="Times New Roman"/>
          <w:iCs/>
          <w:sz w:val="20"/>
          <w:szCs w:val="20"/>
        </w:rPr>
        <w:t>природные системы, которые принято называть природно-техно</w:t>
      </w:r>
      <w:r w:rsidR="005B5964">
        <w:rPr>
          <w:rFonts w:ascii="Times New Roman" w:hAnsi="Times New Roman" w:cs="Times New Roman"/>
          <w:iCs/>
          <w:sz w:val="20"/>
          <w:szCs w:val="20"/>
        </w:rPr>
        <w:t>-</w:t>
      </w:r>
      <w:r w:rsidRPr="008727D8">
        <w:rPr>
          <w:rFonts w:ascii="Times New Roman" w:hAnsi="Times New Roman" w:cs="Times New Roman"/>
          <w:iCs/>
          <w:sz w:val="20"/>
          <w:szCs w:val="20"/>
        </w:rPr>
        <w:lastRenderedPageBreak/>
        <w:t>генными комплексами, подчеркивая значимость техногенных элемен</w:t>
      </w:r>
      <w:r w:rsidR="005B5964">
        <w:rPr>
          <w:rFonts w:ascii="Times New Roman" w:hAnsi="Times New Roman" w:cs="Times New Roman"/>
          <w:iCs/>
          <w:sz w:val="20"/>
          <w:szCs w:val="20"/>
        </w:rPr>
        <w:t>-тов</w:t>
      </w:r>
      <w:r w:rsidRPr="008727D8">
        <w:rPr>
          <w:rFonts w:ascii="Times New Roman" w:hAnsi="Times New Roman" w:cs="Times New Roman"/>
          <w:iCs/>
          <w:sz w:val="20"/>
          <w:szCs w:val="20"/>
        </w:rPr>
        <w:t>.</w:t>
      </w:r>
    </w:p>
    <w:p w:rsidR="008727D8" w:rsidRPr="008727D8" w:rsidRDefault="008727D8" w:rsidP="00106F9F">
      <w:pPr>
        <w:spacing w:after="0" w:line="247" w:lineRule="auto"/>
        <w:ind w:firstLine="284"/>
        <w:jc w:val="both"/>
        <w:rPr>
          <w:rFonts w:ascii="Times New Roman" w:hAnsi="Times New Roman" w:cs="Times New Roman"/>
          <w:iCs/>
          <w:sz w:val="20"/>
          <w:szCs w:val="20"/>
        </w:rPr>
      </w:pPr>
      <w:r w:rsidRPr="008727D8">
        <w:rPr>
          <w:rFonts w:ascii="Times New Roman" w:hAnsi="Times New Roman" w:cs="Times New Roman"/>
          <w:i/>
          <w:iCs/>
          <w:sz w:val="20"/>
          <w:szCs w:val="20"/>
        </w:rPr>
        <w:t xml:space="preserve">Природно-техногенный комплекс </w:t>
      </w:r>
      <w:r w:rsidRPr="008727D8">
        <w:rPr>
          <w:rFonts w:ascii="Times New Roman" w:hAnsi="Times New Roman" w:cs="Times New Roman"/>
          <w:iCs/>
          <w:sz w:val="20"/>
          <w:szCs w:val="20"/>
        </w:rPr>
        <w:t>(ПТК) состоит из двух основных частей: природной и техногенной, он включает средства управления и управляемую подсистему.</w:t>
      </w:r>
    </w:p>
    <w:p w:rsidR="008727D8" w:rsidRPr="008727D8" w:rsidRDefault="008727D8" w:rsidP="00106F9F">
      <w:pPr>
        <w:spacing w:after="0" w:line="247" w:lineRule="auto"/>
        <w:ind w:firstLine="284"/>
        <w:jc w:val="both"/>
        <w:rPr>
          <w:rFonts w:ascii="Times New Roman" w:hAnsi="Times New Roman" w:cs="Times New Roman"/>
          <w:iCs/>
          <w:sz w:val="20"/>
          <w:szCs w:val="20"/>
        </w:rPr>
      </w:pPr>
      <w:r w:rsidRPr="008727D8">
        <w:rPr>
          <w:rFonts w:ascii="Times New Roman" w:hAnsi="Times New Roman" w:cs="Times New Roman"/>
          <w:iCs/>
          <w:sz w:val="20"/>
          <w:szCs w:val="20"/>
        </w:rPr>
        <w:t>Для организации управления ПТК не</w:t>
      </w:r>
      <w:r w:rsidR="005B5964">
        <w:rPr>
          <w:rFonts w:ascii="Times New Roman" w:hAnsi="Times New Roman" w:cs="Times New Roman"/>
          <w:iCs/>
          <w:sz w:val="20"/>
          <w:szCs w:val="20"/>
        </w:rPr>
        <w:t>обходим ряд элементов</w:t>
      </w:r>
      <w:r w:rsidRPr="008727D8">
        <w:rPr>
          <w:rFonts w:ascii="Times New Roman" w:hAnsi="Times New Roman" w:cs="Times New Roman"/>
          <w:iCs/>
          <w:sz w:val="20"/>
          <w:szCs w:val="20"/>
        </w:rPr>
        <w:t>:</w:t>
      </w:r>
    </w:p>
    <w:p w:rsidR="008727D8" w:rsidRPr="008727D8" w:rsidRDefault="008727D8" w:rsidP="00106F9F">
      <w:pPr>
        <w:spacing w:after="0" w:line="247" w:lineRule="auto"/>
        <w:ind w:firstLine="284"/>
        <w:jc w:val="both"/>
        <w:rPr>
          <w:rFonts w:ascii="Times New Roman" w:hAnsi="Times New Roman" w:cs="Times New Roman"/>
          <w:iCs/>
          <w:sz w:val="20"/>
          <w:szCs w:val="20"/>
        </w:rPr>
      </w:pPr>
      <w:r w:rsidRPr="008727D8">
        <w:rPr>
          <w:rFonts w:ascii="Times New Roman" w:hAnsi="Times New Roman" w:cs="Times New Roman"/>
          <w:sz w:val="20"/>
          <w:szCs w:val="20"/>
        </w:rPr>
        <w:t>–</w:t>
      </w:r>
      <w:r w:rsidR="00327093">
        <w:rPr>
          <w:rFonts w:ascii="Times New Roman" w:hAnsi="Times New Roman" w:cs="Times New Roman"/>
          <w:iCs/>
          <w:sz w:val="20"/>
          <w:szCs w:val="20"/>
        </w:rPr>
        <w:t> </w:t>
      </w:r>
      <w:r w:rsidRPr="008727D8">
        <w:rPr>
          <w:rFonts w:ascii="Times New Roman" w:hAnsi="Times New Roman" w:cs="Times New Roman"/>
          <w:iCs/>
          <w:sz w:val="20"/>
          <w:szCs w:val="20"/>
        </w:rPr>
        <w:t>рецептор – часть комплекса, которая воспринимает и передает информацию об управляемом объекте (измерители влажности почвы, температуры воздуха, уровня воды в реке и др.);</w:t>
      </w:r>
    </w:p>
    <w:p w:rsidR="008727D8" w:rsidRPr="008727D8" w:rsidRDefault="008727D8" w:rsidP="00106F9F">
      <w:pPr>
        <w:spacing w:after="0" w:line="247" w:lineRule="auto"/>
        <w:ind w:firstLine="284"/>
        <w:jc w:val="both"/>
        <w:rPr>
          <w:rFonts w:ascii="Times New Roman" w:hAnsi="Times New Roman" w:cs="Times New Roman"/>
          <w:iCs/>
          <w:sz w:val="20"/>
          <w:szCs w:val="20"/>
        </w:rPr>
      </w:pPr>
      <w:r w:rsidRPr="008727D8">
        <w:rPr>
          <w:rFonts w:ascii="Times New Roman" w:hAnsi="Times New Roman" w:cs="Times New Roman"/>
          <w:sz w:val="20"/>
          <w:szCs w:val="20"/>
        </w:rPr>
        <w:t>–</w:t>
      </w:r>
      <w:r w:rsidR="00327093">
        <w:rPr>
          <w:rFonts w:ascii="Times New Roman" w:hAnsi="Times New Roman" w:cs="Times New Roman"/>
          <w:iCs/>
          <w:sz w:val="20"/>
          <w:szCs w:val="20"/>
        </w:rPr>
        <w:t> </w:t>
      </w:r>
      <w:r w:rsidRPr="008727D8">
        <w:rPr>
          <w:rFonts w:ascii="Times New Roman" w:hAnsi="Times New Roman" w:cs="Times New Roman"/>
          <w:iCs/>
          <w:sz w:val="20"/>
          <w:szCs w:val="20"/>
        </w:rPr>
        <w:t>эффектор – та часть, с помощью которой оказывают воздействие на управляемый параметр (насосы, каналы, трубопроводы, дожде</w:t>
      </w:r>
      <w:r w:rsidR="005B5964">
        <w:rPr>
          <w:rFonts w:ascii="Times New Roman" w:hAnsi="Times New Roman" w:cs="Times New Roman"/>
          <w:iCs/>
          <w:sz w:val="20"/>
          <w:szCs w:val="20"/>
        </w:rPr>
        <w:t>-</w:t>
      </w:r>
      <w:r w:rsidRPr="008727D8">
        <w:rPr>
          <w:rFonts w:ascii="Times New Roman" w:hAnsi="Times New Roman" w:cs="Times New Roman"/>
          <w:iCs/>
          <w:sz w:val="20"/>
          <w:szCs w:val="20"/>
        </w:rPr>
        <w:t>вальная техника, дрены, шлюзы и т. п.);</w:t>
      </w:r>
    </w:p>
    <w:p w:rsidR="008727D8" w:rsidRPr="008727D8" w:rsidRDefault="008727D8" w:rsidP="00106F9F">
      <w:pPr>
        <w:spacing w:after="0" w:line="247" w:lineRule="auto"/>
        <w:ind w:firstLine="284"/>
        <w:jc w:val="both"/>
        <w:rPr>
          <w:rFonts w:ascii="Times New Roman" w:hAnsi="Times New Roman" w:cs="Times New Roman"/>
          <w:iCs/>
          <w:sz w:val="20"/>
          <w:szCs w:val="20"/>
        </w:rPr>
      </w:pPr>
      <w:r w:rsidRPr="008727D8">
        <w:rPr>
          <w:rFonts w:ascii="Times New Roman" w:hAnsi="Times New Roman" w:cs="Times New Roman"/>
          <w:sz w:val="20"/>
          <w:szCs w:val="20"/>
        </w:rPr>
        <w:t>–</w:t>
      </w:r>
      <w:r w:rsidR="00327093">
        <w:rPr>
          <w:rFonts w:ascii="Times New Roman" w:hAnsi="Times New Roman" w:cs="Times New Roman"/>
          <w:iCs/>
          <w:sz w:val="20"/>
          <w:szCs w:val="20"/>
        </w:rPr>
        <w:t> </w:t>
      </w:r>
      <w:r w:rsidRPr="008727D8">
        <w:rPr>
          <w:rFonts w:ascii="Times New Roman" w:hAnsi="Times New Roman" w:cs="Times New Roman"/>
          <w:iCs/>
          <w:sz w:val="20"/>
          <w:szCs w:val="20"/>
        </w:rPr>
        <w:t>блок принятия решений, который, соотнося поступающую от рецептора информацию с необходимым результатом, вырабатывает решения, позволяющие оптимальным способом достичь определенную социально-экономическую цель (</w:t>
      </w:r>
      <w:r w:rsidRPr="008727D8">
        <w:rPr>
          <w:rFonts w:ascii="Times New Roman" w:hAnsi="Times New Roman" w:cs="Times New Roman"/>
          <w:i/>
          <w:iCs/>
          <w:sz w:val="20"/>
          <w:szCs w:val="20"/>
        </w:rPr>
        <w:t>СЭЦ</w:t>
      </w:r>
      <w:r w:rsidRPr="00142922">
        <w:rPr>
          <w:rFonts w:ascii="Times New Roman" w:hAnsi="Times New Roman" w:cs="Times New Roman"/>
          <w:iCs/>
          <w:sz w:val="20"/>
          <w:szCs w:val="20"/>
        </w:rPr>
        <w:t>)</w:t>
      </w:r>
      <w:r w:rsidRPr="008727D8">
        <w:rPr>
          <w:rFonts w:ascii="Times New Roman" w:hAnsi="Times New Roman" w:cs="Times New Roman"/>
          <w:iCs/>
          <w:sz w:val="20"/>
          <w:szCs w:val="20"/>
        </w:rPr>
        <w:t>.</w:t>
      </w:r>
    </w:p>
    <w:p w:rsidR="008727D8" w:rsidRDefault="008727D8" w:rsidP="00106F9F">
      <w:pPr>
        <w:spacing w:after="0" w:line="247" w:lineRule="auto"/>
        <w:ind w:firstLine="284"/>
        <w:jc w:val="both"/>
        <w:rPr>
          <w:rFonts w:ascii="Times New Roman" w:hAnsi="Times New Roman" w:cs="Times New Roman"/>
          <w:iCs/>
          <w:sz w:val="20"/>
          <w:szCs w:val="20"/>
        </w:rPr>
      </w:pPr>
      <w:r w:rsidRPr="008727D8">
        <w:rPr>
          <w:rFonts w:ascii="Times New Roman" w:hAnsi="Times New Roman" w:cs="Times New Roman"/>
          <w:iCs/>
          <w:sz w:val="20"/>
          <w:szCs w:val="20"/>
        </w:rPr>
        <w:t>Блоком принятия решений управляет лицо, принимающее решения (высшее руководство).</w:t>
      </w:r>
    </w:p>
    <w:p w:rsidR="005B5964" w:rsidRPr="008727D8" w:rsidRDefault="005B5964" w:rsidP="00106F9F">
      <w:pPr>
        <w:spacing w:after="0" w:line="247" w:lineRule="auto"/>
        <w:ind w:firstLine="284"/>
        <w:jc w:val="both"/>
        <w:rPr>
          <w:rFonts w:ascii="Times New Roman" w:hAnsi="Times New Roman" w:cs="Times New Roman"/>
          <w:iCs/>
          <w:sz w:val="20"/>
          <w:szCs w:val="20"/>
        </w:rPr>
      </w:pPr>
    </w:p>
    <w:p w:rsidR="00142922" w:rsidRDefault="005B5964" w:rsidP="00106F9F">
      <w:pPr>
        <w:spacing w:after="0" w:line="247" w:lineRule="auto"/>
        <w:jc w:val="center"/>
        <w:rPr>
          <w:rFonts w:ascii="Times New Roman" w:hAnsi="Times New Roman" w:cs="Times New Roman"/>
          <w:b/>
          <w:bCs/>
          <w:iCs/>
          <w:sz w:val="20"/>
          <w:szCs w:val="20"/>
        </w:rPr>
      </w:pPr>
      <w:r>
        <w:rPr>
          <w:rFonts w:ascii="Times New Roman" w:hAnsi="Times New Roman" w:cs="Times New Roman"/>
          <w:b/>
          <w:bCs/>
          <w:iCs/>
          <w:sz w:val="20"/>
          <w:szCs w:val="20"/>
        </w:rPr>
        <w:t>1.2</w:t>
      </w:r>
      <w:r w:rsidR="008727D8" w:rsidRPr="008727D8">
        <w:rPr>
          <w:rFonts w:ascii="Times New Roman" w:hAnsi="Times New Roman" w:cs="Times New Roman"/>
          <w:b/>
          <w:bCs/>
          <w:iCs/>
          <w:sz w:val="20"/>
          <w:szCs w:val="20"/>
        </w:rPr>
        <w:t xml:space="preserve">.4. Виды </w:t>
      </w:r>
      <w:r w:rsidR="00142922">
        <w:rPr>
          <w:rFonts w:ascii="Times New Roman" w:hAnsi="Times New Roman" w:cs="Times New Roman"/>
          <w:b/>
          <w:bCs/>
          <w:iCs/>
          <w:sz w:val="20"/>
          <w:szCs w:val="20"/>
        </w:rPr>
        <w:t>природно</w:t>
      </w:r>
      <w:r w:rsidR="00B249C4">
        <w:rPr>
          <w:rFonts w:ascii="Times New Roman" w:hAnsi="Times New Roman" w:cs="Times New Roman"/>
          <w:b/>
          <w:bCs/>
          <w:iCs/>
          <w:sz w:val="20"/>
          <w:szCs w:val="20"/>
        </w:rPr>
        <w:t>-</w:t>
      </w:r>
      <w:r w:rsidR="00142922">
        <w:rPr>
          <w:rFonts w:ascii="Times New Roman" w:hAnsi="Times New Roman" w:cs="Times New Roman"/>
          <w:b/>
          <w:bCs/>
          <w:iCs/>
          <w:sz w:val="20"/>
          <w:szCs w:val="20"/>
        </w:rPr>
        <w:t>техногенных комплексов</w:t>
      </w:r>
    </w:p>
    <w:p w:rsidR="008727D8" w:rsidRPr="008727D8" w:rsidRDefault="008727D8" w:rsidP="00106F9F">
      <w:pPr>
        <w:spacing w:after="0" w:line="247" w:lineRule="auto"/>
        <w:jc w:val="center"/>
        <w:rPr>
          <w:rFonts w:ascii="Times New Roman" w:hAnsi="Times New Roman" w:cs="Times New Roman"/>
          <w:b/>
          <w:bCs/>
          <w:iCs/>
          <w:sz w:val="20"/>
          <w:szCs w:val="20"/>
        </w:rPr>
      </w:pPr>
      <w:r w:rsidRPr="008727D8">
        <w:rPr>
          <w:rFonts w:ascii="Times New Roman" w:hAnsi="Times New Roman" w:cs="Times New Roman"/>
          <w:b/>
          <w:bCs/>
          <w:iCs/>
          <w:sz w:val="20"/>
          <w:szCs w:val="20"/>
        </w:rPr>
        <w:t>и инженерных систем природообустройства</w:t>
      </w:r>
    </w:p>
    <w:p w:rsidR="008727D8" w:rsidRPr="008727D8" w:rsidRDefault="008727D8" w:rsidP="00106F9F">
      <w:pPr>
        <w:spacing w:after="0" w:line="247" w:lineRule="auto"/>
        <w:ind w:firstLine="284"/>
        <w:jc w:val="center"/>
        <w:rPr>
          <w:rFonts w:ascii="Times New Roman" w:hAnsi="Times New Roman" w:cs="Times New Roman"/>
          <w:b/>
          <w:bCs/>
          <w:iCs/>
          <w:sz w:val="20"/>
          <w:szCs w:val="20"/>
        </w:rPr>
      </w:pPr>
    </w:p>
    <w:p w:rsidR="00106F9F" w:rsidRDefault="008727D8" w:rsidP="00106F9F">
      <w:pPr>
        <w:spacing w:after="0" w:line="247" w:lineRule="auto"/>
        <w:ind w:firstLine="284"/>
        <w:jc w:val="both"/>
        <w:rPr>
          <w:rFonts w:ascii="Times New Roman" w:hAnsi="Times New Roman" w:cs="Times New Roman"/>
          <w:iCs/>
          <w:sz w:val="20"/>
          <w:szCs w:val="20"/>
        </w:rPr>
      </w:pPr>
      <w:r w:rsidRPr="008727D8">
        <w:rPr>
          <w:rFonts w:ascii="Times New Roman" w:hAnsi="Times New Roman" w:cs="Times New Roman"/>
          <w:iCs/>
          <w:sz w:val="20"/>
          <w:szCs w:val="20"/>
        </w:rPr>
        <w:t>Природно-техногенные компл</w:t>
      </w:r>
      <w:r w:rsidR="00106F9F">
        <w:rPr>
          <w:rFonts w:ascii="Times New Roman" w:hAnsi="Times New Roman" w:cs="Times New Roman"/>
          <w:iCs/>
          <w:sz w:val="20"/>
          <w:szCs w:val="20"/>
        </w:rPr>
        <w:t>ексы природообустройства – это:</w:t>
      </w:r>
    </w:p>
    <w:p w:rsidR="008727D8" w:rsidRPr="008727D8" w:rsidRDefault="008727D8" w:rsidP="00106F9F">
      <w:pPr>
        <w:spacing w:after="0" w:line="247" w:lineRule="auto"/>
        <w:ind w:firstLine="284"/>
        <w:jc w:val="both"/>
        <w:rPr>
          <w:rFonts w:ascii="Times New Roman" w:hAnsi="Times New Roman" w:cs="Times New Roman"/>
          <w:iCs/>
          <w:sz w:val="20"/>
          <w:szCs w:val="20"/>
        </w:rPr>
      </w:pPr>
      <w:r w:rsidRPr="008727D8">
        <w:rPr>
          <w:rFonts w:ascii="Times New Roman" w:hAnsi="Times New Roman" w:cs="Times New Roman"/>
          <w:sz w:val="20"/>
          <w:szCs w:val="20"/>
        </w:rPr>
        <w:t>–</w:t>
      </w:r>
      <w:r w:rsidR="0033696C">
        <w:rPr>
          <w:rFonts w:ascii="Times New Roman" w:hAnsi="Times New Roman" w:cs="Times New Roman"/>
          <w:iCs/>
          <w:sz w:val="20"/>
          <w:szCs w:val="20"/>
        </w:rPr>
        <w:t> </w:t>
      </w:r>
      <w:r w:rsidRPr="008727D8">
        <w:rPr>
          <w:rFonts w:ascii="Times New Roman" w:hAnsi="Times New Roman" w:cs="Times New Roman"/>
          <w:iCs/>
          <w:sz w:val="20"/>
          <w:szCs w:val="20"/>
        </w:rPr>
        <w:t>мелиорируемые земли разного назначения (сельскохозяйствен</w:t>
      </w:r>
      <w:r w:rsidR="005B5964">
        <w:rPr>
          <w:rFonts w:ascii="Times New Roman" w:hAnsi="Times New Roman" w:cs="Times New Roman"/>
          <w:iCs/>
          <w:sz w:val="20"/>
          <w:szCs w:val="20"/>
        </w:rPr>
        <w:t>-</w:t>
      </w:r>
      <w:r w:rsidRPr="008727D8">
        <w:rPr>
          <w:rFonts w:ascii="Times New Roman" w:hAnsi="Times New Roman" w:cs="Times New Roman"/>
          <w:iCs/>
          <w:sz w:val="20"/>
          <w:szCs w:val="20"/>
        </w:rPr>
        <w:t xml:space="preserve">ные, лесного фонда, поселений); </w:t>
      </w:r>
    </w:p>
    <w:p w:rsidR="008727D8" w:rsidRPr="008727D8" w:rsidRDefault="008727D8" w:rsidP="00106F9F">
      <w:pPr>
        <w:spacing w:after="0" w:line="247" w:lineRule="auto"/>
        <w:ind w:firstLine="284"/>
        <w:jc w:val="both"/>
        <w:rPr>
          <w:rFonts w:ascii="Times New Roman" w:hAnsi="Times New Roman" w:cs="Times New Roman"/>
          <w:iCs/>
          <w:sz w:val="20"/>
          <w:szCs w:val="20"/>
        </w:rPr>
      </w:pPr>
      <w:r w:rsidRPr="008727D8">
        <w:rPr>
          <w:rFonts w:ascii="Times New Roman" w:hAnsi="Times New Roman" w:cs="Times New Roman"/>
          <w:sz w:val="20"/>
          <w:szCs w:val="20"/>
        </w:rPr>
        <w:t>–</w:t>
      </w:r>
      <w:r w:rsidR="0033696C">
        <w:rPr>
          <w:rFonts w:ascii="Times New Roman" w:hAnsi="Times New Roman" w:cs="Times New Roman"/>
          <w:iCs/>
          <w:sz w:val="20"/>
          <w:szCs w:val="20"/>
        </w:rPr>
        <w:t> </w:t>
      </w:r>
      <w:r w:rsidRPr="008727D8">
        <w:rPr>
          <w:rFonts w:ascii="Times New Roman" w:hAnsi="Times New Roman" w:cs="Times New Roman"/>
          <w:iCs/>
          <w:sz w:val="20"/>
          <w:szCs w:val="20"/>
        </w:rPr>
        <w:t xml:space="preserve">рекультивируемые земли; </w:t>
      </w:r>
    </w:p>
    <w:p w:rsidR="008727D8" w:rsidRPr="008727D8" w:rsidRDefault="008727D8" w:rsidP="00106F9F">
      <w:pPr>
        <w:spacing w:after="0" w:line="247" w:lineRule="auto"/>
        <w:ind w:firstLine="284"/>
        <w:jc w:val="both"/>
        <w:rPr>
          <w:rFonts w:ascii="Times New Roman" w:hAnsi="Times New Roman" w:cs="Times New Roman"/>
          <w:iCs/>
          <w:sz w:val="20"/>
          <w:szCs w:val="20"/>
        </w:rPr>
      </w:pPr>
      <w:r w:rsidRPr="008727D8">
        <w:rPr>
          <w:rFonts w:ascii="Times New Roman" w:hAnsi="Times New Roman" w:cs="Times New Roman"/>
          <w:sz w:val="20"/>
          <w:szCs w:val="20"/>
        </w:rPr>
        <w:t>–</w:t>
      </w:r>
      <w:r w:rsidR="0033696C">
        <w:rPr>
          <w:rFonts w:ascii="Times New Roman" w:hAnsi="Times New Roman" w:cs="Times New Roman"/>
          <w:iCs/>
          <w:sz w:val="20"/>
          <w:szCs w:val="20"/>
        </w:rPr>
        <w:t> </w:t>
      </w:r>
      <w:r w:rsidRPr="008727D8">
        <w:rPr>
          <w:rFonts w:ascii="Times New Roman" w:hAnsi="Times New Roman" w:cs="Times New Roman"/>
          <w:iCs/>
          <w:sz w:val="20"/>
          <w:szCs w:val="20"/>
        </w:rPr>
        <w:t>обустроенные человеком водные объекты (отрегулированные ре</w:t>
      </w:r>
      <w:r w:rsidR="005B5964">
        <w:rPr>
          <w:rFonts w:ascii="Times New Roman" w:hAnsi="Times New Roman" w:cs="Times New Roman"/>
          <w:iCs/>
          <w:sz w:val="20"/>
          <w:szCs w:val="20"/>
        </w:rPr>
        <w:t>-</w:t>
      </w:r>
      <w:r w:rsidRPr="008727D8">
        <w:rPr>
          <w:rFonts w:ascii="Times New Roman" w:hAnsi="Times New Roman" w:cs="Times New Roman"/>
          <w:iCs/>
          <w:sz w:val="20"/>
          <w:szCs w:val="20"/>
        </w:rPr>
        <w:t>ки, гидроузлы на них);</w:t>
      </w:r>
    </w:p>
    <w:p w:rsidR="008727D8" w:rsidRPr="008727D8" w:rsidRDefault="008727D8" w:rsidP="00106F9F">
      <w:pPr>
        <w:spacing w:after="0" w:line="247" w:lineRule="auto"/>
        <w:ind w:firstLine="284"/>
        <w:jc w:val="both"/>
        <w:rPr>
          <w:rFonts w:ascii="Times New Roman" w:hAnsi="Times New Roman" w:cs="Times New Roman"/>
          <w:iCs/>
          <w:sz w:val="20"/>
          <w:szCs w:val="20"/>
        </w:rPr>
      </w:pPr>
      <w:r w:rsidRPr="008727D8">
        <w:rPr>
          <w:rFonts w:ascii="Times New Roman" w:hAnsi="Times New Roman" w:cs="Times New Roman"/>
          <w:sz w:val="20"/>
          <w:szCs w:val="20"/>
        </w:rPr>
        <w:t>–</w:t>
      </w:r>
      <w:r w:rsidR="0033696C">
        <w:rPr>
          <w:rFonts w:ascii="Times New Roman" w:hAnsi="Times New Roman" w:cs="Times New Roman"/>
          <w:iCs/>
          <w:sz w:val="20"/>
          <w:szCs w:val="20"/>
        </w:rPr>
        <w:t> </w:t>
      </w:r>
      <w:r w:rsidRPr="008727D8">
        <w:rPr>
          <w:rFonts w:ascii="Times New Roman" w:hAnsi="Times New Roman" w:cs="Times New Roman"/>
          <w:iCs/>
          <w:sz w:val="20"/>
          <w:szCs w:val="20"/>
        </w:rPr>
        <w:t>обводненные, канализованные земли и поселения;</w:t>
      </w:r>
    </w:p>
    <w:p w:rsidR="008727D8" w:rsidRPr="008727D8" w:rsidRDefault="008727D8" w:rsidP="00106F9F">
      <w:pPr>
        <w:spacing w:after="0" w:line="247" w:lineRule="auto"/>
        <w:ind w:firstLine="284"/>
        <w:jc w:val="both"/>
        <w:rPr>
          <w:rFonts w:ascii="Times New Roman" w:hAnsi="Times New Roman" w:cs="Times New Roman"/>
          <w:iCs/>
          <w:sz w:val="20"/>
          <w:szCs w:val="20"/>
        </w:rPr>
      </w:pPr>
      <w:r w:rsidRPr="008727D8">
        <w:rPr>
          <w:rFonts w:ascii="Times New Roman" w:hAnsi="Times New Roman" w:cs="Times New Roman"/>
          <w:sz w:val="20"/>
          <w:szCs w:val="20"/>
        </w:rPr>
        <w:t>–</w:t>
      </w:r>
      <w:r w:rsidR="0033696C">
        <w:rPr>
          <w:rFonts w:ascii="Times New Roman" w:hAnsi="Times New Roman" w:cs="Times New Roman"/>
          <w:iCs/>
          <w:sz w:val="20"/>
          <w:szCs w:val="20"/>
        </w:rPr>
        <w:t> </w:t>
      </w:r>
      <w:r w:rsidRPr="008727D8">
        <w:rPr>
          <w:rFonts w:ascii="Times New Roman" w:hAnsi="Times New Roman" w:cs="Times New Roman"/>
          <w:iCs/>
          <w:sz w:val="20"/>
          <w:szCs w:val="20"/>
        </w:rPr>
        <w:t>защищенные от природных стихий земли (от эро</w:t>
      </w:r>
      <w:r w:rsidR="00142922">
        <w:rPr>
          <w:rFonts w:ascii="Times New Roman" w:hAnsi="Times New Roman" w:cs="Times New Roman"/>
          <w:iCs/>
          <w:sz w:val="20"/>
          <w:szCs w:val="20"/>
        </w:rPr>
        <w:t xml:space="preserve">зии, паводков,  подтопления, </w:t>
      </w:r>
      <w:r w:rsidRPr="008727D8">
        <w:rPr>
          <w:rFonts w:ascii="Times New Roman" w:hAnsi="Times New Roman" w:cs="Times New Roman"/>
          <w:iCs/>
          <w:sz w:val="20"/>
          <w:szCs w:val="20"/>
        </w:rPr>
        <w:t>селей, оползней);</w:t>
      </w:r>
    </w:p>
    <w:p w:rsidR="008727D8" w:rsidRPr="008727D8" w:rsidRDefault="008727D8" w:rsidP="00106F9F">
      <w:pPr>
        <w:spacing w:after="0" w:line="247" w:lineRule="auto"/>
        <w:ind w:firstLine="284"/>
        <w:jc w:val="both"/>
        <w:rPr>
          <w:rFonts w:ascii="Times New Roman" w:hAnsi="Times New Roman" w:cs="Times New Roman"/>
          <w:iCs/>
          <w:sz w:val="20"/>
          <w:szCs w:val="20"/>
        </w:rPr>
      </w:pPr>
      <w:r w:rsidRPr="008727D8">
        <w:rPr>
          <w:rFonts w:ascii="Times New Roman" w:hAnsi="Times New Roman" w:cs="Times New Roman"/>
          <w:sz w:val="20"/>
          <w:szCs w:val="20"/>
        </w:rPr>
        <w:t>–</w:t>
      </w:r>
      <w:r w:rsidR="0033696C">
        <w:rPr>
          <w:rFonts w:ascii="Times New Roman" w:hAnsi="Times New Roman" w:cs="Times New Roman"/>
          <w:iCs/>
          <w:sz w:val="20"/>
          <w:szCs w:val="20"/>
        </w:rPr>
        <w:t> </w:t>
      </w:r>
      <w:r w:rsidRPr="008727D8">
        <w:rPr>
          <w:rFonts w:ascii="Times New Roman" w:hAnsi="Times New Roman" w:cs="Times New Roman"/>
          <w:iCs/>
          <w:sz w:val="20"/>
          <w:szCs w:val="20"/>
        </w:rPr>
        <w:t>земли с воссозданной экологической инфраструктурой (земли с защитными лесополосами, лесонасаждениями);</w:t>
      </w:r>
    </w:p>
    <w:p w:rsidR="008727D8" w:rsidRPr="008727D8" w:rsidRDefault="008727D8" w:rsidP="00106F9F">
      <w:pPr>
        <w:spacing w:after="0" w:line="247" w:lineRule="auto"/>
        <w:ind w:firstLine="284"/>
        <w:jc w:val="both"/>
        <w:rPr>
          <w:rFonts w:ascii="Times New Roman" w:hAnsi="Times New Roman" w:cs="Times New Roman"/>
          <w:iCs/>
          <w:sz w:val="20"/>
          <w:szCs w:val="20"/>
        </w:rPr>
      </w:pPr>
      <w:r w:rsidRPr="008727D8">
        <w:rPr>
          <w:rFonts w:ascii="Times New Roman" w:hAnsi="Times New Roman" w:cs="Times New Roman"/>
          <w:sz w:val="20"/>
          <w:szCs w:val="20"/>
        </w:rPr>
        <w:t>–</w:t>
      </w:r>
      <w:r w:rsidR="0033696C">
        <w:rPr>
          <w:rFonts w:ascii="Times New Roman" w:hAnsi="Times New Roman" w:cs="Times New Roman"/>
          <w:iCs/>
          <w:sz w:val="20"/>
          <w:szCs w:val="20"/>
        </w:rPr>
        <w:t> </w:t>
      </w:r>
      <w:r w:rsidRPr="008727D8">
        <w:rPr>
          <w:rFonts w:ascii="Times New Roman" w:hAnsi="Times New Roman" w:cs="Times New Roman"/>
          <w:iCs/>
          <w:sz w:val="20"/>
          <w:szCs w:val="20"/>
        </w:rPr>
        <w:t>природоохранные зоны.</w:t>
      </w:r>
    </w:p>
    <w:p w:rsidR="0091213F" w:rsidRDefault="008727D8" w:rsidP="00106F9F">
      <w:pPr>
        <w:spacing w:after="0" w:line="247" w:lineRule="auto"/>
        <w:ind w:firstLine="284"/>
        <w:jc w:val="both"/>
        <w:rPr>
          <w:rFonts w:ascii="Times New Roman" w:hAnsi="Times New Roman" w:cs="Times New Roman"/>
          <w:iCs/>
          <w:sz w:val="20"/>
          <w:szCs w:val="20"/>
        </w:rPr>
      </w:pPr>
      <w:r w:rsidRPr="008727D8">
        <w:rPr>
          <w:rFonts w:ascii="Times New Roman" w:hAnsi="Times New Roman" w:cs="Times New Roman"/>
          <w:iCs/>
          <w:sz w:val="20"/>
          <w:szCs w:val="20"/>
        </w:rPr>
        <w:t xml:space="preserve">При природообустройстве возникает необходимость в течение сравнительно продолжительного времени ина большой территории </w:t>
      </w:r>
    </w:p>
    <w:p w:rsidR="0091213F" w:rsidRDefault="0091213F" w:rsidP="00106F9F">
      <w:pPr>
        <w:spacing w:after="0" w:line="247" w:lineRule="auto"/>
        <w:jc w:val="both"/>
        <w:rPr>
          <w:rFonts w:ascii="Times New Roman" w:hAnsi="Times New Roman" w:cs="Times New Roman"/>
          <w:iCs/>
          <w:sz w:val="20"/>
          <w:szCs w:val="20"/>
        </w:rPr>
      </w:pPr>
      <w:r w:rsidRPr="008727D8">
        <w:rPr>
          <w:rFonts w:ascii="Times New Roman" w:hAnsi="Times New Roman" w:cs="Times New Roman"/>
          <w:iCs/>
          <w:sz w:val="20"/>
          <w:szCs w:val="20"/>
        </w:rPr>
        <w:t>оказывать управляющие и изменяющие воздействия на</w:t>
      </w:r>
      <w:r>
        <w:rPr>
          <w:rFonts w:ascii="Times New Roman" w:hAnsi="Times New Roman" w:cs="Times New Roman"/>
          <w:iCs/>
          <w:sz w:val="20"/>
          <w:szCs w:val="20"/>
        </w:rPr>
        <w:t xml:space="preserve">  компоненты </w:t>
      </w:r>
    </w:p>
    <w:p w:rsidR="008727D8" w:rsidRPr="008727D8" w:rsidRDefault="008727D8" w:rsidP="00106F9F">
      <w:pPr>
        <w:spacing w:after="0" w:line="247" w:lineRule="auto"/>
        <w:jc w:val="both"/>
        <w:rPr>
          <w:rFonts w:ascii="Times New Roman" w:hAnsi="Times New Roman" w:cs="Times New Roman"/>
          <w:iCs/>
          <w:sz w:val="20"/>
          <w:szCs w:val="20"/>
        </w:rPr>
      </w:pPr>
      <w:r w:rsidRPr="008727D8">
        <w:rPr>
          <w:rFonts w:ascii="Times New Roman" w:hAnsi="Times New Roman" w:cs="Times New Roman"/>
          <w:iCs/>
          <w:sz w:val="20"/>
          <w:szCs w:val="20"/>
        </w:rPr>
        <w:t>природы для увеличения их полезности.</w:t>
      </w:r>
    </w:p>
    <w:p w:rsidR="008727D8" w:rsidRPr="008727D8" w:rsidRDefault="008727D8" w:rsidP="00106F9F">
      <w:pPr>
        <w:spacing w:after="0" w:line="247" w:lineRule="auto"/>
        <w:ind w:firstLine="284"/>
        <w:jc w:val="both"/>
        <w:rPr>
          <w:rFonts w:ascii="Times New Roman" w:hAnsi="Times New Roman" w:cs="Times New Roman"/>
          <w:iCs/>
          <w:sz w:val="20"/>
          <w:szCs w:val="20"/>
        </w:rPr>
      </w:pPr>
      <w:r w:rsidRPr="008727D8">
        <w:rPr>
          <w:rFonts w:ascii="Times New Roman" w:hAnsi="Times New Roman" w:cs="Times New Roman"/>
          <w:iCs/>
          <w:sz w:val="20"/>
          <w:szCs w:val="20"/>
        </w:rPr>
        <w:lastRenderedPageBreak/>
        <w:t>Это приводит к необходимости создания разнообразных инже</w:t>
      </w:r>
      <w:r w:rsidR="0091213F">
        <w:rPr>
          <w:rFonts w:ascii="Times New Roman" w:hAnsi="Times New Roman" w:cs="Times New Roman"/>
          <w:iCs/>
          <w:sz w:val="20"/>
          <w:szCs w:val="20"/>
        </w:rPr>
        <w:t>-</w:t>
      </w:r>
      <w:r w:rsidRPr="008727D8">
        <w:rPr>
          <w:rFonts w:ascii="Times New Roman" w:hAnsi="Times New Roman" w:cs="Times New Roman"/>
          <w:iCs/>
          <w:sz w:val="20"/>
          <w:szCs w:val="20"/>
        </w:rPr>
        <w:t>нерных систем природообустройства.</w:t>
      </w:r>
    </w:p>
    <w:p w:rsidR="008727D8" w:rsidRPr="008727D8" w:rsidRDefault="008727D8" w:rsidP="00106F9F">
      <w:pPr>
        <w:spacing w:after="0" w:line="247" w:lineRule="auto"/>
        <w:ind w:firstLine="284"/>
        <w:jc w:val="both"/>
        <w:rPr>
          <w:rFonts w:ascii="Times New Roman" w:hAnsi="Times New Roman" w:cs="Times New Roman"/>
          <w:iCs/>
          <w:sz w:val="20"/>
          <w:szCs w:val="20"/>
        </w:rPr>
      </w:pPr>
      <w:r w:rsidRPr="008727D8">
        <w:rPr>
          <w:rFonts w:ascii="Times New Roman" w:hAnsi="Times New Roman" w:cs="Times New Roman"/>
          <w:i/>
          <w:iCs/>
          <w:sz w:val="20"/>
          <w:szCs w:val="20"/>
        </w:rPr>
        <w:t xml:space="preserve">Инженерная мелиоративная система  </w:t>
      </w:r>
      <w:r w:rsidRPr="008727D8">
        <w:rPr>
          <w:rFonts w:ascii="Times New Roman" w:hAnsi="Times New Roman" w:cs="Times New Roman"/>
          <w:iCs/>
          <w:sz w:val="20"/>
          <w:szCs w:val="20"/>
        </w:rPr>
        <w:t>(ИМС) – комплекс сооруже</w:t>
      </w:r>
      <w:r w:rsidR="0091213F">
        <w:rPr>
          <w:rFonts w:ascii="Times New Roman" w:hAnsi="Times New Roman" w:cs="Times New Roman"/>
          <w:iCs/>
          <w:sz w:val="20"/>
          <w:szCs w:val="20"/>
        </w:rPr>
        <w:t>-</w:t>
      </w:r>
      <w:r w:rsidRPr="008727D8">
        <w:rPr>
          <w:rFonts w:ascii="Times New Roman" w:hAnsi="Times New Roman" w:cs="Times New Roman"/>
          <w:iCs/>
          <w:sz w:val="20"/>
          <w:szCs w:val="20"/>
        </w:rPr>
        <w:t>ний и мероприятий для создания оптимального мелиоративного режи</w:t>
      </w:r>
      <w:r w:rsidR="0091213F">
        <w:rPr>
          <w:rFonts w:ascii="Times New Roman" w:hAnsi="Times New Roman" w:cs="Times New Roman"/>
          <w:iCs/>
          <w:sz w:val="20"/>
          <w:szCs w:val="20"/>
        </w:rPr>
        <w:t>-</w:t>
      </w:r>
      <w:r w:rsidRPr="008727D8">
        <w:rPr>
          <w:rFonts w:ascii="Times New Roman" w:hAnsi="Times New Roman" w:cs="Times New Roman"/>
          <w:iCs/>
          <w:sz w:val="20"/>
          <w:szCs w:val="20"/>
        </w:rPr>
        <w:t>ма на землях различного назн</w:t>
      </w:r>
      <w:r w:rsidR="00142922">
        <w:rPr>
          <w:rFonts w:ascii="Times New Roman" w:hAnsi="Times New Roman" w:cs="Times New Roman"/>
          <w:iCs/>
          <w:sz w:val="20"/>
          <w:szCs w:val="20"/>
        </w:rPr>
        <w:t>ачения</w:t>
      </w:r>
      <w:r w:rsidRPr="008727D8">
        <w:rPr>
          <w:rFonts w:ascii="Times New Roman" w:hAnsi="Times New Roman" w:cs="Times New Roman"/>
          <w:iCs/>
          <w:sz w:val="20"/>
          <w:szCs w:val="20"/>
        </w:rPr>
        <w:t>.</w:t>
      </w:r>
    </w:p>
    <w:p w:rsidR="008727D8" w:rsidRPr="008727D8" w:rsidRDefault="008727D8" w:rsidP="00106F9F">
      <w:pPr>
        <w:spacing w:after="0" w:line="247" w:lineRule="auto"/>
        <w:ind w:firstLine="284"/>
        <w:jc w:val="both"/>
        <w:rPr>
          <w:rFonts w:ascii="Times New Roman" w:hAnsi="Times New Roman" w:cs="Times New Roman"/>
          <w:iCs/>
          <w:sz w:val="20"/>
          <w:szCs w:val="20"/>
        </w:rPr>
      </w:pPr>
      <w:r w:rsidRPr="008727D8">
        <w:rPr>
          <w:rFonts w:ascii="Times New Roman" w:hAnsi="Times New Roman" w:cs="Times New Roman"/>
          <w:i/>
          <w:iCs/>
          <w:sz w:val="20"/>
          <w:szCs w:val="20"/>
        </w:rPr>
        <w:t xml:space="preserve">Системы водоснабжения и водоотведения </w:t>
      </w:r>
      <w:r w:rsidRPr="008727D8">
        <w:rPr>
          <w:rFonts w:ascii="Times New Roman" w:hAnsi="Times New Roman" w:cs="Times New Roman"/>
          <w:iCs/>
          <w:sz w:val="20"/>
          <w:szCs w:val="20"/>
        </w:rPr>
        <w:t>–комплекс сооружений и мероприятий, обеспечивающих потребности в воде требуемого количества и качества, а также удаляющих испо</w:t>
      </w:r>
      <w:r w:rsidR="005B5964">
        <w:rPr>
          <w:rFonts w:ascii="Times New Roman" w:hAnsi="Times New Roman" w:cs="Times New Roman"/>
          <w:iCs/>
          <w:sz w:val="20"/>
          <w:szCs w:val="20"/>
        </w:rPr>
        <w:t>льзованные воды</w:t>
      </w:r>
      <w:r w:rsidRPr="008727D8">
        <w:rPr>
          <w:rFonts w:ascii="Times New Roman" w:hAnsi="Times New Roman" w:cs="Times New Roman"/>
          <w:iCs/>
          <w:sz w:val="20"/>
          <w:szCs w:val="20"/>
        </w:rPr>
        <w:t>.</w:t>
      </w:r>
    </w:p>
    <w:p w:rsidR="008727D8" w:rsidRPr="008727D8" w:rsidRDefault="008727D8" w:rsidP="00106F9F">
      <w:pPr>
        <w:spacing w:after="0" w:line="247" w:lineRule="auto"/>
        <w:ind w:firstLine="284"/>
        <w:jc w:val="both"/>
        <w:rPr>
          <w:rFonts w:ascii="Times New Roman" w:hAnsi="Times New Roman" w:cs="Times New Roman"/>
          <w:iCs/>
          <w:sz w:val="20"/>
          <w:szCs w:val="20"/>
        </w:rPr>
      </w:pPr>
      <w:r w:rsidRPr="008727D8">
        <w:rPr>
          <w:rFonts w:ascii="Times New Roman" w:hAnsi="Times New Roman" w:cs="Times New Roman"/>
          <w:i/>
          <w:iCs/>
          <w:sz w:val="20"/>
          <w:szCs w:val="20"/>
        </w:rPr>
        <w:t xml:space="preserve">Инженерно-экологическая система  </w:t>
      </w:r>
      <w:r w:rsidRPr="008727D8">
        <w:rPr>
          <w:rFonts w:ascii="Times New Roman" w:hAnsi="Times New Roman" w:cs="Times New Roman"/>
          <w:iCs/>
          <w:sz w:val="20"/>
          <w:szCs w:val="20"/>
        </w:rPr>
        <w:t>(ИЭС) – комплекс сооружений и мероприятий по восстановлению естественной самоочищающей способности компонентов геосистем, снижению до допустимых норм поступления в них загрязняющих веществ, локализации и удалению этих веществ, обеспечению экологически безопасного существования биоценозов и человека. К ним относятся системы очистки земель от загрязнения нефтепродуктами, тяжелыми металлами и др</w:t>
      </w:r>
      <w:r w:rsidR="005B5964">
        <w:rPr>
          <w:rFonts w:ascii="Times New Roman" w:hAnsi="Times New Roman" w:cs="Times New Roman"/>
          <w:iCs/>
          <w:sz w:val="20"/>
          <w:szCs w:val="20"/>
        </w:rPr>
        <w:t>угими веществами</w:t>
      </w:r>
      <w:r w:rsidRPr="008727D8">
        <w:rPr>
          <w:rFonts w:ascii="Times New Roman" w:hAnsi="Times New Roman" w:cs="Times New Roman"/>
          <w:iCs/>
          <w:sz w:val="20"/>
          <w:szCs w:val="20"/>
        </w:rPr>
        <w:t>.</w:t>
      </w:r>
    </w:p>
    <w:p w:rsidR="008727D8" w:rsidRPr="008727D8" w:rsidRDefault="008727D8" w:rsidP="00106F9F">
      <w:pPr>
        <w:spacing w:after="0" w:line="247" w:lineRule="auto"/>
        <w:ind w:firstLine="284"/>
        <w:jc w:val="both"/>
        <w:rPr>
          <w:rFonts w:ascii="Times New Roman" w:hAnsi="Times New Roman" w:cs="Times New Roman"/>
          <w:iCs/>
          <w:sz w:val="20"/>
          <w:szCs w:val="20"/>
        </w:rPr>
      </w:pPr>
      <w:r w:rsidRPr="008727D8">
        <w:rPr>
          <w:rFonts w:ascii="Times New Roman" w:hAnsi="Times New Roman" w:cs="Times New Roman"/>
          <w:i/>
          <w:iCs/>
          <w:sz w:val="20"/>
          <w:szCs w:val="20"/>
        </w:rPr>
        <w:t xml:space="preserve">Инженерная противостихийная система </w:t>
      </w:r>
      <w:r w:rsidRPr="008727D8">
        <w:rPr>
          <w:rFonts w:ascii="Times New Roman" w:hAnsi="Times New Roman" w:cs="Times New Roman"/>
          <w:iCs/>
          <w:sz w:val="20"/>
          <w:szCs w:val="20"/>
        </w:rPr>
        <w:t>(ИПСС) – комплекс сооружений и мероприятий для защиты территории от небла</w:t>
      </w:r>
      <w:r w:rsidR="0091213F">
        <w:rPr>
          <w:rFonts w:ascii="Times New Roman" w:hAnsi="Times New Roman" w:cs="Times New Roman"/>
          <w:iCs/>
          <w:sz w:val="20"/>
          <w:szCs w:val="20"/>
        </w:rPr>
        <w:t>-</w:t>
      </w:r>
      <w:r w:rsidRPr="008727D8">
        <w:rPr>
          <w:rFonts w:ascii="Times New Roman" w:hAnsi="Times New Roman" w:cs="Times New Roman"/>
          <w:iCs/>
          <w:sz w:val="20"/>
          <w:szCs w:val="20"/>
        </w:rPr>
        <w:t>гоприятных природных воздействий: наводнений, подтопления, суховеев, размыва берегов, оползней, водной эрозии, де</w:t>
      </w:r>
      <w:r w:rsidR="005B5964">
        <w:rPr>
          <w:rFonts w:ascii="Times New Roman" w:hAnsi="Times New Roman" w:cs="Times New Roman"/>
          <w:iCs/>
          <w:sz w:val="20"/>
          <w:szCs w:val="20"/>
        </w:rPr>
        <w:t>фляции, заморозков</w:t>
      </w:r>
      <w:r w:rsidRPr="008727D8">
        <w:rPr>
          <w:rFonts w:ascii="Times New Roman" w:hAnsi="Times New Roman" w:cs="Times New Roman"/>
          <w:iCs/>
          <w:sz w:val="20"/>
          <w:szCs w:val="20"/>
        </w:rPr>
        <w:t>.</w:t>
      </w:r>
    </w:p>
    <w:p w:rsidR="008727D8" w:rsidRPr="008727D8" w:rsidRDefault="008727D8" w:rsidP="00106F9F">
      <w:pPr>
        <w:spacing w:after="0" w:line="247" w:lineRule="auto"/>
        <w:ind w:firstLine="284"/>
        <w:jc w:val="both"/>
        <w:rPr>
          <w:rFonts w:ascii="Times New Roman" w:hAnsi="Times New Roman" w:cs="Times New Roman"/>
          <w:iCs/>
          <w:sz w:val="20"/>
          <w:szCs w:val="20"/>
        </w:rPr>
      </w:pPr>
      <w:r w:rsidRPr="008727D8">
        <w:rPr>
          <w:rFonts w:ascii="Times New Roman" w:hAnsi="Times New Roman" w:cs="Times New Roman"/>
          <w:i/>
          <w:iCs/>
          <w:sz w:val="20"/>
          <w:szCs w:val="20"/>
        </w:rPr>
        <w:t xml:space="preserve">Инженерная система рекультивации земель </w:t>
      </w:r>
      <w:r w:rsidRPr="008727D8">
        <w:rPr>
          <w:rFonts w:ascii="Times New Roman" w:hAnsi="Times New Roman" w:cs="Times New Roman"/>
          <w:iCs/>
          <w:sz w:val="20"/>
          <w:szCs w:val="20"/>
        </w:rPr>
        <w:t>(ИСРЗ) – временно действующий комплекс сооружений и мероприятий, который применяют для создания оптимального рекультивационного режима на землях разли</w:t>
      </w:r>
      <w:r w:rsidR="005B5964">
        <w:rPr>
          <w:rFonts w:ascii="Times New Roman" w:hAnsi="Times New Roman" w:cs="Times New Roman"/>
          <w:iCs/>
          <w:sz w:val="20"/>
          <w:szCs w:val="20"/>
        </w:rPr>
        <w:t>чного назначения</w:t>
      </w:r>
      <w:r w:rsidRPr="008727D8">
        <w:rPr>
          <w:rFonts w:ascii="Times New Roman" w:hAnsi="Times New Roman" w:cs="Times New Roman"/>
          <w:iCs/>
          <w:sz w:val="20"/>
          <w:szCs w:val="20"/>
        </w:rPr>
        <w:t>.</w:t>
      </w:r>
    </w:p>
    <w:p w:rsidR="008727D8" w:rsidRPr="008727D8" w:rsidRDefault="008727D8" w:rsidP="00106F9F">
      <w:pPr>
        <w:spacing w:after="0" w:line="247" w:lineRule="auto"/>
        <w:ind w:firstLine="284"/>
        <w:jc w:val="both"/>
        <w:rPr>
          <w:rFonts w:ascii="Times New Roman" w:hAnsi="Times New Roman" w:cs="Times New Roman"/>
          <w:iCs/>
          <w:sz w:val="20"/>
          <w:szCs w:val="20"/>
        </w:rPr>
      </w:pPr>
      <w:r w:rsidRPr="008727D8">
        <w:rPr>
          <w:rFonts w:ascii="Times New Roman" w:hAnsi="Times New Roman" w:cs="Times New Roman"/>
          <w:i/>
          <w:iCs/>
          <w:sz w:val="20"/>
          <w:szCs w:val="20"/>
        </w:rPr>
        <w:t xml:space="preserve">Система хранения отходов  </w:t>
      </w:r>
      <w:r w:rsidRPr="008727D8">
        <w:rPr>
          <w:rFonts w:ascii="Times New Roman" w:hAnsi="Times New Roman" w:cs="Times New Roman"/>
          <w:iCs/>
          <w:sz w:val="20"/>
          <w:szCs w:val="20"/>
        </w:rPr>
        <w:t>(СХО) – комплекс сооружений и меро</w:t>
      </w:r>
      <w:r w:rsidR="0091213F">
        <w:rPr>
          <w:rFonts w:ascii="Times New Roman" w:hAnsi="Times New Roman" w:cs="Times New Roman"/>
          <w:iCs/>
          <w:sz w:val="20"/>
          <w:szCs w:val="20"/>
        </w:rPr>
        <w:t>-</w:t>
      </w:r>
      <w:r w:rsidRPr="008727D8">
        <w:rPr>
          <w:rFonts w:ascii="Times New Roman" w:hAnsi="Times New Roman" w:cs="Times New Roman"/>
          <w:iCs/>
          <w:sz w:val="20"/>
          <w:szCs w:val="20"/>
        </w:rPr>
        <w:t>приятий, обеспечивающих длительное экологически безопасное хранение отходов потребления и производства. К ним относятся полигоны твердых бытовых отходов  (ТБО), устройство которых поз</w:t>
      </w:r>
      <w:r w:rsidR="0091213F">
        <w:rPr>
          <w:rFonts w:ascii="Times New Roman" w:hAnsi="Times New Roman" w:cs="Times New Roman"/>
          <w:iCs/>
          <w:sz w:val="20"/>
          <w:szCs w:val="20"/>
        </w:rPr>
        <w:t>-</w:t>
      </w:r>
      <w:r w:rsidRPr="008727D8">
        <w:rPr>
          <w:rFonts w:ascii="Times New Roman" w:hAnsi="Times New Roman" w:cs="Times New Roman"/>
          <w:iCs/>
          <w:sz w:val="20"/>
          <w:szCs w:val="20"/>
        </w:rPr>
        <w:t xml:space="preserve">воляет компактно, экологически и пожаробезопасно хранить ТБО, контролируя и управляя процессом </w:t>
      </w:r>
      <w:r w:rsidR="005B5964">
        <w:rPr>
          <w:rFonts w:ascii="Times New Roman" w:hAnsi="Times New Roman" w:cs="Times New Roman"/>
          <w:iCs/>
          <w:sz w:val="20"/>
          <w:szCs w:val="20"/>
        </w:rPr>
        <w:t>их разложения</w:t>
      </w:r>
      <w:r w:rsidRPr="008727D8">
        <w:rPr>
          <w:rFonts w:ascii="Times New Roman" w:hAnsi="Times New Roman" w:cs="Times New Roman"/>
          <w:iCs/>
          <w:sz w:val="20"/>
          <w:szCs w:val="20"/>
        </w:rPr>
        <w:t>.</w:t>
      </w:r>
    </w:p>
    <w:p w:rsidR="00FA63D2" w:rsidRDefault="008727D8" w:rsidP="00327093">
      <w:pPr>
        <w:spacing w:after="0" w:line="247" w:lineRule="auto"/>
        <w:ind w:firstLine="284"/>
        <w:jc w:val="both"/>
        <w:rPr>
          <w:rFonts w:ascii="Times New Roman" w:hAnsi="Times New Roman" w:cs="Times New Roman"/>
          <w:iCs/>
          <w:sz w:val="20"/>
          <w:szCs w:val="20"/>
        </w:rPr>
      </w:pPr>
      <w:r w:rsidRPr="008727D8">
        <w:rPr>
          <w:rFonts w:ascii="Times New Roman" w:hAnsi="Times New Roman" w:cs="Times New Roman"/>
          <w:iCs/>
          <w:sz w:val="20"/>
          <w:szCs w:val="20"/>
        </w:rPr>
        <w:t>По характеру расположения на местности</w:t>
      </w:r>
      <w:r w:rsidR="00327093">
        <w:rPr>
          <w:rFonts w:ascii="Times New Roman" w:hAnsi="Times New Roman" w:cs="Times New Roman"/>
          <w:iCs/>
          <w:sz w:val="20"/>
          <w:szCs w:val="20"/>
        </w:rPr>
        <w:t xml:space="preserve"> </w:t>
      </w:r>
      <w:r w:rsidRPr="008727D8">
        <w:rPr>
          <w:rFonts w:ascii="Times New Roman" w:hAnsi="Times New Roman" w:cs="Times New Roman"/>
          <w:iCs/>
          <w:sz w:val="20"/>
          <w:szCs w:val="20"/>
        </w:rPr>
        <w:t>ПТК подразделяются на:</w:t>
      </w:r>
      <w:r w:rsidR="00327093">
        <w:rPr>
          <w:rFonts w:ascii="Times New Roman" w:hAnsi="Times New Roman" w:cs="Times New Roman"/>
          <w:iCs/>
          <w:sz w:val="20"/>
          <w:szCs w:val="20"/>
        </w:rPr>
        <w:t xml:space="preserve"> </w:t>
      </w:r>
      <w:r w:rsidRPr="008727D8">
        <w:rPr>
          <w:rFonts w:ascii="Times New Roman" w:hAnsi="Times New Roman" w:cs="Times New Roman"/>
          <w:bCs/>
          <w:i/>
          <w:iCs/>
          <w:sz w:val="20"/>
          <w:szCs w:val="20"/>
        </w:rPr>
        <w:t>площадные</w:t>
      </w:r>
      <w:r w:rsidRPr="008727D8">
        <w:rPr>
          <w:rFonts w:ascii="Times New Roman" w:hAnsi="Times New Roman" w:cs="Times New Roman"/>
          <w:iCs/>
          <w:sz w:val="20"/>
          <w:szCs w:val="20"/>
        </w:rPr>
        <w:t xml:space="preserve"> (мелиоративные системы,  пруды, водохранилища),</w:t>
      </w:r>
      <w:r w:rsidR="00327093">
        <w:rPr>
          <w:rFonts w:ascii="Times New Roman" w:hAnsi="Times New Roman" w:cs="Times New Roman"/>
          <w:iCs/>
          <w:sz w:val="20"/>
          <w:szCs w:val="20"/>
        </w:rPr>
        <w:t xml:space="preserve"> </w:t>
      </w:r>
      <w:r w:rsidRPr="008727D8">
        <w:rPr>
          <w:rFonts w:ascii="Times New Roman" w:hAnsi="Times New Roman" w:cs="Times New Roman"/>
          <w:bCs/>
          <w:i/>
          <w:iCs/>
          <w:sz w:val="20"/>
          <w:szCs w:val="20"/>
        </w:rPr>
        <w:t>линей</w:t>
      </w:r>
      <w:r w:rsidR="0091213F">
        <w:rPr>
          <w:rFonts w:ascii="Times New Roman" w:hAnsi="Times New Roman" w:cs="Times New Roman"/>
          <w:bCs/>
          <w:i/>
          <w:iCs/>
          <w:sz w:val="20"/>
          <w:szCs w:val="20"/>
        </w:rPr>
        <w:t>-</w:t>
      </w:r>
      <w:r w:rsidRPr="008727D8">
        <w:rPr>
          <w:rFonts w:ascii="Times New Roman" w:hAnsi="Times New Roman" w:cs="Times New Roman"/>
          <w:bCs/>
          <w:i/>
          <w:iCs/>
          <w:sz w:val="20"/>
          <w:szCs w:val="20"/>
        </w:rPr>
        <w:t>ные</w:t>
      </w:r>
      <w:r w:rsidRPr="008727D8">
        <w:rPr>
          <w:rFonts w:ascii="Times New Roman" w:hAnsi="Times New Roman" w:cs="Times New Roman"/>
          <w:iCs/>
          <w:sz w:val="20"/>
          <w:szCs w:val="20"/>
        </w:rPr>
        <w:t xml:space="preserve"> (каналы, трубопроводы, дороги, дамбы),</w:t>
      </w:r>
      <w:r w:rsidRPr="008727D8">
        <w:rPr>
          <w:rFonts w:ascii="Times New Roman" w:hAnsi="Times New Roman" w:cs="Times New Roman"/>
          <w:bCs/>
          <w:i/>
          <w:iCs/>
          <w:sz w:val="20"/>
          <w:szCs w:val="20"/>
        </w:rPr>
        <w:t>локальные</w:t>
      </w:r>
      <w:r w:rsidRPr="008727D8">
        <w:rPr>
          <w:rFonts w:ascii="Times New Roman" w:hAnsi="Times New Roman" w:cs="Times New Roman"/>
          <w:iCs/>
          <w:sz w:val="20"/>
          <w:szCs w:val="20"/>
        </w:rPr>
        <w:t xml:space="preserve"> (шлюзы-регуляторы, насосные станции, буровые скважины),</w:t>
      </w:r>
      <w:r w:rsidRPr="008727D8">
        <w:rPr>
          <w:rFonts w:ascii="Times New Roman" w:hAnsi="Times New Roman" w:cs="Times New Roman"/>
          <w:i/>
          <w:iCs/>
          <w:sz w:val="20"/>
          <w:szCs w:val="20"/>
        </w:rPr>
        <w:t xml:space="preserve"> внутрихозяйст</w:t>
      </w:r>
      <w:r w:rsidR="00327093">
        <w:rPr>
          <w:rFonts w:ascii="Times New Roman" w:hAnsi="Times New Roman" w:cs="Times New Roman"/>
          <w:i/>
          <w:iCs/>
          <w:sz w:val="20"/>
          <w:szCs w:val="20"/>
        </w:rPr>
        <w:t>-</w:t>
      </w:r>
      <w:r w:rsidRPr="008727D8">
        <w:rPr>
          <w:rFonts w:ascii="Times New Roman" w:hAnsi="Times New Roman" w:cs="Times New Roman"/>
          <w:i/>
          <w:iCs/>
          <w:sz w:val="20"/>
          <w:szCs w:val="20"/>
        </w:rPr>
        <w:t xml:space="preserve">венные, межхозяйственные </w:t>
      </w:r>
      <w:r w:rsidRPr="008727D8">
        <w:rPr>
          <w:rFonts w:ascii="Times New Roman" w:hAnsi="Times New Roman" w:cs="Times New Roman"/>
          <w:iCs/>
          <w:sz w:val="20"/>
          <w:szCs w:val="20"/>
        </w:rPr>
        <w:t>и др.</w:t>
      </w:r>
    </w:p>
    <w:p w:rsidR="00142922" w:rsidRPr="00980DE8" w:rsidRDefault="00142922" w:rsidP="00106F9F">
      <w:pPr>
        <w:spacing w:after="0" w:line="247" w:lineRule="auto"/>
        <w:jc w:val="both"/>
        <w:rPr>
          <w:rFonts w:ascii="Times New Roman" w:hAnsi="Times New Roman" w:cs="Times New Roman"/>
          <w:iCs/>
          <w:sz w:val="20"/>
          <w:szCs w:val="20"/>
        </w:rPr>
      </w:pPr>
    </w:p>
    <w:p w:rsidR="00FA63D2" w:rsidRDefault="00FA63D2" w:rsidP="00106F9F">
      <w:pPr>
        <w:spacing w:after="0" w:line="247" w:lineRule="auto"/>
        <w:rPr>
          <w:rFonts w:ascii="Times New Roman" w:eastAsia="Times New Roman" w:hAnsi="Times New Roman" w:cs="Times New Roman"/>
          <w:b/>
          <w:sz w:val="20"/>
        </w:rPr>
      </w:pPr>
    </w:p>
    <w:p w:rsidR="00FA63D2" w:rsidRPr="00980DE8" w:rsidRDefault="00142922" w:rsidP="009C2FAD">
      <w:pPr>
        <w:pStyle w:val="ab"/>
        <w:spacing w:after="0" w:line="247" w:lineRule="auto"/>
        <w:ind w:left="0"/>
        <w:jc w:val="center"/>
        <w:rPr>
          <w:rFonts w:ascii="Times New Roman" w:eastAsia="Arial" w:hAnsi="Times New Roman"/>
          <w:b/>
          <w:sz w:val="20"/>
        </w:rPr>
      </w:pPr>
      <w:r>
        <w:rPr>
          <w:rFonts w:ascii="Times New Roman" w:eastAsia="Arial" w:hAnsi="Times New Roman"/>
          <w:b/>
          <w:sz w:val="20"/>
        </w:rPr>
        <w:lastRenderedPageBreak/>
        <w:t>2. О</w:t>
      </w:r>
      <w:r w:rsidR="00980DE8" w:rsidRPr="00980DE8">
        <w:rPr>
          <w:rFonts w:ascii="Times New Roman" w:eastAsia="Arial" w:hAnsi="Times New Roman"/>
          <w:b/>
          <w:sz w:val="20"/>
        </w:rPr>
        <w:t>СУШИТЕЛЬНЫЕ МЕЛИОРАЦИИ</w:t>
      </w:r>
    </w:p>
    <w:p w:rsidR="00FA63D2" w:rsidRDefault="00FA63D2" w:rsidP="00106F9F">
      <w:pPr>
        <w:spacing w:after="0" w:line="247" w:lineRule="auto"/>
        <w:ind w:firstLine="374"/>
        <w:jc w:val="both"/>
        <w:rPr>
          <w:rFonts w:ascii="Arial" w:eastAsia="Arial" w:hAnsi="Arial" w:cs="Arial"/>
          <w:b/>
          <w:sz w:val="20"/>
        </w:rPr>
      </w:pPr>
    </w:p>
    <w:p w:rsidR="00FA63D2" w:rsidRDefault="00F56184" w:rsidP="00106F9F">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Осушение земель –</w:t>
      </w:r>
      <w:r w:rsidR="00F05397">
        <w:rPr>
          <w:rFonts w:ascii="Times New Roman" w:eastAsia="Times New Roman" w:hAnsi="Times New Roman" w:cs="Times New Roman"/>
          <w:sz w:val="20"/>
        </w:rPr>
        <w:t xml:space="preserve"> это комплекс мероприятий, направленных на предупреждение и ликвидацию неблагоприятного влияния воды на хозяйственную деятельность.</w:t>
      </w:r>
    </w:p>
    <w:p w:rsidR="00FA63D2" w:rsidRDefault="00F05397" w:rsidP="00106F9F">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Площадь осушаемых земель в мире (по разным оц</w:t>
      </w:r>
      <w:r w:rsidR="00126AA2">
        <w:rPr>
          <w:rFonts w:ascii="Times New Roman" w:eastAsia="Times New Roman" w:hAnsi="Times New Roman" w:cs="Times New Roman"/>
          <w:sz w:val="20"/>
        </w:rPr>
        <w:t>енкам) состав</w:t>
      </w:r>
      <w:r w:rsidR="00142922">
        <w:rPr>
          <w:rFonts w:ascii="Times New Roman" w:eastAsia="Times New Roman" w:hAnsi="Times New Roman" w:cs="Times New Roman"/>
          <w:sz w:val="20"/>
        </w:rPr>
        <w:t>-</w:t>
      </w:r>
      <w:r w:rsidR="00126AA2">
        <w:rPr>
          <w:rFonts w:ascii="Times New Roman" w:eastAsia="Times New Roman" w:hAnsi="Times New Roman" w:cs="Times New Roman"/>
          <w:sz w:val="20"/>
        </w:rPr>
        <w:t>ляет 180–</w:t>
      </w:r>
      <w:r>
        <w:rPr>
          <w:rFonts w:ascii="Times New Roman" w:eastAsia="Times New Roman" w:hAnsi="Times New Roman" w:cs="Times New Roman"/>
          <w:sz w:val="20"/>
        </w:rPr>
        <w:t xml:space="preserve">210 млн. га (2/3 приходится на Европу, Северную Америку и 50 млн. га – на Азию). Наибольшая площадь осушенных земель </w:t>
      </w:r>
      <w:r w:rsidR="00142922">
        <w:rPr>
          <w:rFonts w:ascii="Times New Roman" w:eastAsia="Times New Roman" w:hAnsi="Times New Roman" w:cs="Times New Roman"/>
          <w:sz w:val="20"/>
        </w:rPr>
        <w:t xml:space="preserve">находится </w:t>
      </w:r>
      <w:r>
        <w:rPr>
          <w:rFonts w:ascii="Times New Roman" w:eastAsia="Times New Roman" w:hAnsi="Times New Roman" w:cs="Times New Roman"/>
          <w:sz w:val="20"/>
        </w:rPr>
        <w:t>в США (60 млн. га). В Англии в осушенном состоянии находится более 1/2 сельскохозяйственных угодий, т.е. практически все переувлажненные земли. В Литве, Латвии и Эсто</w:t>
      </w:r>
      <w:r w:rsidR="00126AA2">
        <w:rPr>
          <w:rFonts w:ascii="Times New Roman" w:eastAsia="Times New Roman" w:hAnsi="Times New Roman" w:cs="Times New Roman"/>
          <w:sz w:val="20"/>
        </w:rPr>
        <w:t>нии осушенные земли занимают 80–</w:t>
      </w:r>
      <w:r>
        <w:rPr>
          <w:rFonts w:ascii="Times New Roman" w:eastAsia="Times New Roman" w:hAnsi="Times New Roman" w:cs="Times New Roman"/>
          <w:sz w:val="20"/>
        </w:rPr>
        <w:t>82 % сельскохозяйственных угодий,</w:t>
      </w:r>
      <w:r w:rsidR="00142922">
        <w:rPr>
          <w:rFonts w:ascii="Times New Roman" w:eastAsia="Times New Roman" w:hAnsi="Times New Roman" w:cs="Times New Roman"/>
          <w:sz w:val="20"/>
        </w:rPr>
        <w:t xml:space="preserve"> в Германии, Англии, Нидерландах</w:t>
      </w:r>
      <w:r>
        <w:rPr>
          <w:rFonts w:ascii="Times New Roman" w:eastAsia="Times New Roman" w:hAnsi="Times New Roman" w:cs="Times New Roman"/>
          <w:sz w:val="20"/>
        </w:rPr>
        <w:t>,</w:t>
      </w:r>
      <w:r w:rsidR="00126AA2">
        <w:rPr>
          <w:rFonts w:ascii="Times New Roman" w:eastAsia="Times New Roman" w:hAnsi="Times New Roman" w:cs="Times New Roman"/>
          <w:sz w:val="20"/>
        </w:rPr>
        <w:t xml:space="preserve"> Бельгии, Дании, Финляндии – 70–</w:t>
      </w:r>
      <w:r>
        <w:rPr>
          <w:rFonts w:ascii="Times New Roman" w:eastAsia="Times New Roman" w:hAnsi="Times New Roman" w:cs="Times New Roman"/>
          <w:sz w:val="20"/>
        </w:rPr>
        <w:t>90 %.</w:t>
      </w:r>
    </w:p>
    <w:p w:rsidR="00FA63D2" w:rsidRDefault="00F05397" w:rsidP="00106F9F">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Природно-климатические условия Республики Беларусь также не позволяют вести интенсивное земледелие без улучшения водного режима на площади около 8 млн. га потенциально плодородных, но заболоченных и переувлажненных земель. Из них 4,5 млн. га наиболее пригодны для ведения сельского хозяйства. Все эти земли составляют потенциальный сельскохозяйственный мелиоративный фонд Беларуси. Из данного фонда, как указывалось ранее, к настоящему времени осушено 3,41 млн. га, из которых в сельскохозяйственном производ</w:t>
      </w:r>
      <w:r w:rsidR="00F56184">
        <w:rPr>
          <w:rFonts w:ascii="Times New Roman" w:eastAsia="Times New Roman" w:hAnsi="Times New Roman" w:cs="Times New Roman"/>
          <w:sz w:val="20"/>
        </w:rPr>
        <w:t>-</w:t>
      </w:r>
      <w:r>
        <w:rPr>
          <w:rFonts w:ascii="Times New Roman" w:eastAsia="Times New Roman" w:hAnsi="Times New Roman" w:cs="Times New Roman"/>
          <w:sz w:val="20"/>
        </w:rPr>
        <w:t>стве используется 2,92 млн. га.</w:t>
      </w:r>
    </w:p>
    <w:p w:rsidR="00FA63D2" w:rsidRDefault="00F05397" w:rsidP="00106F9F">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Проведение осушительных мероприятий в комплексе с меро</w:t>
      </w:r>
      <w:r w:rsidR="004A21B9">
        <w:rPr>
          <w:rFonts w:ascii="Times New Roman" w:eastAsia="Times New Roman" w:hAnsi="Times New Roman" w:cs="Times New Roman"/>
          <w:sz w:val="20"/>
        </w:rPr>
        <w:t>-</w:t>
      </w:r>
      <w:r>
        <w:rPr>
          <w:rFonts w:ascii="Times New Roman" w:eastAsia="Times New Roman" w:hAnsi="Times New Roman" w:cs="Times New Roman"/>
          <w:sz w:val="20"/>
        </w:rPr>
        <w:t>приятиями по окультуриванию земель существенно изменяют социально-экономические условия проживания населения в зонах избыточного увлажнения. После осушения переувлажненных терри</w:t>
      </w:r>
      <w:r w:rsidR="00F56184">
        <w:rPr>
          <w:rFonts w:ascii="Times New Roman" w:eastAsia="Times New Roman" w:hAnsi="Times New Roman" w:cs="Times New Roman"/>
          <w:sz w:val="20"/>
        </w:rPr>
        <w:t>-</w:t>
      </w:r>
      <w:r>
        <w:rPr>
          <w:rFonts w:ascii="Times New Roman" w:eastAsia="Times New Roman" w:hAnsi="Times New Roman" w:cs="Times New Roman"/>
          <w:sz w:val="20"/>
        </w:rPr>
        <w:t>торий кроме получения под сельскохозяйственные угодья допол</w:t>
      </w:r>
      <w:r w:rsidR="00F56184">
        <w:rPr>
          <w:rFonts w:ascii="Times New Roman" w:eastAsia="Times New Roman" w:hAnsi="Times New Roman" w:cs="Times New Roman"/>
          <w:sz w:val="20"/>
        </w:rPr>
        <w:t>-</w:t>
      </w:r>
      <w:r>
        <w:rPr>
          <w:rFonts w:ascii="Times New Roman" w:eastAsia="Times New Roman" w:hAnsi="Times New Roman" w:cs="Times New Roman"/>
          <w:sz w:val="20"/>
        </w:rPr>
        <w:t>нительных площадей появляется возможность развития  транспортных путей, улучшения соцкультбыта и перспективного обустройства населенных пунктов. За счет осушения земель возрастают площади полей севооборотов, повышается эффективность использования сельскохозяйственной техники.</w:t>
      </w:r>
    </w:p>
    <w:p w:rsidR="00FA63D2" w:rsidRDefault="00F05397" w:rsidP="00106F9F">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Осушение обычно сопровождается другими видами мелиорации почв. Вместе с осушением проводятся культуртехнические, агроме</w:t>
      </w:r>
      <w:r w:rsidR="00F56184">
        <w:rPr>
          <w:rFonts w:ascii="Times New Roman" w:eastAsia="Times New Roman" w:hAnsi="Times New Roman" w:cs="Times New Roman"/>
          <w:sz w:val="20"/>
        </w:rPr>
        <w:t>-</w:t>
      </w:r>
      <w:r>
        <w:rPr>
          <w:rFonts w:ascii="Times New Roman" w:eastAsia="Times New Roman" w:hAnsi="Times New Roman" w:cs="Times New Roman"/>
          <w:sz w:val="20"/>
        </w:rPr>
        <w:t xml:space="preserve">лиоративные, агрохимические и другие мероприятия, улучшающие водно-физические свойства почвы и повышающие ее плодородие. На мелиорированных землях рекомендуется применять специальные системы земледелия. </w:t>
      </w:r>
    </w:p>
    <w:p w:rsidR="00FA63D2" w:rsidRDefault="00F05397" w:rsidP="00106F9F">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lastRenderedPageBreak/>
        <w:t>Выбор объектов для осушения должен производиться с учетом проблем биосферной совместимости осушенных территорий с окру</w:t>
      </w:r>
      <w:r w:rsidR="00F963D5">
        <w:rPr>
          <w:rFonts w:ascii="Times New Roman" w:eastAsia="Times New Roman" w:hAnsi="Times New Roman" w:cs="Times New Roman"/>
          <w:sz w:val="20"/>
        </w:rPr>
        <w:t>-</w:t>
      </w:r>
      <w:r>
        <w:rPr>
          <w:rFonts w:ascii="Times New Roman" w:eastAsia="Times New Roman" w:hAnsi="Times New Roman" w:cs="Times New Roman"/>
          <w:sz w:val="20"/>
        </w:rPr>
        <w:t>жающей средой. При проектировании осушения земель необходимо стремиться исключить неблагоприятные изменения в функцио</w:t>
      </w:r>
      <w:r w:rsidR="00F963D5">
        <w:rPr>
          <w:rFonts w:ascii="Times New Roman" w:eastAsia="Times New Roman" w:hAnsi="Times New Roman" w:cs="Times New Roman"/>
          <w:sz w:val="20"/>
        </w:rPr>
        <w:t>-</w:t>
      </w:r>
      <w:r>
        <w:rPr>
          <w:rFonts w:ascii="Times New Roman" w:eastAsia="Times New Roman" w:hAnsi="Times New Roman" w:cs="Times New Roman"/>
          <w:sz w:val="20"/>
        </w:rPr>
        <w:t>нировании природных экосистем на прилегающих территориях. В естественном виде должны сохраняться памятники истории, архи</w:t>
      </w:r>
      <w:r w:rsidR="00142922">
        <w:rPr>
          <w:rFonts w:ascii="Times New Roman" w:eastAsia="Times New Roman" w:hAnsi="Times New Roman" w:cs="Times New Roman"/>
          <w:sz w:val="20"/>
        </w:rPr>
        <w:t>-</w:t>
      </w:r>
      <w:r>
        <w:rPr>
          <w:rFonts w:ascii="Times New Roman" w:eastAsia="Times New Roman" w:hAnsi="Times New Roman" w:cs="Times New Roman"/>
          <w:sz w:val="20"/>
        </w:rPr>
        <w:t>тектуры, археологии, ценные объекты природы, включая и приле</w:t>
      </w:r>
      <w:r w:rsidR="00142922">
        <w:rPr>
          <w:rFonts w:ascii="Times New Roman" w:eastAsia="Times New Roman" w:hAnsi="Times New Roman" w:cs="Times New Roman"/>
          <w:sz w:val="20"/>
        </w:rPr>
        <w:t>-</w:t>
      </w:r>
      <w:r>
        <w:rPr>
          <w:rFonts w:ascii="Times New Roman" w:eastAsia="Times New Roman" w:hAnsi="Times New Roman" w:cs="Times New Roman"/>
          <w:sz w:val="20"/>
        </w:rPr>
        <w:t>гающие болотные экосистемы. Достичь всего этого можно приме</w:t>
      </w:r>
      <w:r w:rsidR="00142922">
        <w:rPr>
          <w:rFonts w:ascii="Times New Roman" w:eastAsia="Times New Roman" w:hAnsi="Times New Roman" w:cs="Times New Roman"/>
          <w:sz w:val="20"/>
        </w:rPr>
        <w:t>-</w:t>
      </w:r>
      <w:r>
        <w:rPr>
          <w:rFonts w:ascii="Times New Roman" w:eastAsia="Times New Roman" w:hAnsi="Times New Roman" w:cs="Times New Roman"/>
          <w:sz w:val="20"/>
        </w:rPr>
        <w:t>нением единой, взаимосвязанной системы природоохранных меро</w:t>
      </w:r>
      <w:r w:rsidR="00142922">
        <w:rPr>
          <w:rFonts w:ascii="Times New Roman" w:eastAsia="Times New Roman" w:hAnsi="Times New Roman" w:cs="Times New Roman"/>
          <w:sz w:val="20"/>
        </w:rPr>
        <w:t>-</w:t>
      </w:r>
      <w:r>
        <w:rPr>
          <w:rFonts w:ascii="Times New Roman" w:eastAsia="Times New Roman" w:hAnsi="Times New Roman" w:cs="Times New Roman"/>
          <w:sz w:val="20"/>
        </w:rPr>
        <w:t xml:space="preserve">приятий. Там, где имеется большое разнообразие видов и </w:t>
      </w:r>
      <w:r>
        <w:rPr>
          <w:rFonts w:ascii="Times New Roman CYR" w:eastAsia="Times New Roman CYR" w:hAnsi="Times New Roman CYR" w:cs="Times New Roman CYR"/>
          <w:sz w:val="20"/>
        </w:rPr>
        <w:t>сообществ растений и живо</w:t>
      </w:r>
      <w:r>
        <w:rPr>
          <w:rFonts w:ascii="Times New Roman" w:eastAsia="Times New Roman" w:hAnsi="Times New Roman" w:cs="Times New Roman"/>
          <w:sz w:val="20"/>
        </w:rPr>
        <w:t>тных, выделяются биологические заказники, создаются природоохранные полосы и ниши, разделительные полосы, миграционные коридоры для обеспечения свободного передвижения животных. На самих осушаемых землях следует оставлять фрагменты природных экосистем и проектировать искусственные природо</w:t>
      </w:r>
      <w:r w:rsidR="00142922">
        <w:rPr>
          <w:rFonts w:ascii="Times New Roman" w:eastAsia="Times New Roman" w:hAnsi="Times New Roman" w:cs="Times New Roman"/>
          <w:sz w:val="20"/>
        </w:rPr>
        <w:t>-</w:t>
      </w:r>
      <w:r>
        <w:rPr>
          <w:rFonts w:ascii="Times New Roman" w:eastAsia="Times New Roman" w:hAnsi="Times New Roman" w:cs="Times New Roman"/>
          <w:sz w:val="20"/>
        </w:rPr>
        <w:t>охранные объекты (полезащитные, лесные полосы, противоэрозион</w:t>
      </w:r>
      <w:r w:rsidR="00142922">
        <w:rPr>
          <w:rFonts w:ascii="Times New Roman" w:eastAsia="Times New Roman" w:hAnsi="Times New Roman" w:cs="Times New Roman"/>
          <w:sz w:val="20"/>
        </w:rPr>
        <w:t>-</w:t>
      </w:r>
      <w:r>
        <w:rPr>
          <w:rFonts w:ascii="Times New Roman" w:eastAsia="Times New Roman" w:hAnsi="Times New Roman" w:cs="Times New Roman"/>
          <w:sz w:val="20"/>
        </w:rPr>
        <w:t xml:space="preserve">ные устройства, пруды-накопители и др.). </w:t>
      </w:r>
    </w:p>
    <w:p w:rsidR="00FA63D2" w:rsidRDefault="00F05397" w:rsidP="00106F9F">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Для многих районов Беларуси мелиорация земель является необходимым условием стабильного экономического и социального развития. Ряд хозяйств на протяжении многих лет не только постоянно отличается высокими урожаями зерна, трав, картофеля и других сельскохозяйственных культур на мелиорированных землях, но и комплексным обустройством территории. Наряду с объектами мелио</w:t>
      </w:r>
      <w:r w:rsidR="00F963D5">
        <w:rPr>
          <w:rFonts w:ascii="Times New Roman" w:eastAsia="Times New Roman" w:hAnsi="Times New Roman" w:cs="Times New Roman"/>
          <w:sz w:val="20"/>
        </w:rPr>
        <w:t>-</w:t>
      </w:r>
      <w:r>
        <w:rPr>
          <w:rFonts w:ascii="Times New Roman" w:eastAsia="Times New Roman" w:hAnsi="Times New Roman" w:cs="Times New Roman"/>
          <w:sz w:val="20"/>
        </w:rPr>
        <w:t xml:space="preserve">ративного и водохозяйственного строительства возведены </w:t>
      </w:r>
      <w:r>
        <w:rPr>
          <w:rFonts w:ascii="Times New Roman CYR" w:eastAsia="Times New Roman CYR" w:hAnsi="Times New Roman CYR" w:cs="Times New Roman CYR"/>
          <w:sz w:val="20"/>
        </w:rPr>
        <w:t>сельско</w:t>
      </w:r>
      <w:r w:rsidR="00F963D5">
        <w:rPr>
          <w:rFonts w:ascii="Times New Roman CYR" w:eastAsia="Times New Roman CYR" w:hAnsi="Times New Roman CYR" w:cs="Times New Roman CYR"/>
          <w:sz w:val="20"/>
        </w:rPr>
        <w:t>-</w:t>
      </w:r>
      <w:r>
        <w:rPr>
          <w:rFonts w:ascii="Times New Roman CYR" w:eastAsia="Times New Roman CYR" w:hAnsi="Times New Roman CYR" w:cs="Times New Roman CYR"/>
          <w:sz w:val="20"/>
        </w:rPr>
        <w:t>х</w:t>
      </w:r>
      <w:r>
        <w:rPr>
          <w:rFonts w:ascii="Times New Roman" w:eastAsia="Times New Roman" w:hAnsi="Times New Roman" w:cs="Times New Roman"/>
          <w:sz w:val="20"/>
        </w:rPr>
        <w:t>озяйственные производственные помещения, жилые дома, культурно-бытовые здания, проложены дороги и другие коммуникации.</w:t>
      </w:r>
    </w:p>
    <w:p w:rsidR="00F55411" w:rsidRDefault="00F55411" w:rsidP="00106F9F">
      <w:pPr>
        <w:spacing w:after="0" w:line="247" w:lineRule="auto"/>
        <w:rPr>
          <w:rFonts w:ascii="Times New Roman" w:eastAsia="Arial" w:hAnsi="Times New Roman" w:cs="Times New Roman"/>
          <w:b/>
          <w:sz w:val="20"/>
        </w:rPr>
      </w:pPr>
    </w:p>
    <w:p w:rsidR="00F55411" w:rsidRPr="00F55411" w:rsidRDefault="00F55411" w:rsidP="00106F9F">
      <w:pPr>
        <w:spacing w:after="0" w:line="247" w:lineRule="auto"/>
        <w:jc w:val="center"/>
        <w:rPr>
          <w:rFonts w:ascii="Times New Roman" w:eastAsia="Arial" w:hAnsi="Times New Roman" w:cs="Times New Roman"/>
          <w:b/>
          <w:sz w:val="20"/>
        </w:rPr>
      </w:pPr>
      <w:r w:rsidRPr="00F55411">
        <w:rPr>
          <w:rFonts w:ascii="Times New Roman" w:eastAsia="Arial" w:hAnsi="Times New Roman" w:cs="Times New Roman"/>
          <w:b/>
          <w:sz w:val="20"/>
        </w:rPr>
        <w:t>2</w:t>
      </w:r>
      <w:r w:rsidR="00980DE8">
        <w:rPr>
          <w:rFonts w:ascii="Times New Roman" w:eastAsia="Arial" w:hAnsi="Times New Roman" w:cs="Times New Roman"/>
          <w:b/>
          <w:sz w:val="20"/>
        </w:rPr>
        <w:t>.1.</w:t>
      </w:r>
      <w:r w:rsidRPr="00F55411">
        <w:rPr>
          <w:rFonts w:ascii="Times New Roman" w:eastAsia="Arial" w:hAnsi="Times New Roman" w:cs="Times New Roman"/>
          <w:b/>
          <w:sz w:val="20"/>
        </w:rPr>
        <w:t>Типы водного питания переувлажненных земель</w:t>
      </w:r>
    </w:p>
    <w:p w:rsidR="00F55411" w:rsidRDefault="00F55411" w:rsidP="00106F9F">
      <w:pPr>
        <w:spacing w:after="0" w:line="247" w:lineRule="auto"/>
        <w:ind w:firstLine="284"/>
        <w:jc w:val="both"/>
        <w:rPr>
          <w:rFonts w:ascii="Times New Roman" w:eastAsia="Times New Roman" w:hAnsi="Times New Roman" w:cs="Times New Roman"/>
          <w:sz w:val="20"/>
        </w:rPr>
      </w:pPr>
    </w:p>
    <w:p w:rsidR="00F55411" w:rsidRDefault="00F55411" w:rsidP="00106F9F">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 xml:space="preserve">В качестве обобщенной мелиоративной </w:t>
      </w:r>
      <w:r w:rsidR="00980DE8">
        <w:rPr>
          <w:rFonts w:ascii="Times New Roman" w:eastAsia="Times New Roman" w:hAnsi="Times New Roman" w:cs="Times New Roman"/>
          <w:sz w:val="20"/>
        </w:rPr>
        <w:t>характеристики, опре-</w:t>
      </w:r>
      <w:r>
        <w:rPr>
          <w:rFonts w:ascii="Times New Roman" w:eastAsia="Times New Roman" w:hAnsi="Times New Roman" w:cs="Times New Roman"/>
          <w:sz w:val="20"/>
        </w:rPr>
        <w:t>дел</w:t>
      </w:r>
      <w:r w:rsidR="00142922">
        <w:rPr>
          <w:rFonts w:ascii="Times New Roman" w:eastAsia="Times New Roman" w:hAnsi="Times New Roman" w:cs="Times New Roman"/>
          <w:sz w:val="20"/>
        </w:rPr>
        <w:t>яющей основные источники, обусло</w:t>
      </w:r>
      <w:r>
        <w:rPr>
          <w:rFonts w:ascii="Times New Roman" w:eastAsia="Times New Roman" w:hAnsi="Times New Roman" w:cs="Times New Roman"/>
          <w:sz w:val="20"/>
        </w:rPr>
        <w:t>вливающие переувлажнение земель, и синтезирующей в себе климатические, геологические, гидрогеологические, геоморфологическине, почвенно-литологические и другие условия местности</w:t>
      </w:r>
      <w:r w:rsidR="00BF5FF8">
        <w:rPr>
          <w:rFonts w:ascii="Times New Roman" w:eastAsia="Times New Roman" w:hAnsi="Times New Roman" w:cs="Times New Roman"/>
          <w:sz w:val="20"/>
        </w:rPr>
        <w:t>,</w:t>
      </w:r>
      <w:r>
        <w:rPr>
          <w:rFonts w:ascii="Times New Roman" w:eastAsia="Times New Roman" w:hAnsi="Times New Roman" w:cs="Times New Roman"/>
          <w:sz w:val="20"/>
        </w:rPr>
        <w:t xml:space="preserve"> используется в отечественной практике такой обобщенный показатель</w:t>
      </w:r>
      <w:r w:rsidR="00BF5FF8">
        <w:rPr>
          <w:rFonts w:ascii="Times New Roman" w:eastAsia="Times New Roman" w:hAnsi="Times New Roman" w:cs="Times New Roman"/>
          <w:sz w:val="20"/>
        </w:rPr>
        <w:t>,</w:t>
      </w:r>
      <w:r>
        <w:rPr>
          <w:rFonts w:ascii="Times New Roman" w:eastAsia="Times New Roman" w:hAnsi="Times New Roman" w:cs="Times New Roman"/>
          <w:sz w:val="20"/>
        </w:rPr>
        <w:t xml:space="preserve"> как тип водного питания.</w:t>
      </w:r>
    </w:p>
    <w:p w:rsidR="00F55411" w:rsidRDefault="00F55411" w:rsidP="00106F9F">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 xml:space="preserve">Под типом водного питания (ТВП) понимают пути поступления воды на переувлажненные земли, зависящие от климатических, геологических, гидрогеологических, почвенных и других условий </w:t>
      </w:r>
      <w:r>
        <w:rPr>
          <w:rFonts w:ascii="Times New Roman" w:eastAsia="Times New Roman" w:hAnsi="Times New Roman" w:cs="Times New Roman"/>
          <w:sz w:val="20"/>
        </w:rPr>
        <w:lastRenderedPageBreak/>
        <w:t>объекта. Этими условиями определяются основные составляющие водного баланса, вызывающие переувлажнение земель.</w:t>
      </w:r>
    </w:p>
    <w:p w:rsidR="00F55411" w:rsidRDefault="00F55411" w:rsidP="00106F9F">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По классификации, данной А. Д. Брудастовым, выделяют следую</w:t>
      </w:r>
      <w:r w:rsidR="00980DE8">
        <w:rPr>
          <w:rFonts w:ascii="Times New Roman" w:eastAsia="Times New Roman" w:hAnsi="Times New Roman" w:cs="Times New Roman"/>
          <w:sz w:val="20"/>
        </w:rPr>
        <w:t>-</w:t>
      </w:r>
      <w:r>
        <w:rPr>
          <w:rFonts w:ascii="Times New Roman" w:eastAsia="Times New Roman" w:hAnsi="Times New Roman" w:cs="Times New Roman"/>
          <w:sz w:val="20"/>
        </w:rPr>
        <w:t>щие типы водного питания земель: атмосферный, грунтовый (безна</w:t>
      </w:r>
      <w:r w:rsidR="00980DE8">
        <w:rPr>
          <w:rFonts w:ascii="Times New Roman" w:eastAsia="Times New Roman" w:hAnsi="Times New Roman" w:cs="Times New Roman"/>
          <w:sz w:val="20"/>
        </w:rPr>
        <w:t>-</w:t>
      </w:r>
      <w:r>
        <w:rPr>
          <w:rFonts w:ascii="Times New Roman" w:eastAsia="Times New Roman" w:hAnsi="Times New Roman" w:cs="Times New Roman"/>
          <w:sz w:val="20"/>
        </w:rPr>
        <w:t>порный), грунтово-напорный, склоновый (делювиальный), намывной (аллювиальный), смешанный (сочетание двух или нескольких приве</w:t>
      </w:r>
      <w:r w:rsidR="00980DE8">
        <w:rPr>
          <w:rFonts w:ascii="Times New Roman" w:eastAsia="Times New Roman" w:hAnsi="Times New Roman" w:cs="Times New Roman"/>
          <w:sz w:val="20"/>
        </w:rPr>
        <w:t>-</w:t>
      </w:r>
      <w:r>
        <w:rPr>
          <w:rFonts w:ascii="Times New Roman" w:eastAsia="Times New Roman" w:hAnsi="Times New Roman" w:cs="Times New Roman"/>
          <w:sz w:val="20"/>
        </w:rPr>
        <w:t>денных выше типов). Правильное установление типа водного питания на объекте при изысканиях имеет большое значение. От него зависит выбор методов и способов осушения земель, а также требуемая конструкция осушительной системы.</w:t>
      </w:r>
    </w:p>
    <w:p w:rsidR="00F55411" w:rsidRDefault="00F55411" w:rsidP="00106F9F">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 xml:space="preserve">При </w:t>
      </w:r>
      <w:r>
        <w:rPr>
          <w:rFonts w:ascii="Times New Roman" w:eastAsia="Times New Roman" w:hAnsi="Times New Roman" w:cs="Times New Roman"/>
          <w:i/>
          <w:sz w:val="20"/>
        </w:rPr>
        <w:t>атмосферном</w:t>
      </w:r>
      <w:r>
        <w:rPr>
          <w:rFonts w:ascii="Times New Roman CYR" w:eastAsia="Times New Roman CYR" w:hAnsi="Times New Roman CYR" w:cs="Times New Roman CYR"/>
          <w:sz w:val="20"/>
        </w:rPr>
        <w:t>ТВП основным источником избыточной вл</w:t>
      </w:r>
      <w:r>
        <w:rPr>
          <w:rFonts w:ascii="Times New Roman" w:eastAsia="Times New Roman" w:hAnsi="Times New Roman" w:cs="Times New Roman"/>
          <w:sz w:val="20"/>
        </w:rPr>
        <w:t>аги являются атмосферные осадки, выпадающие непосредственно на переувлажненную территорию. Этот ТВП характерен для земель, расположенных на плоских водоразделах, в верхних частях склонов с малыми уклонами поверхности земли и слабоводопроницаемыми почвами. Грунтовые воды обычно находятся глубоко и не имеют связи с верхни</w:t>
      </w:r>
      <w:r w:rsidR="00BF5FF8">
        <w:rPr>
          <w:rFonts w:ascii="Times New Roman" w:eastAsia="Times New Roman" w:hAnsi="Times New Roman" w:cs="Times New Roman"/>
          <w:sz w:val="20"/>
        </w:rPr>
        <w:t>ми слоями почвы</w:t>
      </w:r>
      <w:r>
        <w:rPr>
          <w:rFonts w:ascii="Times New Roman" w:eastAsia="Times New Roman" w:hAnsi="Times New Roman" w:cs="Times New Roman"/>
          <w:sz w:val="20"/>
        </w:rPr>
        <w:t>.</w:t>
      </w:r>
    </w:p>
    <w:p w:rsidR="00F55411" w:rsidRDefault="00F55411" w:rsidP="00106F9F">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i/>
          <w:sz w:val="20"/>
        </w:rPr>
        <w:t>При грунтовом водном питании</w:t>
      </w:r>
      <w:r w:rsidR="00327093">
        <w:rPr>
          <w:rFonts w:ascii="Times New Roman" w:eastAsia="Times New Roman" w:hAnsi="Times New Roman" w:cs="Times New Roman"/>
          <w:i/>
          <w:sz w:val="20"/>
        </w:rPr>
        <w:t xml:space="preserve"> </w:t>
      </w:r>
      <w:r>
        <w:rPr>
          <w:rFonts w:ascii="Times New Roman CYR" w:eastAsia="Times New Roman CYR" w:hAnsi="Times New Roman CYR" w:cs="Times New Roman CYR"/>
          <w:sz w:val="20"/>
        </w:rPr>
        <w:t>характерно высокое стояние уровня воды в грунте, препятствующее обработке земель и выращи</w:t>
      </w:r>
      <w:r w:rsidR="00980DE8">
        <w:rPr>
          <w:rFonts w:ascii="Times New Roman CYR" w:eastAsia="Times New Roman CYR" w:hAnsi="Times New Roman CYR" w:cs="Times New Roman CYR"/>
          <w:sz w:val="20"/>
        </w:rPr>
        <w:t>-</w:t>
      </w:r>
      <w:r>
        <w:rPr>
          <w:rFonts w:ascii="Times New Roman CYR" w:eastAsia="Times New Roman CYR" w:hAnsi="Times New Roman CYR" w:cs="Times New Roman CYR"/>
          <w:sz w:val="20"/>
        </w:rPr>
        <w:t>в</w:t>
      </w:r>
      <w:r>
        <w:rPr>
          <w:rFonts w:ascii="Times New Roman" w:eastAsia="Times New Roman" w:hAnsi="Times New Roman" w:cs="Times New Roman"/>
          <w:sz w:val="20"/>
        </w:rPr>
        <w:t xml:space="preserve">анию сельскохозяйственных культур. </w:t>
      </w:r>
    </w:p>
    <w:p w:rsidR="00F55411" w:rsidRDefault="00F55411" w:rsidP="00106F9F">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 xml:space="preserve">При </w:t>
      </w:r>
      <w:r>
        <w:rPr>
          <w:rFonts w:ascii="Times New Roman" w:eastAsia="Times New Roman" w:hAnsi="Times New Roman" w:cs="Times New Roman"/>
          <w:i/>
          <w:sz w:val="20"/>
        </w:rPr>
        <w:t>грунтово-напорном</w:t>
      </w:r>
      <w:r w:rsidR="00327093">
        <w:rPr>
          <w:rFonts w:ascii="Times New Roman" w:eastAsia="Times New Roman" w:hAnsi="Times New Roman" w:cs="Times New Roman"/>
          <w:i/>
          <w:sz w:val="20"/>
        </w:rPr>
        <w:t xml:space="preserve"> </w:t>
      </w:r>
      <w:r>
        <w:rPr>
          <w:rFonts w:ascii="Times New Roman CYR" w:eastAsia="Times New Roman CYR" w:hAnsi="Times New Roman CYR" w:cs="Times New Roman CYR"/>
          <w:sz w:val="20"/>
        </w:rPr>
        <w:t>питании на переувлажненную терри</w:t>
      </w:r>
      <w:r w:rsidR="00782C78">
        <w:rPr>
          <w:rFonts w:ascii="Times New Roman CYR" w:eastAsia="Times New Roman CYR" w:hAnsi="Times New Roman CYR" w:cs="Times New Roman CYR"/>
          <w:sz w:val="20"/>
        </w:rPr>
        <w:t>-</w:t>
      </w:r>
      <w:r>
        <w:rPr>
          <w:rFonts w:ascii="Times New Roman CYR" w:eastAsia="Times New Roman CYR" w:hAnsi="Times New Roman CYR" w:cs="Times New Roman CYR"/>
          <w:sz w:val="20"/>
        </w:rPr>
        <w:t>т</w:t>
      </w:r>
      <w:r>
        <w:rPr>
          <w:rFonts w:ascii="Times New Roman" w:eastAsia="Times New Roman" w:hAnsi="Times New Roman" w:cs="Times New Roman"/>
          <w:sz w:val="20"/>
        </w:rPr>
        <w:t>орию воды поступают по водоносному п</w:t>
      </w:r>
      <w:r w:rsidR="00BF5FF8">
        <w:rPr>
          <w:rFonts w:ascii="Times New Roman" w:eastAsia="Times New Roman" w:hAnsi="Times New Roman" w:cs="Times New Roman"/>
          <w:sz w:val="20"/>
        </w:rPr>
        <w:t>ласту, заключенному между слабо</w:t>
      </w:r>
      <w:r>
        <w:rPr>
          <w:rFonts w:ascii="Times New Roman" w:eastAsia="Times New Roman" w:hAnsi="Times New Roman" w:cs="Times New Roman"/>
          <w:sz w:val="20"/>
        </w:rPr>
        <w:t>водопроницаемыми грунтовыми слоями. Отличительным при</w:t>
      </w:r>
      <w:r w:rsidR="00782C78">
        <w:rPr>
          <w:rFonts w:ascii="Times New Roman" w:eastAsia="Times New Roman" w:hAnsi="Times New Roman" w:cs="Times New Roman"/>
          <w:sz w:val="20"/>
        </w:rPr>
        <w:t>-</w:t>
      </w:r>
      <w:r>
        <w:rPr>
          <w:rFonts w:ascii="Times New Roman" w:eastAsia="Times New Roman" w:hAnsi="Times New Roman" w:cs="Times New Roman"/>
          <w:sz w:val="20"/>
        </w:rPr>
        <w:t>знаком напорного водного питания является наличие связи пьезометрического уровня грунтовых вод с геологическим строением грунтов.</w:t>
      </w:r>
    </w:p>
    <w:p w:rsidR="00F55411" w:rsidRDefault="00F55411" w:rsidP="00106F9F">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 xml:space="preserve">Переувлажнение земель при </w:t>
      </w:r>
      <w:r>
        <w:rPr>
          <w:rFonts w:ascii="Times New Roman" w:eastAsia="Times New Roman" w:hAnsi="Times New Roman" w:cs="Times New Roman"/>
          <w:i/>
          <w:sz w:val="20"/>
        </w:rPr>
        <w:t>склоновом</w:t>
      </w:r>
      <w:r w:rsidR="00327093">
        <w:rPr>
          <w:rFonts w:ascii="Times New Roman" w:eastAsia="Times New Roman" w:hAnsi="Times New Roman" w:cs="Times New Roman"/>
          <w:i/>
          <w:sz w:val="20"/>
        </w:rPr>
        <w:t xml:space="preserve"> </w:t>
      </w:r>
      <w:r>
        <w:rPr>
          <w:rFonts w:ascii="Times New Roman CYR" w:eastAsia="Times New Roman CYR" w:hAnsi="Times New Roman CYR" w:cs="Times New Roman CYR"/>
          <w:sz w:val="20"/>
        </w:rPr>
        <w:t>ТВП (намывное делю</w:t>
      </w:r>
      <w:r w:rsidR="00782C78">
        <w:rPr>
          <w:rFonts w:ascii="Times New Roman CYR" w:eastAsia="Times New Roman CYR" w:hAnsi="Times New Roman CYR" w:cs="Times New Roman CYR"/>
          <w:sz w:val="20"/>
        </w:rPr>
        <w:t>-</w:t>
      </w:r>
      <w:r>
        <w:rPr>
          <w:rFonts w:ascii="Times New Roman CYR" w:eastAsia="Times New Roman CYR" w:hAnsi="Times New Roman CYR" w:cs="Times New Roman CYR"/>
          <w:sz w:val="20"/>
        </w:rPr>
        <w:t>в</w:t>
      </w:r>
      <w:r>
        <w:rPr>
          <w:rFonts w:ascii="Times New Roman" w:eastAsia="Times New Roman" w:hAnsi="Times New Roman" w:cs="Times New Roman"/>
          <w:sz w:val="20"/>
        </w:rPr>
        <w:t>иальное) происходит в результате поступления поверхностных вод со склонов водосбора, примыкающего к объекту осушения. Такое водное питание имеют заболоченные земли на склонах, сложенных слабо</w:t>
      </w:r>
      <w:r w:rsidR="00327093">
        <w:rPr>
          <w:rFonts w:ascii="Times New Roman" w:eastAsia="Times New Roman" w:hAnsi="Times New Roman" w:cs="Times New Roman"/>
          <w:sz w:val="20"/>
        </w:rPr>
        <w:t>-</w:t>
      </w:r>
      <w:r>
        <w:rPr>
          <w:rFonts w:ascii="Times New Roman" w:eastAsia="Times New Roman" w:hAnsi="Times New Roman" w:cs="Times New Roman"/>
          <w:sz w:val="20"/>
        </w:rPr>
        <w:t>водопрониц</w:t>
      </w:r>
      <w:r w:rsidR="00782C78">
        <w:rPr>
          <w:rFonts w:ascii="Times New Roman" w:eastAsia="Times New Roman" w:hAnsi="Times New Roman" w:cs="Times New Roman"/>
          <w:sz w:val="20"/>
        </w:rPr>
        <w:t>аемыми грунтами</w:t>
      </w:r>
      <w:r>
        <w:rPr>
          <w:rFonts w:ascii="Times New Roman" w:eastAsia="Times New Roman" w:hAnsi="Times New Roman" w:cs="Times New Roman"/>
          <w:sz w:val="20"/>
        </w:rPr>
        <w:t>.</w:t>
      </w:r>
    </w:p>
    <w:p w:rsidR="00F55411" w:rsidRDefault="00F55411" w:rsidP="00106F9F">
      <w:pPr>
        <w:spacing w:after="0" w:line="247" w:lineRule="auto"/>
        <w:ind w:firstLine="284"/>
        <w:jc w:val="both"/>
        <w:rPr>
          <w:rFonts w:ascii="Times New Roman CYR" w:eastAsia="Times New Roman CYR" w:hAnsi="Times New Roman CYR" w:cs="Times New Roman CYR"/>
          <w:sz w:val="20"/>
        </w:rPr>
      </w:pPr>
      <w:r>
        <w:rPr>
          <w:rFonts w:ascii="Times New Roman" w:eastAsia="Times New Roman" w:hAnsi="Times New Roman" w:cs="Times New Roman"/>
          <w:sz w:val="20"/>
        </w:rPr>
        <w:t xml:space="preserve">Если переувлажнение земель вызвано затоплением паводковыми водами, выходящими из берегов рек и озер, то такое водное питание называется </w:t>
      </w:r>
      <w:r>
        <w:rPr>
          <w:rFonts w:ascii="Times New Roman" w:eastAsia="Times New Roman" w:hAnsi="Times New Roman" w:cs="Times New Roman"/>
          <w:i/>
          <w:sz w:val="20"/>
        </w:rPr>
        <w:t>намывным аллювиальным.</w:t>
      </w:r>
      <w:r w:rsidR="00327093">
        <w:rPr>
          <w:rFonts w:ascii="Times New Roman" w:eastAsia="Times New Roman" w:hAnsi="Times New Roman" w:cs="Times New Roman"/>
          <w:i/>
          <w:sz w:val="20"/>
        </w:rPr>
        <w:t xml:space="preserve"> </w:t>
      </w:r>
      <w:r>
        <w:rPr>
          <w:rFonts w:ascii="Times New Roman CYR" w:eastAsia="Times New Roman CYR" w:hAnsi="Times New Roman CYR" w:cs="Times New Roman CYR"/>
          <w:sz w:val="20"/>
        </w:rPr>
        <w:t>Подобный ТВП характерен для реч</w:t>
      </w:r>
      <w:r w:rsidR="00782C78">
        <w:rPr>
          <w:rFonts w:ascii="Times New Roman CYR" w:eastAsia="Times New Roman CYR" w:hAnsi="Times New Roman CYR" w:cs="Times New Roman CYR"/>
          <w:sz w:val="20"/>
        </w:rPr>
        <w:t>ных и озерных пойм</w:t>
      </w:r>
      <w:r>
        <w:rPr>
          <w:rFonts w:ascii="Times New Roman CYR" w:eastAsia="Times New Roman CYR" w:hAnsi="Times New Roman CYR" w:cs="Times New Roman CYR"/>
          <w:sz w:val="20"/>
        </w:rPr>
        <w:t>.</w:t>
      </w:r>
    </w:p>
    <w:p w:rsidR="00F55411" w:rsidRDefault="00F55411" w:rsidP="00106F9F">
      <w:pPr>
        <w:spacing w:after="0" w:line="247" w:lineRule="auto"/>
        <w:ind w:firstLine="284"/>
        <w:jc w:val="both"/>
        <w:rPr>
          <w:rFonts w:ascii="Times New Roman CYR" w:eastAsia="Times New Roman CYR" w:hAnsi="Times New Roman CYR" w:cs="Times New Roman CYR"/>
          <w:sz w:val="20"/>
        </w:rPr>
      </w:pPr>
      <w:r>
        <w:rPr>
          <w:rFonts w:ascii="Times New Roman CYR" w:eastAsia="Times New Roman CYR" w:hAnsi="Times New Roman CYR" w:cs="Times New Roman CYR"/>
          <w:sz w:val="20"/>
        </w:rPr>
        <w:t>В пределах одного массива может быть несколько типов водного питания, т. е. смешанный. В данном случае при назначении необхо</w:t>
      </w:r>
      <w:r w:rsidR="00782C78">
        <w:rPr>
          <w:rFonts w:ascii="Times New Roman CYR" w:eastAsia="Times New Roman CYR" w:hAnsi="Times New Roman CYR" w:cs="Times New Roman CYR"/>
          <w:sz w:val="20"/>
        </w:rPr>
        <w:t>-</w:t>
      </w:r>
      <w:r>
        <w:rPr>
          <w:rFonts w:ascii="Times New Roman CYR" w:eastAsia="Times New Roman CYR" w:hAnsi="Times New Roman CYR" w:cs="Times New Roman CYR"/>
          <w:sz w:val="20"/>
        </w:rPr>
        <w:t>димых мелиоративных мероприятий исходят из основного типа вод</w:t>
      </w:r>
      <w:r w:rsidR="00782C78">
        <w:rPr>
          <w:rFonts w:ascii="Times New Roman CYR" w:eastAsia="Times New Roman CYR" w:hAnsi="Times New Roman CYR" w:cs="Times New Roman CYR"/>
          <w:sz w:val="20"/>
        </w:rPr>
        <w:t>-</w:t>
      </w:r>
      <w:r>
        <w:rPr>
          <w:rFonts w:ascii="Times New Roman CYR" w:eastAsia="Times New Roman CYR" w:hAnsi="Times New Roman CYR" w:cs="Times New Roman CYR"/>
          <w:sz w:val="20"/>
        </w:rPr>
        <w:lastRenderedPageBreak/>
        <w:t>ного питания, определяемого на основе водного баланса переув</w:t>
      </w:r>
      <w:r w:rsidR="00782C78">
        <w:rPr>
          <w:rFonts w:ascii="Times New Roman CYR" w:eastAsia="Times New Roman CYR" w:hAnsi="Times New Roman CYR" w:cs="Times New Roman CYR"/>
          <w:sz w:val="20"/>
        </w:rPr>
        <w:t>-</w:t>
      </w:r>
      <w:r>
        <w:rPr>
          <w:rFonts w:ascii="Times New Roman CYR" w:eastAsia="Times New Roman CYR" w:hAnsi="Times New Roman CYR" w:cs="Times New Roman CYR"/>
          <w:sz w:val="20"/>
        </w:rPr>
        <w:t>лажненнызх земель.</w:t>
      </w:r>
    </w:p>
    <w:p w:rsidR="00F55411" w:rsidRDefault="00F55411" w:rsidP="00106F9F">
      <w:pPr>
        <w:spacing w:after="0" w:line="247" w:lineRule="auto"/>
        <w:ind w:firstLine="374"/>
        <w:jc w:val="both"/>
        <w:rPr>
          <w:rFonts w:ascii="Times New Roman" w:eastAsia="Times New Roman" w:hAnsi="Times New Roman" w:cs="Times New Roman"/>
          <w:sz w:val="20"/>
        </w:rPr>
      </w:pPr>
      <w:r>
        <w:rPr>
          <w:rFonts w:ascii="Times New Roman" w:eastAsia="Times New Roman" w:hAnsi="Times New Roman" w:cs="Times New Roman"/>
          <w:sz w:val="20"/>
        </w:rPr>
        <w:t>На территории Беларуси можно выделить два крупных региона с различающимися типами водного питания. На Полесье, имеющем равнинный рельеф, преобладает грунтовое водное питание, а глини</w:t>
      </w:r>
      <w:r w:rsidR="00782C78">
        <w:rPr>
          <w:rFonts w:ascii="Times New Roman" w:eastAsia="Times New Roman" w:hAnsi="Times New Roman" w:cs="Times New Roman"/>
          <w:sz w:val="20"/>
        </w:rPr>
        <w:t>-</w:t>
      </w:r>
      <w:r>
        <w:rPr>
          <w:rFonts w:ascii="Times New Roman" w:eastAsia="Times New Roman" w:hAnsi="Times New Roman" w:cs="Times New Roman"/>
          <w:sz w:val="20"/>
        </w:rPr>
        <w:t>стые,</w:t>
      </w:r>
      <w:r w:rsidR="006F3054">
        <w:rPr>
          <w:rFonts w:ascii="Times New Roman" w:eastAsia="Times New Roman" w:hAnsi="Times New Roman" w:cs="Times New Roman"/>
          <w:sz w:val="20"/>
        </w:rPr>
        <w:t xml:space="preserve"> суглинистые почвы Витебской и с</w:t>
      </w:r>
      <w:r>
        <w:rPr>
          <w:rFonts w:ascii="Times New Roman" w:eastAsia="Times New Roman" w:hAnsi="Times New Roman" w:cs="Times New Roman"/>
          <w:sz w:val="20"/>
        </w:rPr>
        <w:t>еверной части Минской областей чаще переувлажняются за счет атмосферных осадков</w:t>
      </w:r>
      <w:r w:rsidR="00DA3839">
        <w:rPr>
          <w:rFonts w:ascii="Times New Roman" w:eastAsia="Times New Roman" w:hAnsi="Times New Roman" w:cs="Times New Roman"/>
          <w:sz w:val="20"/>
        </w:rPr>
        <w:t>.</w:t>
      </w:r>
    </w:p>
    <w:p w:rsidR="00E0110A" w:rsidRPr="00E0110A" w:rsidRDefault="00E0110A" w:rsidP="00106F9F">
      <w:pPr>
        <w:spacing w:after="0" w:line="247" w:lineRule="auto"/>
        <w:rPr>
          <w:rFonts w:ascii="Times New Roman" w:eastAsia="Arial" w:hAnsi="Times New Roman"/>
          <w:b/>
          <w:sz w:val="20"/>
        </w:rPr>
      </w:pPr>
    </w:p>
    <w:p w:rsidR="00FA63D2" w:rsidRPr="009C2FAD" w:rsidRDefault="00782C78" w:rsidP="009C2FAD">
      <w:pPr>
        <w:spacing w:after="0" w:line="247" w:lineRule="auto"/>
        <w:jc w:val="center"/>
        <w:rPr>
          <w:rFonts w:ascii="Times New Roman" w:eastAsia="Arial" w:hAnsi="Times New Roman"/>
          <w:b/>
          <w:sz w:val="20"/>
        </w:rPr>
      </w:pPr>
      <w:r w:rsidRPr="009C2FAD">
        <w:rPr>
          <w:rFonts w:ascii="Times New Roman" w:eastAsia="Arial" w:hAnsi="Times New Roman"/>
          <w:b/>
          <w:sz w:val="20"/>
        </w:rPr>
        <w:t>2.</w:t>
      </w:r>
      <w:r w:rsidR="004A21B9" w:rsidRPr="009C2FAD">
        <w:rPr>
          <w:rFonts w:ascii="Times New Roman" w:eastAsia="Arial" w:hAnsi="Times New Roman"/>
          <w:b/>
          <w:sz w:val="20"/>
        </w:rPr>
        <w:t>2</w:t>
      </w:r>
      <w:r w:rsidR="00326164" w:rsidRPr="009C2FAD">
        <w:rPr>
          <w:rFonts w:ascii="Times New Roman" w:eastAsia="Arial" w:hAnsi="Times New Roman"/>
          <w:b/>
          <w:sz w:val="20"/>
        </w:rPr>
        <w:t xml:space="preserve">. </w:t>
      </w:r>
      <w:r w:rsidR="00E0110A" w:rsidRPr="009C2FAD">
        <w:rPr>
          <w:rFonts w:ascii="Times New Roman" w:eastAsia="Arial" w:hAnsi="Times New Roman"/>
          <w:b/>
          <w:sz w:val="20"/>
        </w:rPr>
        <w:t>П</w:t>
      </w:r>
      <w:r w:rsidR="00F05397" w:rsidRPr="009C2FAD">
        <w:rPr>
          <w:rFonts w:ascii="Times New Roman" w:eastAsia="Arial" w:hAnsi="Times New Roman"/>
          <w:b/>
          <w:sz w:val="20"/>
        </w:rPr>
        <w:t>роцессы болотообразования</w:t>
      </w:r>
    </w:p>
    <w:p w:rsidR="00FA63D2" w:rsidRDefault="00FA63D2" w:rsidP="00106F9F">
      <w:pPr>
        <w:tabs>
          <w:tab w:val="center" w:pos="4677"/>
          <w:tab w:val="right" w:pos="9355"/>
        </w:tabs>
        <w:spacing w:after="0" w:line="247" w:lineRule="auto"/>
        <w:jc w:val="center"/>
        <w:rPr>
          <w:rFonts w:ascii="Times New Roman" w:eastAsia="Times New Roman" w:hAnsi="Times New Roman" w:cs="Times New Roman"/>
          <w:sz w:val="20"/>
        </w:rPr>
      </w:pPr>
    </w:p>
    <w:p w:rsidR="00FA63D2" w:rsidRDefault="00F05397" w:rsidP="00106F9F">
      <w:pPr>
        <w:tabs>
          <w:tab w:val="center" w:pos="4677"/>
          <w:tab w:val="right" w:pos="9355"/>
        </w:tabs>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Под болотом следует понимать участок земли, находящийся пос</w:t>
      </w:r>
      <w:r w:rsidR="00F963D5">
        <w:rPr>
          <w:rFonts w:ascii="Times New Roman" w:eastAsia="Times New Roman" w:hAnsi="Times New Roman" w:cs="Times New Roman"/>
          <w:sz w:val="20"/>
        </w:rPr>
        <w:t>-</w:t>
      </w:r>
      <w:r>
        <w:rPr>
          <w:rFonts w:ascii="Times New Roman" w:eastAsia="Times New Roman" w:hAnsi="Times New Roman" w:cs="Times New Roman"/>
          <w:sz w:val="20"/>
        </w:rPr>
        <w:t xml:space="preserve">тоянно или периодически в состоянии избыточного увлажнения и покрытый </w:t>
      </w:r>
      <w:r w:rsidR="00F963D5">
        <w:rPr>
          <w:rFonts w:ascii="Times New Roman" w:eastAsia="Times New Roman" w:hAnsi="Times New Roman" w:cs="Times New Roman"/>
          <w:sz w:val="20"/>
        </w:rPr>
        <w:t>с</w:t>
      </w:r>
      <w:r>
        <w:rPr>
          <w:rFonts w:ascii="Times New Roman" w:eastAsia="Times New Roman" w:hAnsi="Times New Roman" w:cs="Times New Roman"/>
          <w:sz w:val="20"/>
        </w:rPr>
        <w:t>пецифической влаголюбивой растительностью, на котором начался процесс торфообразования.</w:t>
      </w:r>
    </w:p>
    <w:p w:rsidR="00FA63D2" w:rsidRDefault="00F05397" w:rsidP="00106F9F">
      <w:pPr>
        <w:tabs>
          <w:tab w:val="center" w:pos="4677"/>
          <w:tab w:val="right" w:pos="9355"/>
        </w:tabs>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Торф об</w:t>
      </w:r>
      <w:r w:rsidR="009C2FAD">
        <w:rPr>
          <w:rFonts w:ascii="Times New Roman" w:eastAsia="Times New Roman" w:hAnsi="Times New Roman" w:cs="Times New Roman"/>
          <w:sz w:val="20"/>
        </w:rPr>
        <w:t>разуется в результате отмирания</w:t>
      </w:r>
      <w:r>
        <w:rPr>
          <w:rFonts w:ascii="Times New Roman" w:eastAsia="Times New Roman" w:hAnsi="Times New Roman" w:cs="Times New Roman"/>
          <w:sz w:val="20"/>
        </w:rPr>
        <w:t xml:space="preserve"> и неполного разложения болотных растений в условиях повышенной влажности и затруднен</w:t>
      </w:r>
      <w:r w:rsidR="00CD754F">
        <w:rPr>
          <w:rFonts w:ascii="Times New Roman" w:eastAsia="Times New Roman" w:hAnsi="Times New Roman" w:cs="Times New Roman"/>
          <w:sz w:val="20"/>
        </w:rPr>
        <w:t>-</w:t>
      </w:r>
      <w:r>
        <w:rPr>
          <w:rFonts w:ascii="Times New Roman" w:eastAsia="Times New Roman" w:hAnsi="Times New Roman" w:cs="Times New Roman"/>
          <w:sz w:val="20"/>
        </w:rPr>
        <w:t>ного доступа воздуха.</w:t>
      </w:r>
    </w:p>
    <w:p w:rsidR="00FA63D2" w:rsidRDefault="00F05397" w:rsidP="00106F9F">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 xml:space="preserve">В зависимости от характера заболачивания, водного питания, </w:t>
      </w:r>
      <w:r w:rsidR="00CD754F">
        <w:rPr>
          <w:rFonts w:ascii="Times New Roman" w:eastAsia="Times New Roman" w:hAnsi="Times New Roman" w:cs="Times New Roman"/>
          <w:sz w:val="20"/>
        </w:rPr>
        <w:t>р</w:t>
      </w:r>
      <w:r>
        <w:rPr>
          <w:rFonts w:ascii="Times New Roman" w:eastAsia="Times New Roman" w:hAnsi="Times New Roman" w:cs="Times New Roman"/>
          <w:sz w:val="20"/>
        </w:rPr>
        <w:t>астительного по</w:t>
      </w:r>
      <w:r w:rsidR="00CD754F">
        <w:rPr>
          <w:rFonts w:ascii="Times New Roman" w:eastAsia="Times New Roman" w:hAnsi="Times New Roman" w:cs="Times New Roman"/>
          <w:sz w:val="20"/>
        </w:rPr>
        <w:t>к</w:t>
      </w:r>
      <w:r>
        <w:rPr>
          <w:rFonts w:ascii="Times New Roman" w:eastAsia="Times New Roman" w:hAnsi="Times New Roman" w:cs="Times New Roman"/>
          <w:sz w:val="20"/>
        </w:rPr>
        <w:t>рова и свойств торфа болота подразделяются на низинные, вер</w:t>
      </w:r>
      <w:r w:rsidR="00DA3839">
        <w:rPr>
          <w:rFonts w:ascii="Times New Roman" w:eastAsia="Times New Roman" w:hAnsi="Times New Roman" w:cs="Times New Roman"/>
          <w:sz w:val="20"/>
        </w:rPr>
        <w:t xml:space="preserve">ховые и переходные. В Беларуси </w:t>
      </w:r>
      <w:r>
        <w:rPr>
          <w:rFonts w:ascii="Times New Roman" w:eastAsia="Times New Roman" w:hAnsi="Times New Roman" w:cs="Times New Roman"/>
          <w:sz w:val="20"/>
        </w:rPr>
        <w:t xml:space="preserve">преобладают торфяно-болотные почвы низинного типа. </w:t>
      </w:r>
    </w:p>
    <w:p w:rsidR="00FA63D2" w:rsidRDefault="00F05397" w:rsidP="00106F9F">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Низинные торфяники (эвтрофные болота) формируются при дли</w:t>
      </w:r>
      <w:r w:rsidR="00CD754F">
        <w:rPr>
          <w:rFonts w:ascii="Times New Roman" w:eastAsia="Times New Roman" w:hAnsi="Times New Roman" w:cs="Times New Roman"/>
          <w:sz w:val="20"/>
        </w:rPr>
        <w:t>-</w:t>
      </w:r>
      <w:r>
        <w:rPr>
          <w:rFonts w:ascii="Times New Roman" w:eastAsia="Times New Roman" w:hAnsi="Times New Roman" w:cs="Times New Roman"/>
          <w:sz w:val="20"/>
        </w:rPr>
        <w:t>тельном затоплении грунтовыми водами понижений, речных долин и надпойменных террас. Иногда низинный торф образуется при зара</w:t>
      </w:r>
      <w:r w:rsidR="00CD754F">
        <w:rPr>
          <w:rFonts w:ascii="Times New Roman" w:eastAsia="Times New Roman" w:hAnsi="Times New Roman" w:cs="Times New Roman"/>
          <w:sz w:val="20"/>
        </w:rPr>
        <w:t>-</w:t>
      </w:r>
      <w:r>
        <w:rPr>
          <w:rFonts w:ascii="Times New Roman" w:eastAsia="Times New Roman" w:hAnsi="Times New Roman" w:cs="Times New Roman"/>
          <w:sz w:val="20"/>
        </w:rPr>
        <w:t>стании озер и стариц. Степень разложения низинных торфяников колеблется в пределах от 30 до 60 %, зольность их достигает 35 %. Эти торфяники представляют наибольший интерес для сельского хозяй</w:t>
      </w:r>
      <w:r w:rsidR="00CD754F">
        <w:rPr>
          <w:rFonts w:ascii="Times New Roman" w:eastAsia="Times New Roman" w:hAnsi="Times New Roman" w:cs="Times New Roman"/>
          <w:sz w:val="20"/>
        </w:rPr>
        <w:t>-</w:t>
      </w:r>
      <w:r>
        <w:rPr>
          <w:rFonts w:ascii="Times New Roman" w:eastAsia="Times New Roman" w:hAnsi="Times New Roman" w:cs="Times New Roman"/>
          <w:sz w:val="20"/>
        </w:rPr>
        <w:t xml:space="preserve">ства. </w:t>
      </w:r>
    </w:p>
    <w:p w:rsidR="00BF5FF8" w:rsidRDefault="00F05397" w:rsidP="00106F9F">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Верховые болота (олиготрофные) образуются на водораздельных территориях. Основным источником переувлажнения являются атмо</w:t>
      </w:r>
      <w:r w:rsidR="00CD754F">
        <w:rPr>
          <w:rFonts w:ascii="Times New Roman" w:eastAsia="Times New Roman" w:hAnsi="Times New Roman" w:cs="Times New Roman"/>
          <w:sz w:val="20"/>
        </w:rPr>
        <w:t>-</w:t>
      </w:r>
      <w:r>
        <w:rPr>
          <w:rFonts w:ascii="Times New Roman" w:eastAsia="Times New Roman" w:hAnsi="Times New Roman" w:cs="Times New Roman"/>
          <w:sz w:val="20"/>
        </w:rPr>
        <w:t>сферные осадки, которые по сравнению с грунтовыми водами обед</w:t>
      </w:r>
      <w:r w:rsidR="00CD754F">
        <w:rPr>
          <w:rFonts w:ascii="Times New Roman" w:eastAsia="Times New Roman" w:hAnsi="Times New Roman" w:cs="Times New Roman"/>
          <w:sz w:val="20"/>
        </w:rPr>
        <w:t>-</w:t>
      </w:r>
      <w:r>
        <w:rPr>
          <w:rFonts w:ascii="Times New Roman" w:eastAsia="Times New Roman" w:hAnsi="Times New Roman" w:cs="Times New Roman"/>
          <w:sz w:val="20"/>
        </w:rPr>
        <w:t xml:space="preserve">нены минеральными солями. Верховой торф имеет низкую </w:t>
      </w:r>
      <w:r>
        <w:rPr>
          <w:rFonts w:ascii="Times New Roman CYR" w:eastAsia="Times New Roman CYR" w:hAnsi="Times New Roman CYR" w:cs="Times New Roman CYR"/>
          <w:sz w:val="20"/>
        </w:rPr>
        <w:t>зол</w:t>
      </w:r>
      <w:r>
        <w:rPr>
          <w:rFonts w:ascii="Times New Roman" w:eastAsia="Times New Roman" w:hAnsi="Times New Roman" w:cs="Times New Roman"/>
          <w:sz w:val="20"/>
        </w:rPr>
        <w:t>ьность и низкое содержание минеральных веществ, этим почвам присуща высокая кислотность. Поэтому верховые болота отличаются низким естественным плодородием и их нецелесообразно использовать в сельском хозяйстве. Такие болота наиболее распространены в Витеб</w:t>
      </w:r>
      <w:r w:rsidR="00CD754F">
        <w:rPr>
          <w:rFonts w:ascii="Times New Roman" w:eastAsia="Times New Roman" w:hAnsi="Times New Roman" w:cs="Times New Roman"/>
          <w:sz w:val="20"/>
        </w:rPr>
        <w:t>-</w:t>
      </w:r>
      <w:r>
        <w:rPr>
          <w:rFonts w:ascii="Times New Roman" w:eastAsia="Times New Roman" w:hAnsi="Times New Roman" w:cs="Times New Roman"/>
          <w:sz w:val="20"/>
        </w:rPr>
        <w:t>ской области.</w:t>
      </w:r>
    </w:p>
    <w:p w:rsidR="00BF5FF8" w:rsidRDefault="00BF5FF8" w:rsidP="00106F9F">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 xml:space="preserve">Переходные  болота  (мезатрофные) формируются  в  условиях, </w:t>
      </w:r>
      <w:r>
        <w:rPr>
          <w:rFonts w:ascii="Times New Roman CYR" w:eastAsia="Times New Roman CYR" w:hAnsi="Times New Roman CYR" w:cs="Times New Roman CYR"/>
          <w:sz w:val="20"/>
        </w:rPr>
        <w:t>при</w:t>
      </w:r>
    </w:p>
    <w:p w:rsidR="00FA63D2" w:rsidRDefault="00F05397" w:rsidP="00106F9F">
      <w:pPr>
        <w:spacing w:after="0" w:line="247" w:lineRule="auto"/>
        <w:jc w:val="both"/>
        <w:rPr>
          <w:rFonts w:ascii="Times New Roman" w:eastAsia="Times New Roman" w:hAnsi="Times New Roman" w:cs="Times New Roman"/>
          <w:sz w:val="20"/>
        </w:rPr>
      </w:pPr>
      <w:r>
        <w:rPr>
          <w:rFonts w:ascii="Times New Roman CYR" w:eastAsia="Times New Roman CYR" w:hAnsi="Times New Roman CYR" w:cs="Times New Roman CYR"/>
          <w:sz w:val="20"/>
        </w:rPr>
        <w:lastRenderedPageBreak/>
        <w:t>которых нарастаемая поверхность торфяных почв постепенно т</w:t>
      </w:r>
      <w:r>
        <w:rPr>
          <w:rFonts w:ascii="Times New Roman" w:eastAsia="Times New Roman" w:hAnsi="Times New Roman" w:cs="Times New Roman"/>
          <w:sz w:val="20"/>
        </w:rPr>
        <w:t>еряет связь с грунтовыми водами, вследствие чего водн</w:t>
      </w:r>
      <w:r w:rsidR="00DA3839">
        <w:rPr>
          <w:rFonts w:ascii="Times New Roman" w:eastAsia="Times New Roman" w:hAnsi="Times New Roman" w:cs="Times New Roman"/>
          <w:sz w:val="20"/>
        </w:rPr>
        <w:t>ое и минеральное питание ухудшаю</w:t>
      </w:r>
      <w:r>
        <w:rPr>
          <w:rFonts w:ascii="Times New Roman" w:eastAsia="Times New Roman" w:hAnsi="Times New Roman" w:cs="Times New Roman"/>
          <w:sz w:val="20"/>
        </w:rPr>
        <w:t>тся. Они занимают промежуточное положение между низинными и верховыми болотами. В процессе эволюции эти болота постепенно переходят в верховые торфяники с питанием атмосферными осадками. В сельском хозяйстве используются огра</w:t>
      </w:r>
      <w:r w:rsidR="00F80B7A">
        <w:rPr>
          <w:rFonts w:ascii="Times New Roman" w:eastAsia="Times New Roman" w:hAnsi="Times New Roman" w:cs="Times New Roman"/>
          <w:sz w:val="20"/>
        </w:rPr>
        <w:t>-</w:t>
      </w:r>
      <w:r>
        <w:rPr>
          <w:rFonts w:ascii="Times New Roman" w:eastAsia="Times New Roman" w:hAnsi="Times New Roman" w:cs="Times New Roman"/>
          <w:sz w:val="20"/>
        </w:rPr>
        <w:t xml:space="preserve">ниченно, поскольку их органическое вещество бедно питательными минеральными веществами. </w:t>
      </w:r>
    </w:p>
    <w:p w:rsidR="00FA63D2" w:rsidRDefault="00CD754F" w:rsidP="00106F9F">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 xml:space="preserve">К причинам заболачивания </w:t>
      </w:r>
      <w:r w:rsidR="00F05397">
        <w:rPr>
          <w:rFonts w:ascii="Times New Roman" w:eastAsia="Times New Roman" w:hAnsi="Times New Roman" w:cs="Times New Roman"/>
          <w:sz w:val="20"/>
        </w:rPr>
        <w:t>относят: подзолообразовательный про</w:t>
      </w:r>
      <w:r>
        <w:rPr>
          <w:rFonts w:ascii="Times New Roman" w:eastAsia="Times New Roman" w:hAnsi="Times New Roman" w:cs="Times New Roman"/>
          <w:sz w:val="20"/>
        </w:rPr>
        <w:t>-</w:t>
      </w:r>
      <w:r w:rsidR="00F05397">
        <w:rPr>
          <w:rFonts w:ascii="Times New Roman" w:eastAsia="Times New Roman" w:hAnsi="Times New Roman" w:cs="Times New Roman"/>
          <w:sz w:val="20"/>
        </w:rPr>
        <w:t xml:space="preserve">цесс, дерновый период почвообразования, зарастание водоемов, выход грунтовых </w:t>
      </w:r>
      <w:r w:rsidR="00BF5FF8">
        <w:rPr>
          <w:rFonts w:ascii="Times New Roman" w:eastAsia="Times New Roman" w:hAnsi="Times New Roman" w:cs="Times New Roman"/>
          <w:sz w:val="20"/>
        </w:rPr>
        <w:t xml:space="preserve">вод </w:t>
      </w:r>
      <w:r w:rsidR="00F05397">
        <w:rPr>
          <w:rFonts w:ascii="Times New Roman" w:eastAsia="Times New Roman" w:hAnsi="Times New Roman" w:cs="Times New Roman"/>
          <w:sz w:val="20"/>
        </w:rPr>
        <w:t>на дневную поверхность, р</w:t>
      </w:r>
      <w:r>
        <w:rPr>
          <w:rFonts w:ascii="Times New Roman" w:eastAsia="Times New Roman" w:hAnsi="Times New Roman" w:cs="Times New Roman"/>
          <w:sz w:val="20"/>
        </w:rPr>
        <w:t>а</w:t>
      </w:r>
      <w:r w:rsidR="00F05397">
        <w:rPr>
          <w:rFonts w:ascii="Times New Roman" w:eastAsia="Times New Roman" w:hAnsi="Times New Roman" w:cs="Times New Roman"/>
          <w:sz w:val="20"/>
        </w:rPr>
        <w:t>злив рек или п</w:t>
      </w:r>
      <w:r>
        <w:rPr>
          <w:rFonts w:ascii="Times New Roman" w:eastAsia="Times New Roman" w:hAnsi="Times New Roman" w:cs="Times New Roman"/>
          <w:sz w:val="20"/>
        </w:rPr>
        <w:t>р</w:t>
      </w:r>
      <w:r w:rsidR="00F05397">
        <w:rPr>
          <w:rFonts w:ascii="Times New Roman" w:eastAsia="Times New Roman" w:hAnsi="Times New Roman" w:cs="Times New Roman"/>
          <w:sz w:val="20"/>
        </w:rPr>
        <w:t xml:space="preserve">иток </w:t>
      </w:r>
      <w:r>
        <w:rPr>
          <w:rFonts w:ascii="Times New Roman" w:eastAsia="Times New Roman" w:hAnsi="Times New Roman" w:cs="Times New Roman"/>
          <w:sz w:val="20"/>
        </w:rPr>
        <w:t>в</w:t>
      </w:r>
      <w:r w:rsidR="00F05397">
        <w:rPr>
          <w:rFonts w:ascii="Times New Roman" w:eastAsia="Times New Roman" w:hAnsi="Times New Roman" w:cs="Times New Roman"/>
          <w:sz w:val="20"/>
        </w:rPr>
        <w:t>оды с вышерасположенны</w:t>
      </w:r>
      <w:r>
        <w:rPr>
          <w:rFonts w:ascii="Times New Roman" w:eastAsia="Times New Roman" w:hAnsi="Times New Roman" w:cs="Times New Roman"/>
          <w:sz w:val="20"/>
        </w:rPr>
        <w:t>х</w:t>
      </w:r>
      <w:r w:rsidR="00F05397">
        <w:rPr>
          <w:rFonts w:ascii="Times New Roman" w:eastAsia="Times New Roman" w:hAnsi="Times New Roman" w:cs="Times New Roman"/>
          <w:sz w:val="20"/>
        </w:rPr>
        <w:t xml:space="preserve"> водосборов, достаточно подробно рассматри</w:t>
      </w:r>
      <w:r>
        <w:rPr>
          <w:rFonts w:ascii="Times New Roman" w:eastAsia="Times New Roman" w:hAnsi="Times New Roman" w:cs="Times New Roman"/>
          <w:sz w:val="20"/>
        </w:rPr>
        <w:t>-</w:t>
      </w:r>
      <w:r w:rsidR="00F05397">
        <w:rPr>
          <w:rFonts w:ascii="Times New Roman" w:eastAsia="Times New Roman" w:hAnsi="Times New Roman" w:cs="Times New Roman"/>
          <w:sz w:val="20"/>
        </w:rPr>
        <w:t>ваемых в курсе мелиоративного почвоведения.</w:t>
      </w:r>
    </w:p>
    <w:p w:rsidR="00FA63D2" w:rsidRDefault="00F05397" w:rsidP="00106F9F">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 xml:space="preserve">В зависимости от мощности торфяного слоя торфяно-болотные и заболоченные почвы делят на торфянисто-глеевые, у которых глубина торфяного слоя не превышает 30 см; торфяно-глеевые, у которых мощность слоя торфа колеблется от 30 до 50 см; торфяно-болотные маломощные (мощность торфа от 50 до 100 см); среднемощные (слой торфа от 100 до 200 см) и мощные со слоем торфа более 200 см. </w:t>
      </w:r>
    </w:p>
    <w:p w:rsidR="00FA63D2" w:rsidRDefault="00F05397" w:rsidP="00106F9F">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По степени разложения торфяные почвы бывают слаборазложив</w:t>
      </w:r>
      <w:r w:rsidR="00CD754F">
        <w:rPr>
          <w:rFonts w:ascii="Times New Roman" w:eastAsia="Times New Roman" w:hAnsi="Times New Roman" w:cs="Times New Roman"/>
          <w:sz w:val="20"/>
        </w:rPr>
        <w:t>-шиеся (с разложением до 20–25 %), среднеразложившиеся (25–</w:t>
      </w:r>
      <w:r>
        <w:rPr>
          <w:rFonts w:ascii="Times New Roman" w:eastAsia="Times New Roman" w:hAnsi="Times New Roman" w:cs="Times New Roman"/>
          <w:sz w:val="20"/>
        </w:rPr>
        <w:t>3</w:t>
      </w:r>
      <w:r w:rsidR="00CD754F">
        <w:rPr>
          <w:rFonts w:ascii="Times New Roman" w:eastAsia="Times New Roman" w:hAnsi="Times New Roman" w:cs="Times New Roman"/>
          <w:sz w:val="20"/>
        </w:rPr>
        <w:t>5 %) и хорошо разложившиеся (35–</w:t>
      </w:r>
      <w:r>
        <w:rPr>
          <w:rFonts w:ascii="Times New Roman" w:eastAsia="Times New Roman" w:hAnsi="Times New Roman" w:cs="Times New Roman"/>
          <w:sz w:val="20"/>
        </w:rPr>
        <w:t xml:space="preserve">45 % и более). </w:t>
      </w:r>
    </w:p>
    <w:p w:rsidR="00FA63D2" w:rsidRDefault="00F05397" w:rsidP="00106F9F">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Основным богатством торфяно-болотных почв является органи</w:t>
      </w:r>
      <w:r w:rsidR="00E0110A">
        <w:rPr>
          <w:rFonts w:ascii="Times New Roman" w:eastAsia="Times New Roman" w:hAnsi="Times New Roman" w:cs="Times New Roman"/>
          <w:sz w:val="20"/>
        </w:rPr>
        <w:t>-</w:t>
      </w:r>
      <w:r>
        <w:rPr>
          <w:rFonts w:ascii="Times New Roman" w:eastAsia="Times New Roman" w:hAnsi="Times New Roman" w:cs="Times New Roman"/>
          <w:sz w:val="20"/>
        </w:rPr>
        <w:t>ческое вещество с высокой водоудерживающей способностью, опреде</w:t>
      </w:r>
      <w:r w:rsidR="00E0110A">
        <w:rPr>
          <w:rFonts w:ascii="Times New Roman" w:eastAsia="Times New Roman" w:hAnsi="Times New Roman" w:cs="Times New Roman"/>
          <w:sz w:val="20"/>
        </w:rPr>
        <w:t>-</w:t>
      </w:r>
      <w:r>
        <w:rPr>
          <w:rFonts w:ascii="Times New Roman" w:eastAsia="Times New Roman" w:hAnsi="Times New Roman" w:cs="Times New Roman"/>
          <w:sz w:val="20"/>
        </w:rPr>
        <w:t>ляющей их повышенное потенциальное плодородие. Другим показа</w:t>
      </w:r>
      <w:r w:rsidR="00E0110A">
        <w:rPr>
          <w:rFonts w:ascii="Times New Roman" w:eastAsia="Times New Roman" w:hAnsi="Times New Roman" w:cs="Times New Roman"/>
          <w:sz w:val="20"/>
        </w:rPr>
        <w:t>-</w:t>
      </w:r>
      <w:r>
        <w:rPr>
          <w:rFonts w:ascii="Times New Roman" w:eastAsia="Times New Roman" w:hAnsi="Times New Roman" w:cs="Times New Roman"/>
          <w:sz w:val="20"/>
        </w:rPr>
        <w:t xml:space="preserve">телем, выражающим суммарное содержание минеральной </w:t>
      </w:r>
      <w:r w:rsidR="00E0110A">
        <w:rPr>
          <w:rFonts w:ascii="Times New Roman" w:eastAsia="Times New Roman" w:hAnsi="Times New Roman" w:cs="Times New Roman"/>
          <w:sz w:val="20"/>
        </w:rPr>
        <w:t>составля-</w:t>
      </w:r>
      <w:r>
        <w:rPr>
          <w:rFonts w:ascii="Times New Roman" w:eastAsia="Times New Roman" w:hAnsi="Times New Roman" w:cs="Times New Roman"/>
          <w:sz w:val="20"/>
        </w:rPr>
        <w:t>ющей, является зольность. Зольный состав торфяников формируется в основном из минерализовавшихся останков растений-торфообра</w:t>
      </w:r>
      <w:r w:rsidR="00E0110A">
        <w:rPr>
          <w:rFonts w:ascii="Times New Roman" w:eastAsia="Times New Roman" w:hAnsi="Times New Roman" w:cs="Times New Roman"/>
          <w:sz w:val="20"/>
        </w:rPr>
        <w:t>-</w:t>
      </w:r>
      <w:r>
        <w:rPr>
          <w:rFonts w:ascii="Times New Roman" w:eastAsia="Times New Roman" w:hAnsi="Times New Roman" w:cs="Times New Roman"/>
          <w:sz w:val="20"/>
        </w:rPr>
        <w:t>зователей и, кроме того, из минеральных веществ, взвешенных и частично растворенных в поверхностных и грунтовых водах, а также из частиц, выпадающих с атмосферными осадками и приносимых ветром. Общая зольность тор</w:t>
      </w:r>
      <w:r w:rsidR="001E7E9F">
        <w:rPr>
          <w:rFonts w:ascii="Times New Roman" w:eastAsia="Times New Roman" w:hAnsi="Times New Roman" w:cs="Times New Roman"/>
          <w:sz w:val="20"/>
        </w:rPr>
        <w:t>фяников составляет</w:t>
      </w:r>
      <w:r w:rsidR="00CD754F">
        <w:rPr>
          <w:rFonts w:ascii="Times New Roman" w:eastAsia="Times New Roman" w:hAnsi="Times New Roman" w:cs="Times New Roman"/>
          <w:sz w:val="20"/>
        </w:rPr>
        <w:t xml:space="preserve"> в среднем 5–</w:t>
      </w:r>
      <w:r>
        <w:rPr>
          <w:rFonts w:ascii="Times New Roman" w:eastAsia="Times New Roman" w:hAnsi="Times New Roman" w:cs="Times New Roman"/>
          <w:sz w:val="20"/>
        </w:rPr>
        <w:t xml:space="preserve">35 %. </w:t>
      </w:r>
    </w:p>
    <w:p w:rsidR="00FA63D2" w:rsidRDefault="00FA63D2" w:rsidP="00106F9F">
      <w:pPr>
        <w:spacing w:after="0" w:line="247" w:lineRule="auto"/>
        <w:ind w:firstLine="374"/>
        <w:jc w:val="both"/>
        <w:rPr>
          <w:rFonts w:ascii="Times New Roman" w:eastAsia="Times New Roman" w:hAnsi="Times New Roman" w:cs="Times New Roman"/>
          <w:sz w:val="20"/>
        </w:rPr>
      </w:pPr>
    </w:p>
    <w:p w:rsidR="00FA63D2" w:rsidRPr="00C14B13" w:rsidRDefault="00F05397" w:rsidP="00106F9F">
      <w:pPr>
        <w:spacing w:after="0" w:line="247" w:lineRule="auto"/>
        <w:jc w:val="center"/>
        <w:rPr>
          <w:rFonts w:ascii="Times New Roman" w:eastAsia="Arial" w:hAnsi="Times New Roman" w:cs="Times New Roman"/>
          <w:b/>
          <w:sz w:val="20"/>
        </w:rPr>
      </w:pPr>
      <w:r w:rsidRPr="00C14B13">
        <w:rPr>
          <w:rFonts w:ascii="Times New Roman" w:eastAsia="Arial" w:hAnsi="Times New Roman" w:cs="Times New Roman"/>
          <w:b/>
          <w:sz w:val="20"/>
        </w:rPr>
        <w:t>2</w:t>
      </w:r>
      <w:r w:rsidR="00782C78">
        <w:rPr>
          <w:rFonts w:ascii="Times New Roman" w:eastAsia="Arial" w:hAnsi="Times New Roman" w:cs="Times New Roman"/>
          <w:b/>
          <w:sz w:val="20"/>
        </w:rPr>
        <w:t>.</w:t>
      </w:r>
      <w:r w:rsidRPr="00C14B13">
        <w:rPr>
          <w:rFonts w:ascii="Times New Roman" w:eastAsia="Arial" w:hAnsi="Times New Roman" w:cs="Times New Roman"/>
          <w:b/>
          <w:sz w:val="20"/>
        </w:rPr>
        <w:t>3</w:t>
      </w:r>
      <w:r w:rsidR="004A21B9">
        <w:rPr>
          <w:rFonts w:ascii="Times New Roman" w:eastAsia="Arial" w:hAnsi="Times New Roman" w:cs="Times New Roman"/>
          <w:b/>
          <w:sz w:val="20"/>
        </w:rPr>
        <w:t xml:space="preserve">. </w:t>
      </w:r>
      <w:r w:rsidRPr="00C14B13">
        <w:rPr>
          <w:rFonts w:ascii="Times New Roman" w:eastAsia="Arial" w:hAnsi="Times New Roman" w:cs="Times New Roman"/>
          <w:b/>
          <w:sz w:val="20"/>
        </w:rPr>
        <w:t>Режим осушения</w:t>
      </w:r>
    </w:p>
    <w:p w:rsidR="00FA63D2" w:rsidRDefault="00FA63D2" w:rsidP="00106F9F">
      <w:pPr>
        <w:spacing w:after="0" w:line="247" w:lineRule="auto"/>
        <w:ind w:firstLine="374"/>
        <w:jc w:val="center"/>
        <w:rPr>
          <w:rFonts w:ascii="Times New Roman CYR" w:eastAsia="Times New Roman CYR" w:hAnsi="Times New Roman CYR" w:cs="Times New Roman CYR"/>
          <w:sz w:val="20"/>
        </w:rPr>
      </w:pPr>
    </w:p>
    <w:p w:rsidR="00FA63D2" w:rsidRDefault="00F05397" w:rsidP="00106F9F">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Под режимом осушения понимается поддерживаемый мелиора</w:t>
      </w:r>
      <w:r w:rsidR="00782C78">
        <w:rPr>
          <w:rFonts w:ascii="Times New Roman" w:eastAsia="Times New Roman" w:hAnsi="Times New Roman" w:cs="Times New Roman"/>
          <w:sz w:val="20"/>
        </w:rPr>
        <w:t>-</w:t>
      </w:r>
      <w:r>
        <w:rPr>
          <w:rFonts w:ascii="Times New Roman" w:eastAsia="Times New Roman" w:hAnsi="Times New Roman" w:cs="Times New Roman"/>
          <w:sz w:val="20"/>
        </w:rPr>
        <w:t>тивными мероприятиями оптимальный водно-воздушный режим почвы, который характеризуется следующими основными показа</w:t>
      </w:r>
      <w:r w:rsidR="00782C78">
        <w:rPr>
          <w:rFonts w:ascii="Times New Roman" w:eastAsia="Times New Roman" w:hAnsi="Times New Roman" w:cs="Times New Roman"/>
          <w:sz w:val="20"/>
        </w:rPr>
        <w:t>-</w:t>
      </w:r>
      <w:r>
        <w:rPr>
          <w:rFonts w:ascii="Times New Roman" w:eastAsia="Times New Roman" w:hAnsi="Times New Roman" w:cs="Times New Roman"/>
          <w:sz w:val="20"/>
        </w:rPr>
        <w:lastRenderedPageBreak/>
        <w:t>телями: аэрацией почвы, ее влажностью, нормой осушения, допусти</w:t>
      </w:r>
      <w:r w:rsidR="00782C78">
        <w:rPr>
          <w:rFonts w:ascii="Times New Roman" w:eastAsia="Times New Roman" w:hAnsi="Times New Roman" w:cs="Times New Roman"/>
          <w:sz w:val="20"/>
        </w:rPr>
        <w:t>-</w:t>
      </w:r>
      <w:r>
        <w:rPr>
          <w:rFonts w:ascii="Times New Roman" w:eastAsia="Times New Roman" w:hAnsi="Times New Roman" w:cs="Times New Roman"/>
          <w:sz w:val="20"/>
        </w:rPr>
        <w:t>мой продолжительностью затопления.</w:t>
      </w:r>
    </w:p>
    <w:p w:rsidR="00FA63D2" w:rsidRDefault="00F05397" w:rsidP="00106F9F">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Ос</w:t>
      </w:r>
      <w:r w:rsidR="00AB71D7">
        <w:rPr>
          <w:rFonts w:ascii="Times New Roman" w:eastAsia="Times New Roman" w:hAnsi="Times New Roman" w:cs="Times New Roman"/>
          <w:sz w:val="20"/>
        </w:rPr>
        <w:t>ушительная система должна</w:t>
      </w:r>
      <w:r>
        <w:rPr>
          <w:rFonts w:ascii="Times New Roman" w:eastAsia="Times New Roman" w:hAnsi="Times New Roman" w:cs="Times New Roman"/>
          <w:sz w:val="20"/>
        </w:rPr>
        <w:t xml:space="preserve"> обеспечивать:</w:t>
      </w:r>
    </w:p>
    <w:p w:rsidR="00FA63D2" w:rsidRDefault="00C27B9C" w:rsidP="00106F9F">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w:t>
      </w:r>
      <w:r w:rsidR="00327093">
        <w:rPr>
          <w:rFonts w:ascii="Times New Roman" w:eastAsia="Times New Roman" w:hAnsi="Times New Roman" w:cs="Times New Roman"/>
          <w:sz w:val="20"/>
        </w:rPr>
        <w:t> </w:t>
      </w:r>
      <w:r w:rsidR="00F05397">
        <w:rPr>
          <w:rFonts w:ascii="Times New Roman" w:eastAsia="Times New Roman" w:hAnsi="Times New Roman" w:cs="Times New Roman"/>
          <w:sz w:val="20"/>
        </w:rPr>
        <w:t>проходимость сельскохозяйственной техники при выполнении полевых работ;</w:t>
      </w:r>
    </w:p>
    <w:p w:rsidR="00FA63D2" w:rsidRDefault="00C27B9C" w:rsidP="00106F9F">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w:t>
      </w:r>
      <w:r w:rsidR="00327093">
        <w:rPr>
          <w:rFonts w:ascii="Times New Roman" w:eastAsia="Times New Roman" w:hAnsi="Times New Roman" w:cs="Times New Roman"/>
          <w:sz w:val="20"/>
        </w:rPr>
        <w:t> </w:t>
      </w:r>
      <w:r w:rsidR="00F05397">
        <w:rPr>
          <w:rFonts w:ascii="Times New Roman" w:eastAsia="Times New Roman" w:hAnsi="Times New Roman" w:cs="Times New Roman"/>
          <w:sz w:val="20"/>
        </w:rPr>
        <w:t>влажность почвы в корнеобитаемом слое в вегетационный период для: зерновых культур от 55 до 75 %, овощей, картофеля и ко</w:t>
      </w:r>
      <w:r w:rsidR="001E7E9F">
        <w:rPr>
          <w:rFonts w:ascii="Times New Roman" w:eastAsia="Times New Roman" w:hAnsi="Times New Roman" w:cs="Times New Roman"/>
          <w:sz w:val="20"/>
        </w:rPr>
        <w:t>рне</w:t>
      </w:r>
      <w:r>
        <w:rPr>
          <w:rFonts w:ascii="Times New Roman" w:eastAsia="Times New Roman" w:hAnsi="Times New Roman" w:cs="Times New Roman"/>
          <w:sz w:val="20"/>
        </w:rPr>
        <w:t>пло</w:t>
      </w:r>
      <w:r w:rsidR="001E7E9F">
        <w:rPr>
          <w:rFonts w:ascii="Times New Roman" w:eastAsia="Times New Roman" w:hAnsi="Times New Roman" w:cs="Times New Roman"/>
          <w:sz w:val="20"/>
        </w:rPr>
        <w:t>-</w:t>
      </w:r>
      <w:r>
        <w:rPr>
          <w:rFonts w:ascii="Times New Roman" w:eastAsia="Times New Roman" w:hAnsi="Times New Roman" w:cs="Times New Roman"/>
          <w:sz w:val="20"/>
        </w:rPr>
        <w:t>дов – 60–80 %, трав – 65–</w:t>
      </w:r>
      <w:r w:rsidR="00F05397">
        <w:rPr>
          <w:rFonts w:ascii="Times New Roman" w:eastAsia="Times New Roman" w:hAnsi="Times New Roman" w:cs="Times New Roman"/>
          <w:sz w:val="20"/>
        </w:rPr>
        <w:t>85 % полной влагоемкости;</w:t>
      </w:r>
    </w:p>
    <w:p w:rsidR="00FA63D2" w:rsidRDefault="00C27B9C" w:rsidP="00106F9F">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w:t>
      </w:r>
      <w:r w:rsidR="00327093">
        <w:rPr>
          <w:rFonts w:ascii="Times New Roman" w:eastAsia="Times New Roman" w:hAnsi="Times New Roman" w:cs="Times New Roman"/>
          <w:sz w:val="20"/>
        </w:rPr>
        <w:t> </w:t>
      </w:r>
      <w:r w:rsidR="00F05397">
        <w:rPr>
          <w:rFonts w:ascii="Times New Roman" w:eastAsia="Times New Roman" w:hAnsi="Times New Roman" w:cs="Times New Roman"/>
          <w:sz w:val="20"/>
        </w:rPr>
        <w:t>диапазон колеб</w:t>
      </w:r>
      <w:r w:rsidR="001767F3">
        <w:rPr>
          <w:rFonts w:ascii="Times New Roman" w:eastAsia="Times New Roman" w:hAnsi="Times New Roman" w:cs="Times New Roman"/>
          <w:sz w:val="20"/>
        </w:rPr>
        <w:t>а</w:t>
      </w:r>
      <w:r w:rsidR="00F05397">
        <w:rPr>
          <w:rFonts w:ascii="Times New Roman" w:eastAsia="Times New Roman" w:hAnsi="Times New Roman" w:cs="Times New Roman"/>
          <w:sz w:val="20"/>
        </w:rPr>
        <w:t>ний уровней грунтовых вод, необходимый для нормального развития растений в предпосевно-по</w:t>
      </w:r>
      <w:r w:rsidR="001767F3">
        <w:rPr>
          <w:rFonts w:ascii="Times New Roman" w:eastAsia="Times New Roman" w:hAnsi="Times New Roman" w:cs="Times New Roman"/>
          <w:sz w:val="20"/>
        </w:rPr>
        <w:t>севной период и в периоды летне</w:t>
      </w:r>
      <w:r w:rsidR="00F05397">
        <w:rPr>
          <w:rFonts w:ascii="Times New Roman" w:eastAsia="Times New Roman" w:hAnsi="Times New Roman" w:cs="Times New Roman"/>
          <w:sz w:val="20"/>
        </w:rPr>
        <w:t>-осенних затяжных дождей.</w:t>
      </w:r>
    </w:p>
    <w:p w:rsidR="00FA63D2" w:rsidRDefault="00F05397" w:rsidP="00106F9F">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Установленная глубина грунтовых вод, до которой они должны быть понижены с помощью осушения (в критические периоды исходя из требований растений и производства работ)</w:t>
      </w:r>
      <w:r w:rsidR="001E7E9F">
        <w:rPr>
          <w:rFonts w:ascii="Times New Roman" w:eastAsia="Times New Roman" w:hAnsi="Times New Roman" w:cs="Times New Roman"/>
          <w:sz w:val="20"/>
        </w:rPr>
        <w:t>,</w:t>
      </w:r>
      <w:r>
        <w:rPr>
          <w:rFonts w:ascii="Times New Roman" w:eastAsia="Times New Roman" w:hAnsi="Times New Roman" w:cs="Times New Roman"/>
          <w:sz w:val="20"/>
        </w:rPr>
        <w:t xml:space="preserve"> называется норма</w:t>
      </w:r>
      <w:r w:rsidR="001767F3">
        <w:rPr>
          <w:rFonts w:ascii="Times New Roman" w:eastAsia="Times New Roman" w:hAnsi="Times New Roman" w:cs="Times New Roman"/>
          <w:sz w:val="20"/>
        </w:rPr>
        <w:t>-</w:t>
      </w:r>
      <w:r>
        <w:rPr>
          <w:rFonts w:ascii="Times New Roman" w:eastAsia="Times New Roman" w:hAnsi="Times New Roman" w:cs="Times New Roman"/>
          <w:sz w:val="20"/>
        </w:rPr>
        <w:t>тивной глубиной осушения (</w:t>
      </w:r>
      <w:r>
        <w:rPr>
          <w:rFonts w:ascii="Times New Roman" w:eastAsia="Times New Roman" w:hAnsi="Times New Roman" w:cs="Times New Roman"/>
          <w:i/>
          <w:sz w:val="20"/>
        </w:rPr>
        <w:t>нормой осушения</w:t>
      </w:r>
      <w:r>
        <w:rPr>
          <w:rFonts w:ascii="Times New Roman" w:eastAsia="Times New Roman" w:hAnsi="Times New Roman" w:cs="Times New Roman"/>
          <w:sz w:val="20"/>
        </w:rPr>
        <w:t xml:space="preserve">). </w:t>
      </w:r>
      <w:r>
        <w:rPr>
          <w:rFonts w:ascii="Times New Roman CYR" w:eastAsia="Times New Roman CYR" w:hAnsi="Times New Roman CYR" w:cs="Times New Roman CYR"/>
          <w:sz w:val="20"/>
        </w:rPr>
        <w:t>Исходя из нее, а также с учетом гидрометеорологических и гидрогеологических условий, в к</w:t>
      </w:r>
      <w:r>
        <w:rPr>
          <w:rFonts w:ascii="Times New Roman" w:eastAsia="Times New Roman" w:hAnsi="Times New Roman" w:cs="Times New Roman"/>
          <w:sz w:val="20"/>
        </w:rPr>
        <w:t>оторых находится объект, устанавливается глубина осушительных каналов и другие параметры мелиоративной системы.</w:t>
      </w:r>
    </w:p>
    <w:p w:rsidR="00FA63D2" w:rsidRDefault="00F05397" w:rsidP="00106F9F">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Поддерживать практически заданную норму осушения на некотором участке в течение длительного времени весьма сложно. Сложность эта вызывается динамичностью (переменным режимом) составных элементов водного баланса для любого земельного участка в условиях неустойчивой влагообеспеченности. Соответственно была выдвинута (Г. И. Афанасик, РУП «Институт мелиорации») новая кон</w:t>
      </w:r>
      <w:r w:rsidR="001767F3">
        <w:rPr>
          <w:rFonts w:ascii="Times New Roman" w:eastAsia="Times New Roman" w:hAnsi="Times New Roman" w:cs="Times New Roman"/>
          <w:sz w:val="20"/>
        </w:rPr>
        <w:t>-</w:t>
      </w:r>
      <w:r>
        <w:rPr>
          <w:rFonts w:ascii="Times New Roman" w:eastAsia="Times New Roman" w:hAnsi="Times New Roman" w:cs="Times New Roman"/>
          <w:sz w:val="20"/>
        </w:rPr>
        <w:t>цептуальная установка, связывающая параметры мелиоративной сети не с жестко закрепленной нормой осушения, а с некоторым диапа</w:t>
      </w:r>
      <w:r w:rsidR="001767F3">
        <w:rPr>
          <w:rFonts w:ascii="Times New Roman" w:eastAsia="Times New Roman" w:hAnsi="Times New Roman" w:cs="Times New Roman"/>
          <w:sz w:val="20"/>
        </w:rPr>
        <w:t>-</w:t>
      </w:r>
      <w:r>
        <w:rPr>
          <w:rFonts w:ascii="Times New Roman" w:eastAsia="Times New Roman" w:hAnsi="Times New Roman" w:cs="Times New Roman"/>
          <w:sz w:val="20"/>
        </w:rPr>
        <w:t>зоном допустимого колебания уровней грунтовых вод.</w:t>
      </w:r>
    </w:p>
    <w:p w:rsidR="00FA63D2" w:rsidRDefault="00F05397" w:rsidP="00106F9F">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Понятие «оптимальный диапазон изменения УГВ» вводится вмес</w:t>
      </w:r>
      <w:r w:rsidR="001767F3">
        <w:rPr>
          <w:rFonts w:ascii="Times New Roman" w:eastAsia="Times New Roman" w:hAnsi="Times New Roman" w:cs="Times New Roman"/>
          <w:sz w:val="20"/>
        </w:rPr>
        <w:t>-</w:t>
      </w:r>
      <w:r w:rsidR="001E7E9F">
        <w:rPr>
          <w:rFonts w:ascii="Times New Roman" w:eastAsia="Times New Roman" w:hAnsi="Times New Roman" w:cs="Times New Roman"/>
          <w:sz w:val="20"/>
        </w:rPr>
        <w:t>то традиционно</w:t>
      </w:r>
      <w:r>
        <w:rPr>
          <w:rFonts w:ascii="Times New Roman" w:eastAsia="Times New Roman" w:hAnsi="Times New Roman" w:cs="Times New Roman"/>
          <w:sz w:val="20"/>
        </w:rPr>
        <w:t xml:space="preserve"> используемого термина «норма осуш</w:t>
      </w:r>
      <w:r w:rsidR="001E7E9F">
        <w:rPr>
          <w:rFonts w:ascii="Times New Roman" w:eastAsia="Times New Roman" w:hAnsi="Times New Roman" w:cs="Times New Roman"/>
          <w:sz w:val="20"/>
        </w:rPr>
        <w:t>ения» как более полно учитывающи</w:t>
      </w:r>
      <w:r>
        <w:rPr>
          <w:rFonts w:ascii="Times New Roman" w:eastAsia="Times New Roman" w:hAnsi="Times New Roman" w:cs="Times New Roman"/>
          <w:sz w:val="20"/>
        </w:rPr>
        <w:t xml:space="preserve">е периодически сменяющие друг друга во времени процессы осушения и увлажнения. В реальных же условиях при наличии на осушаемом участке нескольких сельскохозяйственных культур, развитого микро- и мезорельефа и сложной структуры почвенного покрова вместо понятия «оптимальный диапазон УГВ» вводится понятие </w:t>
      </w:r>
      <w:r>
        <w:rPr>
          <w:rFonts w:ascii="Times New Roman" w:eastAsia="Times New Roman" w:hAnsi="Times New Roman" w:cs="Times New Roman"/>
          <w:i/>
          <w:sz w:val="20"/>
        </w:rPr>
        <w:t>наиболее безопасный диапазон УГВ</w:t>
      </w:r>
      <w:r>
        <w:rPr>
          <w:rFonts w:ascii="Times New Roman" w:eastAsia="Times New Roman" w:hAnsi="Times New Roman" w:cs="Times New Roman"/>
          <w:sz w:val="20"/>
        </w:rPr>
        <w:t xml:space="preserve">. </w:t>
      </w:r>
      <w:r>
        <w:rPr>
          <w:rFonts w:ascii="Times New Roman CYR" w:eastAsia="Times New Roman CYR" w:hAnsi="Times New Roman CYR" w:cs="Times New Roman CYR"/>
          <w:sz w:val="20"/>
        </w:rPr>
        <w:t>При поддер</w:t>
      </w:r>
      <w:r w:rsidR="001767F3">
        <w:rPr>
          <w:rFonts w:ascii="Times New Roman CYR" w:eastAsia="Times New Roman CYR" w:hAnsi="Times New Roman CYR" w:cs="Times New Roman CYR"/>
          <w:sz w:val="20"/>
        </w:rPr>
        <w:t>-</w:t>
      </w:r>
      <w:r>
        <w:rPr>
          <w:rFonts w:ascii="Times New Roman CYR" w:eastAsia="Times New Roman CYR" w:hAnsi="Times New Roman CYR" w:cs="Times New Roman CYR"/>
          <w:sz w:val="20"/>
        </w:rPr>
        <w:t>жании УГВ в пределах этого диапазона для возделываемых сельско</w:t>
      </w:r>
      <w:r w:rsidR="001767F3">
        <w:rPr>
          <w:rFonts w:ascii="Times New Roman CYR" w:eastAsia="Times New Roman CYR" w:hAnsi="Times New Roman CYR" w:cs="Times New Roman CYR"/>
          <w:sz w:val="20"/>
        </w:rPr>
        <w:t>-</w:t>
      </w:r>
      <w:r>
        <w:rPr>
          <w:rFonts w:ascii="Times New Roman CYR" w:eastAsia="Times New Roman CYR" w:hAnsi="Times New Roman CYR" w:cs="Times New Roman CYR"/>
          <w:sz w:val="20"/>
        </w:rPr>
        <w:t>хозяйс</w:t>
      </w:r>
      <w:r>
        <w:rPr>
          <w:rFonts w:ascii="Times New Roman" w:eastAsia="Times New Roman" w:hAnsi="Times New Roman" w:cs="Times New Roman"/>
          <w:sz w:val="20"/>
        </w:rPr>
        <w:t>твенных культур достигается наименьший ущерб в экстре</w:t>
      </w:r>
      <w:r w:rsidR="001767F3">
        <w:rPr>
          <w:rFonts w:ascii="Times New Roman" w:eastAsia="Times New Roman" w:hAnsi="Times New Roman" w:cs="Times New Roman"/>
          <w:sz w:val="20"/>
        </w:rPr>
        <w:t>-</w:t>
      </w:r>
      <w:r>
        <w:rPr>
          <w:rFonts w:ascii="Times New Roman" w:eastAsia="Times New Roman" w:hAnsi="Times New Roman" w:cs="Times New Roman"/>
          <w:sz w:val="20"/>
        </w:rPr>
        <w:t xml:space="preserve">мальных условиях </w:t>
      </w:r>
      <w:r w:rsidR="00F13274">
        <w:rPr>
          <w:rFonts w:ascii="Times New Roman" w:eastAsia="Times New Roman" w:hAnsi="Times New Roman" w:cs="Times New Roman"/>
          <w:sz w:val="20"/>
        </w:rPr>
        <w:t>(табл.</w:t>
      </w:r>
      <w:r>
        <w:rPr>
          <w:rFonts w:ascii="Times New Roman" w:eastAsia="Times New Roman" w:hAnsi="Times New Roman" w:cs="Times New Roman"/>
          <w:sz w:val="20"/>
        </w:rPr>
        <w:t xml:space="preserve"> 2.1</w:t>
      </w:r>
      <w:r w:rsidR="00DF4211">
        <w:rPr>
          <w:rFonts w:ascii="Times New Roman" w:eastAsia="Times New Roman" w:hAnsi="Times New Roman" w:cs="Times New Roman"/>
          <w:sz w:val="20"/>
        </w:rPr>
        <w:t>,</w:t>
      </w:r>
      <w:r>
        <w:rPr>
          <w:rFonts w:ascii="Times New Roman" w:eastAsia="Times New Roman" w:hAnsi="Times New Roman" w:cs="Times New Roman"/>
          <w:sz w:val="20"/>
        </w:rPr>
        <w:t xml:space="preserve"> 2.2).</w:t>
      </w:r>
    </w:p>
    <w:p w:rsidR="00FA63D2" w:rsidRDefault="00FA63D2" w:rsidP="00106F9F">
      <w:pPr>
        <w:spacing w:after="0" w:line="247" w:lineRule="auto"/>
        <w:ind w:firstLine="567"/>
        <w:jc w:val="center"/>
        <w:rPr>
          <w:rFonts w:ascii="Times New Roman" w:eastAsia="Times New Roman" w:hAnsi="Times New Roman" w:cs="Times New Roman"/>
          <w:sz w:val="16"/>
        </w:rPr>
      </w:pPr>
    </w:p>
    <w:p w:rsidR="001767F3" w:rsidRDefault="00F05397" w:rsidP="009C2FAD">
      <w:pPr>
        <w:spacing w:after="0" w:line="240" w:lineRule="auto"/>
        <w:jc w:val="center"/>
        <w:rPr>
          <w:rFonts w:ascii="Times New Roman" w:eastAsia="Times New Roman" w:hAnsi="Times New Roman" w:cs="Times New Roman"/>
          <w:b/>
          <w:sz w:val="16"/>
        </w:rPr>
      </w:pPr>
      <w:r>
        <w:rPr>
          <w:rFonts w:ascii="Times New Roman" w:eastAsia="Times New Roman" w:hAnsi="Times New Roman" w:cs="Times New Roman"/>
          <w:sz w:val="16"/>
        </w:rPr>
        <w:lastRenderedPageBreak/>
        <w:t>Т</w:t>
      </w:r>
      <w:r w:rsidR="00327093">
        <w:rPr>
          <w:rFonts w:ascii="Times New Roman" w:eastAsia="Times New Roman" w:hAnsi="Times New Roman" w:cs="Times New Roman"/>
          <w:sz w:val="16"/>
        </w:rPr>
        <w:t xml:space="preserve"> </w:t>
      </w:r>
      <w:r>
        <w:rPr>
          <w:rFonts w:ascii="Times New Roman" w:eastAsia="Times New Roman" w:hAnsi="Times New Roman" w:cs="Times New Roman"/>
          <w:sz w:val="16"/>
        </w:rPr>
        <w:t>а б</w:t>
      </w:r>
      <w:r w:rsidR="00327093">
        <w:rPr>
          <w:rFonts w:ascii="Times New Roman" w:eastAsia="Times New Roman" w:hAnsi="Times New Roman" w:cs="Times New Roman"/>
          <w:sz w:val="16"/>
        </w:rPr>
        <w:t xml:space="preserve"> </w:t>
      </w:r>
      <w:r>
        <w:rPr>
          <w:rFonts w:ascii="Times New Roman" w:eastAsia="Times New Roman" w:hAnsi="Times New Roman" w:cs="Times New Roman"/>
          <w:sz w:val="16"/>
        </w:rPr>
        <w:t>л</w:t>
      </w:r>
      <w:r w:rsidR="00327093">
        <w:rPr>
          <w:rFonts w:ascii="Times New Roman" w:eastAsia="Times New Roman" w:hAnsi="Times New Roman" w:cs="Times New Roman"/>
          <w:sz w:val="16"/>
        </w:rPr>
        <w:t xml:space="preserve"> </w:t>
      </w:r>
      <w:r>
        <w:rPr>
          <w:rFonts w:ascii="Times New Roman" w:eastAsia="Times New Roman" w:hAnsi="Times New Roman" w:cs="Times New Roman"/>
          <w:sz w:val="16"/>
        </w:rPr>
        <w:t>и</w:t>
      </w:r>
      <w:r w:rsidR="00327093">
        <w:rPr>
          <w:rFonts w:ascii="Times New Roman" w:eastAsia="Times New Roman" w:hAnsi="Times New Roman" w:cs="Times New Roman"/>
          <w:sz w:val="16"/>
        </w:rPr>
        <w:t xml:space="preserve"> </w:t>
      </w:r>
      <w:r>
        <w:rPr>
          <w:rFonts w:ascii="Times New Roman" w:eastAsia="Times New Roman" w:hAnsi="Times New Roman" w:cs="Times New Roman"/>
          <w:sz w:val="16"/>
        </w:rPr>
        <w:t>ц</w:t>
      </w:r>
      <w:r w:rsidR="00327093">
        <w:rPr>
          <w:rFonts w:ascii="Times New Roman" w:eastAsia="Times New Roman" w:hAnsi="Times New Roman" w:cs="Times New Roman"/>
          <w:sz w:val="16"/>
        </w:rPr>
        <w:t xml:space="preserve"> </w:t>
      </w:r>
      <w:r>
        <w:rPr>
          <w:rFonts w:ascii="Times New Roman" w:eastAsia="Times New Roman" w:hAnsi="Times New Roman" w:cs="Times New Roman"/>
          <w:sz w:val="16"/>
        </w:rPr>
        <w:t>а 2.1.</w:t>
      </w:r>
      <w:r w:rsidR="00327093">
        <w:rPr>
          <w:rFonts w:ascii="Times New Roman" w:eastAsia="Times New Roman" w:hAnsi="Times New Roman" w:cs="Times New Roman"/>
          <w:sz w:val="16"/>
        </w:rPr>
        <w:t xml:space="preserve"> </w:t>
      </w:r>
      <w:r>
        <w:rPr>
          <w:rFonts w:ascii="Times New Roman" w:eastAsia="Times New Roman" w:hAnsi="Times New Roman" w:cs="Times New Roman"/>
          <w:b/>
          <w:sz w:val="16"/>
        </w:rPr>
        <w:t xml:space="preserve">Наиболее безопасные диапазоны изменения УГВ </w:t>
      </w:r>
    </w:p>
    <w:p w:rsidR="001E7E9F" w:rsidRDefault="00F05397" w:rsidP="009C2FAD">
      <w:pPr>
        <w:spacing w:after="0" w:line="240" w:lineRule="auto"/>
        <w:jc w:val="center"/>
        <w:rPr>
          <w:rFonts w:ascii="Times New Roman" w:eastAsia="Times New Roman" w:hAnsi="Times New Roman" w:cs="Times New Roman"/>
          <w:b/>
          <w:sz w:val="16"/>
        </w:rPr>
      </w:pPr>
      <w:r>
        <w:rPr>
          <w:rFonts w:ascii="Times New Roman" w:eastAsia="Times New Roman" w:hAnsi="Times New Roman" w:cs="Times New Roman"/>
          <w:b/>
          <w:sz w:val="16"/>
        </w:rPr>
        <w:t xml:space="preserve">(нормы осушения) для сельскохозяйственных культур, возделываемых </w:t>
      </w:r>
    </w:p>
    <w:p w:rsidR="00FA63D2" w:rsidRDefault="00F05397" w:rsidP="009C2FAD">
      <w:pPr>
        <w:spacing w:after="0" w:line="240" w:lineRule="auto"/>
        <w:jc w:val="center"/>
        <w:rPr>
          <w:rFonts w:ascii="Times New Roman" w:eastAsia="Times New Roman" w:hAnsi="Times New Roman" w:cs="Times New Roman"/>
          <w:b/>
          <w:sz w:val="16"/>
        </w:rPr>
      </w:pPr>
      <w:r>
        <w:rPr>
          <w:rFonts w:ascii="Times New Roman" w:eastAsia="Times New Roman" w:hAnsi="Times New Roman" w:cs="Times New Roman"/>
          <w:b/>
          <w:sz w:val="16"/>
        </w:rPr>
        <w:t>на торфяных почвах, м</w:t>
      </w:r>
    </w:p>
    <w:p w:rsidR="00FA63D2" w:rsidRDefault="00FA63D2" w:rsidP="00081375">
      <w:pPr>
        <w:spacing w:after="0" w:line="240" w:lineRule="auto"/>
        <w:ind w:firstLine="567"/>
        <w:jc w:val="center"/>
        <w:rPr>
          <w:rFonts w:ascii="Times New Roman" w:eastAsia="Times New Roman" w:hAnsi="Times New Roman" w:cs="Times New Roman"/>
          <w:b/>
          <w:sz w:val="16"/>
        </w:rPr>
      </w:pPr>
    </w:p>
    <w:tbl>
      <w:tblPr>
        <w:tblW w:w="6124" w:type="dxa"/>
        <w:jc w:val="center"/>
        <w:tblLayout w:type="fixed"/>
        <w:tblCellMar>
          <w:left w:w="10" w:type="dxa"/>
          <w:right w:w="10" w:type="dxa"/>
        </w:tblCellMar>
        <w:tblLook w:val="0000"/>
      </w:tblPr>
      <w:tblGrid>
        <w:gridCol w:w="1480"/>
        <w:gridCol w:w="753"/>
        <w:gridCol w:w="767"/>
        <w:gridCol w:w="765"/>
        <w:gridCol w:w="754"/>
        <w:gridCol w:w="777"/>
        <w:gridCol w:w="828"/>
      </w:tblGrid>
      <w:tr w:rsidR="00FA63D2" w:rsidTr="009C2FAD">
        <w:trPr>
          <w:trHeight w:val="1"/>
          <w:jc w:val="center"/>
        </w:trPr>
        <w:tc>
          <w:tcPr>
            <w:tcW w:w="1512" w:type="dxa"/>
            <w:vMerge w:val="restar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A63D2" w:rsidRDefault="00FA63D2" w:rsidP="00081375">
            <w:pPr>
              <w:spacing w:after="0" w:line="240" w:lineRule="auto"/>
              <w:rPr>
                <w:rFonts w:ascii="Times New Roman" w:eastAsia="Times New Roman" w:hAnsi="Times New Roman" w:cs="Times New Roman"/>
                <w:sz w:val="16"/>
              </w:rPr>
            </w:pPr>
          </w:p>
          <w:p w:rsidR="00C27B9C" w:rsidRPr="00C27B9C" w:rsidRDefault="00F05397" w:rsidP="00C27B9C">
            <w:pPr>
              <w:spacing w:after="0" w:line="240" w:lineRule="auto"/>
              <w:jc w:val="center"/>
              <w:rPr>
                <w:rFonts w:ascii="Times New Roman" w:eastAsia="Times New Roman" w:hAnsi="Times New Roman" w:cs="Times New Roman"/>
                <w:sz w:val="16"/>
              </w:rPr>
            </w:pPr>
            <w:r>
              <w:rPr>
                <w:rFonts w:ascii="Times New Roman" w:eastAsia="Times New Roman" w:hAnsi="Times New Roman" w:cs="Times New Roman"/>
                <w:sz w:val="16"/>
              </w:rPr>
              <w:t>Сельскохозяй</w:t>
            </w:r>
            <w:r w:rsidR="00DF4211">
              <w:rPr>
                <w:rFonts w:ascii="Times New Roman" w:eastAsia="Times New Roman" w:hAnsi="Times New Roman" w:cs="Times New Roman"/>
                <w:sz w:val="16"/>
              </w:rPr>
              <w:t>-</w:t>
            </w:r>
            <w:r>
              <w:rPr>
                <w:rFonts w:ascii="Times New Roman" w:eastAsia="Times New Roman" w:hAnsi="Times New Roman" w:cs="Times New Roman"/>
                <w:sz w:val="16"/>
              </w:rPr>
              <w:t>ственное использование осушаемых  земель</w:t>
            </w:r>
          </w:p>
        </w:tc>
        <w:tc>
          <w:tcPr>
            <w:tcW w:w="4729" w:type="dxa"/>
            <w:gridSpan w:val="6"/>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A63D2" w:rsidRDefault="00F05397" w:rsidP="00081375">
            <w:pPr>
              <w:spacing w:after="0" w:line="240" w:lineRule="auto"/>
              <w:jc w:val="center"/>
            </w:pPr>
            <w:r>
              <w:rPr>
                <w:rFonts w:ascii="Times New Roman" w:eastAsia="Times New Roman" w:hAnsi="Times New Roman" w:cs="Times New Roman"/>
                <w:sz w:val="16"/>
              </w:rPr>
              <w:t xml:space="preserve">Норма осушения </w:t>
            </w:r>
          </w:p>
        </w:tc>
      </w:tr>
      <w:tr w:rsidR="00FA63D2" w:rsidTr="009C2FAD">
        <w:trPr>
          <w:trHeight w:val="1"/>
          <w:jc w:val="center"/>
        </w:trPr>
        <w:tc>
          <w:tcPr>
            <w:tcW w:w="1512"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A63D2" w:rsidRDefault="00FA63D2" w:rsidP="00081375">
            <w:pPr>
              <w:spacing w:after="0"/>
              <w:rPr>
                <w:rFonts w:ascii="Calibri" w:eastAsia="Calibri" w:hAnsi="Calibri" w:cs="Calibri"/>
              </w:rPr>
            </w:pPr>
          </w:p>
        </w:tc>
        <w:tc>
          <w:tcPr>
            <w:tcW w:w="1547" w:type="dxa"/>
            <w:gridSpan w:val="2"/>
            <w:vMerge w:val="restar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A63D2" w:rsidRDefault="00FA63D2" w:rsidP="00081375">
            <w:pPr>
              <w:spacing w:after="0" w:line="240" w:lineRule="auto"/>
              <w:jc w:val="center"/>
              <w:rPr>
                <w:rFonts w:ascii="Times New Roman" w:eastAsia="Times New Roman" w:hAnsi="Times New Roman" w:cs="Times New Roman"/>
                <w:sz w:val="16"/>
              </w:rPr>
            </w:pPr>
          </w:p>
          <w:p w:rsidR="00FA63D2" w:rsidRDefault="00F05397" w:rsidP="00081375">
            <w:pPr>
              <w:spacing w:after="0" w:line="240" w:lineRule="auto"/>
              <w:jc w:val="center"/>
              <w:rPr>
                <w:rFonts w:ascii="Times New Roman" w:eastAsia="Times New Roman" w:hAnsi="Times New Roman" w:cs="Times New Roman"/>
                <w:sz w:val="16"/>
              </w:rPr>
            </w:pPr>
            <w:r>
              <w:rPr>
                <w:rFonts w:ascii="Times New Roman" w:eastAsia="Times New Roman" w:hAnsi="Times New Roman" w:cs="Times New Roman"/>
                <w:sz w:val="16"/>
              </w:rPr>
              <w:t xml:space="preserve">в предпосевной </w:t>
            </w:r>
          </w:p>
          <w:p w:rsidR="00FA63D2" w:rsidRDefault="00F05397" w:rsidP="00081375">
            <w:pPr>
              <w:spacing w:after="0" w:line="240" w:lineRule="auto"/>
              <w:jc w:val="center"/>
            </w:pPr>
            <w:r>
              <w:rPr>
                <w:rFonts w:ascii="Times New Roman" w:eastAsia="Times New Roman" w:hAnsi="Times New Roman" w:cs="Times New Roman"/>
                <w:sz w:val="16"/>
              </w:rPr>
              <w:t>период</w:t>
            </w:r>
          </w:p>
        </w:tc>
        <w:tc>
          <w:tcPr>
            <w:tcW w:w="3182" w:type="dxa"/>
            <w:gridSpan w:val="4"/>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A63D2" w:rsidRDefault="00F05397" w:rsidP="00081375">
            <w:pPr>
              <w:spacing w:after="0" w:line="240" w:lineRule="auto"/>
              <w:jc w:val="center"/>
            </w:pPr>
            <w:r>
              <w:rPr>
                <w:rFonts w:ascii="Times New Roman" w:eastAsia="Times New Roman" w:hAnsi="Times New Roman" w:cs="Times New Roman"/>
                <w:sz w:val="16"/>
              </w:rPr>
              <w:t>в середине вегетационного периода</w:t>
            </w:r>
          </w:p>
        </w:tc>
      </w:tr>
      <w:tr w:rsidR="00FA63D2" w:rsidTr="009C2FAD">
        <w:trPr>
          <w:trHeight w:val="1"/>
          <w:jc w:val="center"/>
        </w:trPr>
        <w:tc>
          <w:tcPr>
            <w:tcW w:w="1512"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A63D2" w:rsidRDefault="00FA63D2" w:rsidP="00081375">
            <w:pPr>
              <w:spacing w:after="0"/>
              <w:rPr>
                <w:rFonts w:ascii="Calibri" w:eastAsia="Calibri" w:hAnsi="Calibri" w:cs="Calibri"/>
              </w:rPr>
            </w:pPr>
          </w:p>
        </w:tc>
        <w:tc>
          <w:tcPr>
            <w:tcW w:w="1547" w:type="dxa"/>
            <w:gridSpan w:val="2"/>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A63D2" w:rsidRDefault="00FA63D2" w:rsidP="00081375">
            <w:pPr>
              <w:spacing w:after="0"/>
              <w:rPr>
                <w:rFonts w:ascii="Calibri" w:eastAsia="Calibri" w:hAnsi="Calibri" w:cs="Calibri"/>
              </w:rPr>
            </w:pPr>
          </w:p>
        </w:tc>
        <w:tc>
          <w:tcPr>
            <w:tcW w:w="1547" w:type="dxa"/>
            <w:gridSpan w:val="2"/>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A63D2" w:rsidRDefault="00F05397" w:rsidP="001767F3">
            <w:pPr>
              <w:spacing w:after="0" w:line="240" w:lineRule="auto"/>
              <w:jc w:val="center"/>
            </w:pPr>
            <w:r>
              <w:rPr>
                <w:rFonts w:ascii="Times New Roman" w:eastAsia="Times New Roman" w:hAnsi="Times New Roman" w:cs="Times New Roman"/>
                <w:sz w:val="16"/>
              </w:rPr>
              <w:t>для торфянисто- и тор</w:t>
            </w:r>
            <w:r w:rsidR="00C27B9C">
              <w:rPr>
                <w:rFonts w:ascii="Times New Roman" w:eastAsia="Times New Roman" w:hAnsi="Times New Roman" w:cs="Times New Roman"/>
                <w:sz w:val="16"/>
              </w:rPr>
              <w:t>фяно-</w:t>
            </w:r>
            <w:r>
              <w:rPr>
                <w:rFonts w:ascii="Times New Roman" w:eastAsia="Times New Roman" w:hAnsi="Times New Roman" w:cs="Times New Roman"/>
                <w:sz w:val="16"/>
              </w:rPr>
              <w:t>глеевых почв</w:t>
            </w:r>
          </w:p>
        </w:tc>
        <w:tc>
          <w:tcPr>
            <w:tcW w:w="1635" w:type="dxa"/>
            <w:gridSpan w:val="2"/>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C16F9" w:rsidRDefault="002C16F9" w:rsidP="00081375">
            <w:pPr>
              <w:spacing w:after="0" w:line="240" w:lineRule="auto"/>
              <w:rPr>
                <w:rFonts w:ascii="Times New Roman" w:eastAsia="Times New Roman" w:hAnsi="Times New Roman" w:cs="Times New Roman"/>
                <w:sz w:val="16"/>
              </w:rPr>
            </w:pPr>
          </w:p>
          <w:p w:rsidR="00FA63D2" w:rsidRDefault="00F05397" w:rsidP="00081375">
            <w:pPr>
              <w:spacing w:after="0" w:line="240" w:lineRule="auto"/>
            </w:pPr>
            <w:r>
              <w:rPr>
                <w:rFonts w:ascii="Times New Roman" w:eastAsia="Times New Roman" w:hAnsi="Times New Roman" w:cs="Times New Roman"/>
                <w:sz w:val="16"/>
              </w:rPr>
              <w:t>для торфяных почв</w:t>
            </w:r>
          </w:p>
        </w:tc>
      </w:tr>
      <w:tr w:rsidR="00FA63D2" w:rsidTr="009C2FAD">
        <w:trPr>
          <w:trHeight w:val="1"/>
          <w:jc w:val="center"/>
        </w:trPr>
        <w:tc>
          <w:tcPr>
            <w:tcW w:w="1512"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A63D2" w:rsidRDefault="00FA63D2" w:rsidP="00081375">
            <w:pPr>
              <w:spacing w:after="0"/>
              <w:rPr>
                <w:rFonts w:ascii="Calibri" w:eastAsia="Calibri" w:hAnsi="Calibri" w:cs="Calibri"/>
              </w:rPr>
            </w:pPr>
          </w:p>
        </w:tc>
        <w:tc>
          <w:tcPr>
            <w:tcW w:w="76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A63D2" w:rsidRDefault="00F05397" w:rsidP="001767F3">
            <w:pPr>
              <w:spacing w:after="0" w:line="240" w:lineRule="auto"/>
              <w:jc w:val="center"/>
              <w:rPr>
                <w:rFonts w:ascii="Times New Roman" w:eastAsia="Times New Roman" w:hAnsi="Times New Roman" w:cs="Times New Roman"/>
                <w:sz w:val="16"/>
              </w:rPr>
            </w:pPr>
            <w:r>
              <w:rPr>
                <w:rFonts w:ascii="Times New Roman" w:eastAsia="Times New Roman" w:hAnsi="Times New Roman" w:cs="Times New Roman"/>
                <w:sz w:val="16"/>
              </w:rPr>
              <w:t>Расчет-</w:t>
            </w:r>
          </w:p>
          <w:p w:rsidR="00FA63D2" w:rsidRDefault="00F05397" w:rsidP="001767F3">
            <w:pPr>
              <w:spacing w:after="0" w:line="240" w:lineRule="auto"/>
              <w:jc w:val="center"/>
            </w:pPr>
            <w:r>
              <w:rPr>
                <w:rFonts w:ascii="Times New Roman" w:eastAsia="Times New Roman" w:hAnsi="Times New Roman" w:cs="Times New Roman"/>
                <w:sz w:val="16"/>
              </w:rPr>
              <w:t>ная</w:t>
            </w:r>
          </w:p>
        </w:tc>
        <w:tc>
          <w:tcPr>
            <w:tcW w:w="7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A63D2" w:rsidRDefault="00F05397" w:rsidP="001767F3">
            <w:pPr>
              <w:spacing w:after="0" w:line="240" w:lineRule="auto"/>
              <w:jc w:val="center"/>
            </w:pPr>
            <w:r>
              <w:rPr>
                <w:rFonts w:ascii="Times New Roman" w:eastAsia="Times New Roman" w:hAnsi="Times New Roman" w:cs="Times New Roman"/>
                <w:sz w:val="16"/>
              </w:rPr>
              <w:t>Допус</w:t>
            </w:r>
            <w:r w:rsidR="001767F3">
              <w:rPr>
                <w:rFonts w:ascii="Times New Roman" w:eastAsia="Times New Roman" w:hAnsi="Times New Roman" w:cs="Times New Roman"/>
                <w:sz w:val="16"/>
              </w:rPr>
              <w:t>-</w:t>
            </w:r>
            <w:r>
              <w:rPr>
                <w:rFonts w:ascii="Times New Roman" w:eastAsia="Times New Roman" w:hAnsi="Times New Roman" w:cs="Times New Roman"/>
                <w:sz w:val="16"/>
              </w:rPr>
              <w:t>тимая</w:t>
            </w:r>
          </w:p>
        </w:tc>
        <w:tc>
          <w:tcPr>
            <w:tcW w:w="77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A63D2" w:rsidRDefault="00F05397" w:rsidP="001767F3">
            <w:pPr>
              <w:spacing w:after="0" w:line="240" w:lineRule="auto"/>
              <w:jc w:val="center"/>
              <w:rPr>
                <w:rFonts w:ascii="Times New Roman" w:eastAsia="Times New Roman" w:hAnsi="Times New Roman" w:cs="Times New Roman"/>
                <w:sz w:val="16"/>
              </w:rPr>
            </w:pPr>
            <w:r>
              <w:rPr>
                <w:rFonts w:ascii="Times New Roman" w:eastAsia="Times New Roman" w:hAnsi="Times New Roman" w:cs="Times New Roman"/>
                <w:sz w:val="16"/>
              </w:rPr>
              <w:t>Расчет-</w:t>
            </w:r>
          </w:p>
          <w:p w:rsidR="00FA63D2" w:rsidRDefault="00F05397" w:rsidP="001767F3">
            <w:pPr>
              <w:spacing w:after="0" w:line="240" w:lineRule="auto"/>
              <w:jc w:val="center"/>
            </w:pPr>
            <w:r>
              <w:rPr>
                <w:rFonts w:ascii="Times New Roman" w:eastAsia="Times New Roman" w:hAnsi="Times New Roman" w:cs="Times New Roman"/>
                <w:sz w:val="16"/>
              </w:rPr>
              <w:t>ная</w:t>
            </w:r>
          </w:p>
        </w:tc>
        <w:tc>
          <w:tcPr>
            <w:tcW w:w="76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A63D2" w:rsidRDefault="00F05397" w:rsidP="001767F3">
            <w:pPr>
              <w:spacing w:after="0" w:line="240" w:lineRule="auto"/>
              <w:jc w:val="center"/>
            </w:pPr>
            <w:r>
              <w:rPr>
                <w:rFonts w:ascii="Times New Roman" w:eastAsia="Times New Roman" w:hAnsi="Times New Roman" w:cs="Times New Roman"/>
                <w:sz w:val="16"/>
              </w:rPr>
              <w:t>Допус</w:t>
            </w:r>
            <w:r w:rsidR="001767F3">
              <w:rPr>
                <w:rFonts w:ascii="Times New Roman" w:eastAsia="Times New Roman" w:hAnsi="Times New Roman" w:cs="Times New Roman"/>
                <w:sz w:val="16"/>
              </w:rPr>
              <w:t>-</w:t>
            </w:r>
            <w:r>
              <w:rPr>
                <w:rFonts w:ascii="Times New Roman" w:eastAsia="Times New Roman" w:hAnsi="Times New Roman" w:cs="Times New Roman"/>
                <w:sz w:val="16"/>
              </w:rPr>
              <w:t>тимая</w:t>
            </w:r>
          </w:p>
        </w:tc>
        <w:tc>
          <w:tcPr>
            <w:tcW w:w="79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A63D2" w:rsidRDefault="00F05397" w:rsidP="001767F3">
            <w:pPr>
              <w:spacing w:after="0" w:line="240" w:lineRule="auto"/>
              <w:jc w:val="center"/>
            </w:pPr>
            <w:r>
              <w:rPr>
                <w:rFonts w:ascii="Times New Roman" w:eastAsia="Times New Roman" w:hAnsi="Times New Roman" w:cs="Times New Roman"/>
                <w:sz w:val="16"/>
              </w:rPr>
              <w:t>Рачет</w:t>
            </w:r>
            <w:r w:rsidR="001767F3">
              <w:rPr>
                <w:rFonts w:ascii="Times New Roman" w:eastAsia="Times New Roman" w:hAnsi="Times New Roman" w:cs="Times New Roman"/>
                <w:sz w:val="16"/>
              </w:rPr>
              <w:t>-</w:t>
            </w:r>
            <w:r>
              <w:rPr>
                <w:rFonts w:ascii="Times New Roman" w:eastAsia="Times New Roman" w:hAnsi="Times New Roman" w:cs="Times New Roman"/>
                <w:sz w:val="16"/>
              </w:rPr>
              <w:t>ная</w:t>
            </w:r>
          </w:p>
        </w:tc>
        <w:tc>
          <w:tcPr>
            <w:tcW w:w="84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A63D2" w:rsidRDefault="00F05397" w:rsidP="001767F3">
            <w:pPr>
              <w:spacing w:after="0" w:line="240" w:lineRule="auto"/>
              <w:jc w:val="center"/>
            </w:pPr>
            <w:r>
              <w:rPr>
                <w:rFonts w:ascii="Times New Roman" w:eastAsia="Times New Roman" w:hAnsi="Times New Roman" w:cs="Times New Roman"/>
                <w:sz w:val="16"/>
              </w:rPr>
              <w:t>Допус</w:t>
            </w:r>
            <w:r w:rsidR="001767F3">
              <w:rPr>
                <w:rFonts w:ascii="Times New Roman" w:eastAsia="Times New Roman" w:hAnsi="Times New Roman" w:cs="Times New Roman"/>
                <w:sz w:val="16"/>
              </w:rPr>
              <w:t>-</w:t>
            </w:r>
            <w:r>
              <w:rPr>
                <w:rFonts w:ascii="Times New Roman" w:eastAsia="Times New Roman" w:hAnsi="Times New Roman" w:cs="Times New Roman"/>
                <w:sz w:val="16"/>
              </w:rPr>
              <w:t>тимая</w:t>
            </w:r>
          </w:p>
        </w:tc>
      </w:tr>
      <w:tr w:rsidR="00FA63D2" w:rsidTr="009C2FAD">
        <w:trPr>
          <w:trHeight w:val="1"/>
          <w:jc w:val="center"/>
        </w:trPr>
        <w:tc>
          <w:tcPr>
            <w:tcW w:w="15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A63D2" w:rsidRDefault="00F05397" w:rsidP="00081375">
            <w:pPr>
              <w:spacing w:after="0" w:line="240" w:lineRule="auto"/>
              <w:rPr>
                <w:rFonts w:ascii="Times New Roman" w:eastAsia="Times New Roman" w:hAnsi="Times New Roman" w:cs="Times New Roman"/>
                <w:sz w:val="16"/>
              </w:rPr>
            </w:pPr>
            <w:r>
              <w:rPr>
                <w:rFonts w:ascii="Times New Roman" w:eastAsia="Times New Roman" w:hAnsi="Times New Roman" w:cs="Times New Roman"/>
                <w:sz w:val="16"/>
              </w:rPr>
              <w:t>Сенокосные</w:t>
            </w:r>
          </w:p>
          <w:p w:rsidR="00FA63D2" w:rsidRDefault="00F05397" w:rsidP="00081375">
            <w:pPr>
              <w:spacing w:after="0" w:line="240" w:lineRule="auto"/>
            </w:pPr>
            <w:r>
              <w:rPr>
                <w:rFonts w:ascii="Times New Roman" w:eastAsia="Times New Roman" w:hAnsi="Times New Roman" w:cs="Times New Roman"/>
                <w:sz w:val="16"/>
              </w:rPr>
              <w:t>земли</w:t>
            </w:r>
          </w:p>
        </w:tc>
        <w:tc>
          <w:tcPr>
            <w:tcW w:w="76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E7E9F" w:rsidRPr="007C3742" w:rsidRDefault="001E7E9F" w:rsidP="001E7E9F">
            <w:pPr>
              <w:spacing w:after="0" w:line="120" w:lineRule="auto"/>
              <w:rPr>
                <w:rFonts w:ascii="Times New Roman" w:eastAsia="Times New Roman" w:hAnsi="Times New Roman" w:cs="Times New Roman"/>
                <w:sz w:val="16"/>
              </w:rPr>
            </w:pPr>
          </w:p>
          <w:p w:rsidR="00FA63D2" w:rsidRPr="007C3742" w:rsidRDefault="00F05397" w:rsidP="001767F3">
            <w:pPr>
              <w:spacing w:after="0" w:line="240" w:lineRule="auto"/>
              <w:jc w:val="center"/>
              <w:rPr>
                <w:rFonts w:ascii="Times New Roman" w:eastAsia="Times New Roman" w:hAnsi="Times New Roman" w:cs="Times New Roman"/>
                <w:sz w:val="16"/>
              </w:rPr>
            </w:pPr>
            <w:r w:rsidRPr="007C3742">
              <w:rPr>
                <w:rFonts w:ascii="Times New Roman" w:eastAsia="Times New Roman" w:hAnsi="Times New Roman" w:cs="Times New Roman"/>
                <w:sz w:val="16"/>
              </w:rPr>
              <w:t>0,4</w:t>
            </w:r>
          </w:p>
        </w:tc>
        <w:tc>
          <w:tcPr>
            <w:tcW w:w="7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E7E9F" w:rsidRPr="007C3742" w:rsidRDefault="001E7E9F" w:rsidP="001E7E9F">
            <w:pPr>
              <w:spacing w:after="0" w:line="120" w:lineRule="auto"/>
              <w:jc w:val="center"/>
              <w:rPr>
                <w:rFonts w:ascii="Times New Roman" w:eastAsia="Times New Roman" w:hAnsi="Times New Roman" w:cs="Times New Roman"/>
                <w:sz w:val="16"/>
              </w:rPr>
            </w:pPr>
          </w:p>
          <w:p w:rsidR="00FA63D2" w:rsidRPr="007C3742" w:rsidRDefault="00F05397" w:rsidP="00DF4211">
            <w:pPr>
              <w:spacing w:after="0" w:line="240" w:lineRule="auto"/>
              <w:jc w:val="center"/>
              <w:rPr>
                <w:rFonts w:ascii="Times New Roman" w:hAnsi="Times New Roman" w:cs="Times New Roman"/>
              </w:rPr>
            </w:pPr>
            <w:r w:rsidRPr="007C3742">
              <w:rPr>
                <w:rFonts w:ascii="Times New Roman" w:eastAsia="Times New Roman" w:hAnsi="Times New Roman" w:cs="Times New Roman"/>
                <w:sz w:val="16"/>
              </w:rPr>
              <w:t>0,6</w:t>
            </w:r>
          </w:p>
        </w:tc>
        <w:tc>
          <w:tcPr>
            <w:tcW w:w="77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313E2" w:rsidRPr="007C3742" w:rsidRDefault="00C313E2" w:rsidP="00C313E2">
            <w:pPr>
              <w:spacing w:after="0" w:line="120" w:lineRule="auto"/>
              <w:jc w:val="center"/>
              <w:rPr>
                <w:rFonts w:ascii="Times New Roman" w:hAnsi="Times New Roman" w:cs="Times New Roman"/>
                <w:sz w:val="16"/>
                <w:szCs w:val="16"/>
              </w:rPr>
            </w:pPr>
          </w:p>
          <w:p w:rsidR="00C313E2" w:rsidRPr="007C3742" w:rsidRDefault="00C313E2" w:rsidP="00C313E2">
            <w:pPr>
              <w:spacing w:after="0" w:line="240" w:lineRule="auto"/>
              <w:jc w:val="center"/>
              <w:rPr>
                <w:rFonts w:ascii="Times New Roman" w:hAnsi="Times New Roman" w:cs="Times New Roman"/>
                <w:sz w:val="16"/>
                <w:szCs w:val="16"/>
              </w:rPr>
            </w:pPr>
            <w:r w:rsidRPr="007C3742">
              <w:rPr>
                <w:rFonts w:ascii="Times New Roman" w:hAnsi="Times New Roman" w:cs="Times New Roman"/>
                <w:sz w:val="16"/>
                <w:szCs w:val="16"/>
              </w:rPr>
              <w:t>0,6</w:t>
            </w:r>
          </w:p>
        </w:tc>
        <w:tc>
          <w:tcPr>
            <w:tcW w:w="76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313E2" w:rsidRPr="007C3742" w:rsidRDefault="00C313E2" w:rsidP="00C313E2">
            <w:pPr>
              <w:spacing w:after="0" w:line="120" w:lineRule="auto"/>
              <w:jc w:val="center"/>
              <w:rPr>
                <w:rFonts w:ascii="Times New Roman" w:hAnsi="Times New Roman" w:cs="Times New Roman"/>
                <w:sz w:val="16"/>
                <w:szCs w:val="16"/>
              </w:rPr>
            </w:pPr>
          </w:p>
          <w:p w:rsidR="001E7E9F" w:rsidRPr="007C3742" w:rsidRDefault="00C313E2" w:rsidP="00C313E2">
            <w:pPr>
              <w:spacing w:after="0" w:line="240" w:lineRule="auto"/>
              <w:jc w:val="center"/>
              <w:rPr>
                <w:rFonts w:ascii="Times New Roman" w:hAnsi="Times New Roman" w:cs="Times New Roman"/>
                <w:sz w:val="16"/>
                <w:szCs w:val="16"/>
              </w:rPr>
            </w:pPr>
            <w:r w:rsidRPr="007C3742">
              <w:rPr>
                <w:rFonts w:ascii="Times New Roman" w:hAnsi="Times New Roman" w:cs="Times New Roman"/>
                <w:sz w:val="16"/>
                <w:szCs w:val="16"/>
              </w:rPr>
              <w:t>1,0</w:t>
            </w:r>
          </w:p>
        </w:tc>
        <w:tc>
          <w:tcPr>
            <w:tcW w:w="79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313E2" w:rsidRPr="007C3742" w:rsidRDefault="00C313E2" w:rsidP="00C313E2">
            <w:pPr>
              <w:spacing w:after="0" w:line="120" w:lineRule="auto"/>
              <w:jc w:val="center"/>
              <w:rPr>
                <w:rFonts w:ascii="Times New Roman" w:hAnsi="Times New Roman" w:cs="Times New Roman"/>
                <w:sz w:val="16"/>
                <w:szCs w:val="16"/>
              </w:rPr>
            </w:pPr>
          </w:p>
          <w:p w:rsidR="001E7E9F" w:rsidRPr="007C3742" w:rsidRDefault="00C313E2" w:rsidP="00C313E2">
            <w:pPr>
              <w:spacing w:after="0" w:line="240" w:lineRule="auto"/>
              <w:jc w:val="center"/>
              <w:rPr>
                <w:rFonts w:ascii="Times New Roman" w:hAnsi="Times New Roman" w:cs="Times New Roman"/>
                <w:sz w:val="16"/>
                <w:szCs w:val="16"/>
              </w:rPr>
            </w:pPr>
            <w:r w:rsidRPr="007C3742">
              <w:rPr>
                <w:rFonts w:ascii="Times New Roman" w:hAnsi="Times New Roman" w:cs="Times New Roman"/>
                <w:sz w:val="16"/>
                <w:szCs w:val="16"/>
              </w:rPr>
              <w:t>0,8</w:t>
            </w:r>
          </w:p>
        </w:tc>
        <w:tc>
          <w:tcPr>
            <w:tcW w:w="84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313E2" w:rsidRPr="007C3742" w:rsidRDefault="00C313E2" w:rsidP="00C313E2">
            <w:pPr>
              <w:spacing w:after="0" w:line="120" w:lineRule="auto"/>
              <w:jc w:val="center"/>
              <w:rPr>
                <w:rFonts w:ascii="Times New Roman" w:hAnsi="Times New Roman" w:cs="Times New Roman"/>
                <w:sz w:val="16"/>
                <w:szCs w:val="16"/>
              </w:rPr>
            </w:pPr>
          </w:p>
          <w:p w:rsidR="001E7E9F" w:rsidRPr="007C3742" w:rsidRDefault="00C313E2" w:rsidP="00C313E2">
            <w:pPr>
              <w:spacing w:after="0" w:line="240" w:lineRule="auto"/>
              <w:jc w:val="center"/>
              <w:rPr>
                <w:rFonts w:ascii="Times New Roman" w:hAnsi="Times New Roman" w:cs="Times New Roman"/>
                <w:sz w:val="16"/>
                <w:szCs w:val="16"/>
              </w:rPr>
            </w:pPr>
            <w:r w:rsidRPr="007C3742">
              <w:rPr>
                <w:rFonts w:ascii="Times New Roman" w:hAnsi="Times New Roman" w:cs="Times New Roman"/>
                <w:sz w:val="16"/>
                <w:szCs w:val="16"/>
              </w:rPr>
              <w:t>1,2</w:t>
            </w:r>
          </w:p>
        </w:tc>
      </w:tr>
      <w:tr w:rsidR="00C313E2" w:rsidTr="009C2FAD">
        <w:trPr>
          <w:trHeight w:val="1"/>
          <w:jc w:val="center"/>
        </w:trPr>
        <w:tc>
          <w:tcPr>
            <w:tcW w:w="15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313E2" w:rsidRDefault="00C313E2" w:rsidP="00081375">
            <w:pPr>
              <w:spacing w:after="0" w:line="240" w:lineRule="auto"/>
              <w:rPr>
                <w:rFonts w:ascii="Times New Roman" w:eastAsia="Times New Roman" w:hAnsi="Times New Roman" w:cs="Times New Roman"/>
                <w:sz w:val="16"/>
              </w:rPr>
            </w:pPr>
            <w:r>
              <w:rPr>
                <w:rFonts w:ascii="Times New Roman" w:eastAsia="Times New Roman" w:hAnsi="Times New Roman" w:cs="Times New Roman"/>
                <w:sz w:val="16"/>
              </w:rPr>
              <w:t>Пастбищные</w:t>
            </w:r>
          </w:p>
          <w:p w:rsidR="00C313E2" w:rsidRDefault="00C313E2" w:rsidP="00081375">
            <w:pPr>
              <w:spacing w:after="0" w:line="240" w:lineRule="auto"/>
            </w:pPr>
            <w:r>
              <w:rPr>
                <w:rFonts w:ascii="Times New Roman" w:eastAsia="Times New Roman" w:hAnsi="Times New Roman" w:cs="Times New Roman"/>
                <w:sz w:val="16"/>
              </w:rPr>
              <w:t>земли</w:t>
            </w:r>
          </w:p>
        </w:tc>
        <w:tc>
          <w:tcPr>
            <w:tcW w:w="76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313E2" w:rsidRPr="007C3742" w:rsidRDefault="00C313E2" w:rsidP="00443622">
            <w:pPr>
              <w:spacing w:after="0" w:line="120" w:lineRule="auto"/>
              <w:rPr>
                <w:rFonts w:ascii="Times New Roman" w:eastAsia="Times New Roman" w:hAnsi="Times New Roman" w:cs="Times New Roman"/>
                <w:sz w:val="16"/>
              </w:rPr>
            </w:pPr>
          </w:p>
          <w:p w:rsidR="00C313E2" w:rsidRPr="007C3742" w:rsidRDefault="00C313E2" w:rsidP="00443622">
            <w:pPr>
              <w:spacing w:after="0" w:line="240" w:lineRule="auto"/>
              <w:jc w:val="center"/>
              <w:rPr>
                <w:rFonts w:ascii="Times New Roman" w:eastAsia="Times New Roman" w:hAnsi="Times New Roman" w:cs="Times New Roman"/>
                <w:sz w:val="16"/>
              </w:rPr>
            </w:pPr>
            <w:r w:rsidRPr="007C3742">
              <w:rPr>
                <w:rFonts w:ascii="Times New Roman" w:eastAsia="Times New Roman" w:hAnsi="Times New Roman" w:cs="Times New Roman"/>
                <w:sz w:val="16"/>
              </w:rPr>
              <w:t>0,5</w:t>
            </w:r>
          </w:p>
        </w:tc>
        <w:tc>
          <w:tcPr>
            <w:tcW w:w="7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313E2" w:rsidRPr="007C3742" w:rsidRDefault="00C313E2" w:rsidP="00443622">
            <w:pPr>
              <w:spacing w:after="0" w:line="120" w:lineRule="auto"/>
              <w:jc w:val="center"/>
              <w:rPr>
                <w:rFonts w:ascii="Times New Roman" w:eastAsia="Times New Roman" w:hAnsi="Times New Roman" w:cs="Times New Roman"/>
                <w:sz w:val="16"/>
              </w:rPr>
            </w:pPr>
          </w:p>
          <w:p w:rsidR="00C313E2" w:rsidRPr="007C3742" w:rsidRDefault="00C313E2" w:rsidP="00443622">
            <w:pPr>
              <w:spacing w:after="0" w:line="240" w:lineRule="auto"/>
              <w:jc w:val="center"/>
              <w:rPr>
                <w:rFonts w:ascii="Times New Roman" w:hAnsi="Times New Roman" w:cs="Times New Roman"/>
              </w:rPr>
            </w:pPr>
            <w:r w:rsidRPr="007C3742">
              <w:rPr>
                <w:rFonts w:ascii="Times New Roman" w:eastAsia="Times New Roman" w:hAnsi="Times New Roman" w:cs="Times New Roman"/>
                <w:sz w:val="16"/>
              </w:rPr>
              <w:t>0,6</w:t>
            </w:r>
          </w:p>
        </w:tc>
        <w:tc>
          <w:tcPr>
            <w:tcW w:w="77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313E2" w:rsidRPr="007C3742" w:rsidRDefault="00C313E2" w:rsidP="00443622">
            <w:pPr>
              <w:spacing w:after="0" w:line="120" w:lineRule="auto"/>
              <w:jc w:val="center"/>
              <w:rPr>
                <w:rFonts w:ascii="Times New Roman" w:hAnsi="Times New Roman" w:cs="Times New Roman"/>
                <w:sz w:val="16"/>
                <w:szCs w:val="16"/>
              </w:rPr>
            </w:pPr>
          </w:p>
          <w:p w:rsidR="00C313E2" w:rsidRPr="007C3742" w:rsidRDefault="00C313E2" w:rsidP="00443622">
            <w:pPr>
              <w:spacing w:after="0" w:line="240" w:lineRule="auto"/>
              <w:jc w:val="center"/>
              <w:rPr>
                <w:rFonts w:ascii="Times New Roman" w:hAnsi="Times New Roman" w:cs="Times New Roman"/>
                <w:sz w:val="16"/>
                <w:szCs w:val="16"/>
              </w:rPr>
            </w:pPr>
            <w:r w:rsidRPr="007C3742">
              <w:rPr>
                <w:rFonts w:ascii="Times New Roman" w:hAnsi="Times New Roman" w:cs="Times New Roman"/>
                <w:sz w:val="16"/>
                <w:szCs w:val="16"/>
              </w:rPr>
              <w:t>0,7</w:t>
            </w:r>
          </w:p>
        </w:tc>
        <w:tc>
          <w:tcPr>
            <w:tcW w:w="76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313E2" w:rsidRPr="007C3742" w:rsidRDefault="00C313E2" w:rsidP="00443622">
            <w:pPr>
              <w:spacing w:after="0" w:line="120" w:lineRule="auto"/>
              <w:jc w:val="center"/>
              <w:rPr>
                <w:rFonts w:ascii="Times New Roman" w:hAnsi="Times New Roman" w:cs="Times New Roman"/>
                <w:sz w:val="16"/>
                <w:szCs w:val="16"/>
              </w:rPr>
            </w:pPr>
          </w:p>
          <w:p w:rsidR="00C313E2" w:rsidRPr="007C3742" w:rsidRDefault="00C313E2" w:rsidP="00443622">
            <w:pPr>
              <w:spacing w:after="0" w:line="240" w:lineRule="auto"/>
              <w:jc w:val="center"/>
              <w:rPr>
                <w:rFonts w:ascii="Times New Roman" w:hAnsi="Times New Roman" w:cs="Times New Roman"/>
                <w:sz w:val="16"/>
                <w:szCs w:val="16"/>
              </w:rPr>
            </w:pPr>
            <w:r w:rsidRPr="007C3742">
              <w:rPr>
                <w:rFonts w:ascii="Times New Roman" w:hAnsi="Times New Roman" w:cs="Times New Roman"/>
                <w:sz w:val="16"/>
                <w:szCs w:val="16"/>
              </w:rPr>
              <w:t>1,0</w:t>
            </w:r>
          </w:p>
        </w:tc>
        <w:tc>
          <w:tcPr>
            <w:tcW w:w="79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313E2" w:rsidRPr="007C3742" w:rsidRDefault="00C313E2" w:rsidP="00443622">
            <w:pPr>
              <w:spacing w:after="0" w:line="120" w:lineRule="auto"/>
              <w:jc w:val="center"/>
              <w:rPr>
                <w:rFonts w:ascii="Times New Roman" w:hAnsi="Times New Roman" w:cs="Times New Roman"/>
                <w:sz w:val="16"/>
                <w:szCs w:val="16"/>
              </w:rPr>
            </w:pPr>
          </w:p>
          <w:p w:rsidR="00C313E2" w:rsidRPr="007C3742" w:rsidRDefault="00C313E2" w:rsidP="00443622">
            <w:pPr>
              <w:spacing w:after="0" w:line="240" w:lineRule="auto"/>
              <w:jc w:val="center"/>
              <w:rPr>
                <w:rFonts w:ascii="Times New Roman" w:hAnsi="Times New Roman" w:cs="Times New Roman"/>
                <w:sz w:val="16"/>
                <w:szCs w:val="16"/>
              </w:rPr>
            </w:pPr>
            <w:r w:rsidRPr="007C3742">
              <w:rPr>
                <w:rFonts w:ascii="Times New Roman" w:hAnsi="Times New Roman" w:cs="Times New Roman"/>
                <w:sz w:val="16"/>
                <w:szCs w:val="16"/>
              </w:rPr>
              <w:t>0,9</w:t>
            </w:r>
          </w:p>
        </w:tc>
        <w:tc>
          <w:tcPr>
            <w:tcW w:w="84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313E2" w:rsidRPr="007C3742" w:rsidRDefault="00C313E2" w:rsidP="00443622">
            <w:pPr>
              <w:spacing w:after="0" w:line="120" w:lineRule="auto"/>
              <w:jc w:val="center"/>
              <w:rPr>
                <w:rFonts w:ascii="Times New Roman" w:hAnsi="Times New Roman" w:cs="Times New Roman"/>
                <w:sz w:val="16"/>
                <w:szCs w:val="16"/>
              </w:rPr>
            </w:pPr>
          </w:p>
          <w:p w:rsidR="00C313E2" w:rsidRPr="007C3742" w:rsidRDefault="00C313E2" w:rsidP="00443622">
            <w:pPr>
              <w:spacing w:after="0" w:line="240" w:lineRule="auto"/>
              <w:jc w:val="center"/>
              <w:rPr>
                <w:rFonts w:ascii="Times New Roman" w:hAnsi="Times New Roman" w:cs="Times New Roman"/>
                <w:sz w:val="16"/>
                <w:szCs w:val="16"/>
              </w:rPr>
            </w:pPr>
            <w:r w:rsidRPr="007C3742">
              <w:rPr>
                <w:rFonts w:ascii="Times New Roman" w:hAnsi="Times New Roman" w:cs="Times New Roman"/>
                <w:sz w:val="16"/>
                <w:szCs w:val="16"/>
              </w:rPr>
              <w:t>1,2</w:t>
            </w:r>
          </w:p>
        </w:tc>
      </w:tr>
      <w:tr w:rsidR="00C313E2" w:rsidTr="009C2FAD">
        <w:trPr>
          <w:trHeight w:val="1"/>
          <w:jc w:val="center"/>
        </w:trPr>
        <w:tc>
          <w:tcPr>
            <w:tcW w:w="15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313E2" w:rsidRDefault="00C313E2" w:rsidP="00081375">
            <w:pPr>
              <w:spacing w:after="0" w:line="240" w:lineRule="auto"/>
            </w:pPr>
            <w:r>
              <w:rPr>
                <w:rFonts w:ascii="Times New Roman" w:eastAsia="Times New Roman" w:hAnsi="Times New Roman" w:cs="Times New Roman"/>
                <w:sz w:val="16"/>
              </w:rPr>
              <w:t>Зерно-травяной севооборот с преобладанием зерновых</w:t>
            </w:r>
          </w:p>
        </w:tc>
        <w:tc>
          <w:tcPr>
            <w:tcW w:w="76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313E2" w:rsidRPr="007C3742" w:rsidRDefault="00C313E2" w:rsidP="00081375">
            <w:pPr>
              <w:spacing w:after="0" w:line="240" w:lineRule="auto"/>
              <w:jc w:val="center"/>
              <w:rPr>
                <w:rFonts w:ascii="Times New Roman" w:eastAsia="Times New Roman" w:hAnsi="Times New Roman" w:cs="Times New Roman"/>
                <w:sz w:val="16"/>
              </w:rPr>
            </w:pPr>
          </w:p>
          <w:p w:rsidR="00C313E2" w:rsidRPr="007C3742" w:rsidRDefault="00C313E2" w:rsidP="00C313E2">
            <w:pPr>
              <w:spacing w:after="0" w:line="120" w:lineRule="auto"/>
              <w:jc w:val="center"/>
              <w:rPr>
                <w:rFonts w:ascii="Times New Roman" w:eastAsia="Times New Roman" w:hAnsi="Times New Roman" w:cs="Times New Roman"/>
                <w:sz w:val="16"/>
              </w:rPr>
            </w:pPr>
          </w:p>
          <w:p w:rsidR="00C313E2" w:rsidRPr="007C3742" w:rsidRDefault="00C313E2" w:rsidP="00081375">
            <w:pPr>
              <w:spacing w:after="0" w:line="240" w:lineRule="auto"/>
              <w:jc w:val="center"/>
              <w:rPr>
                <w:rFonts w:ascii="Times New Roman" w:hAnsi="Times New Roman" w:cs="Times New Roman"/>
              </w:rPr>
            </w:pPr>
            <w:r w:rsidRPr="007C3742">
              <w:rPr>
                <w:rFonts w:ascii="Times New Roman" w:eastAsia="Times New Roman" w:hAnsi="Times New Roman" w:cs="Times New Roman"/>
                <w:sz w:val="16"/>
              </w:rPr>
              <w:t>0,5</w:t>
            </w:r>
          </w:p>
        </w:tc>
        <w:tc>
          <w:tcPr>
            <w:tcW w:w="7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313E2" w:rsidRPr="007C3742" w:rsidRDefault="00C313E2" w:rsidP="00081375">
            <w:pPr>
              <w:spacing w:after="0" w:line="240" w:lineRule="auto"/>
              <w:jc w:val="center"/>
              <w:rPr>
                <w:rFonts w:ascii="Times New Roman" w:eastAsia="Times New Roman" w:hAnsi="Times New Roman" w:cs="Times New Roman"/>
                <w:sz w:val="16"/>
              </w:rPr>
            </w:pPr>
          </w:p>
          <w:p w:rsidR="00C313E2" w:rsidRPr="007C3742" w:rsidRDefault="00C313E2" w:rsidP="00C313E2">
            <w:pPr>
              <w:spacing w:after="0" w:line="120" w:lineRule="auto"/>
              <w:jc w:val="center"/>
              <w:rPr>
                <w:rFonts w:ascii="Times New Roman" w:eastAsia="Times New Roman" w:hAnsi="Times New Roman" w:cs="Times New Roman"/>
                <w:sz w:val="16"/>
              </w:rPr>
            </w:pPr>
          </w:p>
          <w:p w:rsidR="00C313E2" w:rsidRPr="007C3742" w:rsidRDefault="00C313E2" w:rsidP="00081375">
            <w:pPr>
              <w:spacing w:after="0" w:line="240" w:lineRule="auto"/>
              <w:jc w:val="center"/>
              <w:rPr>
                <w:rFonts w:ascii="Times New Roman" w:hAnsi="Times New Roman" w:cs="Times New Roman"/>
              </w:rPr>
            </w:pPr>
            <w:r w:rsidRPr="007C3742">
              <w:rPr>
                <w:rFonts w:ascii="Times New Roman" w:eastAsia="Times New Roman" w:hAnsi="Times New Roman" w:cs="Times New Roman"/>
                <w:sz w:val="16"/>
              </w:rPr>
              <w:t>0,8</w:t>
            </w:r>
          </w:p>
        </w:tc>
        <w:tc>
          <w:tcPr>
            <w:tcW w:w="77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313E2" w:rsidRPr="007C3742" w:rsidRDefault="00C313E2" w:rsidP="00081375">
            <w:pPr>
              <w:spacing w:after="0" w:line="240" w:lineRule="auto"/>
              <w:jc w:val="center"/>
              <w:rPr>
                <w:rFonts w:ascii="Times New Roman" w:eastAsia="Times New Roman" w:hAnsi="Times New Roman" w:cs="Times New Roman"/>
                <w:sz w:val="16"/>
              </w:rPr>
            </w:pPr>
          </w:p>
          <w:p w:rsidR="00C313E2" w:rsidRPr="007C3742" w:rsidRDefault="00C313E2" w:rsidP="00C313E2">
            <w:pPr>
              <w:spacing w:after="0" w:line="120" w:lineRule="auto"/>
              <w:jc w:val="center"/>
              <w:rPr>
                <w:rFonts w:ascii="Times New Roman" w:eastAsia="Times New Roman" w:hAnsi="Times New Roman" w:cs="Times New Roman"/>
                <w:sz w:val="16"/>
              </w:rPr>
            </w:pPr>
          </w:p>
          <w:p w:rsidR="00C313E2" w:rsidRPr="007C3742" w:rsidRDefault="00C313E2" w:rsidP="00081375">
            <w:pPr>
              <w:spacing w:after="0" w:line="240" w:lineRule="auto"/>
              <w:jc w:val="center"/>
              <w:rPr>
                <w:rFonts w:ascii="Times New Roman" w:hAnsi="Times New Roman" w:cs="Times New Roman"/>
              </w:rPr>
            </w:pPr>
            <w:r w:rsidRPr="007C3742">
              <w:rPr>
                <w:rFonts w:ascii="Times New Roman" w:eastAsia="Times New Roman" w:hAnsi="Times New Roman" w:cs="Times New Roman"/>
                <w:sz w:val="16"/>
              </w:rPr>
              <w:t>0,8</w:t>
            </w:r>
          </w:p>
        </w:tc>
        <w:tc>
          <w:tcPr>
            <w:tcW w:w="76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313E2" w:rsidRPr="007C3742" w:rsidRDefault="00C313E2" w:rsidP="00081375">
            <w:pPr>
              <w:spacing w:after="0" w:line="240" w:lineRule="auto"/>
              <w:jc w:val="center"/>
              <w:rPr>
                <w:rFonts w:ascii="Times New Roman" w:eastAsia="Times New Roman" w:hAnsi="Times New Roman" w:cs="Times New Roman"/>
                <w:sz w:val="16"/>
              </w:rPr>
            </w:pPr>
          </w:p>
          <w:p w:rsidR="00C313E2" w:rsidRPr="007C3742" w:rsidRDefault="00C313E2" w:rsidP="00C313E2">
            <w:pPr>
              <w:spacing w:after="0" w:line="120" w:lineRule="auto"/>
              <w:jc w:val="center"/>
              <w:rPr>
                <w:rFonts w:ascii="Times New Roman" w:eastAsia="Times New Roman" w:hAnsi="Times New Roman" w:cs="Times New Roman"/>
                <w:sz w:val="16"/>
              </w:rPr>
            </w:pPr>
          </w:p>
          <w:p w:rsidR="00C313E2" w:rsidRPr="007C3742" w:rsidRDefault="00C313E2" w:rsidP="00081375">
            <w:pPr>
              <w:spacing w:after="0" w:line="240" w:lineRule="auto"/>
              <w:jc w:val="center"/>
              <w:rPr>
                <w:rFonts w:ascii="Times New Roman" w:hAnsi="Times New Roman" w:cs="Times New Roman"/>
              </w:rPr>
            </w:pPr>
            <w:r w:rsidRPr="007C3742">
              <w:rPr>
                <w:rFonts w:ascii="Times New Roman" w:eastAsia="Times New Roman" w:hAnsi="Times New Roman" w:cs="Times New Roman"/>
                <w:sz w:val="16"/>
              </w:rPr>
              <w:t>1,2</w:t>
            </w:r>
          </w:p>
        </w:tc>
        <w:tc>
          <w:tcPr>
            <w:tcW w:w="79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313E2" w:rsidRPr="007C3742" w:rsidRDefault="00C313E2" w:rsidP="00081375">
            <w:pPr>
              <w:spacing w:after="0" w:line="240" w:lineRule="auto"/>
              <w:jc w:val="center"/>
              <w:rPr>
                <w:rFonts w:ascii="Times New Roman" w:eastAsia="Times New Roman" w:hAnsi="Times New Roman" w:cs="Times New Roman"/>
                <w:sz w:val="16"/>
              </w:rPr>
            </w:pPr>
          </w:p>
          <w:p w:rsidR="00C313E2" w:rsidRPr="007C3742" w:rsidRDefault="00C313E2" w:rsidP="00C313E2">
            <w:pPr>
              <w:spacing w:after="0" w:line="120" w:lineRule="auto"/>
              <w:jc w:val="center"/>
              <w:rPr>
                <w:rFonts w:ascii="Times New Roman" w:eastAsia="Times New Roman" w:hAnsi="Times New Roman" w:cs="Times New Roman"/>
                <w:sz w:val="16"/>
              </w:rPr>
            </w:pPr>
          </w:p>
          <w:p w:rsidR="00C313E2" w:rsidRPr="007C3742" w:rsidRDefault="00C313E2" w:rsidP="00081375">
            <w:pPr>
              <w:spacing w:after="0" w:line="240" w:lineRule="auto"/>
              <w:jc w:val="center"/>
              <w:rPr>
                <w:rFonts w:ascii="Times New Roman" w:hAnsi="Times New Roman" w:cs="Times New Roman"/>
              </w:rPr>
            </w:pPr>
            <w:r w:rsidRPr="007C3742">
              <w:rPr>
                <w:rFonts w:ascii="Times New Roman" w:eastAsia="Times New Roman" w:hAnsi="Times New Roman" w:cs="Times New Roman"/>
                <w:sz w:val="16"/>
              </w:rPr>
              <w:t>1,0</w:t>
            </w:r>
          </w:p>
        </w:tc>
        <w:tc>
          <w:tcPr>
            <w:tcW w:w="84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313E2" w:rsidRPr="007C3742" w:rsidRDefault="00C313E2" w:rsidP="00081375">
            <w:pPr>
              <w:spacing w:after="0" w:line="240" w:lineRule="auto"/>
              <w:jc w:val="center"/>
              <w:rPr>
                <w:rFonts w:ascii="Times New Roman" w:eastAsia="Times New Roman" w:hAnsi="Times New Roman" w:cs="Times New Roman"/>
                <w:sz w:val="16"/>
              </w:rPr>
            </w:pPr>
          </w:p>
          <w:p w:rsidR="00C313E2" w:rsidRPr="007C3742" w:rsidRDefault="00C313E2" w:rsidP="00C313E2">
            <w:pPr>
              <w:spacing w:after="0" w:line="120" w:lineRule="auto"/>
              <w:jc w:val="center"/>
              <w:rPr>
                <w:rFonts w:ascii="Times New Roman" w:eastAsia="Times New Roman" w:hAnsi="Times New Roman" w:cs="Times New Roman"/>
                <w:sz w:val="16"/>
              </w:rPr>
            </w:pPr>
          </w:p>
          <w:p w:rsidR="00C313E2" w:rsidRPr="007C3742" w:rsidRDefault="00C313E2" w:rsidP="00081375">
            <w:pPr>
              <w:spacing w:after="0" w:line="240" w:lineRule="auto"/>
              <w:jc w:val="center"/>
              <w:rPr>
                <w:rFonts w:ascii="Times New Roman" w:hAnsi="Times New Roman" w:cs="Times New Roman"/>
              </w:rPr>
            </w:pPr>
            <w:r w:rsidRPr="007C3742">
              <w:rPr>
                <w:rFonts w:ascii="Times New Roman" w:eastAsia="Times New Roman" w:hAnsi="Times New Roman" w:cs="Times New Roman"/>
                <w:sz w:val="16"/>
              </w:rPr>
              <w:t>1,4</w:t>
            </w:r>
          </w:p>
        </w:tc>
      </w:tr>
      <w:tr w:rsidR="00C313E2" w:rsidTr="009C2FAD">
        <w:trPr>
          <w:trHeight w:val="736"/>
          <w:jc w:val="center"/>
        </w:trPr>
        <w:tc>
          <w:tcPr>
            <w:tcW w:w="1512" w:type="dxa"/>
            <w:tcBorders>
              <w:top w:val="single" w:sz="4" w:space="0" w:color="000000"/>
              <w:left w:val="single" w:sz="4" w:space="0" w:color="000000"/>
              <w:bottom w:val="single" w:sz="4" w:space="0" w:color="auto"/>
              <w:right w:val="single" w:sz="4" w:space="0" w:color="000000"/>
            </w:tcBorders>
            <w:shd w:val="clear" w:color="000000" w:fill="FFFFFF"/>
            <w:tcMar>
              <w:left w:w="108" w:type="dxa"/>
              <w:right w:w="108" w:type="dxa"/>
            </w:tcMar>
          </w:tcPr>
          <w:p w:rsidR="00C313E2" w:rsidRDefault="00C313E2" w:rsidP="00081375">
            <w:pPr>
              <w:spacing w:after="0" w:line="240" w:lineRule="auto"/>
            </w:pPr>
            <w:r>
              <w:rPr>
                <w:rFonts w:ascii="Times New Roman" w:eastAsia="Times New Roman" w:hAnsi="Times New Roman" w:cs="Times New Roman"/>
                <w:sz w:val="16"/>
              </w:rPr>
              <w:t>Зерно-травяной севооборот с преобладанием трав</w:t>
            </w:r>
          </w:p>
        </w:tc>
        <w:tc>
          <w:tcPr>
            <w:tcW w:w="766" w:type="dxa"/>
            <w:tcBorders>
              <w:top w:val="single" w:sz="4" w:space="0" w:color="000000"/>
              <w:left w:val="single" w:sz="4" w:space="0" w:color="000000"/>
              <w:bottom w:val="single" w:sz="4" w:space="0" w:color="auto"/>
              <w:right w:val="single" w:sz="4" w:space="0" w:color="000000"/>
            </w:tcBorders>
            <w:shd w:val="clear" w:color="000000" w:fill="FFFFFF"/>
            <w:tcMar>
              <w:left w:w="108" w:type="dxa"/>
              <w:right w:w="108" w:type="dxa"/>
            </w:tcMar>
          </w:tcPr>
          <w:p w:rsidR="00C313E2" w:rsidRPr="007C3742" w:rsidRDefault="00C313E2" w:rsidP="00443622">
            <w:pPr>
              <w:spacing w:after="0" w:line="240" w:lineRule="auto"/>
              <w:jc w:val="center"/>
              <w:rPr>
                <w:rFonts w:ascii="Times New Roman" w:eastAsia="Times New Roman" w:hAnsi="Times New Roman" w:cs="Times New Roman"/>
                <w:sz w:val="16"/>
              </w:rPr>
            </w:pPr>
          </w:p>
          <w:p w:rsidR="00C313E2" w:rsidRPr="007C3742" w:rsidRDefault="00C313E2" w:rsidP="00443622">
            <w:pPr>
              <w:spacing w:after="0" w:line="120" w:lineRule="auto"/>
              <w:jc w:val="center"/>
              <w:rPr>
                <w:rFonts w:ascii="Times New Roman" w:eastAsia="Times New Roman" w:hAnsi="Times New Roman" w:cs="Times New Roman"/>
                <w:sz w:val="16"/>
              </w:rPr>
            </w:pPr>
          </w:p>
          <w:p w:rsidR="00C313E2" w:rsidRPr="007C3742" w:rsidRDefault="00C313E2" w:rsidP="00443622">
            <w:pPr>
              <w:spacing w:after="0" w:line="240" w:lineRule="auto"/>
              <w:jc w:val="center"/>
              <w:rPr>
                <w:rFonts w:ascii="Times New Roman" w:hAnsi="Times New Roman" w:cs="Times New Roman"/>
              </w:rPr>
            </w:pPr>
            <w:r w:rsidRPr="007C3742">
              <w:rPr>
                <w:rFonts w:ascii="Times New Roman" w:eastAsia="Times New Roman" w:hAnsi="Times New Roman" w:cs="Times New Roman"/>
                <w:sz w:val="16"/>
              </w:rPr>
              <w:t>0,5</w:t>
            </w:r>
          </w:p>
        </w:tc>
        <w:tc>
          <w:tcPr>
            <w:tcW w:w="781" w:type="dxa"/>
            <w:tcBorders>
              <w:top w:val="single" w:sz="4" w:space="0" w:color="000000"/>
              <w:left w:val="single" w:sz="4" w:space="0" w:color="000000"/>
              <w:bottom w:val="single" w:sz="4" w:space="0" w:color="auto"/>
              <w:right w:val="single" w:sz="4" w:space="0" w:color="000000"/>
            </w:tcBorders>
            <w:shd w:val="clear" w:color="000000" w:fill="FFFFFF"/>
            <w:tcMar>
              <w:left w:w="108" w:type="dxa"/>
              <w:right w:w="108" w:type="dxa"/>
            </w:tcMar>
          </w:tcPr>
          <w:p w:rsidR="00C313E2" w:rsidRPr="007C3742" w:rsidRDefault="00C313E2" w:rsidP="00443622">
            <w:pPr>
              <w:spacing w:after="0" w:line="240" w:lineRule="auto"/>
              <w:jc w:val="center"/>
              <w:rPr>
                <w:rFonts w:ascii="Times New Roman" w:eastAsia="Times New Roman" w:hAnsi="Times New Roman" w:cs="Times New Roman"/>
                <w:sz w:val="16"/>
              </w:rPr>
            </w:pPr>
          </w:p>
          <w:p w:rsidR="00C313E2" w:rsidRPr="007C3742" w:rsidRDefault="00C313E2" w:rsidP="00443622">
            <w:pPr>
              <w:spacing w:after="0" w:line="120" w:lineRule="auto"/>
              <w:jc w:val="center"/>
              <w:rPr>
                <w:rFonts w:ascii="Times New Roman" w:eastAsia="Times New Roman" w:hAnsi="Times New Roman" w:cs="Times New Roman"/>
                <w:sz w:val="16"/>
              </w:rPr>
            </w:pPr>
          </w:p>
          <w:p w:rsidR="00C313E2" w:rsidRPr="007C3742" w:rsidRDefault="00C313E2" w:rsidP="00443622">
            <w:pPr>
              <w:spacing w:after="0" w:line="240" w:lineRule="auto"/>
              <w:jc w:val="center"/>
              <w:rPr>
                <w:rFonts w:ascii="Times New Roman" w:hAnsi="Times New Roman" w:cs="Times New Roman"/>
              </w:rPr>
            </w:pPr>
            <w:r w:rsidRPr="007C3742">
              <w:rPr>
                <w:rFonts w:ascii="Times New Roman" w:eastAsia="Times New Roman" w:hAnsi="Times New Roman" w:cs="Times New Roman"/>
                <w:sz w:val="16"/>
              </w:rPr>
              <w:t>0,8</w:t>
            </w:r>
          </w:p>
        </w:tc>
        <w:tc>
          <w:tcPr>
            <w:tcW w:w="779" w:type="dxa"/>
            <w:tcBorders>
              <w:top w:val="single" w:sz="4" w:space="0" w:color="000000"/>
              <w:left w:val="single" w:sz="4" w:space="0" w:color="000000"/>
              <w:bottom w:val="single" w:sz="4" w:space="0" w:color="auto"/>
              <w:right w:val="single" w:sz="4" w:space="0" w:color="000000"/>
            </w:tcBorders>
            <w:shd w:val="clear" w:color="000000" w:fill="FFFFFF"/>
            <w:tcMar>
              <w:left w:w="108" w:type="dxa"/>
              <w:right w:w="108" w:type="dxa"/>
            </w:tcMar>
          </w:tcPr>
          <w:p w:rsidR="00C313E2" w:rsidRPr="007C3742" w:rsidRDefault="00C313E2" w:rsidP="00443622">
            <w:pPr>
              <w:spacing w:after="0" w:line="240" w:lineRule="auto"/>
              <w:jc w:val="center"/>
              <w:rPr>
                <w:rFonts w:ascii="Times New Roman" w:eastAsia="Times New Roman" w:hAnsi="Times New Roman" w:cs="Times New Roman"/>
                <w:sz w:val="16"/>
              </w:rPr>
            </w:pPr>
          </w:p>
          <w:p w:rsidR="00C313E2" w:rsidRPr="007C3742" w:rsidRDefault="00C313E2" w:rsidP="00443622">
            <w:pPr>
              <w:spacing w:after="0" w:line="120" w:lineRule="auto"/>
              <w:jc w:val="center"/>
              <w:rPr>
                <w:rFonts w:ascii="Times New Roman" w:eastAsia="Times New Roman" w:hAnsi="Times New Roman" w:cs="Times New Roman"/>
                <w:sz w:val="16"/>
              </w:rPr>
            </w:pPr>
          </w:p>
          <w:p w:rsidR="00C313E2" w:rsidRPr="007C3742" w:rsidRDefault="00C313E2" w:rsidP="00443622">
            <w:pPr>
              <w:spacing w:after="0" w:line="240" w:lineRule="auto"/>
              <w:jc w:val="center"/>
              <w:rPr>
                <w:rFonts w:ascii="Times New Roman" w:hAnsi="Times New Roman" w:cs="Times New Roman"/>
              </w:rPr>
            </w:pPr>
            <w:r w:rsidRPr="007C3742">
              <w:rPr>
                <w:rFonts w:ascii="Times New Roman" w:eastAsia="Times New Roman" w:hAnsi="Times New Roman" w:cs="Times New Roman"/>
                <w:sz w:val="16"/>
              </w:rPr>
              <w:t>0,7</w:t>
            </w:r>
          </w:p>
        </w:tc>
        <w:tc>
          <w:tcPr>
            <w:tcW w:w="768" w:type="dxa"/>
            <w:tcBorders>
              <w:top w:val="single" w:sz="4" w:space="0" w:color="000000"/>
              <w:left w:val="single" w:sz="4" w:space="0" w:color="000000"/>
              <w:bottom w:val="single" w:sz="4" w:space="0" w:color="auto"/>
              <w:right w:val="single" w:sz="4" w:space="0" w:color="000000"/>
            </w:tcBorders>
            <w:shd w:val="clear" w:color="000000" w:fill="FFFFFF"/>
            <w:tcMar>
              <w:left w:w="108" w:type="dxa"/>
              <w:right w:w="108" w:type="dxa"/>
            </w:tcMar>
          </w:tcPr>
          <w:p w:rsidR="00C313E2" w:rsidRPr="007C3742" w:rsidRDefault="00C313E2" w:rsidP="00443622">
            <w:pPr>
              <w:spacing w:after="0" w:line="240" w:lineRule="auto"/>
              <w:jc w:val="center"/>
              <w:rPr>
                <w:rFonts w:ascii="Times New Roman" w:eastAsia="Times New Roman" w:hAnsi="Times New Roman" w:cs="Times New Roman"/>
                <w:sz w:val="16"/>
              </w:rPr>
            </w:pPr>
          </w:p>
          <w:p w:rsidR="00C313E2" w:rsidRPr="007C3742" w:rsidRDefault="00C313E2" w:rsidP="00443622">
            <w:pPr>
              <w:spacing w:after="0" w:line="120" w:lineRule="auto"/>
              <w:jc w:val="center"/>
              <w:rPr>
                <w:rFonts w:ascii="Times New Roman" w:eastAsia="Times New Roman" w:hAnsi="Times New Roman" w:cs="Times New Roman"/>
                <w:sz w:val="16"/>
              </w:rPr>
            </w:pPr>
          </w:p>
          <w:p w:rsidR="00C313E2" w:rsidRPr="007C3742" w:rsidRDefault="00C313E2" w:rsidP="00443622">
            <w:pPr>
              <w:spacing w:after="0" w:line="240" w:lineRule="auto"/>
              <w:jc w:val="center"/>
              <w:rPr>
                <w:rFonts w:ascii="Times New Roman" w:hAnsi="Times New Roman" w:cs="Times New Roman"/>
              </w:rPr>
            </w:pPr>
            <w:r w:rsidRPr="007C3742">
              <w:rPr>
                <w:rFonts w:ascii="Times New Roman" w:eastAsia="Times New Roman" w:hAnsi="Times New Roman" w:cs="Times New Roman"/>
                <w:sz w:val="16"/>
              </w:rPr>
              <w:t>1,1</w:t>
            </w:r>
          </w:p>
        </w:tc>
        <w:tc>
          <w:tcPr>
            <w:tcW w:w="791" w:type="dxa"/>
            <w:tcBorders>
              <w:top w:val="single" w:sz="4" w:space="0" w:color="000000"/>
              <w:left w:val="single" w:sz="4" w:space="0" w:color="000000"/>
              <w:bottom w:val="single" w:sz="4" w:space="0" w:color="auto"/>
              <w:right w:val="single" w:sz="4" w:space="0" w:color="000000"/>
            </w:tcBorders>
            <w:shd w:val="clear" w:color="000000" w:fill="FFFFFF"/>
            <w:tcMar>
              <w:left w:w="108" w:type="dxa"/>
              <w:right w:w="108" w:type="dxa"/>
            </w:tcMar>
          </w:tcPr>
          <w:p w:rsidR="00C313E2" w:rsidRPr="007C3742" w:rsidRDefault="00C313E2" w:rsidP="00443622">
            <w:pPr>
              <w:spacing w:after="0" w:line="240" w:lineRule="auto"/>
              <w:jc w:val="center"/>
              <w:rPr>
                <w:rFonts w:ascii="Times New Roman" w:eastAsia="Times New Roman" w:hAnsi="Times New Roman" w:cs="Times New Roman"/>
                <w:sz w:val="16"/>
              </w:rPr>
            </w:pPr>
          </w:p>
          <w:p w:rsidR="00C313E2" w:rsidRPr="007C3742" w:rsidRDefault="00C313E2" w:rsidP="00443622">
            <w:pPr>
              <w:spacing w:after="0" w:line="120" w:lineRule="auto"/>
              <w:jc w:val="center"/>
              <w:rPr>
                <w:rFonts w:ascii="Times New Roman" w:eastAsia="Times New Roman" w:hAnsi="Times New Roman" w:cs="Times New Roman"/>
                <w:sz w:val="16"/>
              </w:rPr>
            </w:pPr>
          </w:p>
          <w:p w:rsidR="00C313E2" w:rsidRPr="007C3742" w:rsidRDefault="00C313E2" w:rsidP="00443622">
            <w:pPr>
              <w:spacing w:after="0" w:line="240" w:lineRule="auto"/>
              <w:jc w:val="center"/>
              <w:rPr>
                <w:rFonts w:ascii="Times New Roman" w:hAnsi="Times New Roman" w:cs="Times New Roman"/>
              </w:rPr>
            </w:pPr>
            <w:r w:rsidRPr="007C3742">
              <w:rPr>
                <w:rFonts w:ascii="Times New Roman" w:eastAsia="Times New Roman" w:hAnsi="Times New Roman" w:cs="Times New Roman"/>
                <w:sz w:val="16"/>
              </w:rPr>
              <w:t>0,8</w:t>
            </w:r>
          </w:p>
        </w:tc>
        <w:tc>
          <w:tcPr>
            <w:tcW w:w="844" w:type="dxa"/>
            <w:tcBorders>
              <w:top w:val="single" w:sz="4" w:space="0" w:color="000000"/>
              <w:left w:val="single" w:sz="4" w:space="0" w:color="000000"/>
              <w:bottom w:val="single" w:sz="4" w:space="0" w:color="auto"/>
              <w:right w:val="single" w:sz="4" w:space="0" w:color="000000"/>
            </w:tcBorders>
            <w:shd w:val="clear" w:color="000000" w:fill="FFFFFF"/>
            <w:tcMar>
              <w:left w:w="108" w:type="dxa"/>
              <w:right w:w="108" w:type="dxa"/>
            </w:tcMar>
          </w:tcPr>
          <w:p w:rsidR="00C313E2" w:rsidRPr="007C3742" w:rsidRDefault="00C313E2" w:rsidP="00443622">
            <w:pPr>
              <w:spacing w:after="0" w:line="240" w:lineRule="auto"/>
              <w:jc w:val="center"/>
              <w:rPr>
                <w:rFonts w:ascii="Times New Roman" w:eastAsia="Times New Roman" w:hAnsi="Times New Roman" w:cs="Times New Roman"/>
                <w:sz w:val="16"/>
              </w:rPr>
            </w:pPr>
          </w:p>
          <w:p w:rsidR="00C313E2" w:rsidRPr="007C3742" w:rsidRDefault="00C313E2" w:rsidP="00443622">
            <w:pPr>
              <w:spacing w:after="0" w:line="120" w:lineRule="auto"/>
              <w:jc w:val="center"/>
              <w:rPr>
                <w:rFonts w:ascii="Times New Roman" w:eastAsia="Times New Roman" w:hAnsi="Times New Roman" w:cs="Times New Roman"/>
                <w:sz w:val="16"/>
              </w:rPr>
            </w:pPr>
          </w:p>
          <w:p w:rsidR="00C313E2" w:rsidRPr="007C3742" w:rsidRDefault="00C313E2" w:rsidP="00443622">
            <w:pPr>
              <w:spacing w:after="0" w:line="240" w:lineRule="auto"/>
              <w:jc w:val="center"/>
              <w:rPr>
                <w:rFonts w:ascii="Times New Roman" w:hAnsi="Times New Roman" w:cs="Times New Roman"/>
              </w:rPr>
            </w:pPr>
            <w:r w:rsidRPr="007C3742">
              <w:rPr>
                <w:rFonts w:ascii="Times New Roman" w:eastAsia="Times New Roman" w:hAnsi="Times New Roman" w:cs="Times New Roman"/>
                <w:sz w:val="16"/>
              </w:rPr>
              <w:t>1,3</w:t>
            </w:r>
          </w:p>
        </w:tc>
      </w:tr>
    </w:tbl>
    <w:p w:rsidR="00FA63D2" w:rsidRDefault="00FA63D2" w:rsidP="00081375">
      <w:pPr>
        <w:spacing w:after="0" w:line="240" w:lineRule="auto"/>
        <w:ind w:firstLine="567"/>
        <w:jc w:val="center"/>
        <w:rPr>
          <w:rFonts w:ascii="Times New Roman" w:eastAsia="Times New Roman" w:hAnsi="Times New Roman" w:cs="Times New Roman"/>
          <w:b/>
          <w:sz w:val="16"/>
        </w:rPr>
      </w:pPr>
    </w:p>
    <w:p w:rsidR="00DF4211" w:rsidRDefault="00F05397" w:rsidP="009C2FAD">
      <w:pPr>
        <w:spacing w:after="0" w:line="240" w:lineRule="auto"/>
        <w:jc w:val="center"/>
        <w:rPr>
          <w:rFonts w:ascii="Times New Roman" w:eastAsia="Times New Roman" w:hAnsi="Times New Roman" w:cs="Times New Roman"/>
          <w:b/>
          <w:sz w:val="16"/>
        </w:rPr>
      </w:pPr>
      <w:r>
        <w:rPr>
          <w:rFonts w:ascii="Times New Roman" w:eastAsia="Times New Roman" w:hAnsi="Times New Roman" w:cs="Times New Roman"/>
          <w:sz w:val="16"/>
        </w:rPr>
        <w:t>Т</w:t>
      </w:r>
      <w:r w:rsidR="00012BA0">
        <w:rPr>
          <w:rFonts w:ascii="Times New Roman" w:eastAsia="Times New Roman" w:hAnsi="Times New Roman" w:cs="Times New Roman"/>
          <w:sz w:val="16"/>
        </w:rPr>
        <w:t xml:space="preserve"> </w:t>
      </w:r>
      <w:r>
        <w:rPr>
          <w:rFonts w:ascii="Times New Roman" w:eastAsia="Times New Roman" w:hAnsi="Times New Roman" w:cs="Times New Roman"/>
          <w:sz w:val="16"/>
        </w:rPr>
        <w:t>а б</w:t>
      </w:r>
      <w:r w:rsidR="00012BA0">
        <w:rPr>
          <w:rFonts w:ascii="Times New Roman" w:eastAsia="Times New Roman" w:hAnsi="Times New Roman" w:cs="Times New Roman"/>
          <w:sz w:val="16"/>
        </w:rPr>
        <w:t xml:space="preserve"> </w:t>
      </w:r>
      <w:r>
        <w:rPr>
          <w:rFonts w:ascii="Times New Roman" w:eastAsia="Times New Roman" w:hAnsi="Times New Roman" w:cs="Times New Roman"/>
          <w:sz w:val="16"/>
        </w:rPr>
        <w:t>л</w:t>
      </w:r>
      <w:r w:rsidR="00012BA0">
        <w:rPr>
          <w:rFonts w:ascii="Times New Roman" w:eastAsia="Times New Roman" w:hAnsi="Times New Roman" w:cs="Times New Roman"/>
          <w:sz w:val="16"/>
        </w:rPr>
        <w:t xml:space="preserve"> </w:t>
      </w:r>
      <w:r>
        <w:rPr>
          <w:rFonts w:ascii="Times New Roman" w:eastAsia="Times New Roman" w:hAnsi="Times New Roman" w:cs="Times New Roman"/>
          <w:sz w:val="16"/>
        </w:rPr>
        <w:t>и</w:t>
      </w:r>
      <w:r w:rsidR="00012BA0">
        <w:rPr>
          <w:rFonts w:ascii="Times New Roman" w:eastAsia="Times New Roman" w:hAnsi="Times New Roman" w:cs="Times New Roman"/>
          <w:sz w:val="16"/>
        </w:rPr>
        <w:t xml:space="preserve"> </w:t>
      </w:r>
      <w:r>
        <w:rPr>
          <w:rFonts w:ascii="Times New Roman" w:eastAsia="Times New Roman" w:hAnsi="Times New Roman" w:cs="Times New Roman"/>
          <w:sz w:val="16"/>
        </w:rPr>
        <w:t>ц</w:t>
      </w:r>
      <w:r w:rsidR="00DF4211">
        <w:rPr>
          <w:rFonts w:ascii="Times New Roman" w:eastAsia="Times New Roman" w:hAnsi="Times New Roman" w:cs="Times New Roman"/>
          <w:sz w:val="16"/>
        </w:rPr>
        <w:t xml:space="preserve"> а 2.2.</w:t>
      </w:r>
      <w:r w:rsidR="00012BA0">
        <w:rPr>
          <w:rFonts w:ascii="Times New Roman" w:eastAsia="Times New Roman" w:hAnsi="Times New Roman" w:cs="Times New Roman"/>
          <w:sz w:val="16"/>
        </w:rPr>
        <w:t xml:space="preserve"> </w:t>
      </w:r>
      <w:r>
        <w:rPr>
          <w:rFonts w:ascii="Times New Roman" w:eastAsia="Times New Roman" w:hAnsi="Times New Roman" w:cs="Times New Roman"/>
          <w:b/>
          <w:sz w:val="16"/>
        </w:rPr>
        <w:t>Наиболее безопасные диапазоны изменения УГВ</w:t>
      </w:r>
    </w:p>
    <w:p w:rsidR="002C16F9" w:rsidRDefault="00F05397" w:rsidP="009C2FAD">
      <w:pPr>
        <w:spacing w:after="0" w:line="240" w:lineRule="auto"/>
        <w:jc w:val="center"/>
        <w:rPr>
          <w:rFonts w:ascii="Times New Roman" w:eastAsia="Times New Roman" w:hAnsi="Times New Roman" w:cs="Times New Roman"/>
          <w:b/>
          <w:sz w:val="16"/>
        </w:rPr>
      </w:pPr>
      <w:r>
        <w:rPr>
          <w:rFonts w:ascii="Times New Roman" w:eastAsia="Times New Roman" w:hAnsi="Times New Roman" w:cs="Times New Roman"/>
          <w:b/>
          <w:sz w:val="16"/>
        </w:rPr>
        <w:t xml:space="preserve"> (нормы осушения) для сельскохозяйственных культур, возделываемых</w:t>
      </w:r>
    </w:p>
    <w:p w:rsidR="00FA63D2" w:rsidRDefault="00F05397" w:rsidP="009C2FAD">
      <w:pPr>
        <w:spacing w:after="0" w:line="240" w:lineRule="auto"/>
        <w:jc w:val="center"/>
        <w:rPr>
          <w:rFonts w:ascii="Times New Roman" w:eastAsia="Times New Roman" w:hAnsi="Times New Roman" w:cs="Times New Roman"/>
          <w:b/>
          <w:sz w:val="16"/>
        </w:rPr>
      </w:pPr>
      <w:r>
        <w:rPr>
          <w:rFonts w:ascii="Times New Roman" w:eastAsia="Times New Roman" w:hAnsi="Times New Roman" w:cs="Times New Roman"/>
          <w:b/>
          <w:sz w:val="16"/>
        </w:rPr>
        <w:t xml:space="preserve"> на минеральных почвах, м</w:t>
      </w:r>
    </w:p>
    <w:p w:rsidR="00FA63D2" w:rsidRDefault="00FA63D2" w:rsidP="00081375">
      <w:pPr>
        <w:spacing w:after="0" w:line="240" w:lineRule="auto"/>
        <w:ind w:firstLine="567"/>
        <w:jc w:val="center"/>
        <w:rPr>
          <w:rFonts w:ascii="Times New Roman" w:eastAsia="Times New Roman" w:hAnsi="Times New Roman" w:cs="Times New Roman"/>
          <w:b/>
          <w:sz w:val="16"/>
        </w:rPr>
      </w:pPr>
    </w:p>
    <w:tbl>
      <w:tblPr>
        <w:tblW w:w="6124" w:type="dxa"/>
        <w:jc w:val="center"/>
        <w:tblLayout w:type="fixed"/>
        <w:tblCellMar>
          <w:left w:w="10" w:type="dxa"/>
          <w:right w:w="10" w:type="dxa"/>
        </w:tblCellMar>
        <w:tblLook w:val="0000"/>
      </w:tblPr>
      <w:tblGrid>
        <w:gridCol w:w="1674"/>
        <w:gridCol w:w="697"/>
        <w:gridCol w:w="773"/>
        <w:gridCol w:w="685"/>
        <w:gridCol w:w="805"/>
        <w:gridCol w:w="685"/>
        <w:gridCol w:w="805"/>
      </w:tblGrid>
      <w:tr w:rsidR="00FA63D2" w:rsidTr="009C2FAD">
        <w:trPr>
          <w:trHeight w:val="1"/>
          <w:jc w:val="center"/>
        </w:trPr>
        <w:tc>
          <w:tcPr>
            <w:tcW w:w="1711" w:type="dxa"/>
            <w:vMerge w:val="restar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A63D2" w:rsidRDefault="00FA63D2" w:rsidP="00081375">
            <w:pPr>
              <w:spacing w:after="0" w:line="240" w:lineRule="auto"/>
              <w:rPr>
                <w:rFonts w:ascii="Times New Roman" w:eastAsia="Times New Roman" w:hAnsi="Times New Roman" w:cs="Times New Roman"/>
                <w:sz w:val="16"/>
              </w:rPr>
            </w:pPr>
          </w:p>
          <w:p w:rsidR="00FA63D2" w:rsidRDefault="00FA63D2" w:rsidP="00081375">
            <w:pPr>
              <w:spacing w:after="0" w:line="240" w:lineRule="auto"/>
              <w:rPr>
                <w:rFonts w:ascii="Times New Roman" w:eastAsia="Times New Roman" w:hAnsi="Times New Roman" w:cs="Times New Roman"/>
                <w:sz w:val="16"/>
              </w:rPr>
            </w:pPr>
          </w:p>
          <w:p w:rsidR="00FA63D2" w:rsidRDefault="00F05397" w:rsidP="00081375">
            <w:pPr>
              <w:spacing w:after="0" w:line="240" w:lineRule="auto"/>
              <w:jc w:val="center"/>
            </w:pPr>
            <w:r>
              <w:rPr>
                <w:rFonts w:ascii="Times New Roman" w:eastAsia="Times New Roman" w:hAnsi="Times New Roman" w:cs="Times New Roman"/>
                <w:sz w:val="16"/>
              </w:rPr>
              <w:t>Сельскохозяйствен</w:t>
            </w:r>
            <w:r w:rsidR="00DF4211">
              <w:rPr>
                <w:rFonts w:ascii="Times New Roman" w:eastAsia="Times New Roman" w:hAnsi="Times New Roman" w:cs="Times New Roman"/>
                <w:sz w:val="16"/>
              </w:rPr>
              <w:t>-</w:t>
            </w:r>
            <w:r>
              <w:rPr>
                <w:rFonts w:ascii="Times New Roman" w:eastAsia="Times New Roman" w:hAnsi="Times New Roman" w:cs="Times New Roman"/>
                <w:sz w:val="16"/>
              </w:rPr>
              <w:t>ное использование осушаемых  земель</w:t>
            </w:r>
          </w:p>
        </w:tc>
        <w:tc>
          <w:tcPr>
            <w:tcW w:w="4530" w:type="dxa"/>
            <w:gridSpan w:val="6"/>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A63D2" w:rsidRDefault="00F05397" w:rsidP="00081375">
            <w:pPr>
              <w:spacing w:after="0" w:line="240" w:lineRule="auto"/>
              <w:jc w:val="center"/>
            </w:pPr>
            <w:r>
              <w:rPr>
                <w:rFonts w:ascii="Times New Roman" w:eastAsia="Times New Roman" w:hAnsi="Times New Roman" w:cs="Times New Roman"/>
                <w:sz w:val="16"/>
              </w:rPr>
              <w:t xml:space="preserve">Норма осушения </w:t>
            </w:r>
          </w:p>
        </w:tc>
      </w:tr>
      <w:tr w:rsidR="00FA63D2" w:rsidTr="009C2FAD">
        <w:trPr>
          <w:trHeight w:val="1"/>
          <w:jc w:val="center"/>
        </w:trPr>
        <w:tc>
          <w:tcPr>
            <w:tcW w:w="1711"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A63D2" w:rsidRDefault="00FA63D2" w:rsidP="00081375">
            <w:pPr>
              <w:spacing w:after="0"/>
              <w:rPr>
                <w:rFonts w:ascii="Calibri" w:eastAsia="Calibri" w:hAnsi="Calibri" w:cs="Calibri"/>
              </w:rPr>
            </w:pPr>
          </w:p>
        </w:tc>
        <w:tc>
          <w:tcPr>
            <w:tcW w:w="1496" w:type="dxa"/>
            <w:gridSpan w:val="2"/>
            <w:vMerge w:val="restar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A63D2" w:rsidRDefault="00FA63D2" w:rsidP="002C16F9">
            <w:pPr>
              <w:spacing w:after="0" w:line="120" w:lineRule="auto"/>
              <w:jc w:val="center"/>
              <w:rPr>
                <w:rFonts w:ascii="Times New Roman" w:eastAsia="Times New Roman" w:hAnsi="Times New Roman" w:cs="Times New Roman"/>
                <w:sz w:val="16"/>
              </w:rPr>
            </w:pPr>
          </w:p>
          <w:p w:rsidR="00FA63D2" w:rsidRDefault="00F05397" w:rsidP="00081375">
            <w:pPr>
              <w:spacing w:after="0" w:line="240" w:lineRule="auto"/>
              <w:jc w:val="center"/>
              <w:rPr>
                <w:rFonts w:ascii="Times New Roman" w:eastAsia="Times New Roman" w:hAnsi="Times New Roman" w:cs="Times New Roman"/>
                <w:sz w:val="16"/>
              </w:rPr>
            </w:pPr>
            <w:r>
              <w:rPr>
                <w:rFonts w:ascii="Times New Roman" w:eastAsia="Times New Roman" w:hAnsi="Times New Roman" w:cs="Times New Roman"/>
                <w:sz w:val="16"/>
              </w:rPr>
              <w:t xml:space="preserve">в предпосевной </w:t>
            </w:r>
          </w:p>
          <w:p w:rsidR="00FA63D2" w:rsidRDefault="00F05397" w:rsidP="00081375">
            <w:pPr>
              <w:spacing w:after="0" w:line="240" w:lineRule="auto"/>
              <w:jc w:val="center"/>
            </w:pPr>
            <w:r>
              <w:rPr>
                <w:rFonts w:ascii="Times New Roman" w:eastAsia="Times New Roman" w:hAnsi="Times New Roman" w:cs="Times New Roman"/>
                <w:sz w:val="16"/>
              </w:rPr>
              <w:t>период</w:t>
            </w:r>
          </w:p>
        </w:tc>
        <w:tc>
          <w:tcPr>
            <w:tcW w:w="3034" w:type="dxa"/>
            <w:gridSpan w:val="4"/>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A63D2" w:rsidRDefault="00F05397" w:rsidP="00081375">
            <w:pPr>
              <w:spacing w:after="0" w:line="240" w:lineRule="auto"/>
              <w:jc w:val="center"/>
            </w:pPr>
            <w:r>
              <w:rPr>
                <w:rFonts w:ascii="Times New Roman" w:eastAsia="Times New Roman" w:hAnsi="Times New Roman" w:cs="Times New Roman"/>
                <w:sz w:val="16"/>
              </w:rPr>
              <w:t>в середине вегетационного периода</w:t>
            </w:r>
          </w:p>
        </w:tc>
      </w:tr>
      <w:tr w:rsidR="00FA63D2" w:rsidTr="009C2FAD">
        <w:trPr>
          <w:trHeight w:val="1"/>
          <w:jc w:val="center"/>
        </w:trPr>
        <w:tc>
          <w:tcPr>
            <w:tcW w:w="1711"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A63D2" w:rsidRDefault="00FA63D2" w:rsidP="00081375">
            <w:pPr>
              <w:spacing w:after="0"/>
              <w:rPr>
                <w:rFonts w:ascii="Calibri" w:eastAsia="Calibri" w:hAnsi="Calibri" w:cs="Calibri"/>
              </w:rPr>
            </w:pPr>
          </w:p>
        </w:tc>
        <w:tc>
          <w:tcPr>
            <w:tcW w:w="1496" w:type="dxa"/>
            <w:gridSpan w:val="2"/>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A63D2" w:rsidRDefault="00FA63D2" w:rsidP="00081375">
            <w:pPr>
              <w:spacing w:after="0"/>
              <w:rPr>
                <w:rFonts w:ascii="Calibri" w:eastAsia="Calibri" w:hAnsi="Calibri" w:cs="Calibri"/>
              </w:rPr>
            </w:pPr>
          </w:p>
        </w:tc>
        <w:tc>
          <w:tcPr>
            <w:tcW w:w="1517" w:type="dxa"/>
            <w:gridSpan w:val="2"/>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A63D2" w:rsidRDefault="00F05397" w:rsidP="00DA3839">
            <w:pPr>
              <w:spacing w:after="0" w:line="240" w:lineRule="auto"/>
              <w:jc w:val="center"/>
            </w:pPr>
            <w:r>
              <w:rPr>
                <w:rFonts w:ascii="Times New Roman" w:eastAsia="Times New Roman" w:hAnsi="Times New Roman" w:cs="Times New Roman"/>
                <w:sz w:val="16"/>
              </w:rPr>
              <w:t>для песчаных и супесчаных почв</w:t>
            </w:r>
          </w:p>
        </w:tc>
        <w:tc>
          <w:tcPr>
            <w:tcW w:w="1517" w:type="dxa"/>
            <w:gridSpan w:val="2"/>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A63D2" w:rsidRDefault="00F05397" w:rsidP="00DA3839">
            <w:pPr>
              <w:spacing w:after="0" w:line="240" w:lineRule="auto"/>
              <w:jc w:val="center"/>
            </w:pPr>
            <w:r>
              <w:rPr>
                <w:rFonts w:ascii="Times New Roman" w:eastAsia="Times New Roman" w:hAnsi="Times New Roman" w:cs="Times New Roman"/>
                <w:sz w:val="16"/>
              </w:rPr>
              <w:t>для глинистых и суглинистых почв</w:t>
            </w:r>
          </w:p>
        </w:tc>
      </w:tr>
      <w:tr w:rsidR="00FA63D2" w:rsidTr="009C2FAD">
        <w:trPr>
          <w:trHeight w:val="1"/>
          <w:jc w:val="center"/>
        </w:trPr>
        <w:tc>
          <w:tcPr>
            <w:tcW w:w="1711"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A63D2" w:rsidRDefault="00FA63D2" w:rsidP="00081375">
            <w:pPr>
              <w:spacing w:after="0"/>
              <w:rPr>
                <w:rFonts w:ascii="Calibri" w:eastAsia="Calibri" w:hAnsi="Calibri" w:cs="Calibri"/>
              </w:rPr>
            </w:pPr>
          </w:p>
        </w:tc>
        <w:tc>
          <w:tcPr>
            <w:tcW w:w="70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A63D2" w:rsidRDefault="00F05397" w:rsidP="00DF4211">
            <w:pPr>
              <w:spacing w:after="0" w:line="240" w:lineRule="auto"/>
              <w:ind w:left="-108"/>
              <w:jc w:val="center"/>
              <w:rPr>
                <w:rFonts w:ascii="Times New Roman" w:eastAsia="Times New Roman" w:hAnsi="Times New Roman" w:cs="Times New Roman"/>
                <w:sz w:val="16"/>
              </w:rPr>
            </w:pPr>
            <w:r>
              <w:rPr>
                <w:rFonts w:ascii="Times New Roman" w:eastAsia="Times New Roman" w:hAnsi="Times New Roman" w:cs="Times New Roman"/>
                <w:sz w:val="16"/>
              </w:rPr>
              <w:t>Расчет-</w:t>
            </w:r>
          </w:p>
          <w:p w:rsidR="00FA63D2" w:rsidRDefault="00F05397" w:rsidP="00DF4211">
            <w:pPr>
              <w:spacing w:after="0" w:line="240" w:lineRule="auto"/>
              <w:ind w:left="-108"/>
              <w:jc w:val="center"/>
            </w:pPr>
            <w:r>
              <w:rPr>
                <w:rFonts w:ascii="Times New Roman" w:eastAsia="Times New Roman" w:hAnsi="Times New Roman" w:cs="Times New Roman"/>
                <w:sz w:val="16"/>
              </w:rPr>
              <w:t>ная</w:t>
            </w:r>
          </w:p>
        </w:tc>
        <w:tc>
          <w:tcPr>
            <w:tcW w:w="78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A63D2" w:rsidRPr="00DF4211" w:rsidRDefault="00F05397" w:rsidP="00DF4211">
            <w:pPr>
              <w:spacing w:after="0" w:line="240" w:lineRule="auto"/>
              <w:ind w:left="-108"/>
              <w:jc w:val="center"/>
              <w:rPr>
                <w:rFonts w:ascii="Times New Roman" w:eastAsia="Times New Roman" w:hAnsi="Times New Roman" w:cs="Times New Roman"/>
                <w:sz w:val="16"/>
              </w:rPr>
            </w:pPr>
            <w:r>
              <w:rPr>
                <w:rFonts w:ascii="Times New Roman" w:eastAsia="Times New Roman" w:hAnsi="Times New Roman" w:cs="Times New Roman"/>
                <w:sz w:val="16"/>
              </w:rPr>
              <w:t>Допус</w:t>
            </w:r>
            <w:r w:rsidR="00DF4211">
              <w:rPr>
                <w:rFonts w:ascii="Times New Roman" w:eastAsia="Times New Roman" w:hAnsi="Times New Roman" w:cs="Times New Roman"/>
                <w:sz w:val="16"/>
              </w:rPr>
              <w:t>-ти</w:t>
            </w:r>
            <w:r>
              <w:rPr>
                <w:rFonts w:ascii="Times New Roman" w:eastAsia="Times New Roman" w:hAnsi="Times New Roman" w:cs="Times New Roman"/>
                <w:sz w:val="16"/>
              </w:rPr>
              <w:t>мая</w:t>
            </w:r>
          </w:p>
        </w:tc>
        <w:tc>
          <w:tcPr>
            <w:tcW w:w="69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A63D2" w:rsidRDefault="00F05397" w:rsidP="00DF4211">
            <w:pPr>
              <w:spacing w:after="0" w:line="240" w:lineRule="auto"/>
              <w:ind w:left="-44"/>
              <w:jc w:val="center"/>
              <w:rPr>
                <w:rFonts w:ascii="Times New Roman" w:eastAsia="Times New Roman" w:hAnsi="Times New Roman" w:cs="Times New Roman"/>
                <w:sz w:val="16"/>
              </w:rPr>
            </w:pPr>
            <w:r>
              <w:rPr>
                <w:rFonts w:ascii="Times New Roman" w:eastAsia="Times New Roman" w:hAnsi="Times New Roman" w:cs="Times New Roman"/>
                <w:sz w:val="16"/>
              </w:rPr>
              <w:t>Расчет-</w:t>
            </w:r>
          </w:p>
          <w:p w:rsidR="00FA63D2" w:rsidRDefault="00F05397" w:rsidP="00DF4211">
            <w:pPr>
              <w:spacing w:after="0" w:line="240" w:lineRule="auto"/>
              <w:jc w:val="center"/>
            </w:pPr>
            <w:r>
              <w:rPr>
                <w:rFonts w:ascii="Times New Roman" w:eastAsia="Times New Roman" w:hAnsi="Times New Roman" w:cs="Times New Roman"/>
                <w:sz w:val="16"/>
              </w:rPr>
              <w:t>ная</w:t>
            </w:r>
          </w:p>
        </w:tc>
        <w:tc>
          <w:tcPr>
            <w:tcW w:w="82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A63D2" w:rsidRDefault="00F05397" w:rsidP="00DF4211">
            <w:pPr>
              <w:spacing w:after="0" w:line="240" w:lineRule="auto"/>
              <w:jc w:val="center"/>
            </w:pPr>
            <w:r>
              <w:rPr>
                <w:rFonts w:ascii="Times New Roman" w:eastAsia="Times New Roman" w:hAnsi="Times New Roman" w:cs="Times New Roman"/>
                <w:sz w:val="16"/>
              </w:rPr>
              <w:t>Допус</w:t>
            </w:r>
            <w:r w:rsidR="00DF4211">
              <w:rPr>
                <w:rFonts w:ascii="Times New Roman" w:eastAsia="Times New Roman" w:hAnsi="Times New Roman" w:cs="Times New Roman"/>
                <w:sz w:val="16"/>
              </w:rPr>
              <w:t>-ти</w:t>
            </w:r>
            <w:r>
              <w:rPr>
                <w:rFonts w:ascii="Times New Roman" w:eastAsia="Times New Roman" w:hAnsi="Times New Roman" w:cs="Times New Roman"/>
                <w:sz w:val="16"/>
              </w:rPr>
              <w:t>мая</w:t>
            </w:r>
          </w:p>
        </w:tc>
        <w:tc>
          <w:tcPr>
            <w:tcW w:w="69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A63D2" w:rsidRDefault="00F05397" w:rsidP="00DF4211">
            <w:pPr>
              <w:spacing w:after="0" w:line="240" w:lineRule="auto"/>
              <w:ind w:hanging="41"/>
              <w:jc w:val="center"/>
              <w:rPr>
                <w:rFonts w:ascii="Times New Roman" w:eastAsia="Times New Roman" w:hAnsi="Times New Roman" w:cs="Times New Roman"/>
                <w:sz w:val="16"/>
              </w:rPr>
            </w:pPr>
            <w:r>
              <w:rPr>
                <w:rFonts w:ascii="Times New Roman" w:eastAsia="Times New Roman" w:hAnsi="Times New Roman" w:cs="Times New Roman"/>
                <w:sz w:val="16"/>
              </w:rPr>
              <w:t>Расчет-</w:t>
            </w:r>
          </w:p>
          <w:p w:rsidR="00FA63D2" w:rsidRDefault="00F05397" w:rsidP="00DF4211">
            <w:pPr>
              <w:spacing w:after="0" w:line="240" w:lineRule="auto"/>
              <w:jc w:val="center"/>
            </w:pPr>
            <w:r>
              <w:rPr>
                <w:rFonts w:ascii="Times New Roman" w:eastAsia="Times New Roman" w:hAnsi="Times New Roman" w:cs="Times New Roman"/>
                <w:sz w:val="16"/>
              </w:rPr>
              <w:t>ная</w:t>
            </w:r>
          </w:p>
        </w:tc>
        <w:tc>
          <w:tcPr>
            <w:tcW w:w="82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F4211" w:rsidRDefault="00F05397" w:rsidP="00DF4211">
            <w:pPr>
              <w:spacing w:after="0" w:line="240" w:lineRule="auto"/>
              <w:ind w:hanging="132"/>
              <w:jc w:val="center"/>
              <w:rPr>
                <w:rFonts w:ascii="Times New Roman" w:eastAsia="Times New Roman" w:hAnsi="Times New Roman" w:cs="Times New Roman"/>
                <w:sz w:val="16"/>
              </w:rPr>
            </w:pPr>
            <w:r>
              <w:rPr>
                <w:rFonts w:ascii="Times New Roman" w:eastAsia="Times New Roman" w:hAnsi="Times New Roman" w:cs="Times New Roman"/>
                <w:sz w:val="16"/>
              </w:rPr>
              <w:t>Допус</w:t>
            </w:r>
            <w:r w:rsidR="00DF4211">
              <w:rPr>
                <w:rFonts w:ascii="Times New Roman" w:eastAsia="Times New Roman" w:hAnsi="Times New Roman" w:cs="Times New Roman"/>
                <w:sz w:val="16"/>
              </w:rPr>
              <w:t>-</w:t>
            </w:r>
          </w:p>
          <w:p w:rsidR="00FA63D2" w:rsidRPr="00DF4211" w:rsidRDefault="00DF4211" w:rsidP="00DF4211">
            <w:pPr>
              <w:spacing w:after="0" w:line="240" w:lineRule="auto"/>
              <w:ind w:hanging="132"/>
              <w:jc w:val="center"/>
              <w:rPr>
                <w:rFonts w:ascii="Times New Roman" w:eastAsia="Times New Roman" w:hAnsi="Times New Roman" w:cs="Times New Roman"/>
                <w:sz w:val="16"/>
              </w:rPr>
            </w:pPr>
            <w:r>
              <w:rPr>
                <w:rFonts w:ascii="Times New Roman" w:eastAsia="Times New Roman" w:hAnsi="Times New Roman" w:cs="Times New Roman"/>
                <w:sz w:val="16"/>
              </w:rPr>
              <w:t>ти</w:t>
            </w:r>
            <w:r w:rsidR="00F05397">
              <w:rPr>
                <w:rFonts w:ascii="Times New Roman" w:eastAsia="Times New Roman" w:hAnsi="Times New Roman" w:cs="Times New Roman"/>
                <w:sz w:val="16"/>
              </w:rPr>
              <w:t>мая</w:t>
            </w:r>
          </w:p>
        </w:tc>
      </w:tr>
      <w:tr w:rsidR="00C313E2" w:rsidTr="009C2FAD">
        <w:trPr>
          <w:trHeight w:val="1"/>
          <w:jc w:val="center"/>
        </w:trPr>
        <w:tc>
          <w:tcPr>
            <w:tcW w:w="171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313E2" w:rsidRDefault="00C313E2" w:rsidP="00081375">
            <w:pPr>
              <w:spacing w:after="0" w:line="240" w:lineRule="auto"/>
            </w:pPr>
            <w:r>
              <w:rPr>
                <w:rFonts w:ascii="Times New Roman" w:eastAsia="Times New Roman" w:hAnsi="Times New Roman" w:cs="Times New Roman"/>
                <w:sz w:val="16"/>
              </w:rPr>
              <w:t>Полевые севоовороты</w:t>
            </w:r>
          </w:p>
        </w:tc>
        <w:tc>
          <w:tcPr>
            <w:tcW w:w="70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313E2" w:rsidRPr="007C3742" w:rsidRDefault="00C313E2" w:rsidP="00443622">
            <w:pPr>
              <w:spacing w:after="0" w:line="120" w:lineRule="auto"/>
              <w:rPr>
                <w:rFonts w:ascii="Times New Roman" w:eastAsia="Times New Roman" w:hAnsi="Times New Roman" w:cs="Times New Roman"/>
                <w:sz w:val="16"/>
              </w:rPr>
            </w:pPr>
          </w:p>
          <w:p w:rsidR="00C313E2" w:rsidRPr="007C3742" w:rsidRDefault="00C313E2" w:rsidP="00443622">
            <w:pPr>
              <w:spacing w:after="0" w:line="240" w:lineRule="auto"/>
              <w:jc w:val="center"/>
              <w:rPr>
                <w:rFonts w:ascii="Times New Roman" w:eastAsia="Times New Roman" w:hAnsi="Times New Roman" w:cs="Times New Roman"/>
                <w:sz w:val="16"/>
              </w:rPr>
            </w:pPr>
            <w:r w:rsidRPr="007C3742">
              <w:rPr>
                <w:rFonts w:ascii="Times New Roman" w:eastAsia="Times New Roman" w:hAnsi="Times New Roman" w:cs="Times New Roman"/>
                <w:sz w:val="16"/>
              </w:rPr>
              <w:t>0,4</w:t>
            </w:r>
          </w:p>
        </w:tc>
        <w:tc>
          <w:tcPr>
            <w:tcW w:w="78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313E2" w:rsidRPr="007C3742" w:rsidRDefault="00C313E2" w:rsidP="00443622">
            <w:pPr>
              <w:spacing w:after="0" w:line="120" w:lineRule="auto"/>
              <w:jc w:val="center"/>
              <w:rPr>
                <w:rFonts w:ascii="Times New Roman" w:eastAsia="Times New Roman" w:hAnsi="Times New Roman" w:cs="Times New Roman"/>
                <w:sz w:val="16"/>
              </w:rPr>
            </w:pPr>
          </w:p>
          <w:p w:rsidR="00C313E2" w:rsidRPr="007C3742" w:rsidRDefault="00C313E2" w:rsidP="00443622">
            <w:pPr>
              <w:spacing w:after="0" w:line="240" w:lineRule="auto"/>
              <w:jc w:val="center"/>
              <w:rPr>
                <w:rFonts w:ascii="Times New Roman" w:hAnsi="Times New Roman" w:cs="Times New Roman"/>
              </w:rPr>
            </w:pPr>
            <w:r w:rsidRPr="007C3742">
              <w:rPr>
                <w:rFonts w:ascii="Times New Roman" w:eastAsia="Times New Roman" w:hAnsi="Times New Roman" w:cs="Times New Roman"/>
                <w:sz w:val="16"/>
              </w:rPr>
              <w:t>0,8</w:t>
            </w:r>
          </w:p>
        </w:tc>
        <w:tc>
          <w:tcPr>
            <w:tcW w:w="69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313E2" w:rsidRPr="007C3742" w:rsidRDefault="00C313E2" w:rsidP="00443622">
            <w:pPr>
              <w:spacing w:after="0" w:line="120" w:lineRule="auto"/>
              <w:jc w:val="center"/>
              <w:rPr>
                <w:rFonts w:ascii="Times New Roman" w:hAnsi="Times New Roman" w:cs="Times New Roman"/>
                <w:sz w:val="16"/>
                <w:szCs w:val="16"/>
              </w:rPr>
            </w:pPr>
          </w:p>
          <w:p w:rsidR="00C313E2" w:rsidRPr="007C3742" w:rsidRDefault="00C313E2" w:rsidP="00443622">
            <w:pPr>
              <w:spacing w:after="0" w:line="240" w:lineRule="auto"/>
              <w:jc w:val="center"/>
              <w:rPr>
                <w:rFonts w:ascii="Times New Roman" w:hAnsi="Times New Roman" w:cs="Times New Roman"/>
                <w:sz w:val="16"/>
                <w:szCs w:val="16"/>
              </w:rPr>
            </w:pPr>
            <w:r w:rsidRPr="007C3742">
              <w:rPr>
                <w:rFonts w:ascii="Times New Roman" w:hAnsi="Times New Roman" w:cs="Times New Roman"/>
                <w:sz w:val="16"/>
                <w:szCs w:val="16"/>
              </w:rPr>
              <w:t>0,6</w:t>
            </w:r>
          </w:p>
        </w:tc>
        <w:tc>
          <w:tcPr>
            <w:tcW w:w="82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313E2" w:rsidRPr="007C3742" w:rsidRDefault="00C313E2" w:rsidP="00443622">
            <w:pPr>
              <w:spacing w:after="0" w:line="120" w:lineRule="auto"/>
              <w:jc w:val="center"/>
              <w:rPr>
                <w:rFonts w:ascii="Times New Roman" w:hAnsi="Times New Roman" w:cs="Times New Roman"/>
                <w:sz w:val="16"/>
                <w:szCs w:val="16"/>
              </w:rPr>
            </w:pPr>
          </w:p>
          <w:p w:rsidR="00C313E2" w:rsidRPr="007C3742" w:rsidRDefault="00C313E2" w:rsidP="00443622">
            <w:pPr>
              <w:spacing w:after="0" w:line="240" w:lineRule="auto"/>
              <w:jc w:val="center"/>
              <w:rPr>
                <w:rFonts w:ascii="Times New Roman" w:hAnsi="Times New Roman" w:cs="Times New Roman"/>
                <w:sz w:val="16"/>
                <w:szCs w:val="16"/>
              </w:rPr>
            </w:pPr>
            <w:r w:rsidRPr="007C3742">
              <w:rPr>
                <w:rFonts w:ascii="Times New Roman" w:hAnsi="Times New Roman" w:cs="Times New Roman"/>
                <w:sz w:val="16"/>
                <w:szCs w:val="16"/>
              </w:rPr>
              <w:t>1,2</w:t>
            </w:r>
          </w:p>
        </w:tc>
        <w:tc>
          <w:tcPr>
            <w:tcW w:w="69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313E2" w:rsidRPr="007C3742" w:rsidRDefault="00C313E2" w:rsidP="00443622">
            <w:pPr>
              <w:spacing w:after="0" w:line="120" w:lineRule="auto"/>
              <w:jc w:val="center"/>
              <w:rPr>
                <w:rFonts w:ascii="Times New Roman" w:hAnsi="Times New Roman" w:cs="Times New Roman"/>
                <w:sz w:val="16"/>
                <w:szCs w:val="16"/>
              </w:rPr>
            </w:pPr>
          </w:p>
          <w:p w:rsidR="00C313E2" w:rsidRPr="007C3742" w:rsidRDefault="00C313E2" w:rsidP="00443622">
            <w:pPr>
              <w:spacing w:after="0" w:line="240" w:lineRule="auto"/>
              <w:jc w:val="center"/>
              <w:rPr>
                <w:rFonts w:ascii="Times New Roman" w:hAnsi="Times New Roman" w:cs="Times New Roman"/>
                <w:sz w:val="16"/>
                <w:szCs w:val="16"/>
              </w:rPr>
            </w:pPr>
            <w:r w:rsidRPr="007C3742">
              <w:rPr>
                <w:rFonts w:ascii="Times New Roman" w:hAnsi="Times New Roman" w:cs="Times New Roman"/>
                <w:sz w:val="16"/>
                <w:szCs w:val="16"/>
              </w:rPr>
              <w:t>0,8</w:t>
            </w:r>
          </w:p>
        </w:tc>
        <w:tc>
          <w:tcPr>
            <w:tcW w:w="82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313E2" w:rsidRPr="007C3742" w:rsidRDefault="00C313E2" w:rsidP="00443622">
            <w:pPr>
              <w:spacing w:after="0" w:line="120" w:lineRule="auto"/>
              <w:jc w:val="center"/>
              <w:rPr>
                <w:rFonts w:ascii="Times New Roman" w:hAnsi="Times New Roman" w:cs="Times New Roman"/>
                <w:sz w:val="16"/>
                <w:szCs w:val="16"/>
              </w:rPr>
            </w:pPr>
          </w:p>
          <w:p w:rsidR="00C313E2" w:rsidRPr="007C3742" w:rsidRDefault="00C313E2" w:rsidP="00443622">
            <w:pPr>
              <w:spacing w:after="0" w:line="240" w:lineRule="auto"/>
              <w:jc w:val="center"/>
              <w:rPr>
                <w:rFonts w:ascii="Times New Roman" w:hAnsi="Times New Roman" w:cs="Times New Roman"/>
                <w:sz w:val="16"/>
                <w:szCs w:val="16"/>
              </w:rPr>
            </w:pPr>
            <w:r w:rsidRPr="007C3742">
              <w:rPr>
                <w:rFonts w:ascii="Times New Roman" w:hAnsi="Times New Roman" w:cs="Times New Roman"/>
                <w:sz w:val="16"/>
                <w:szCs w:val="16"/>
              </w:rPr>
              <w:t>1,4</w:t>
            </w:r>
          </w:p>
        </w:tc>
      </w:tr>
      <w:tr w:rsidR="00C313E2" w:rsidTr="009C2FAD">
        <w:trPr>
          <w:trHeight w:val="1"/>
          <w:jc w:val="center"/>
        </w:trPr>
        <w:tc>
          <w:tcPr>
            <w:tcW w:w="171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313E2" w:rsidRDefault="00C313E2" w:rsidP="00081375">
            <w:pPr>
              <w:spacing w:after="0" w:line="240" w:lineRule="auto"/>
            </w:pPr>
            <w:r>
              <w:rPr>
                <w:rFonts w:ascii="Times New Roman" w:eastAsia="Times New Roman" w:hAnsi="Times New Roman" w:cs="Times New Roman"/>
                <w:sz w:val="16"/>
              </w:rPr>
              <w:t>Кормовые севообороты с преобладанием трав</w:t>
            </w:r>
          </w:p>
        </w:tc>
        <w:tc>
          <w:tcPr>
            <w:tcW w:w="70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C16F9" w:rsidRPr="007C3742" w:rsidRDefault="002C16F9" w:rsidP="00443622">
            <w:pPr>
              <w:spacing w:after="0" w:line="240" w:lineRule="auto"/>
              <w:jc w:val="center"/>
              <w:rPr>
                <w:rFonts w:ascii="Times New Roman" w:hAnsi="Times New Roman" w:cs="Times New Roman"/>
                <w:sz w:val="16"/>
                <w:szCs w:val="16"/>
              </w:rPr>
            </w:pPr>
          </w:p>
          <w:p w:rsidR="00C313E2" w:rsidRPr="007C3742" w:rsidRDefault="00C313E2" w:rsidP="00443622">
            <w:pPr>
              <w:spacing w:after="0" w:line="240" w:lineRule="auto"/>
              <w:jc w:val="center"/>
              <w:rPr>
                <w:rFonts w:ascii="Times New Roman" w:hAnsi="Times New Roman" w:cs="Times New Roman"/>
                <w:sz w:val="16"/>
                <w:szCs w:val="16"/>
              </w:rPr>
            </w:pPr>
            <w:r w:rsidRPr="007C3742">
              <w:rPr>
                <w:rFonts w:ascii="Times New Roman" w:hAnsi="Times New Roman" w:cs="Times New Roman"/>
                <w:sz w:val="16"/>
                <w:szCs w:val="16"/>
              </w:rPr>
              <w:t>0,4</w:t>
            </w:r>
          </w:p>
        </w:tc>
        <w:tc>
          <w:tcPr>
            <w:tcW w:w="78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C16F9" w:rsidRPr="007C3742" w:rsidRDefault="002C16F9" w:rsidP="00443622">
            <w:pPr>
              <w:spacing w:after="0" w:line="240" w:lineRule="auto"/>
              <w:jc w:val="center"/>
              <w:rPr>
                <w:rFonts w:ascii="Times New Roman" w:hAnsi="Times New Roman" w:cs="Times New Roman"/>
                <w:sz w:val="16"/>
                <w:szCs w:val="16"/>
              </w:rPr>
            </w:pPr>
          </w:p>
          <w:p w:rsidR="00C313E2" w:rsidRPr="007C3742" w:rsidRDefault="002C16F9" w:rsidP="00443622">
            <w:pPr>
              <w:spacing w:after="0" w:line="240" w:lineRule="auto"/>
              <w:jc w:val="center"/>
              <w:rPr>
                <w:rFonts w:ascii="Times New Roman" w:hAnsi="Times New Roman" w:cs="Times New Roman"/>
                <w:sz w:val="16"/>
                <w:szCs w:val="16"/>
              </w:rPr>
            </w:pPr>
            <w:r w:rsidRPr="007C3742">
              <w:rPr>
                <w:rFonts w:ascii="Times New Roman" w:hAnsi="Times New Roman" w:cs="Times New Roman"/>
                <w:sz w:val="16"/>
                <w:szCs w:val="16"/>
              </w:rPr>
              <w:t>0,7</w:t>
            </w:r>
          </w:p>
        </w:tc>
        <w:tc>
          <w:tcPr>
            <w:tcW w:w="69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C16F9" w:rsidRPr="007C3742" w:rsidRDefault="002C16F9" w:rsidP="00443622">
            <w:pPr>
              <w:spacing w:after="0" w:line="240" w:lineRule="auto"/>
              <w:jc w:val="center"/>
              <w:rPr>
                <w:rFonts w:ascii="Times New Roman" w:hAnsi="Times New Roman" w:cs="Times New Roman"/>
                <w:sz w:val="16"/>
                <w:szCs w:val="16"/>
              </w:rPr>
            </w:pPr>
          </w:p>
          <w:p w:rsidR="00C313E2" w:rsidRPr="007C3742" w:rsidRDefault="002C16F9" w:rsidP="00443622">
            <w:pPr>
              <w:spacing w:after="0" w:line="240" w:lineRule="auto"/>
              <w:jc w:val="center"/>
              <w:rPr>
                <w:rFonts w:ascii="Times New Roman" w:hAnsi="Times New Roman" w:cs="Times New Roman"/>
                <w:sz w:val="16"/>
                <w:szCs w:val="16"/>
              </w:rPr>
            </w:pPr>
            <w:r w:rsidRPr="007C3742">
              <w:rPr>
                <w:rFonts w:ascii="Times New Roman" w:hAnsi="Times New Roman" w:cs="Times New Roman"/>
                <w:sz w:val="16"/>
                <w:szCs w:val="16"/>
              </w:rPr>
              <w:t>0,7</w:t>
            </w:r>
          </w:p>
        </w:tc>
        <w:tc>
          <w:tcPr>
            <w:tcW w:w="82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C16F9" w:rsidRPr="007C3742" w:rsidRDefault="002C16F9" w:rsidP="00443622">
            <w:pPr>
              <w:spacing w:after="0" w:line="240" w:lineRule="auto"/>
              <w:jc w:val="center"/>
              <w:rPr>
                <w:rFonts w:ascii="Times New Roman" w:hAnsi="Times New Roman" w:cs="Times New Roman"/>
                <w:sz w:val="16"/>
                <w:szCs w:val="16"/>
              </w:rPr>
            </w:pPr>
          </w:p>
          <w:p w:rsidR="00C313E2" w:rsidRPr="007C3742" w:rsidRDefault="002C16F9" w:rsidP="00443622">
            <w:pPr>
              <w:spacing w:after="0" w:line="240" w:lineRule="auto"/>
              <w:jc w:val="center"/>
              <w:rPr>
                <w:rFonts w:ascii="Times New Roman" w:hAnsi="Times New Roman" w:cs="Times New Roman"/>
                <w:sz w:val="16"/>
                <w:szCs w:val="16"/>
              </w:rPr>
            </w:pPr>
            <w:r w:rsidRPr="007C3742">
              <w:rPr>
                <w:rFonts w:ascii="Times New Roman" w:hAnsi="Times New Roman" w:cs="Times New Roman"/>
                <w:sz w:val="16"/>
                <w:szCs w:val="16"/>
              </w:rPr>
              <w:t>1,1</w:t>
            </w:r>
          </w:p>
        </w:tc>
        <w:tc>
          <w:tcPr>
            <w:tcW w:w="69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C16F9" w:rsidRPr="007C3742" w:rsidRDefault="002C16F9" w:rsidP="00443622">
            <w:pPr>
              <w:spacing w:after="0" w:line="240" w:lineRule="auto"/>
              <w:jc w:val="center"/>
              <w:rPr>
                <w:rFonts w:ascii="Times New Roman" w:hAnsi="Times New Roman" w:cs="Times New Roman"/>
                <w:sz w:val="16"/>
                <w:szCs w:val="16"/>
              </w:rPr>
            </w:pPr>
          </w:p>
          <w:p w:rsidR="00C313E2" w:rsidRPr="007C3742" w:rsidRDefault="002C16F9" w:rsidP="00443622">
            <w:pPr>
              <w:spacing w:after="0" w:line="240" w:lineRule="auto"/>
              <w:jc w:val="center"/>
              <w:rPr>
                <w:rFonts w:ascii="Times New Roman" w:hAnsi="Times New Roman" w:cs="Times New Roman"/>
                <w:sz w:val="16"/>
                <w:szCs w:val="16"/>
              </w:rPr>
            </w:pPr>
            <w:r w:rsidRPr="007C3742">
              <w:rPr>
                <w:rFonts w:ascii="Times New Roman" w:hAnsi="Times New Roman" w:cs="Times New Roman"/>
                <w:sz w:val="16"/>
                <w:szCs w:val="16"/>
              </w:rPr>
              <w:t>0,8</w:t>
            </w:r>
          </w:p>
        </w:tc>
        <w:tc>
          <w:tcPr>
            <w:tcW w:w="82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C16F9" w:rsidRPr="007C3742" w:rsidRDefault="002C16F9" w:rsidP="00443622">
            <w:pPr>
              <w:spacing w:after="0" w:line="240" w:lineRule="auto"/>
              <w:jc w:val="center"/>
              <w:rPr>
                <w:rFonts w:ascii="Times New Roman" w:hAnsi="Times New Roman" w:cs="Times New Roman"/>
                <w:sz w:val="16"/>
                <w:szCs w:val="16"/>
              </w:rPr>
            </w:pPr>
          </w:p>
          <w:p w:rsidR="00C313E2" w:rsidRPr="007C3742" w:rsidRDefault="002C16F9" w:rsidP="00443622">
            <w:pPr>
              <w:spacing w:after="0" w:line="240" w:lineRule="auto"/>
              <w:jc w:val="center"/>
              <w:rPr>
                <w:rFonts w:ascii="Times New Roman" w:hAnsi="Times New Roman" w:cs="Times New Roman"/>
                <w:sz w:val="16"/>
                <w:szCs w:val="16"/>
              </w:rPr>
            </w:pPr>
            <w:r w:rsidRPr="007C3742">
              <w:rPr>
                <w:rFonts w:ascii="Times New Roman" w:hAnsi="Times New Roman" w:cs="Times New Roman"/>
                <w:sz w:val="16"/>
                <w:szCs w:val="16"/>
              </w:rPr>
              <w:t>1,2</w:t>
            </w:r>
          </w:p>
        </w:tc>
      </w:tr>
      <w:tr w:rsidR="002C16F9" w:rsidTr="009C2FAD">
        <w:trPr>
          <w:trHeight w:val="1"/>
          <w:jc w:val="center"/>
        </w:trPr>
        <w:tc>
          <w:tcPr>
            <w:tcW w:w="171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C16F9" w:rsidRDefault="002C16F9" w:rsidP="00081375">
            <w:pPr>
              <w:spacing w:after="0" w:line="240" w:lineRule="auto"/>
            </w:pPr>
            <w:r>
              <w:rPr>
                <w:rFonts w:ascii="Times New Roman" w:eastAsia="Times New Roman" w:hAnsi="Times New Roman" w:cs="Times New Roman"/>
                <w:sz w:val="16"/>
              </w:rPr>
              <w:t>Кормовые севообороты с преобладанием пропашных</w:t>
            </w:r>
          </w:p>
        </w:tc>
        <w:tc>
          <w:tcPr>
            <w:tcW w:w="70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C16F9" w:rsidRPr="007C3742" w:rsidRDefault="002C16F9" w:rsidP="00443622">
            <w:pPr>
              <w:spacing w:after="0" w:line="240" w:lineRule="auto"/>
              <w:jc w:val="center"/>
              <w:rPr>
                <w:rFonts w:ascii="Times New Roman" w:eastAsia="Times New Roman" w:hAnsi="Times New Roman" w:cs="Times New Roman"/>
                <w:sz w:val="16"/>
              </w:rPr>
            </w:pPr>
          </w:p>
          <w:p w:rsidR="002C16F9" w:rsidRPr="007C3742" w:rsidRDefault="002C16F9" w:rsidP="00443622">
            <w:pPr>
              <w:spacing w:after="0" w:line="120" w:lineRule="auto"/>
              <w:jc w:val="center"/>
              <w:rPr>
                <w:rFonts w:ascii="Times New Roman" w:eastAsia="Times New Roman" w:hAnsi="Times New Roman" w:cs="Times New Roman"/>
                <w:sz w:val="16"/>
              </w:rPr>
            </w:pPr>
          </w:p>
          <w:p w:rsidR="002C16F9" w:rsidRPr="007C3742" w:rsidRDefault="002C16F9" w:rsidP="00443622">
            <w:pPr>
              <w:spacing w:after="0" w:line="240" w:lineRule="auto"/>
              <w:jc w:val="center"/>
              <w:rPr>
                <w:rFonts w:ascii="Times New Roman" w:hAnsi="Times New Roman" w:cs="Times New Roman"/>
              </w:rPr>
            </w:pPr>
            <w:r w:rsidRPr="007C3742">
              <w:rPr>
                <w:rFonts w:ascii="Times New Roman" w:eastAsia="Times New Roman" w:hAnsi="Times New Roman" w:cs="Times New Roman"/>
                <w:sz w:val="16"/>
              </w:rPr>
              <w:t>0,5</w:t>
            </w:r>
          </w:p>
        </w:tc>
        <w:tc>
          <w:tcPr>
            <w:tcW w:w="78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C16F9" w:rsidRPr="007C3742" w:rsidRDefault="002C16F9" w:rsidP="00443622">
            <w:pPr>
              <w:spacing w:after="0" w:line="240" w:lineRule="auto"/>
              <w:jc w:val="center"/>
              <w:rPr>
                <w:rFonts w:ascii="Times New Roman" w:eastAsia="Times New Roman" w:hAnsi="Times New Roman" w:cs="Times New Roman"/>
                <w:sz w:val="16"/>
              </w:rPr>
            </w:pPr>
          </w:p>
          <w:p w:rsidR="002C16F9" w:rsidRPr="007C3742" w:rsidRDefault="002C16F9" w:rsidP="00443622">
            <w:pPr>
              <w:spacing w:after="0" w:line="120" w:lineRule="auto"/>
              <w:jc w:val="center"/>
              <w:rPr>
                <w:rFonts w:ascii="Times New Roman" w:eastAsia="Times New Roman" w:hAnsi="Times New Roman" w:cs="Times New Roman"/>
                <w:sz w:val="16"/>
              </w:rPr>
            </w:pPr>
          </w:p>
          <w:p w:rsidR="002C16F9" w:rsidRPr="007C3742" w:rsidRDefault="002C16F9" w:rsidP="00443622">
            <w:pPr>
              <w:spacing w:after="0" w:line="240" w:lineRule="auto"/>
              <w:jc w:val="center"/>
              <w:rPr>
                <w:rFonts w:ascii="Times New Roman" w:hAnsi="Times New Roman" w:cs="Times New Roman"/>
              </w:rPr>
            </w:pPr>
            <w:r w:rsidRPr="007C3742">
              <w:rPr>
                <w:rFonts w:ascii="Times New Roman" w:eastAsia="Times New Roman" w:hAnsi="Times New Roman" w:cs="Times New Roman"/>
                <w:sz w:val="16"/>
              </w:rPr>
              <w:t>0,8</w:t>
            </w:r>
          </w:p>
        </w:tc>
        <w:tc>
          <w:tcPr>
            <w:tcW w:w="69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C16F9" w:rsidRPr="007C3742" w:rsidRDefault="002C16F9" w:rsidP="00443622">
            <w:pPr>
              <w:spacing w:after="0" w:line="240" w:lineRule="auto"/>
              <w:jc w:val="center"/>
              <w:rPr>
                <w:rFonts w:ascii="Times New Roman" w:eastAsia="Times New Roman" w:hAnsi="Times New Roman" w:cs="Times New Roman"/>
                <w:sz w:val="16"/>
              </w:rPr>
            </w:pPr>
          </w:p>
          <w:p w:rsidR="002C16F9" w:rsidRPr="007C3742" w:rsidRDefault="002C16F9" w:rsidP="00443622">
            <w:pPr>
              <w:spacing w:after="0" w:line="120" w:lineRule="auto"/>
              <w:jc w:val="center"/>
              <w:rPr>
                <w:rFonts w:ascii="Times New Roman" w:eastAsia="Times New Roman" w:hAnsi="Times New Roman" w:cs="Times New Roman"/>
                <w:sz w:val="16"/>
              </w:rPr>
            </w:pPr>
          </w:p>
          <w:p w:rsidR="002C16F9" w:rsidRPr="007C3742" w:rsidRDefault="002C16F9" w:rsidP="00443622">
            <w:pPr>
              <w:spacing w:after="0" w:line="240" w:lineRule="auto"/>
              <w:jc w:val="center"/>
              <w:rPr>
                <w:rFonts w:ascii="Times New Roman" w:hAnsi="Times New Roman" w:cs="Times New Roman"/>
              </w:rPr>
            </w:pPr>
            <w:r w:rsidRPr="007C3742">
              <w:rPr>
                <w:rFonts w:ascii="Times New Roman" w:eastAsia="Times New Roman" w:hAnsi="Times New Roman" w:cs="Times New Roman"/>
                <w:sz w:val="16"/>
              </w:rPr>
              <w:t>0,8</w:t>
            </w:r>
          </w:p>
        </w:tc>
        <w:tc>
          <w:tcPr>
            <w:tcW w:w="82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C16F9" w:rsidRPr="007C3742" w:rsidRDefault="002C16F9" w:rsidP="00443622">
            <w:pPr>
              <w:spacing w:after="0" w:line="240" w:lineRule="auto"/>
              <w:jc w:val="center"/>
              <w:rPr>
                <w:rFonts w:ascii="Times New Roman" w:eastAsia="Times New Roman" w:hAnsi="Times New Roman" w:cs="Times New Roman"/>
                <w:sz w:val="16"/>
              </w:rPr>
            </w:pPr>
          </w:p>
          <w:p w:rsidR="002C16F9" w:rsidRPr="007C3742" w:rsidRDefault="002C16F9" w:rsidP="00443622">
            <w:pPr>
              <w:spacing w:after="0" w:line="120" w:lineRule="auto"/>
              <w:jc w:val="center"/>
              <w:rPr>
                <w:rFonts w:ascii="Times New Roman" w:eastAsia="Times New Roman" w:hAnsi="Times New Roman" w:cs="Times New Roman"/>
                <w:sz w:val="16"/>
              </w:rPr>
            </w:pPr>
          </w:p>
          <w:p w:rsidR="002C16F9" w:rsidRPr="007C3742" w:rsidRDefault="002C16F9" w:rsidP="00443622">
            <w:pPr>
              <w:spacing w:after="0" w:line="240" w:lineRule="auto"/>
              <w:jc w:val="center"/>
              <w:rPr>
                <w:rFonts w:ascii="Times New Roman" w:hAnsi="Times New Roman" w:cs="Times New Roman"/>
              </w:rPr>
            </w:pPr>
            <w:r w:rsidRPr="007C3742">
              <w:rPr>
                <w:rFonts w:ascii="Times New Roman" w:eastAsia="Times New Roman" w:hAnsi="Times New Roman" w:cs="Times New Roman"/>
                <w:sz w:val="16"/>
              </w:rPr>
              <w:t>1,2</w:t>
            </w:r>
          </w:p>
        </w:tc>
        <w:tc>
          <w:tcPr>
            <w:tcW w:w="69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C16F9" w:rsidRPr="007C3742" w:rsidRDefault="002C16F9" w:rsidP="00443622">
            <w:pPr>
              <w:spacing w:after="0" w:line="240" w:lineRule="auto"/>
              <w:jc w:val="center"/>
              <w:rPr>
                <w:rFonts w:ascii="Times New Roman" w:eastAsia="Times New Roman" w:hAnsi="Times New Roman" w:cs="Times New Roman"/>
                <w:sz w:val="16"/>
              </w:rPr>
            </w:pPr>
          </w:p>
          <w:p w:rsidR="002C16F9" w:rsidRPr="007C3742" w:rsidRDefault="002C16F9" w:rsidP="00443622">
            <w:pPr>
              <w:spacing w:after="0" w:line="120" w:lineRule="auto"/>
              <w:jc w:val="center"/>
              <w:rPr>
                <w:rFonts w:ascii="Times New Roman" w:eastAsia="Times New Roman" w:hAnsi="Times New Roman" w:cs="Times New Roman"/>
                <w:sz w:val="16"/>
              </w:rPr>
            </w:pPr>
          </w:p>
          <w:p w:rsidR="002C16F9" w:rsidRPr="007C3742" w:rsidRDefault="002C16F9" w:rsidP="002C16F9">
            <w:pPr>
              <w:spacing w:after="0" w:line="240" w:lineRule="auto"/>
              <w:jc w:val="center"/>
              <w:rPr>
                <w:rFonts w:ascii="Times New Roman" w:hAnsi="Times New Roman" w:cs="Times New Roman"/>
              </w:rPr>
            </w:pPr>
            <w:r w:rsidRPr="007C3742">
              <w:rPr>
                <w:rFonts w:ascii="Times New Roman" w:eastAsia="Times New Roman" w:hAnsi="Times New Roman" w:cs="Times New Roman"/>
                <w:sz w:val="16"/>
              </w:rPr>
              <w:t>0,9</w:t>
            </w:r>
          </w:p>
        </w:tc>
        <w:tc>
          <w:tcPr>
            <w:tcW w:w="82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C16F9" w:rsidRPr="007C3742" w:rsidRDefault="002C16F9" w:rsidP="00443622">
            <w:pPr>
              <w:spacing w:after="0" w:line="240" w:lineRule="auto"/>
              <w:jc w:val="center"/>
              <w:rPr>
                <w:rFonts w:ascii="Times New Roman" w:eastAsia="Times New Roman" w:hAnsi="Times New Roman" w:cs="Times New Roman"/>
                <w:sz w:val="16"/>
              </w:rPr>
            </w:pPr>
          </w:p>
          <w:p w:rsidR="002C16F9" w:rsidRPr="007C3742" w:rsidRDefault="002C16F9" w:rsidP="00443622">
            <w:pPr>
              <w:spacing w:after="0" w:line="120" w:lineRule="auto"/>
              <w:jc w:val="center"/>
              <w:rPr>
                <w:rFonts w:ascii="Times New Roman" w:eastAsia="Times New Roman" w:hAnsi="Times New Roman" w:cs="Times New Roman"/>
                <w:sz w:val="16"/>
              </w:rPr>
            </w:pPr>
          </w:p>
          <w:p w:rsidR="002C16F9" w:rsidRPr="007C3742" w:rsidRDefault="002C16F9" w:rsidP="00443622">
            <w:pPr>
              <w:spacing w:after="0" w:line="240" w:lineRule="auto"/>
              <w:jc w:val="center"/>
              <w:rPr>
                <w:rFonts w:ascii="Times New Roman" w:hAnsi="Times New Roman" w:cs="Times New Roman"/>
              </w:rPr>
            </w:pPr>
            <w:r w:rsidRPr="007C3742">
              <w:rPr>
                <w:rFonts w:ascii="Times New Roman" w:eastAsia="Times New Roman" w:hAnsi="Times New Roman" w:cs="Times New Roman"/>
                <w:sz w:val="16"/>
              </w:rPr>
              <w:t>1,3</w:t>
            </w:r>
          </w:p>
        </w:tc>
      </w:tr>
      <w:tr w:rsidR="002C16F9" w:rsidTr="009C2FAD">
        <w:trPr>
          <w:trHeight w:val="1"/>
          <w:jc w:val="center"/>
        </w:trPr>
        <w:tc>
          <w:tcPr>
            <w:tcW w:w="171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C16F9" w:rsidRDefault="002C16F9" w:rsidP="00081375">
            <w:pPr>
              <w:spacing w:after="0" w:line="240" w:lineRule="auto"/>
              <w:rPr>
                <w:rFonts w:ascii="Times New Roman" w:eastAsia="Times New Roman" w:hAnsi="Times New Roman" w:cs="Times New Roman"/>
                <w:sz w:val="16"/>
              </w:rPr>
            </w:pPr>
            <w:r>
              <w:rPr>
                <w:rFonts w:ascii="Times New Roman" w:eastAsia="Times New Roman" w:hAnsi="Times New Roman" w:cs="Times New Roman"/>
                <w:sz w:val="16"/>
              </w:rPr>
              <w:t>Пастбищные</w:t>
            </w:r>
          </w:p>
          <w:p w:rsidR="002C16F9" w:rsidRDefault="002C16F9" w:rsidP="00081375">
            <w:pPr>
              <w:spacing w:after="0" w:line="240" w:lineRule="auto"/>
            </w:pPr>
            <w:r>
              <w:rPr>
                <w:rFonts w:ascii="Times New Roman" w:eastAsia="Times New Roman" w:hAnsi="Times New Roman" w:cs="Times New Roman"/>
                <w:sz w:val="16"/>
              </w:rPr>
              <w:t>земли</w:t>
            </w:r>
          </w:p>
        </w:tc>
        <w:tc>
          <w:tcPr>
            <w:tcW w:w="70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C16F9" w:rsidRPr="007C3742" w:rsidRDefault="002C16F9" w:rsidP="00443622">
            <w:pPr>
              <w:spacing w:after="0" w:line="120" w:lineRule="auto"/>
              <w:rPr>
                <w:rFonts w:ascii="Times New Roman" w:eastAsia="Times New Roman" w:hAnsi="Times New Roman" w:cs="Times New Roman"/>
                <w:sz w:val="16"/>
              </w:rPr>
            </w:pPr>
          </w:p>
          <w:p w:rsidR="002C16F9" w:rsidRPr="007C3742" w:rsidRDefault="002C16F9" w:rsidP="00443622">
            <w:pPr>
              <w:spacing w:after="0" w:line="240" w:lineRule="auto"/>
              <w:jc w:val="center"/>
              <w:rPr>
                <w:rFonts w:ascii="Times New Roman" w:eastAsia="Times New Roman" w:hAnsi="Times New Roman" w:cs="Times New Roman"/>
                <w:sz w:val="16"/>
              </w:rPr>
            </w:pPr>
            <w:r w:rsidRPr="007C3742">
              <w:rPr>
                <w:rFonts w:ascii="Times New Roman" w:eastAsia="Times New Roman" w:hAnsi="Times New Roman" w:cs="Times New Roman"/>
                <w:sz w:val="16"/>
              </w:rPr>
              <w:t>0,4</w:t>
            </w:r>
          </w:p>
        </w:tc>
        <w:tc>
          <w:tcPr>
            <w:tcW w:w="78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C16F9" w:rsidRPr="007C3742" w:rsidRDefault="002C16F9" w:rsidP="00443622">
            <w:pPr>
              <w:spacing w:after="0" w:line="120" w:lineRule="auto"/>
              <w:jc w:val="center"/>
              <w:rPr>
                <w:rFonts w:ascii="Times New Roman" w:eastAsia="Times New Roman" w:hAnsi="Times New Roman" w:cs="Times New Roman"/>
                <w:sz w:val="16"/>
              </w:rPr>
            </w:pPr>
          </w:p>
          <w:p w:rsidR="002C16F9" w:rsidRPr="007C3742" w:rsidRDefault="002C16F9" w:rsidP="00443622">
            <w:pPr>
              <w:spacing w:after="0" w:line="240" w:lineRule="auto"/>
              <w:jc w:val="center"/>
              <w:rPr>
                <w:rFonts w:ascii="Times New Roman" w:hAnsi="Times New Roman" w:cs="Times New Roman"/>
              </w:rPr>
            </w:pPr>
            <w:r w:rsidRPr="007C3742">
              <w:rPr>
                <w:rFonts w:ascii="Times New Roman" w:eastAsia="Times New Roman" w:hAnsi="Times New Roman" w:cs="Times New Roman"/>
                <w:sz w:val="16"/>
              </w:rPr>
              <w:t>0,7</w:t>
            </w:r>
          </w:p>
        </w:tc>
        <w:tc>
          <w:tcPr>
            <w:tcW w:w="69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C16F9" w:rsidRPr="007C3742" w:rsidRDefault="002C16F9" w:rsidP="00443622">
            <w:pPr>
              <w:spacing w:after="0" w:line="120" w:lineRule="auto"/>
              <w:jc w:val="center"/>
              <w:rPr>
                <w:rFonts w:ascii="Times New Roman" w:hAnsi="Times New Roman" w:cs="Times New Roman"/>
                <w:sz w:val="16"/>
                <w:szCs w:val="16"/>
              </w:rPr>
            </w:pPr>
          </w:p>
          <w:p w:rsidR="002C16F9" w:rsidRPr="007C3742" w:rsidRDefault="002C16F9" w:rsidP="00443622">
            <w:pPr>
              <w:spacing w:after="0" w:line="240" w:lineRule="auto"/>
              <w:jc w:val="center"/>
              <w:rPr>
                <w:rFonts w:ascii="Times New Roman" w:hAnsi="Times New Roman" w:cs="Times New Roman"/>
                <w:sz w:val="16"/>
                <w:szCs w:val="16"/>
              </w:rPr>
            </w:pPr>
            <w:r w:rsidRPr="007C3742">
              <w:rPr>
                <w:rFonts w:ascii="Times New Roman" w:hAnsi="Times New Roman" w:cs="Times New Roman"/>
                <w:sz w:val="16"/>
                <w:szCs w:val="16"/>
              </w:rPr>
              <w:t>0,7</w:t>
            </w:r>
          </w:p>
        </w:tc>
        <w:tc>
          <w:tcPr>
            <w:tcW w:w="82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C16F9" w:rsidRPr="007C3742" w:rsidRDefault="002C16F9" w:rsidP="00443622">
            <w:pPr>
              <w:spacing w:after="0" w:line="120" w:lineRule="auto"/>
              <w:jc w:val="center"/>
              <w:rPr>
                <w:rFonts w:ascii="Times New Roman" w:hAnsi="Times New Roman" w:cs="Times New Roman"/>
                <w:sz w:val="16"/>
                <w:szCs w:val="16"/>
              </w:rPr>
            </w:pPr>
          </w:p>
          <w:p w:rsidR="002C16F9" w:rsidRPr="007C3742" w:rsidRDefault="002C16F9" w:rsidP="00443622">
            <w:pPr>
              <w:spacing w:after="0" w:line="240" w:lineRule="auto"/>
              <w:jc w:val="center"/>
              <w:rPr>
                <w:rFonts w:ascii="Times New Roman" w:hAnsi="Times New Roman" w:cs="Times New Roman"/>
                <w:sz w:val="16"/>
                <w:szCs w:val="16"/>
              </w:rPr>
            </w:pPr>
            <w:r w:rsidRPr="007C3742">
              <w:rPr>
                <w:rFonts w:ascii="Times New Roman" w:hAnsi="Times New Roman" w:cs="Times New Roman"/>
                <w:sz w:val="16"/>
                <w:szCs w:val="16"/>
              </w:rPr>
              <w:t>1,0</w:t>
            </w:r>
          </w:p>
        </w:tc>
        <w:tc>
          <w:tcPr>
            <w:tcW w:w="69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C16F9" w:rsidRPr="007C3742" w:rsidRDefault="002C16F9" w:rsidP="00443622">
            <w:pPr>
              <w:spacing w:after="0" w:line="120" w:lineRule="auto"/>
              <w:jc w:val="center"/>
              <w:rPr>
                <w:rFonts w:ascii="Times New Roman" w:hAnsi="Times New Roman" w:cs="Times New Roman"/>
                <w:sz w:val="16"/>
                <w:szCs w:val="16"/>
              </w:rPr>
            </w:pPr>
          </w:p>
          <w:p w:rsidR="002C16F9" w:rsidRPr="007C3742" w:rsidRDefault="002C16F9" w:rsidP="00443622">
            <w:pPr>
              <w:spacing w:after="0" w:line="240" w:lineRule="auto"/>
              <w:jc w:val="center"/>
              <w:rPr>
                <w:rFonts w:ascii="Times New Roman" w:hAnsi="Times New Roman" w:cs="Times New Roman"/>
                <w:sz w:val="16"/>
                <w:szCs w:val="16"/>
              </w:rPr>
            </w:pPr>
            <w:r w:rsidRPr="007C3742">
              <w:rPr>
                <w:rFonts w:ascii="Times New Roman" w:hAnsi="Times New Roman" w:cs="Times New Roman"/>
                <w:sz w:val="16"/>
                <w:szCs w:val="16"/>
              </w:rPr>
              <w:t>0,8</w:t>
            </w:r>
          </w:p>
        </w:tc>
        <w:tc>
          <w:tcPr>
            <w:tcW w:w="82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C16F9" w:rsidRPr="007C3742" w:rsidRDefault="002C16F9" w:rsidP="00443622">
            <w:pPr>
              <w:spacing w:after="0" w:line="120" w:lineRule="auto"/>
              <w:jc w:val="center"/>
              <w:rPr>
                <w:rFonts w:ascii="Times New Roman" w:hAnsi="Times New Roman" w:cs="Times New Roman"/>
                <w:sz w:val="16"/>
                <w:szCs w:val="16"/>
              </w:rPr>
            </w:pPr>
          </w:p>
          <w:p w:rsidR="002C16F9" w:rsidRPr="007C3742" w:rsidRDefault="002C16F9" w:rsidP="00443622">
            <w:pPr>
              <w:spacing w:after="0" w:line="240" w:lineRule="auto"/>
              <w:jc w:val="center"/>
              <w:rPr>
                <w:rFonts w:ascii="Times New Roman" w:hAnsi="Times New Roman" w:cs="Times New Roman"/>
                <w:sz w:val="16"/>
                <w:szCs w:val="16"/>
              </w:rPr>
            </w:pPr>
            <w:r w:rsidRPr="007C3742">
              <w:rPr>
                <w:rFonts w:ascii="Times New Roman" w:hAnsi="Times New Roman" w:cs="Times New Roman"/>
                <w:sz w:val="16"/>
                <w:szCs w:val="16"/>
              </w:rPr>
              <w:t>1,1</w:t>
            </w:r>
          </w:p>
        </w:tc>
      </w:tr>
      <w:tr w:rsidR="002C16F9" w:rsidTr="009C2FAD">
        <w:trPr>
          <w:trHeight w:val="1"/>
          <w:jc w:val="center"/>
        </w:trPr>
        <w:tc>
          <w:tcPr>
            <w:tcW w:w="171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C16F9" w:rsidRDefault="002C16F9" w:rsidP="00081375">
            <w:pPr>
              <w:spacing w:after="0" w:line="240" w:lineRule="auto"/>
              <w:rPr>
                <w:rFonts w:ascii="Times New Roman" w:eastAsia="Times New Roman" w:hAnsi="Times New Roman" w:cs="Times New Roman"/>
                <w:sz w:val="16"/>
              </w:rPr>
            </w:pPr>
            <w:r>
              <w:rPr>
                <w:rFonts w:ascii="Times New Roman" w:eastAsia="Times New Roman" w:hAnsi="Times New Roman" w:cs="Times New Roman"/>
                <w:sz w:val="16"/>
              </w:rPr>
              <w:t>Сенокосные</w:t>
            </w:r>
          </w:p>
          <w:p w:rsidR="002C16F9" w:rsidRDefault="002C16F9" w:rsidP="00081375">
            <w:pPr>
              <w:spacing w:after="0" w:line="240" w:lineRule="auto"/>
            </w:pPr>
            <w:r>
              <w:rPr>
                <w:rFonts w:ascii="Times New Roman" w:eastAsia="Times New Roman" w:hAnsi="Times New Roman" w:cs="Times New Roman"/>
                <w:sz w:val="16"/>
              </w:rPr>
              <w:t>земли</w:t>
            </w:r>
          </w:p>
        </w:tc>
        <w:tc>
          <w:tcPr>
            <w:tcW w:w="70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C16F9" w:rsidRPr="007C3742" w:rsidRDefault="002C16F9" w:rsidP="00443622">
            <w:pPr>
              <w:spacing w:after="0" w:line="120" w:lineRule="auto"/>
              <w:rPr>
                <w:rFonts w:ascii="Times New Roman" w:eastAsia="Times New Roman" w:hAnsi="Times New Roman" w:cs="Times New Roman"/>
                <w:sz w:val="16"/>
              </w:rPr>
            </w:pPr>
          </w:p>
          <w:p w:rsidR="002C16F9" w:rsidRPr="007C3742" w:rsidRDefault="002C16F9" w:rsidP="00443622">
            <w:pPr>
              <w:spacing w:after="0" w:line="240" w:lineRule="auto"/>
              <w:jc w:val="center"/>
              <w:rPr>
                <w:rFonts w:ascii="Times New Roman" w:eastAsia="Times New Roman" w:hAnsi="Times New Roman" w:cs="Times New Roman"/>
                <w:sz w:val="16"/>
              </w:rPr>
            </w:pPr>
            <w:r w:rsidRPr="007C3742">
              <w:rPr>
                <w:rFonts w:ascii="Times New Roman" w:eastAsia="Times New Roman" w:hAnsi="Times New Roman" w:cs="Times New Roman"/>
                <w:sz w:val="16"/>
              </w:rPr>
              <w:t>0,3</w:t>
            </w:r>
          </w:p>
        </w:tc>
        <w:tc>
          <w:tcPr>
            <w:tcW w:w="78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C16F9" w:rsidRPr="007C3742" w:rsidRDefault="002C16F9" w:rsidP="00443622">
            <w:pPr>
              <w:spacing w:after="0" w:line="120" w:lineRule="auto"/>
              <w:jc w:val="center"/>
              <w:rPr>
                <w:rFonts w:ascii="Times New Roman" w:eastAsia="Times New Roman" w:hAnsi="Times New Roman" w:cs="Times New Roman"/>
                <w:sz w:val="16"/>
              </w:rPr>
            </w:pPr>
          </w:p>
          <w:p w:rsidR="002C16F9" w:rsidRPr="007C3742" w:rsidRDefault="002C16F9" w:rsidP="00443622">
            <w:pPr>
              <w:spacing w:after="0" w:line="240" w:lineRule="auto"/>
              <w:jc w:val="center"/>
              <w:rPr>
                <w:rFonts w:ascii="Times New Roman" w:hAnsi="Times New Roman" w:cs="Times New Roman"/>
              </w:rPr>
            </w:pPr>
            <w:r w:rsidRPr="007C3742">
              <w:rPr>
                <w:rFonts w:ascii="Times New Roman" w:eastAsia="Times New Roman" w:hAnsi="Times New Roman" w:cs="Times New Roman"/>
                <w:sz w:val="16"/>
              </w:rPr>
              <w:t>0,7</w:t>
            </w:r>
          </w:p>
        </w:tc>
        <w:tc>
          <w:tcPr>
            <w:tcW w:w="69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C16F9" w:rsidRPr="007C3742" w:rsidRDefault="002C16F9" w:rsidP="00443622">
            <w:pPr>
              <w:spacing w:after="0" w:line="120" w:lineRule="auto"/>
              <w:jc w:val="center"/>
              <w:rPr>
                <w:rFonts w:ascii="Times New Roman" w:hAnsi="Times New Roman" w:cs="Times New Roman"/>
                <w:sz w:val="16"/>
                <w:szCs w:val="16"/>
              </w:rPr>
            </w:pPr>
          </w:p>
          <w:p w:rsidR="002C16F9" w:rsidRPr="007C3742" w:rsidRDefault="002C16F9" w:rsidP="00443622">
            <w:pPr>
              <w:spacing w:after="0" w:line="240" w:lineRule="auto"/>
              <w:jc w:val="center"/>
              <w:rPr>
                <w:rFonts w:ascii="Times New Roman" w:hAnsi="Times New Roman" w:cs="Times New Roman"/>
                <w:sz w:val="16"/>
                <w:szCs w:val="16"/>
              </w:rPr>
            </w:pPr>
            <w:r w:rsidRPr="007C3742">
              <w:rPr>
                <w:rFonts w:ascii="Times New Roman" w:hAnsi="Times New Roman" w:cs="Times New Roman"/>
                <w:sz w:val="16"/>
                <w:szCs w:val="16"/>
              </w:rPr>
              <w:t>0,6</w:t>
            </w:r>
          </w:p>
        </w:tc>
        <w:tc>
          <w:tcPr>
            <w:tcW w:w="82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C16F9" w:rsidRPr="007C3742" w:rsidRDefault="002C16F9" w:rsidP="00443622">
            <w:pPr>
              <w:spacing w:after="0" w:line="120" w:lineRule="auto"/>
              <w:jc w:val="center"/>
              <w:rPr>
                <w:rFonts w:ascii="Times New Roman" w:hAnsi="Times New Roman" w:cs="Times New Roman"/>
                <w:sz w:val="16"/>
                <w:szCs w:val="16"/>
              </w:rPr>
            </w:pPr>
          </w:p>
          <w:p w:rsidR="002C16F9" w:rsidRPr="007C3742" w:rsidRDefault="002C16F9" w:rsidP="00443622">
            <w:pPr>
              <w:spacing w:after="0" w:line="240" w:lineRule="auto"/>
              <w:jc w:val="center"/>
              <w:rPr>
                <w:rFonts w:ascii="Times New Roman" w:hAnsi="Times New Roman" w:cs="Times New Roman"/>
                <w:sz w:val="16"/>
                <w:szCs w:val="16"/>
              </w:rPr>
            </w:pPr>
            <w:r w:rsidRPr="007C3742">
              <w:rPr>
                <w:rFonts w:ascii="Times New Roman" w:hAnsi="Times New Roman" w:cs="Times New Roman"/>
                <w:sz w:val="16"/>
                <w:szCs w:val="16"/>
              </w:rPr>
              <w:t>0,9</w:t>
            </w:r>
          </w:p>
        </w:tc>
        <w:tc>
          <w:tcPr>
            <w:tcW w:w="69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C16F9" w:rsidRPr="007C3742" w:rsidRDefault="002C16F9" w:rsidP="00443622">
            <w:pPr>
              <w:spacing w:after="0" w:line="120" w:lineRule="auto"/>
              <w:jc w:val="center"/>
              <w:rPr>
                <w:rFonts w:ascii="Times New Roman" w:hAnsi="Times New Roman" w:cs="Times New Roman"/>
                <w:sz w:val="16"/>
                <w:szCs w:val="16"/>
              </w:rPr>
            </w:pPr>
          </w:p>
          <w:p w:rsidR="002C16F9" w:rsidRPr="007C3742" w:rsidRDefault="002C16F9" w:rsidP="00443622">
            <w:pPr>
              <w:spacing w:after="0" w:line="240" w:lineRule="auto"/>
              <w:jc w:val="center"/>
              <w:rPr>
                <w:rFonts w:ascii="Times New Roman" w:hAnsi="Times New Roman" w:cs="Times New Roman"/>
                <w:sz w:val="16"/>
                <w:szCs w:val="16"/>
              </w:rPr>
            </w:pPr>
            <w:r w:rsidRPr="007C3742">
              <w:rPr>
                <w:rFonts w:ascii="Times New Roman" w:hAnsi="Times New Roman" w:cs="Times New Roman"/>
                <w:sz w:val="16"/>
                <w:szCs w:val="16"/>
              </w:rPr>
              <w:t>0,7</w:t>
            </w:r>
          </w:p>
        </w:tc>
        <w:tc>
          <w:tcPr>
            <w:tcW w:w="82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C16F9" w:rsidRPr="007C3742" w:rsidRDefault="002C16F9" w:rsidP="00443622">
            <w:pPr>
              <w:spacing w:after="0" w:line="120" w:lineRule="auto"/>
              <w:jc w:val="center"/>
              <w:rPr>
                <w:rFonts w:ascii="Times New Roman" w:hAnsi="Times New Roman" w:cs="Times New Roman"/>
                <w:sz w:val="16"/>
                <w:szCs w:val="16"/>
              </w:rPr>
            </w:pPr>
          </w:p>
          <w:p w:rsidR="002C16F9" w:rsidRPr="007C3742" w:rsidRDefault="002C16F9" w:rsidP="00443622">
            <w:pPr>
              <w:spacing w:after="0" w:line="240" w:lineRule="auto"/>
              <w:jc w:val="center"/>
              <w:rPr>
                <w:rFonts w:ascii="Times New Roman" w:hAnsi="Times New Roman" w:cs="Times New Roman"/>
                <w:sz w:val="16"/>
                <w:szCs w:val="16"/>
              </w:rPr>
            </w:pPr>
            <w:r w:rsidRPr="007C3742">
              <w:rPr>
                <w:rFonts w:ascii="Times New Roman" w:hAnsi="Times New Roman" w:cs="Times New Roman"/>
                <w:sz w:val="16"/>
                <w:szCs w:val="16"/>
              </w:rPr>
              <w:t>1,1</w:t>
            </w:r>
          </w:p>
        </w:tc>
      </w:tr>
    </w:tbl>
    <w:p w:rsidR="00FA63D2" w:rsidRDefault="00F05397" w:rsidP="009C2FAD">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lastRenderedPageBreak/>
        <w:t>Сроки, в течение которых уровень грунтовых вод опускается до нормы осушения, следует принимать, сут:</w:t>
      </w:r>
    </w:p>
    <w:p w:rsidR="00FA63D2" w:rsidRDefault="00BE0493" w:rsidP="009C2FAD">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w:t>
      </w:r>
      <w:r w:rsidR="00F05397">
        <w:rPr>
          <w:rFonts w:ascii="Times New Roman" w:eastAsia="Times New Roman" w:hAnsi="Times New Roman" w:cs="Times New Roman"/>
          <w:sz w:val="20"/>
        </w:rPr>
        <w:t xml:space="preserve"> в весенний период: под пахотные и пастбищные земли – 10;</w:t>
      </w:r>
      <w:r w:rsidR="00012BA0">
        <w:rPr>
          <w:rFonts w:ascii="Times New Roman" w:eastAsia="Times New Roman" w:hAnsi="Times New Roman" w:cs="Times New Roman"/>
          <w:sz w:val="20"/>
        </w:rPr>
        <w:t xml:space="preserve"> </w:t>
      </w:r>
      <w:r w:rsidR="00F05397">
        <w:rPr>
          <w:rFonts w:ascii="Times New Roman" w:eastAsia="Times New Roman" w:hAnsi="Times New Roman" w:cs="Times New Roman"/>
          <w:sz w:val="20"/>
        </w:rPr>
        <w:t>под сенокосные земли – 15;</w:t>
      </w:r>
    </w:p>
    <w:p w:rsidR="00FA63D2" w:rsidRDefault="00BE0493" w:rsidP="009C2FAD">
      <w:pPr>
        <w:spacing w:after="0" w:line="247" w:lineRule="auto"/>
        <w:ind w:firstLine="284"/>
        <w:rPr>
          <w:rFonts w:ascii="Times New Roman" w:eastAsia="Times New Roman" w:hAnsi="Times New Roman" w:cs="Times New Roman"/>
          <w:sz w:val="20"/>
        </w:rPr>
      </w:pPr>
      <w:r>
        <w:rPr>
          <w:rFonts w:ascii="Times New Roman" w:eastAsia="Times New Roman" w:hAnsi="Times New Roman" w:cs="Times New Roman"/>
          <w:sz w:val="20"/>
        </w:rPr>
        <w:t>–</w:t>
      </w:r>
      <w:r w:rsidR="00DA3839">
        <w:rPr>
          <w:rFonts w:ascii="Times New Roman" w:eastAsia="Times New Roman" w:hAnsi="Times New Roman" w:cs="Times New Roman"/>
          <w:sz w:val="20"/>
        </w:rPr>
        <w:t xml:space="preserve"> в летне</w:t>
      </w:r>
      <w:r w:rsidR="00F05397">
        <w:rPr>
          <w:rFonts w:ascii="Times New Roman" w:eastAsia="Times New Roman" w:hAnsi="Times New Roman" w:cs="Times New Roman"/>
          <w:sz w:val="20"/>
        </w:rPr>
        <w:t>-о</w:t>
      </w:r>
      <w:r w:rsidR="00DF4211">
        <w:rPr>
          <w:rFonts w:ascii="Times New Roman" w:eastAsia="Times New Roman" w:hAnsi="Times New Roman" w:cs="Times New Roman"/>
          <w:sz w:val="20"/>
        </w:rPr>
        <w:t xml:space="preserve">сенний период </w:t>
      </w:r>
      <w:r w:rsidR="002C16F9">
        <w:rPr>
          <w:rFonts w:ascii="Times New Roman" w:eastAsia="Times New Roman" w:hAnsi="Times New Roman" w:cs="Times New Roman"/>
          <w:sz w:val="20"/>
        </w:rPr>
        <w:t xml:space="preserve">– </w:t>
      </w:r>
      <w:r w:rsidR="00DF4211">
        <w:rPr>
          <w:rFonts w:ascii="Times New Roman" w:eastAsia="Times New Roman" w:hAnsi="Times New Roman" w:cs="Times New Roman"/>
          <w:sz w:val="20"/>
        </w:rPr>
        <w:t xml:space="preserve">по табл. </w:t>
      </w:r>
      <w:r w:rsidR="00F05397">
        <w:rPr>
          <w:rFonts w:ascii="Times New Roman" w:eastAsia="Times New Roman" w:hAnsi="Times New Roman" w:cs="Times New Roman"/>
          <w:sz w:val="20"/>
        </w:rPr>
        <w:t>2.3.</w:t>
      </w:r>
    </w:p>
    <w:p w:rsidR="00FA63D2" w:rsidRDefault="00FA63D2" w:rsidP="009C2FAD">
      <w:pPr>
        <w:spacing w:after="0" w:line="247" w:lineRule="auto"/>
        <w:ind w:firstLine="567"/>
        <w:jc w:val="center"/>
        <w:rPr>
          <w:rFonts w:ascii="Times New Roman" w:eastAsia="Times New Roman" w:hAnsi="Times New Roman" w:cs="Times New Roman"/>
          <w:b/>
          <w:sz w:val="16"/>
        </w:rPr>
      </w:pPr>
    </w:p>
    <w:p w:rsidR="00FA63D2" w:rsidRDefault="00F05397" w:rsidP="009C2FAD">
      <w:pPr>
        <w:spacing w:after="0" w:line="247" w:lineRule="auto"/>
        <w:jc w:val="center"/>
        <w:rPr>
          <w:rFonts w:ascii="Times New Roman" w:eastAsia="Times New Roman" w:hAnsi="Times New Roman" w:cs="Times New Roman"/>
          <w:b/>
          <w:sz w:val="16"/>
        </w:rPr>
      </w:pPr>
      <w:r>
        <w:rPr>
          <w:rFonts w:ascii="Times New Roman" w:eastAsia="Times New Roman" w:hAnsi="Times New Roman" w:cs="Times New Roman"/>
          <w:sz w:val="16"/>
        </w:rPr>
        <w:t>Та блица 2.3.</w:t>
      </w:r>
      <w:r>
        <w:rPr>
          <w:rFonts w:ascii="Times New Roman" w:eastAsia="Times New Roman" w:hAnsi="Times New Roman" w:cs="Times New Roman"/>
          <w:b/>
          <w:sz w:val="16"/>
        </w:rPr>
        <w:t>Сроки отвода избыточных вод</w:t>
      </w:r>
      <w:r w:rsidR="004C5DCC">
        <w:rPr>
          <w:rFonts w:ascii="Times New Roman" w:eastAsia="Times New Roman" w:hAnsi="Times New Roman" w:cs="Times New Roman"/>
          <w:b/>
          <w:sz w:val="16"/>
        </w:rPr>
        <w:t>, сут</w:t>
      </w:r>
    </w:p>
    <w:p w:rsidR="00FA63D2" w:rsidRDefault="00FA63D2" w:rsidP="009C2FAD">
      <w:pPr>
        <w:spacing w:after="0" w:line="247" w:lineRule="auto"/>
        <w:ind w:firstLine="374"/>
        <w:jc w:val="center"/>
        <w:rPr>
          <w:rFonts w:ascii="Times New Roman" w:eastAsia="Times New Roman" w:hAnsi="Times New Roman" w:cs="Times New Roman"/>
          <w:b/>
          <w:sz w:val="16"/>
        </w:rPr>
      </w:pPr>
    </w:p>
    <w:tbl>
      <w:tblPr>
        <w:tblW w:w="0" w:type="auto"/>
        <w:tblInd w:w="98" w:type="dxa"/>
        <w:tblCellMar>
          <w:left w:w="10" w:type="dxa"/>
          <w:right w:w="10" w:type="dxa"/>
        </w:tblCellMar>
        <w:tblLook w:val="0000"/>
      </w:tblPr>
      <w:tblGrid>
        <w:gridCol w:w="1768"/>
        <w:gridCol w:w="981"/>
        <w:gridCol w:w="1049"/>
        <w:gridCol w:w="1397"/>
        <w:gridCol w:w="940"/>
      </w:tblGrid>
      <w:tr w:rsidR="00FA63D2">
        <w:trPr>
          <w:trHeight w:val="1"/>
        </w:trPr>
        <w:tc>
          <w:tcPr>
            <w:tcW w:w="1768" w:type="dxa"/>
            <w:vMerge w:val="restar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A63D2" w:rsidRDefault="00F05397" w:rsidP="00012BA0">
            <w:pPr>
              <w:spacing w:after="0" w:line="247" w:lineRule="auto"/>
              <w:jc w:val="center"/>
              <w:rPr>
                <w:rFonts w:ascii="Times New Roman" w:eastAsia="Times New Roman" w:hAnsi="Times New Roman" w:cs="Times New Roman"/>
                <w:sz w:val="16"/>
              </w:rPr>
            </w:pPr>
            <w:r>
              <w:rPr>
                <w:rFonts w:ascii="Times New Roman" w:eastAsia="Times New Roman" w:hAnsi="Times New Roman" w:cs="Times New Roman"/>
                <w:sz w:val="16"/>
              </w:rPr>
              <w:t>Сельскохозяйственно</w:t>
            </w:r>
            <w:r w:rsidR="004C5DCC">
              <w:rPr>
                <w:rFonts w:ascii="Times New Roman" w:eastAsia="Times New Roman" w:hAnsi="Times New Roman" w:cs="Times New Roman"/>
                <w:sz w:val="16"/>
              </w:rPr>
              <w:t>е использование осушаемых  земель</w:t>
            </w:r>
          </w:p>
          <w:p w:rsidR="00FA63D2" w:rsidRPr="004C5DCC" w:rsidRDefault="004C5DCC" w:rsidP="00012BA0">
            <w:pPr>
              <w:spacing w:after="0" w:line="247" w:lineRule="auto"/>
              <w:jc w:val="center"/>
              <w:rPr>
                <w:rFonts w:ascii="Times New Roman" w:hAnsi="Times New Roman" w:cs="Times New Roman"/>
                <w:sz w:val="16"/>
                <w:szCs w:val="16"/>
              </w:rPr>
            </w:pPr>
            <w:r w:rsidRPr="004C5DCC">
              <w:rPr>
                <w:rFonts w:ascii="Times New Roman" w:hAnsi="Times New Roman" w:cs="Times New Roman"/>
                <w:sz w:val="16"/>
                <w:szCs w:val="16"/>
              </w:rPr>
              <w:t>(севооборот</w:t>
            </w:r>
            <w:r>
              <w:rPr>
                <w:rFonts w:ascii="Times New Roman" w:hAnsi="Times New Roman" w:cs="Times New Roman"/>
                <w:sz w:val="16"/>
                <w:szCs w:val="16"/>
              </w:rPr>
              <w:t>ы</w:t>
            </w:r>
            <w:r w:rsidRPr="004C5DCC">
              <w:rPr>
                <w:rFonts w:ascii="Times New Roman" w:hAnsi="Times New Roman" w:cs="Times New Roman"/>
                <w:sz w:val="16"/>
                <w:szCs w:val="16"/>
              </w:rPr>
              <w:t>)</w:t>
            </w:r>
          </w:p>
        </w:tc>
        <w:tc>
          <w:tcPr>
            <w:tcW w:w="4367" w:type="dxa"/>
            <w:gridSpan w:val="4"/>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A63D2" w:rsidRDefault="00F05397" w:rsidP="009C2FAD">
            <w:pPr>
              <w:spacing w:after="0" w:line="247" w:lineRule="auto"/>
              <w:jc w:val="center"/>
            </w:pPr>
            <w:r>
              <w:rPr>
                <w:rFonts w:ascii="Times New Roman" w:eastAsia="Times New Roman" w:hAnsi="Times New Roman" w:cs="Times New Roman"/>
                <w:sz w:val="16"/>
              </w:rPr>
              <w:t>Сроки отвода избыточных вод</w:t>
            </w:r>
          </w:p>
        </w:tc>
      </w:tr>
      <w:tr w:rsidR="00FA63D2">
        <w:trPr>
          <w:trHeight w:val="1"/>
        </w:trPr>
        <w:tc>
          <w:tcPr>
            <w:tcW w:w="1768"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A63D2" w:rsidRDefault="00FA63D2" w:rsidP="009C2FAD">
            <w:pPr>
              <w:spacing w:after="0" w:line="247" w:lineRule="auto"/>
              <w:rPr>
                <w:rFonts w:ascii="Calibri" w:eastAsia="Calibri" w:hAnsi="Calibri" w:cs="Calibri"/>
              </w:rPr>
            </w:pPr>
          </w:p>
        </w:tc>
        <w:tc>
          <w:tcPr>
            <w:tcW w:w="9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A63D2" w:rsidRPr="004C5DCC" w:rsidRDefault="00F05397" w:rsidP="009C2FAD">
            <w:pPr>
              <w:spacing w:after="0" w:line="247" w:lineRule="auto"/>
              <w:jc w:val="center"/>
              <w:rPr>
                <w:rFonts w:ascii="Times New Roman" w:eastAsia="Times New Roman" w:hAnsi="Times New Roman" w:cs="Times New Roman"/>
                <w:sz w:val="16"/>
              </w:rPr>
            </w:pPr>
            <w:r>
              <w:rPr>
                <w:rFonts w:ascii="Times New Roman" w:eastAsia="Times New Roman" w:hAnsi="Times New Roman" w:cs="Times New Roman"/>
                <w:sz w:val="16"/>
              </w:rPr>
              <w:t>с поверх</w:t>
            </w:r>
            <w:r w:rsidR="004C5DCC">
              <w:rPr>
                <w:rFonts w:ascii="Times New Roman" w:eastAsia="Times New Roman" w:hAnsi="Times New Roman" w:cs="Times New Roman"/>
                <w:sz w:val="16"/>
              </w:rPr>
              <w:t>-</w:t>
            </w:r>
            <w:r>
              <w:rPr>
                <w:rFonts w:ascii="Times New Roman" w:eastAsia="Times New Roman" w:hAnsi="Times New Roman" w:cs="Times New Roman"/>
                <w:sz w:val="16"/>
              </w:rPr>
              <w:t>ности почвы</w:t>
            </w:r>
          </w:p>
        </w:tc>
        <w:tc>
          <w:tcPr>
            <w:tcW w:w="104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A63D2" w:rsidRPr="004C5DCC" w:rsidRDefault="00F05397" w:rsidP="009C2FAD">
            <w:pPr>
              <w:spacing w:after="0" w:line="247" w:lineRule="auto"/>
              <w:jc w:val="center"/>
              <w:rPr>
                <w:rFonts w:ascii="Times New Roman" w:eastAsia="Times New Roman" w:hAnsi="Times New Roman" w:cs="Times New Roman"/>
                <w:sz w:val="16"/>
              </w:rPr>
            </w:pPr>
            <w:r>
              <w:rPr>
                <w:rFonts w:ascii="Times New Roman" w:eastAsia="Times New Roman" w:hAnsi="Times New Roman" w:cs="Times New Roman"/>
                <w:sz w:val="16"/>
              </w:rPr>
              <w:t>из пахот</w:t>
            </w:r>
            <w:r w:rsidR="004C5DCC">
              <w:rPr>
                <w:rFonts w:ascii="Times New Roman" w:eastAsia="Times New Roman" w:hAnsi="Times New Roman" w:cs="Times New Roman"/>
                <w:sz w:val="16"/>
              </w:rPr>
              <w:t>-</w:t>
            </w:r>
            <w:r>
              <w:rPr>
                <w:rFonts w:ascii="Times New Roman" w:eastAsia="Times New Roman" w:hAnsi="Times New Roman" w:cs="Times New Roman"/>
                <w:sz w:val="16"/>
              </w:rPr>
              <w:t>ного</w:t>
            </w:r>
            <w:r w:rsidR="00012BA0">
              <w:rPr>
                <w:rFonts w:ascii="Times New Roman" w:eastAsia="Times New Roman" w:hAnsi="Times New Roman" w:cs="Times New Roman"/>
                <w:sz w:val="16"/>
              </w:rPr>
              <w:t xml:space="preserve"> </w:t>
            </w:r>
            <w:r>
              <w:rPr>
                <w:rFonts w:ascii="Times New Roman" w:eastAsia="Times New Roman" w:hAnsi="Times New Roman" w:cs="Times New Roman"/>
                <w:sz w:val="16"/>
              </w:rPr>
              <w:t>слоя (до 0,25 м)</w:t>
            </w:r>
          </w:p>
        </w:tc>
        <w:tc>
          <w:tcPr>
            <w:tcW w:w="139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A63D2" w:rsidRDefault="00F05397" w:rsidP="009C2FAD">
            <w:pPr>
              <w:spacing w:after="0" w:line="247" w:lineRule="auto"/>
              <w:jc w:val="center"/>
              <w:rPr>
                <w:rFonts w:ascii="Times New Roman" w:eastAsia="Times New Roman" w:hAnsi="Times New Roman" w:cs="Times New Roman"/>
                <w:sz w:val="16"/>
              </w:rPr>
            </w:pPr>
            <w:r>
              <w:rPr>
                <w:rFonts w:ascii="Times New Roman" w:eastAsia="Times New Roman" w:hAnsi="Times New Roman" w:cs="Times New Roman"/>
                <w:sz w:val="16"/>
              </w:rPr>
              <w:t>из корне</w:t>
            </w:r>
            <w:r w:rsidR="00012BA0">
              <w:rPr>
                <w:rFonts w:ascii="Times New Roman" w:eastAsia="Times New Roman" w:hAnsi="Times New Roman" w:cs="Times New Roman"/>
                <w:sz w:val="16"/>
              </w:rPr>
              <w:t>-о</w:t>
            </w:r>
            <w:r>
              <w:rPr>
                <w:rFonts w:ascii="Times New Roman" w:eastAsia="Times New Roman" w:hAnsi="Times New Roman" w:cs="Times New Roman"/>
                <w:sz w:val="16"/>
              </w:rPr>
              <w:t>битаемого слоя</w:t>
            </w:r>
          </w:p>
          <w:p w:rsidR="00FA63D2" w:rsidRDefault="004C5DCC" w:rsidP="009C2FAD">
            <w:pPr>
              <w:spacing w:after="0" w:line="247" w:lineRule="auto"/>
              <w:jc w:val="center"/>
            </w:pPr>
            <w:r>
              <w:rPr>
                <w:rFonts w:ascii="Times New Roman" w:eastAsia="Times New Roman" w:hAnsi="Times New Roman" w:cs="Times New Roman"/>
                <w:sz w:val="16"/>
              </w:rPr>
              <w:t>(</w:t>
            </w:r>
            <w:r w:rsidR="00F05397">
              <w:rPr>
                <w:rFonts w:ascii="Times New Roman" w:eastAsia="Times New Roman" w:hAnsi="Times New Roman" w:cs="Times New Roman"/>
                <w:sz w:val="16"/>
              </w:rPr>
              <w:t>до 0,5 м)</w:t>
            </w:r>
          </w:p>
        </w:tc>
        <w:tc>
          <w:tcPr>
            <w:tcW w:w="9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C16F9" w:rsidRDefault="002C16F9" w:rsidP="00012BA0">
            <w:pPr>
              <w:spacing w:after="0" w:line="120" w:lineRule="auto"/>
              <w:jc w:val="center"/>
              <w:rPr>
                <w:rFonts w:ascii="Times New Roman" w:eastAsia="Times New Roman" w:hAnsi="Times New Roman" w:cs="Times New Roman"/>
                <w:sz w:val="16"/>
              </w:rPr>
            </w:pPr>
          </w:p>
          <w:p w:rsidR="00FA63D2" w:rsidRDefault="00F05397" w:rsidP="009C2FAD">
            <w:pPr>
              <w:spacing w:after="0" w:line="247" w:lineRule="auto"/>
              <w:jc w:val="center"/>
              <w:rPr>
                <w:rFonts w:ascii="Times New Roman" w:eastAsia="Times New Roman" w:hAnsi="Times New Roman" w:cs="Times New Roman"/>
                <w:sz w:val="16"/>
              </w:rPr>
            </w:pPr>
            <w:r>
              <w:rPr>
                <w:rFonts w:ascii="Times New Roman" w:eastAsia="Times New Roman" w:hAnsi="Times New Roman" w:cs="Times New Roman"/>
                <w:sz w:val="16"/>
              </w:rPr>
              <w:t>до нормы</w:t>
            </w:r>
          </w:p>
          <w:p w:rsidR="00FA63D2" w:rsidRDefault="00F05397" w:rsidP="009C2FAD">
            <w:pPr>
              <w:spacing w:after="0" w:line="247" w:lineRule="auto"/>
              <w:jc w:val="center"/>
            </w:pPr>
            <w:r>
              <w:rPr>
                <w:rFonts w:ascii="Times New Roman" w:eastAsia="Times New Roman" w:hAnsi="Times New Roman" w:cs="Times New Roman"/>
                <w:sz w:val="16"/>
              </w:rPr>
              <w:t>осушения</w:t>
            </w:r>
          </w:p>
        </w:tc>
      </w:tr>
      <w:tr w:rsidR="00FA63D2">
        <w:trPr>
          <w:trHeight w:val="1"/>
        </w:trPr>
        <w:tc>
          <w:tcPr>
            <w:tcW w:w="176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A63D2" w:rsidRDefault="00F05397" w:rsidP="009C2FAD">
            <w:pPr>
              <w:spacing w:after="0" w:line="247" w:lineRule="auto"/>
            </w:pPr>
            <w:r>
              <w:rPr>
                <w:rFonts w:ascii="Times New Roman" w:eastAsia="Times New Roman" w:hAnsi="Times New Roman" w:cs="Times New Roman"/>
                <w:sz w:val="16"/>
              </w:rPr>
              <w:t>Полевые с озимыми</w:t>
            </w:r>
          </w:p>
        </w:tc>
        <w:tc>
          <w:tcPr>
            <w:tcW w:w="9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A63D2" w:rsidRDefault="00F05397" w:rsidP="009C2FAD">
            <w:pPr>
              <w:spacing w:after="0" w:line="247" w:lineRule="auto"/>
              <w:jc w:val="center"/>
            </w:pPr>
            <w:r>
              <w:rPr>
                <w:rFonts w:ascii="Times New Roman" w:eastAsia="Times New Roman" w:hAnsi="Times New Roman" w:cs="Times New Roman"/>
                <w:sz w:val="16"/>
              </w:rPr>
              <w:t>0,5</w:t>
            </w:r>
          </w:p>
        </w:tc>
        <w:tc>
          <w:tcPr>
            <w:tcW w:w="104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A63D2" w:rsidRDefault="00F05397" w:rsidP="009C2FAD">
            <w:pPr>
              <w:spacing w:after="0" w:line="247" w:lineRule="auto"/>
              <w:jc w:val="center"/>
            </w:pPr>
            <w:r>
              <w:rPr>
                <w:rFonts w:ascii="Times New Roman" w:eastAsia="Times New Roman" w:hAnsi="Times New Roman" w:cs="Times New Roman"/>
                <w:sz w:val="16"/>
              </w:rPr>
              <w:t>1,0</w:t>
            </w:r>
          </w:p>
        </w:tc>
        <w:tc>
          <w:tcPr>
            <w:tcW w:w="139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A63D2" w:rsidRDefault="00F05397" w:rsidP="009C2FAD">
            <w:pPr>
              <w:spacing w:after="0" w:line="247" w:lineRule="auto"/>
              <w:jc w:val="center"/>
            </w:pPr>
            <w:r>
              <w:rPr>
                <w:rFonts w:ascii="Times New Roman" w:eastAsia="Times New Roman" w:hAnsi="Times New Roman" w:cs="Times New Roman"/>
                <w:sz w:val="16"/>
              </w:rPr>
              <w:t>4,0</w:t>
            </w:r>
          </w:p>
        </w:tc>
        <w:tc>
          <w:tcPr>
            <w:tcW w:w="9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A63D2" w:rsidRDefault="00F05397" w:rsidP="009C2FAD">
            <w:pPr>
              <w:spacing w:after="0" w:line="247" w:lineRule="auto"/>
              <w:jc w:val="center"/>
            </w:pPr>
            <w:r>
              <w:rPr>
                <w:rFonts w:ascii="Times New Roman" w:eastAsia="Times New Roman" w:hAnsi="Times New Roman" w:cs="Times New Roman"/>
                <w:sz w:val="16"/>
              </w:rPr>
              <w:t>10</w:t>
            </w:r>
          </w:p>
        </w:tc>
      </w:tr>
      <w:tr w:rsidR="00FA63D2">
        <w:trPr>
          <w:trHeight w:val="1"/>
        </w:trPr>
        <w:tc>
          <w:tcPr>
            <w:tcW w:w="176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A63D2" w:rsidRDefault="00F05397" w:rsidP="009C2FAD">
            <w:pPr>
              <w:spacing w:after="0" w:line="247" w:lineRule="auto"/>
              <w:rPr>
                <w:rFonts w:ascii="Times New Roman" w:eastAsia="Times New Roman" w:hAnsi="Times New Roman" w:cs="Times New Roman"/>
                <w:sz w:val="16"/>
              </w:rPr>
            </w:pPr>
            <w:r>
              <w:rPr>
                <w:rFonts w:ascii="Times New Roman" w:eastAsia="Times New Roman" w:hAnsi="Times New Roman" w:cs="Times New Roman"/>
                <w:sz w:val="16"/>
              </w:rPr>
              <w:t>Полевые без озимых,</w:t>
            </w:r>
          </w:p>
          <w:p w:rsidR="00FA63D2" w:rsidRDefault="00F05397" w:rsidP="009C2FAD">
            <w:pPr>
              <w:spacing w:after="0" w:line="247" w:lineRule="auto"/>
            </w:pPr>
            <w:r>
              <w:rPr>
                <w:rFonts w:ascii="Times New Roman" w:eastAsia="Times New Roman" w:hAnsi="Times New Roman" w:cs="Times New Roman"/>
                <w:sz w:val="16"/>
              </w:rPr>
              <w:t>кормовые, овощные</w:t>
            </w:r>
          </w:p>
        </w:tc>
        <w:tc>
          <w:tcPr>
            <w:tcW w:w="9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C16F9" w:rsidRDefault="002C16F9" w:rsidP="00012BA0">
            <w:pPr>
              <w:spacing w:after="0" w:line="120" w:lineRule="auto"/>
              <w:jc w:val="center"/>
              <w:rPr>
                <w:rFonts w:ascii="Times New Roman" w:eastAsia="Times New Roman" w:hAnsi="Times New Roman" w:cs="Times New Roman"/>
                <w:sz w:val="16"/>
              </w:rPr>
            </w:pPr>
          </w:p>
          <w:p w:rsidR="00FA63D2" w:rsidRDefault="00F05397" w:rsidP="00012BA0">
            <w:pPr>
              <w:spacing w:after="0" w:line="240" w:lineRule="auto"/>
              <w:jc w:val="center"/>
            </w:pPr>
            <w:r>
              <w:rPr>
                <w:rFonts w:ascii="Times New Roman" w:eastAsia="Times New Roman" w:hAnsi="Times New Roman" w:cs="Times New Roman"/>
                <w:sz w:val="16"/>
              </w:rPr>
              <w:t>0,8</w:t>
            </w:r>
          </w:p>
        </w:tc>
        <w:tc>
          <w:tcPr>
            <w:tcW w:w="104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C16F9" w:rsidRDefault="002C16F9" w:rsidP="00012BA0">
            <w:pPr>
              <w:spacing w:after="0" w:line="120" w:lineRule="auto"/>
              <w:jc w:val="center"/>
              <w:rPr>
                <w:rFonts w:ascii="Times New Roman" w:eastAsia="Times New Roman" w:hAnsi="Times New Roman" w:cs="Times New Roman"/>
                <w:sz w:val="16"/>
              </w:rPr>
            </w:pPr>
          </w:p>
          <w:p w:rsidR="00FA63D2" w:rsidRDefault="00F05397" w:rsidP="00012BA0">
            <w:pPr>
              <w:spacing w:after="0" w:line="240" w:lineRule="auto"/>
              <w:jc w:val="center"/>
            </w:pPr>
            <w:r>
              <w:rPr>
                <w:rFonts w:ascii="Times New Roman" w:eastAsia="Times New Roman" w:hAnsi="Times New Roman" w:cs="Times New Roman"/>
                <w:sz w:val="16"/>
              </w:rPr>
              <w:t>1,5</w:t>
            </w:r>
          </w:p>
        </w:tc>
        <w:tc>
          <w:tcPr>
            <w:tcW w:w="139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C16F9" w:rsidRDefault="002C16F9" w:rsidP="00012BA0">
            <w:pPr>
              <w:spacing w:after="0" w:line="120" w:lineRule="auto"/>
              <w:jc w:val="center"/>
              <w:rPr>
                <w:rFonts w:ascii="Times New Roman" w:eastAsia="Times New Roman" w:hAnsi="Times New Roman" w:cs="Times New Roman"/>
                <w:sz w:val="16"/>
              </w:rPr>
            </w:pPr>
          </w:p>
          <w:p w:rsidR="00FA63D2" w:rsidRDefault="00F05397" w:rsidP="00012BA0">
            <w:pPr>
              <w:spacing w:after="0" w:line="240" w:lineRule="auto"/>
              <w:jc w:val="center"/>
            </w:pPr>
            <w:r>
              <w:rPr>
                <w:rFonts w:ascii="Times New Roman" w:eastAsia="Times New Roman" w:hAnsi="Times New Roman" w:cs="Times New Roman"/>
                <w:sz w:val="16"/>
              </w:rPr>
              <w:t>5,0</w:t>
            </w:r>
          </w:p>
        </w:tc>
        <w:tc>
          <w:tcPr>
            <w:tcW w:w="9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2C16F9" w:rsidRDefault="002C16F9" w:rsidP="00012BA0">
            <w:pPr>
              <w:spacing w:after="0" w:line="120" w:lineRule="auto"/>
              <w:jc w:val="center"/>
              <w:rPr>
                <w:rFonts w:ascii="Times New Roman" w:eastAsia="Times New Roman" w:hAnsi="Times New Roman" w:cs="Times New Roman"/>
                <w:sz w:val="16"/>
              </w:rPr>
            </w:pPr>
          </w:p>
          <w:p w:rsidR="00FA63D2" w:rsidRDefault="00F05397" w:rsidP="00012BA0">
            <w:pPr>
              <w:spacing w:after="0" w:line="240" w:lineRule="auto"/>
              <w:jc w:val="center"/>
            </w:pPr>
            <w:r>
              <w:rPr>
                <w:rFonts w:ascii="Times New Roman" w:eastAsia="Times New Roman" w:hAnsi="Times New Roman" w:cs="Times New Roman"/>
                <w:sz w:val="16"/>
              </w:rPr>
              <w:t>10</w:t>
            </w:r>
          </w:p>
        </w:tc>
      </w:tr>
      <w:tr w:rsidR="00FA63D2">
        <w:trPr>
          <w:trHeight w:val="1"/>
        </w:trPr>
        <w:tc>
          <w:tcPr>
            <w:tcW w:w="176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A63D2" w:rsidRDefault="00F05397" w:rsidP="009C2FAD">
            <w:pPr>
              <w:spacing w:after="0" w:line="247" w:lineRule="auto"/>
            </w:pPr>
            <w:r>
              <w:rPr>
                <w:rFonts w:ascii="Times New Roman" w:eastAsia="Times New Roman" w:hAnsi="Times New Roman" w:cs="Times New Roman"/>
                <w:sz w:val="16"/>
              </w:rPr>
              <w:t>Пастбищные земли</w:t>
            </w:r>
          </w:p>
        </w:tc>
        <w:tc>
          <w:tcPr>
            <w:tcW w:w="9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A63D2" w:rsidRDefault="00F05397" w:rsidP="009C2FAD">
            <w:pPr>
              <w:spacing w:after="0" w:line="247" w:lineRule="auto"/>
              <w:jc w:val="center"/>
            </w:pPr>
            <w:r>
              <w:rPr>
                <w:rFonts w:ascii="Times New Roman" w:eastAsia="Times New Roman" w:hAnsi="Times New Roman" w:cs="Times New Roman"/>
                <w:sz w:val="16"/>
              </w:rPr>
              <w:t>1,0</w:t>
            </w:r>
          </w:p>
        </w:tc>
        <w:tc>
          <w:tcPr>
            <w:tcW w:w="104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A63D2" w:rsidRDefault="00F05397" w:rsidP="009C2FAD">
            <w:pPr>
              <w:spacing w:after="0" w:line="247" w:lineRule="auto"/>
              <w:jc w:val="center"/>
            </w:pPr>
            <w:r>
              <w:rPr>
                <w:rFonts w:ascii="Times New Roman" w:eastAsia="Times New Roman" w:hAnsi="Times New Roman" w:cs="Times New Roman"/>
                <w:sz w:val="16"/>
              </w:rPr>
              <w:t>2,0</w:t>
            </w:r>
          </w:p>
        </w:tc>
        <w:tc>
          <w:tcPr>
            <w:tcW w:w="139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A63D2" w:rsidRDefault="00F05397" w:rsidP="009C2FAD">
            <w:pPr>
              <w:spacing w:after="0" w:line="247" w:lineRule="auto"/>
              <w:jc w:val="center"/>
            </w:pPr>
            <w:r>
              <w:rPr>
                <w:rFonts w:ascii="Times New Roman" w:eastAsia="Times New Roman" w:hAnsi="Times New Roman" w:cs="Times New Roman"/>
                <w:sz w:val="16"/>
              </w:rPr>
              <w:t>5,0</w:t>
            </w:r>
          </w:p>
        </w:tc>
        <w:tc>
          <w:tcPr>
            <w:tcW w:w="9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A63D2" w:rsidRDefault="00F05397" w:rsidP="009C2FAD">
            <w:pPr>
              <w:spacing w:after="0" w:line="247" w:lineRule="auto"/>
              <w:jc w:val="center"/>
            </w:pPr>
            <w:r>
              <w:rPr>
                <w:rFonts w:ascii="Times New Roman" w:eastAsia="Times New Roman" w:hAnsi="Times New Roman" w:cs="Times New Roman"/>
                <w:sz w:val="16"/>
              </w:rPr>
              <w:t>10</w:t>
            </w:r>
          </w:p>
        </w:tc>
      </w:tr>
      <w:tr w:rsidR="00FA63D2">
        <w:trPr>
          <w:trHeight w:val="1"/>
        </w:trPr>
        <w:tc>
          <w:tcPr>
            <w:tcW w:w="176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A63D2" w:rsidRDefault="00F05397" w:rsidP="009C2FAD">
            <w:pPr>
              <w:spacing w:after="0" w:line="247" w:lineRule="auto"/>
            </w:pPr>
            <w:r>
              <w:rPr>
                <w:rFonts w:ascii="Times New Roman" w:eastAsia="Times New Roman" w:hAnsi="Times New Roman" w:cs="Times New Roman"/>
                <w:sz w:val="16"/>
              </w:rPr>
              <w:t>Сенокосные земли</w:t>
            </w:r>
          </w:p>
        </w:tc>
        <w:tc>
          <w:tcPr>
            <w:tcW w:w="9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A63D2" w:rsidRDefault="00F05397" w:rsidP="009C2FAD">
            <w:pPr>
              <w:spacing w:after="0" w:line="247" w:lineRule="auto"/>
              <w:jc w:val="center"/>
            </w:pPr>
            <w:r>
              <w:rPr>
                <w:rFonts w:ascii="Times New Roman" w:eastAsia="Times New Roman" w:hAnsi="Times New Roman" w:cs="Times New Roman"/>
                <w:sz w:val="16"/>
              </w:rPr>
              <w:t>1,5</w:t>
            </w:r>
          </w:p>
        </w:tc>
        <w:tc>
          <w:tcPr>
            <w:tcW w:w="104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A63D2" w:rsidRDefault="00F05397" w:rsidP="009C2FAD">
            <w:pPr>
              <w:spacing w:after="0" w:line="247" w:lineRule="auto"/>
              <w:jc w:val="center"/>
            </w:pPr>
            <w:r>
              <w:rPr>
                <w:rFonts w:ascii="Times New Roman" w:eastAsia="Times New Roman" w:hAnsi="Times New Roman" w:cs="Times New Roman"/>
                <w:sz w:val="16"/>
              </w:rPr>
              <w:t>3,0</w:t>
            </w:r>
          </w:p>
        </w:tc>
        <w:tc>
          <w:tcPr>
            <w:tcW w:w="139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A63D2" w:rsidRDefault="00F05397" w:rsidP="009C2FAD">
            <w:pPr>
              <w:spacing w:after="0" w:line="247" w:lineRule="auto"/>
              <w:jc w:val="center"/>
            </w:pPr>
            <w:r>
              <w:rPr>
                <w:rFonts w:ascii="Times New Roman" w:eastAsia="Times New Roman" w:hAnsi="Times New Roman" w:cs="Times New Roman"/>
                <w:sz w:val="16"/>
              </w:rPr>
              <w:t>8,0</w:t>
            </w:r>
          </w:p>
        </w:tc>
        <w:tc>
          <w:tcPr>
            <w:tcW w:w="9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A63D2" w:rsidRDefault="00F05397" w:rsidP="009C2FAD">
            <w:pPr>
              <w:spacing w:after="0" w:line="247" w:lineRule="auto"/>
              <w:jc w:val="center"/>
            </w:pPr>
            <w:r>
              <w:rPr>
                <w:rFonts w:ascii="Times New Roman" w:eastAsia="Times New Roman" w:hAnsi="Times New Roman" w:cs="Times New Roman"/>
                <w:sz w:val="16"/>
              </w:rPr>
              <w:t>15</w:t>
            </w:r>
          </w:p>
        </w:tc>
      </w:tr>
    </w:tbl>
    <w:p w:rsidR="00FA63D2" w:rsidRDefault="00FA63D2" w:rsidP="009C2FAD">
      <w:pPr>
        <w:spacing w:after="0" w:line="247" w:lineRule="auto"/>
        <w:ind w:firstLine="374"/>
        <w:jc w:val="center"/>
        <w:rPr>
          <w:rFonts w:ascii="Times New Roman" w:eastAsia="Times New Roman" w:hAnsi="Times New Roman" w:cs="Times New Roman"/>
          <w:b/>
          <w:sz w:val="16"/>
        </w:rPr>
      </w:pPr>
    </w:p>
    <w:p w:rsidR="00FA63D2" w:rsidRDefault="00F05397" w:rsidP="009C2FAD">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Сроки отвода избыточных вод в вегетационный период с поверх</w:t>
      </w:r>
      <w:r w:rsidR="004C5DCC">
        <w:rPr>
          <w:rFonts w:ascii="Times New Roman" w:eastAsia="Times New Roman" w:hAnsi="Times New Roman" w:cs="Times New Roman"/>
          <w:sz w:val="20"/>
        </w:rPr>
        <w:t>-</w:t>
      </w:r>
      <w:r>
        <w:rPr>
          <w:rFonts w:ascii="Times New Roman" w:eastAsia="Times New Roman" w:hAnsi="Times New Roman" w:cs="Times New Roman"/>
          <w:sz w:val="20"/>
        </w:rPr>
        <w:t>ности земли и корнеобитаемого слоя во время дождевых паводк</w:t>
      </w:r>
      <w:r w:rsidR="004C5DCC">
        <w:rPr>
          <w:rFonts w:ascii="Times New Roman" w:eastAsia="Times New Roman" w:hAnsi="Times New Roman" w:cs="Times New Roman"/>
          <w:sz w:val="20"/>
        </w:rPr>
        <w:t xml:space="preserve">ов сле-дует принимать по табл. </w:t>
      </w:r>
      <w:r>
        <w:rPr>
          <w:rFonts w:ascii="Times New Roman" w:eastAsia="Times New Roman" w:hAnsi="Times New Roman" w:cs="Times New Roman"/>
          <w:sz w:val="20"/>
        </w:rPr>
        <w:t>2.4.</w:t>
      </w:r>
    </w:p>
    <w:p w:rsidR="004C5DCC" w:rsidRDefault="004C5DCC" w:rsidP="009C2FAD">
      <w:pPr>
        <w:spacing w:after="0" w:line="247" w:lineRule="auto"/>
        <w:ind w:firstLine="374"/>
        <w:jc w:val="both"/>
        <w:rPr>
          <w:rFonts w:ascii="Times New Roman" w:eastAsia="Times New Roman" w:hAnsi="Times New Roman" w:cs="Times New Roman"/>
          <w:sz w:val="20"/>
        </w:rPr>
      </w:pPr>
    </w:p>
    <w:p w:rsidR="00FA63D2" w:rsidRDefault="00F05397" w:rsidP="009C2FAD">
      <w:pPr>
        <w:spacing w:after="0" w:line="247" w:lineRule="auto"/>
        <w:jc w:val="center"/>
        <w:rPr>
          <w:rFonts w:ascii="Times New Roman" w:eastAsia="Times New Roman" w:hAnsi="Times New Roman" w:cs="Times New Roman"/>
          <w:b/>
          <w:sz w:val="16"/>
        </w:rPr>
      </w:pPr>
      <w:r>
        <w:rPr>
          <w:rFonts w:ascii="Times New Roman" w:eastAsia="Times New Roman" w:hAnsi="Times New Roman" w:cs="Times New Roman"/>
          <w:sz w:val="16"/>
        </w:rPr>
        <w:t>Т а б л и ц а 2.4</w:t>
      </w:r>
      <w:r w:rsidR="004C5DCC">
        <w:rPr>
          <w:rFonts w:ascii="Times New Roman" w:eastAsia="Times New Roman" w:hAnsi="Times New Roman" w:cs="Times New Roman"/>
          <w:sz w:val="16"/>
        </w:rPr>
        <w:t xml:space="preserve">. </w:t>
      </w:r>
      <w:r>
        <w:rPr>
          <w:rFonts w:ascii="Times New Roman CYR" w:eastAsia="Times New Roman CYR" w:hAnsi="Times New Roman CYR" w:cs="Times New Roman CYR"/>
          <w:b/>
          <w:sz w:val="16"/>
        </w:rPr>
        <w:t>Допустимая продолжительность з</w:t>
      </w:r>
      <w:r>
        <w:rPr>
          <w:rFonts w:ascii="Times New Roman" w:eastAsia="Times New Roman" w:hAnsi="Times New Roman" w:cs="Times New Roman"/>
          <w:b/>
          <w:sz w:val="16"/>
        </w:rPr>
        <w:t>атопления</w:t>
      </w:r>
    </w:p>
    <w:p w:rsidR="00FA63D2" w:rsidRDefault="00F05397" w:rsidP="009C2FAD">
      <w:pPr>
        <w:spacing w:after="0" w:line="247" w:lineRule="auto"/>
        <w:jc w:val="center"/>
        <w:rPr>
          <w:rFonts w:ascii="Times New Roman" w:eastAsia="Times New Roman" w:hAnsi="Times New Roman" w:cs="Times New Roman"/>
          <w:b/>
          <w:sz w:val="16"/>
        </w:rPr>
      </w:pPr>
      <w:r>
        <w:rPr>
          <w:rFonts w:ascii="Times New Roman CYR" w:eastAsia="Times New Roman CYR" w:hAnsi="Times New Roman CYR" w:cs="Times New Roman CYR"/>
          <w:b/>
          <w:sz w:val="16"/>
        </w:rPr>
        <w:t>многолетних трав весенними поло</w:t>
      </w:r>
      <w:r w:rsidR="009C2FAD">
        <w:rPr>
          <w:rFonts w:ascii="Times New Roman CYR" w:eastAsia="Times New Roman CYR" w:hAnsi="Times New Roman CYR" w:cs="Times New Roman CYR"/>
          <w:b/>
          <w:sz w:val="16"/>
        </w:rPr>
        <w:t>водьями 10%</w:t>
      </w:r>
      <w:r w:rsidR="00DA3839">
        <w:rPr>
          <w:rFonts w:ascii="Times New Roman CYR" w:eastAsia="Times New Roman CYR" w:hAnsi="Times New Roman CYR" w:cs="Times New Roman CYR"/>
          <w:b/>
          <w:sz w:val="16"/>
        </w:rPr>
        <w:t>-</w:t>
      </w:r>
      <w:r w:rsidR="00B16B8D">
        <w:rPr>
          <w:rFonts w:ascii="Times New Roman CYR" w:eastAsia="Times New Roman CYR" w:hAnsi="Times New Roman CYR" w:cs="Times New Roman CYR"/>
          <w:b/>
          <w:sz w:val="16"/>
        </w:rPr>
        <w:t>н</w:t>
      </w:r>
      <w:r>
        <w:rPr>
          <w:rFonts w:ascii="Times New Roman CYR" w:eastAsia="Times New Roman CYR" w:hAnsi="Times New Roman CYR" w:cs="Times New Roman CYR"/>
          <w:b/>
          <w:sz w:val="16"/>
        </w:rPr>
        <w:t xml:space="preserve">ой </w:t>
      </w:r>
      <w:r>
        <w:rPr>
          <w:rFonts w:ascii="Times New Roman" w:eastAsia="Times New Roman" w:hAnsi="Times New Roman" w:cs="Times New Roman"/>
          <w:b/>
          <w:sz w:val="16"/>
        </w:rPr>
        <w:t>обеспеченности</w:t>
      </w:r>
      <w:r w:rsidR="004C5DCC">
        <w:rPr>
          <w:rFonts w:ascii="Times New Roman" w:eastAsia="Times New Roman" w:hAnsi="Times New Roman" w:cs="Times New Roman"/>
          <w:b/>
          <w:sz w:val="16"/>
        </w:rPr>
        <w:t>, сут</w:t>
      </w:r>
    </w:p>
    <w:p w:rsidR="00FA63D2" w:rsidRDefault="00FA63D2" w:rsidP="009C2FAD">
      <w:pPr>
        <w:spacing w:after="0" w:line="247" w:lineRule="auto"/>
        <w:ind w:hanging="1843"/>
        <w:jc w:val="center"/>
        <w:rPr>
          <w:rFonts w:ascii="Times New Roman" w:eastAsia="Times New Roman" w:hAnsi="Times New Roman" w:cs="Times New Roman"/>
          <w:b/>
          <w:sz w:val="16"/>
        </w:rPr>
      </w:pPr>
    </w:p>
    <w:tbl>
      <w:tblPr>
        <w:tblW w:w="0" w:type="auto"/>
        <w:tblInd w:w="98" w:type="dxa"/>
        <w:tblCellMar>
          <w:left w:w="10" w:type="dxa"/>
          <w:right w:w="10" w:type="dxa"/>
        </w:tblCellMar>
        <w:tblLook w:val="0000"/>
      </w:tblPr>
      <w:tblGrid>
        <w:gridCol w:w="4405"/>
        <w:gridCol w:w="1701"/>
      </w:tblGrid>
      <w:tr w:rsidR="00C27B9C" w:rsidTr="00C27B9C">
        <w:trPr>
          <w:trHeight w:val="1"/>
        </w:trPr>
        <w:tc>
          <w:tcPr>
            <w:tcW w:w="440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27B9C" w:rsidRDefault="00C27B9C" w:rsidP="009C2FAD">
            <w:pPr>
              <w:spacing w:after="0" w:line="247" w:lineRule="auto"/>
            </w:pPr>
            <w:r>
              <w:rPr>
                <w:rFonts w:ascii="Times New Roman" w:eastAsia="Times New Roman" w:hAnsi="Times New Roman" w:cs="Times New Roman"/>
                <w:sz w:val="16"/>
              </w:rPr>
              <w:t>Вид луговых трав</w:t>
            </w:r>
          </w:p>
        </w:tc>
        <w:tc>
          <w:tcPr>
            <w:tcW w:w="17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27B9C" w:rsidRPr="004C5DCC" w:rsidRDefault="00C27B9C" w:rsidP="009C2FAD">
            <w:pPr>
              <w:spacing w:after="0" w:line="247" w:lineRule="auto"/>
              <w:jc w:val="center"/>
              <w:rPr>
                <w:rFonts w:ascii="Times New Roman" w:eastAsia="Times New Roman" w:hAnsi="Times New Roman" w:cs="Times New Roman"/>
                <w:sz w:val="16"/>
              </w:rPr>
            </w:pPr>
            <w:r>
              <w:rPr>
                <w:rFonts w:ascii="Times New Roman" w:eastAsia="Times New Roman" w:hAnsi="Times New Roman" w:cs="Times New Roman"/>
                <w:sz w:val="16"/>
              </w:rPr>
              <w:t>Срок затопления</w:t>
            </w:r>
          </w:p>
        </w:tc>
      </w:tr>
      <w:tr w:rsidR="00C27B9C" w:rsidTr="00C27B9C">
        <w:trPr>
          <w:trHeight w:val="1"/>
        </w:trPr>
        <w:tc>
          <w:tcPr>
            <w:tcW w:w="440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27B9C" w:rsidRDefault="00C27B9C" w:rsidP="009C2FAD">
            <w:pPr>
              <w:spacing w:after="0" w:line="247" w:lineRule="auto"/>
              <w:rPr>
                <w:rFonts w:ascii="Times New Roman" w:eastAsia="Times New Roman" w:hAnsi="Times New Roman" w:cs="Times New Roman"/>
                <w:sz w:val="16"/>
              </w:rPr>
            </w:pPr>
            <w:r>
              <w:rPr>
                <w:rFonts w:ascii="Times New Roman" w:eastAsia="Times New Roman" w:hAnsi="Times New Roman" w:cs="Times New Roman"/>
                <w:sz w:val="16"/>
              </w:rPr>
              <w:t>Клевер красный, клевер белый,</w:t>
            </w:r>
            <w:r w:rsidR="00012BA0">
              <w:rPr>
                <w:rFonts w:ascii="Times New Roman" w:eastAsia="Times New Roman" w:hAnsi="Times New Roman" w:cs="Times New Roman"/>
                <w:sz w:val="16"/>
              </w:rPr>
              <w:t xml:space="preserve"> </w:t>
            </w:r>
            <w:r>
              <w:rPr>
                <w:rFonts w:ascii="Times New Roman" w:eastAsia="Times New Roman" w:hAnsi="Times New Roman" w:cs="Times New Roman"/>
                <w:sz w:val="16"/>
              </w:rPr>
              <w:t>овсяница красная,</w:t>
            </w:r>
          </w:p>
          <w:p w:rsidR="00C27B9C" w:rsidRDefault="00C27B9C" w:rsidP="009C2FAD">
            <w:pPr>
              <w:spacing w:after="0" w:line="247" w:lineRule="auto"/>
            </w:pPr>
            <w:r>
              <w:rPr>
                <w:rFonts w:ascii="Times New Roman" w:eastAsia="Times New Roman" w:hAnsi="Times New Roman" w:cs="Times New Roman"/>
                <w:sz w:val="16"/>
              </w:rPr>
              <w:t>ежа сборная</w:t>
            </w:r>
          </w:p>
        </w:tc>
        <w:tc>
          <w:tcPr>
            <w:tcW w:w="17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B16B8D" w:rsidRDefault="00B16B8D" w:rsidP="00012BA0">
            <w:pPr>
              <w:spacing w:after="0" w:line="120" w:lineRule="auto"/>
              <w:jc w:val="center"/>
              <w:rPr>
                <w:rFonts w:ascii="Times New Roman" w:eastAsia="Times New Roman" w:hAnsi="Times New Roman" w:cs="Times New Roman"/>
                <w:sz w:val="16"/>
              </w:rPr>
            </w:pPr>
          </w:p>
          <w:p w:rsidR="00C27B9C" w:rsidRDefault="00C27B9C" w:rsidP="009C2FAD">
            <w:pPr>
              <w:spacing w:after="0" w:line="247" w:lineRule="auto"/>
              <w:jc w:val="center"/>
            </w:pPr>
            <w:r>
              <w:rPr>
                <w:rFonts w:ascii="Times New Roman" w:eastAsia="Times New Roman" w:hAnsi="Times New Roman" w:cs="Times New Roman"/>
                <w:sz w:val="16"/>
              </w:rPr>
              <w:t>10</w:t>
            </w:r>
          </w:p>
        </w:tc>
      </w:tr>
      <w:tr w:rsidR="00C27B9C" w:rsidTr="00C27B9C">
        <w:trPr>
          <w:trHeight w:val="1"/>
        </w:trPr>
        <w:tc>
          <w:tcPr>
            <w:tcW w:w="440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27B9C" w:rsidRDefault="00C27B9C" w:rsidP="009C2FAD">
            <w:pPr>
              <w:spacing w:after="0" w:line="247" w:lineRule="auto"/>
            </w:pPr>
            <w:r>
              <w:rPr>
                <w:rFonts w:ascii="Times New Roman" w:eastAsia="Times New Roman" w:hAnsi="Times New Roman" w:cs="Times New Roman"/>
                <w:sz w:val="16"/>
              </w:rPr>
              <w:t>Тимофеевка луговая, овсяница луговая, мятлик луговой, клевер розовый, люцерна</w:t>
            </w:r>
          </w:p>
        </w:tc>
        <w:tc>
          <w:tcPr>
            <w:tcW w:w="17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B16B8D" w:rsidRDefault="00B16B8D" w:rsidP="00012BA0">
            <w:pPr>
              <w:spacing w:after="0" w:line="120" w:lineRule="auto"/>
              <w:jc w:val="center"/>
              <w:rPr>
                <w:rFonts w:ascii="Times New Roman" w:eastAsia="Times New Roman" w:hAnsi="Times New Roman" w:cs="Times New Roman"/>
                <w:sz w:val="16"/>
              </w:rPr>
            </w:pPr>
          </w:p>
          <w:p w:rsidR="00C27B9C" w:rsidRDefault="00C27B9C" w:rsidP="009C2FAD">
            <w:pPr>
              <w:spacing w:after="0" w:line="247" w:lineRule="auto"/>
              <w:jc w:val="center"/>
            </w:pPr>
            <w:r>
              <w:rPr>
                <w:rFonts w:ascii="Times New Roman" w:eastAsia="Times New Roman" w:hAnsi="Times New Roman" w:cs="Times New Roman"/>
                <w:sz w:val="16"/>
              </w:rPr>
              <w:t>15</w:t>
            </w:r>
          </w:p>
        </w:tc>
      </w:tr>
      <w:tr w:rsidR="00C27B9C" w:rsidTr="00C27B9C">
        <w:trPr>
          <w:trHeight w:val="1"/>
        </w:trPr>
        <w:tc>
          <w:tcPr>
            <w:tcW w:w="440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27B9C" w:rsidRDefault="00C27B9C" w:rsidP="009C2FAD">
            <w:pPr>
              <w:spacing w:after="0" w:line="247" w:lineRule="auto"/>
            </w:pPr>
            <w:r>
              <w:rPr>
                <w:rFonts w:ascii="Times New Roman" w:eastAsia="Times New Roman" w:hAnsi="Times New Roman" w:cs="Times New Roman"/>
                <w:sz w:val="16"/>
              </w:rPr>
              <w:t>Лисохвост луговой, костер безостый, пырей ползучий</w:t>
            </w:r>
          </w:p>
        </w:tc>
        <w:tc>
          <w:tcPr>
            <w:tcW w:w="17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27B9C" w:rsidRDefault="00C27B9C" w:rsidP="009C2FAD">
            <w:pPr>
              <w:spacing w:after="0" w:line="247" w:lineRule="auto"/>
              <w:jc w:val="center"/>
            </w:pPr>
            <w:r>
              <w:rPr>
                <w:rFonts w:ascii="Times New Roman" w:eastAsia="Times New Roman" w:hAnsi="Times New Roman" w:cs="Times New Roman"/>
                <w:sz w:val="16"/>
              </w:rPr>
              <w:t>25</w:t>
            </w:r>
          </w:p>
        </w:tc>
      </w:tr>
      <w:tr w:rsidR="00C27B9C" w:rsidTr="00C27B9C">
        <w:trPr>
          <w:trHeight w:val="1"/>
        </w:trPr>
        <w:tc>
          <w:tcPr>
            <w:tcW w:w="440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27B9C" w:rsidRDefault="00C27B9C" w:rsidP="009C2FAD">
            <w:pPr>
              <w:spacing w:after="0" w:line="247" w:lineRule="auto"/>
            </w:pPr>
            <w:r>
              <w:rPr>
                <w:rFonts w:ascii="Times New Roman" w:eastAsia="Times New Roman" w:hAnsi="Times New Roman" w:cs="Times New Roman"/>
                <w:sz w:val="16"/>
              </w:rPr>
              <w:t>Полевица белая, мятлик болотный</w:t>
            </w:r>
          </w:p>
        </w:tc>
        <w:tc>
          <w:tcPr>
            <w:tcW w:w="17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27B9C" w:rsidRDefault="00C27B9C" w:rsidP="009C2FAD">
            <w:pPr>
              <w:spacing w:after="0" w:line="247" w:lineRule="auto"/>
              <w:jc w:val="center"/>
            </w:pPr>
            <w:r>
              <w:rPr>
                <w:rFonts w:ascii="Times New Roman" w:eastAsia="Times New Roman" w:hAnsi="Times New Roman" w:cs="Times New Roman"/>
                <w:sz w:val="16"/>
              </w:rPr>
              <w:t>30</w:t>
            </w:r>
          </w:p>
        </w:tc>
      </w:tr>
      <w:tr w:rsidR="00C27B9C" w:rsidTr="00C27B9C">
        <w:trPr>
          <w:trHeight w:val="1"/>
        </w:trPr>
        <w:tc>
          <w:tcPr>
            <w:tcW w:w="440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27B9C" w:rsidRDefault="00C27B9C" w:rsidP="009C2FAD">
            <w:pPr>
              <w:spacing w:after="0" w:line="247" w:lineRule="auto"/>
            </w:pPr>
            <w:r>
              <w:rPr>
                <w:rFonts w:ascii="Times New Roman" w:eastAsia="Times New Roman" w:hAnsi="Times New Roman" w:cs="Times New Roman"/>
                <w:sz w:val="16"/>
              </w:rPr>
              <w:t>Бекмания обыкновенная</w:t>
            </w:r>
          </w:p>
        </w:tc>
        <w:tc>
          <w:tcPr>
            <w:tcW w:w="17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27B9C" w:rsidRDefault="00C27B9C" w:rsidP="009C2FAD">
            <w:pPr>
              <w:spacing w:after="0" w:line="247" w:lineRule="auto"/>
              <w:jc w:val="center"/>
            </w:pPr>
            <w:r>
              <w:rPr>
                <w:rFonts w:ascii="Times New Roman" w:eastAsia="Times New Roman" w:hAnsi="Times New Roman" w:cs="Times New Roman"/>
                <w:sz w:val="16"/>
              </w:rPr>
              <w:t>40</w:t>
            </w:r>
          </w:p>
        </w:tc>
      </w:tr>
      <w:tr w:rsidR="00C27B9C" w:rsidTr="00C27B9C">
        <w:trPr>
          <w:trHeight w:val="1"/>
        </w:trPr>
        <w:tc>
          <w:tcPr>
            <w:tcW w:w="440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27B9C" w:rsidRDefault="00C27B9C" w:rsidP="009C2FAD">
            <w:pPr>
              <w:spacing w:after="0" w:line="247" w:lineRule="auto"/>
            </w:pPr>
            <w:r>
              <w:rPr>
                <w:rFonts w:ascii="Times New Roman" w:eastAsia="Times New Roman" w:hAnsi="Times New Roman" w:cs="Times New Roman"/>
                <w:sz w:val="16"/>
              </w:rPr>
              <w:t>Канареечник тростниковый</w:t>
            </w:r>
          </w:p>
        </w:tc>
        <w:tc>
          <w:tcPr>
            <w:tcW w:w="17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27B9C" w:rsidRDefault="00C27B9C" w:rsidP="009C2FAD">
            <w:pPr>
              <w:spacing w:after="0" w:line="247" w:lineRule="auto"/>
              <w:jc w:val="center"/>
            </w:pPr>
            <w:r>
              <w:rPr>
                <w:rFonts w:ascii="Times New Roman" w:eastAsia="Times New Roman" w:hAnsi="Times New Roman" w:cs="Times New Roman"/>
                <w:sz w:val="16"/>
              </w:rPr>
              <w:t>60</w:t>
            </w:r>
          </w:p>
        </w:tc>
      </w:tr>
    </w:tbl>
    <w:p w:rsidR="00FA63D2" w:rsidRDefault="00FA63D2" w:rsidP="009C2FAD">
      <w:pPr>
        <w:spacing w:after="0" w:line="247" w:lineRule="auto"/>
        <w:rPr>
          <w:rFonts w:ascii="Arial" w:eastAsia="Arial" w:hAnsi="Arial" w:cs="Arial"/>
          <w:b/>
          <w:sz w:val="20"/>
        </w:rPr>
      </w:pPr>
    </w:p>
    <w:p w:rsidR="00FA63D2" w:rsidRPr="004A21B9" w:rsidRDefault="00C27B9C" w:rsidP="009C2FAD">
      <w:pPr>
        <w:spacing w:after="0" w:line="247" w:lineRule="auto"/>
        <w:jc w:val="center"/>
        <w:rPr>
          <w:rFonts w:ascii="Times New Roman" w:eastAsia="Arial" w:hAnsi="Times New Roman" w:cs="Times New Roman"/>
          <w:b/>
          <w:sz w:val="20"/>
        </w:rPr>
      </w:pPr>
      <w:r>
        <w:rPr>
          <w:rFonts w:ascii="Times New Roman" w:eastAsia="Arial" w:hAnsi="Times New Roman" w:cs="Times New Roman"/>
          <w:b/>
          <w:sz w:val="20"/>
        </w:rPr>
        <w:t>2.</w:t>
      </w:r>
      <w:r w:rsidR="004A21B9" w:rsidRPr="004A21B9">
        <w:rPr>
          <w:rFonts w:ascii="Times New Roman" w:eastAsia="Arial" w:hAnsi="Times New Roman" w:cs="Times New Roman"/>
          <w:b/>
          <w:sz w:val="20"/>
        </w:rPr>
        <w:t>4.</w:t>
      </w:r>
      <w:r w:rsidR="00F05397" w:rsidRPr="004A21B9">
        <w:rPr>
          <w:rFonts w:ascii="Times New Roman" w:eastAsia="Arial" w:hAnsi="Times New Roman" w:cs="Times New Roman"/>
          <w:b/>
          <w:sz w:val="20"/>
        </w:rPr>
        <w:t>Методы и способы осушения земель</w:t>
      </w:r>
    </w:p>
    <w:p w:rsidR="00FA63D2" w:rsidRDefault="00FA63D2" w:rsidP="009C2FAD">
      <w:pPr>
        <w:spacing w:after="0" w:line="247" w:lineRule="auto"/>
        <w:ind w:firstLine="374"/>
        <w:jc w:val="both"/>
        <w:rPr>
          <w:rFonts w:ascii="Times New Roman CYR" w:eastAsia="Times New Roman CYR" w:hAnsi="Times New Roman CYR" w:cs="Times New Roman CYR"/>
          <w:b/>
          <w:sz w:val="20"/>
        </w:rPr>
      </w:pPr>
    </w:p>
    <w:p w:rsidR="00FA63D2" w:rsidRDefault="00F05397" w:rsidP="009C2FAD">
      <w:pPr>
        <w:suppressAutoHyphens/>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 xml:space="preserve">Под </w:t>
      </w:r>
      <w:r>
        <w:rPr>
          <w:rFonts w:ascii="Times New Roman" w:eastAsia="Times New Roman" w:hAnsi="Times New Roman" w:cs="Times New Roman"/>
          <w:i/>
          <w:sz w:val="20"/>
        </w:rPr>
        <w:t>методом</w:t>
      </w:r>
      <w:r>
        <w:rPr>
          <w:rFonts w:ascii="Times New Roman" w:eastAsia="Times New Roman" w:hAnsi="Times New Roman" w:cs="Times New Roman"/>
          <w:sz w:val="20"/>
        </w:rPr>
        <w:t xml:space="preserve"> осушения земель понимают основной припцип воздействия на неблагоприятный водный режим переувлажненных земель с целью преобразования его в оптимальный для их хозяйст</w:t>
      </w:r>
      <w:r w:rsidR="00C27B9C">
        <w:rPr>
          <w:rFonts w:ascii="Times New Roman" w:eastAsia="Times New Roman" w:hAnsi="Times New Roman" w:cs="Times New Roman"/>
          <w:sz w:val="20"/>
        </w:rPr>
        <w:t>-</w:t>
      </w:r>
      <w:r>
        <w:rPr>
          <w:rFonts w:ascii="Times New Roman" w:eastAsia="Times New Roman" w:hAnsi="Times New Roman" w:cs="Times New Roman"/>
          <w:sz w:val="20"/>
        </w:rPr>
        <w:t>венного</w:t>
      </w:r>
      <w:r w:rsidR="00012BA0">
        <w:rPr>
          <w:rFonts w:ascii="Times New Roman" w:eastAsia="Times New Roman" w:hAnsi="Times New Roman" w:cs="Times New Roman"/>
          <w:sz w:val="20"/>
        </w:rPr>
        <w:t xml:space="preserve"> </w:t>
      </w:r>
      <w:r>
        <w:rPr>
          <w:rFonts w:ascii="Times New Roman" w:eastAsia="Times New Roman" w:hAnsi="Times New Roman" w:cs="Times New Roman"/>
          <w:sz w:val="20"/>
        </w:rPr>
        <w:t xml:space="preserve">использования. </w:t>
      </w:r>
    </w:p>
    <w:p w:rsidR="00FA63D2" w:rsidRDefault="00B16B8D" w:rsidP="009C2FAD">
      <w:pPr>
        <w:suppressAutoHyphens/>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О</w:t>
      </w:r>
      <w:r w:rsidR="00F05397">
        <w:rPr>
          <w:rFonts w:ascii="Times New Roman" w:eastAsia="Times New Roman" w:hAnsi="Times New Roman" w:cs="Times New Roman"/>
          <w:sz w:val="20"/>
        </w:rPr>
        <w:t>сновные методы осушения</w:t>
      </w:r>
      <w:r>
        <w:rPr>
          <w:rFonts w:ascii="Times New Roman" w:eastAsia="Times New Roman" w:hAnsi="Times New Roman" w:cs="Times New Roman"/>
          <w:sz w:val="20"/>
        </w:rPr>
        <w:t xml:space="preserve"> перечислены ниже.</w:t>
      </w:r>
    </w:p>
    <w:p w:rsidR="00FA63D2" w:rsidRDefault="004B56A6" w:rsidP="009C2FAD">
      <w:pPr>
        <w:suppressAutoHyphens/>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lastRenderedPageBreak/>
        <w:t>1.</w:t>
      </w:r>
      <w:r w:rsidR="0024412F">
        <w:rPr>
          <w:rFonts w:ascii="Times New Roman" w:eastAsia="Times New Roman" w:hAnsi="Times New Roman" w:cs="Times New Roman"/>
          <w:sz w:val="20"/>
        </w:rPr>
        <w:t> </w:t>
      </w:r>
      <w:r w:rsidR="00F05397">
        <w:rPr>
          <w:rFonts w:ascii="Times New Roman" w:eastAsia="Times New Roman" w:hAnsi="Times New Roman" w:cs="Times New Roman"/>
          <w:sz w:val="20"/>
        </w:rPr>
        <w:t>Ускорение стока поверхностных вод на территориях с атмос</w:t>
      </w:r>
      <w:r w:rsidR="00BE0493">
        <w:rPr>
          <w:rFonts w:ascii="Times New Roman" w:eastAsia="Times New Roman" w:hAnsi="Times New Roman" w:cs="Times New Roman"/>
          <w:sz w:val="20"/>
        </w:rPr>
        <w:t>-</w:t>
      </w:r>
      <w:r w:rsidR="00F05397">
        <w:rPr>
          <w:rFonts w:ascii="Times New Roman" w:eastAsia="Times New Roman" w:hAnsi="Times New Roman" w:cs="Times New Roman"/>
          <w:sz w:val="20"/>
        </w:rPr>
        <w:t xml:space="preserve">ферным водным питанием. Этот метод применим на почвах тяжелого гранулометрического состава на плоских водоразделах, пологих склонах. </w:t>
      </w:r>
    </w:p>
    <w:p w:rsidR="00FA63D2" w:rsidRDefault="004B56A6" w:rsidP="009C2FAD">
      <w:pPr>
        <w:suppressAutoHyphens/>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2.</w:t>
      </w:r>
      <w:r w:rsidR="0024412F">
        <w:rPr>
          <w:rFonts w:ascii="Times New Roman" w:eastAsia="Times New Roman" w:hAnsi="Times New Roman" w:cs="Times New Roman"/>
          <w:sz w:val="20"/>
        </w:rPr>
        <w:t> </w:t>
      </w:r>
      <w:r w:rsidR="00F05397">
        <w:rPr>
          <w:rFonts w:ascii="Times New Roman" w:eastAsia="Times New Roman" w:hAnsi="Times New Roman" w:cs="Times New Roman"/>
          <w:sz w:val="20"/>
        </w:rPr>
        <w:t xml:space="preserve">Понижение уровня грунтовых вод при грунтовом и понижение пьезометрического уровня при грунтово-напорном водном питании почв. Требуемое понижение уровня грунтовых вод достигается в основном на почвах легкого гранулометрического состава и на торфяно-болотных почвах. </w:t>
      </w:r>
    </w:p>
    <w:p w:rsidR="00FA63D2" w:rsidRDefault="004B56A6" w:rsidP="009C2FAD">
      <w:pPr>
        <w:suppressAutoHyphens/>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3.</w:t>
      </w:r>
      <w:r w:rsidR="0024412F">
        <w:rPr>
          <w:rFonts w:ascii="Times New Roman" w:eastAsia="Times New Roman" w:hAnsi="Times New Roman" w:cs="Times New Roman"/>
          <w:sz w:val="20"/>
        </w:rPr>
        <w:t> </w:t>
      </w:r>
      <w:r w:rsidR="00F05397">
        <w:rPr>
          <w:rFonts w:ascii="Times New Roman" w:eastAsia="Times New Roman" w:hAnsi="Times New Roman" w:cs="Times New Roman"/>
          <w:sz w:val="20"/>
        </w:rPr>
        <w:t>Перехватывание поверхностных и грунтовых вод, поступающих со смежных водосборов и водоемов, которые подтапливают террито</w:t>
      </w:r>
      <w:r w:rsidR="00BE0493">
        <w:rPr>
          <w:rFonts w:ascii="Times New Roman" w:eastAsia="Times New Roman" w:hAnsi="Times New Roman" w:cs="Times New Roman"/>
          <w:sz w:val="20"/>
        </w:rPr>
        <w:t>-</w:t>
      </w:r>
      <w:r w:rsidR="00F05397">
        <w:rPr>
          <w:rFonts w:ascii="Times New Roman" w:eastAsia="Times New Roman" w:hAnsi="Times New Roman" w:cs="Times New Roman"/>
          <w:sz w:val="20"/>
        </w:rPr>
        <w:t>рии в весеннее и летнее время. Такие меры применяют при делю</w:t>
      </w:r>
      <w:r w:rsidR="00BE0493">
        <w:rPr>
          <w:rFonts w:ascii="Times New Roman" w:eastAsia="Times New Roman" w:hAnsi="Times New Roman" w:cs="Times New Roman"/>
          <w:sz w:val="20"/>
        </w:rPr>
        <w:t>-</w:t>
      </w:r>
      <w:r w:rsidR="00F05397">
        <w:rPr>
          <w:rFonts w:ascii="Times New Roman" w:eastAsia="Times New Roman" w:hAnsi="Times New Roman" w:cs="Times New Roman"/>
          <w:sz w:val="20"/>
        </w:rPr>
        <w:t xml:space="preserve">виальном типе водного питания. </w:t>
      </w:r>
    </w:p>
    <w:p w:rsidR="00FA63D2" w:rsidRDefault="004B56A6" w:rsidP="009C2FAD">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4.</w:t>
      </w:r>
      <w:r w:rsidR="00F05397">
        <w:rPr>
          <w:rFonts w:ascii="Times New Roman" w:eastAsia="Times New Roman" w:hAnsi="Times New Roman" w:cs="Times New Roman"/>
          <w:sz w:val="20"/>
        </w:rPr>
        <w:t xml:space="preserve">Обвалование территорий. Оно предназначено для защиты земель от длительного затопления весенними или летними паводками при аллювиальном типе водного питания. </w:t>
      </w:r>
    </w:p>
    <w:p w:rsidR="00FA63D2" w:rsidRDefault="004B56A6" w:rsidP="009C2FAD">
      <w:pPr>
        <w:suppressAutoHyphens/>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5.</w:t>
      </w:r>
      <w:r w:rsidR="0024412F">
        <w:rPr>
          <w:rFonts w:ascii="Times New Roman" w:eastAsia="Times New Roman" w:hAnsi="Times New Roman" w:cs="Times New Roman"/>
          <w:sz w:val="20"/>
        </w:rPr>
        <w:t> </w:t>
      </w:r>
      <w:r w:rsidR="00F05397">
        <w:rPr>
          <w:rFonts w:ascii="Times New Roman" w:eastAsia="Times New Roman" w:hAnsi="Times New Roman" w:cs="Times New Roman"/>
          <w:sz w:val="20"/>
        </w:rPr>
        <w:t>Комбинированный метод. Он выбирается в случаях, когда пере</w:t>
      </w:r>
      <w:r w:rsidR="00326164">
        <w:rPr>
          <w:rFonts w:ascii="Times New Roman" w:eastAsia="Times New Roman" w:hAnsi="Times New Roman" w:cs="Times New Roman"/>
          <w:sz w:val="20"/>
        </w:rPr>
        <w:t>-</w:t>
      </w:r>
      <w:r w:rsidR="00F05397">
        <w:rPr>
          <w:rFonts w:ascii="Times New Roman" w:eastAsia="Times New Roman" w:hAnsi="Times New Roman" w:cs="Times New Roman"/>
          <w:sz w:val="20"/>
        </w:rPr>
        <w:t xml:space="preserve">увлажненные земли имеют несколько типов водного питания. </w:t>
      </w:r>
    </w:p>
    <w:p w:rsidR="00FA63D2" w:rsidRDefault="00F05397" w:rsidP="009C2FAD">
      <w:pPr>
        <w:suppressAutoHyphens/>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Переувлажнение территории вызывается, как правило, несколь</w:t>
      </w:r>
      <w:r w:rsidR="00BE0493">
        <w:rPr>
          <w:rFonts w:ascii="Times New Roman" w:eastAsia="Times New Roman" w:hAnsi="Times New Roman" w:cs="Times New Roman"/>
          <w:sz w:val="20"/>
        </w:rPr>
        <w:t>-</w:t>
      </w:r>
      <w:r>
        <w:rPr>
          <w:rFonts w:ascii="Times New Roman" w:eastAsia="Times New Roman" w:hAnsi="Times New Roman" w:cs="Times New Roman"/>
          <w:sz w:val="20"/>
        </w:rPr>
        <w:t>кими типами водного питания. Характерными из них для Беларуси яв</w:t>
      </w:r>
      <w:r w:rsidR="00BE0493">
        <w:rPr>
          <w:rFonts w:ascii="Times New Roman" w:eastAsia="Times New Roman" w:hAnsi="Times New Roman" w:cs="Times New Roman"/>
          <w:sz w:val="20"/>
        </w:rPr>
        <w:t>-</w:t>
      </w:r>
      <w:r>
        <w:rPr>
          <w:rFonts w:ascii="Times New Roman" w:eastAsia="Times New Roman" w:hAnsi="Times New Roman" w:cs="Times New Roman"/>
          <w:sz w:val="20"/>
        </w:rPr>
        <w:t>ляются атмосферное и грунтовое, атмосферное и делювиальное и т.д. В соответствии с типами водного питания выбираются и методы осу</w:t>
      </w:r>
      <w:r w:rsidR="00BE0493">
        <w:rPr>
          <w:rFonts w:ascii="Times New Roman" w:eastAsia="Times New Roman" w:hAnsi="Times New Roman" w:cs="Times New Roman"/>
          <w:sz w:val="20"/>
        </w:rPr>
        <w:t>-</w:t>
      </w:r>
      <w:r>
        <w:rPr>
          <w:rFonts w:ascii="Times New Roman" w:eastAsia="Times New Roman" w:hAnsi="Times New Roman" w:cs="Times New Roman"/>
          <w:sz w:val="20"/>
        </w:rPr>
        <w:t xml:space="preserve">шения. </w:t>
      </w:r>
    </w:p>
    <w:p w:rsidR="00FA63D2" w:rsidRDefault="00F05397" w:rsidP="009C2FAD">
      <w:pPr>
        <w:suppressAutoHyphens/>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 xml:space="preserve">Под </w:t>
      </w:r>
      <w:r>
        <w:rPr>
          <w:rFonts w:ascii="Times New Roman" w:eastAsia="Times New Roman" w:hAnsi="Times New Roman" w:cs="Times New Roman"/>
          <w:i/>
          <w:sz w:val="20"/>
        </w:rPr>
        <w:t>способом осушения</w:t>
      </w:r>
      <w:r>
        <w:rPr>
          <w:rFonts w:ascii="Times New Roman" w:eastAsia="Times New Roman" w:hAnsi="Times New Roman" w:cs="Times New Roman"/>
          <w:sz w:val="20"/>
        </w:rPr>
        <w:t xml:space="preserve"> понимается конструктивное исполнение метода осушения. Способ осушения земель – совокупность конкрет</w:t>
      </w:r>
      <w:r w:rsidR="00BE0493">
        <w:rPr>
          <w:rFonts w:ascii="Times New Roman" w:eastAsia="Times New Roman" w:hAnsi="Times New Roman" w:cs="Times New Roman"/>
          <w:sz w:val="20"/>
        </w:rPr>
        <w:t>-</w:t>
      </w:r>
      <w:r>
        <w:rPr>
          <w:rFonts w:ascii="Times New Roman" w:eastAsia="Times New Roman" w:hAnsi="Times New Roman" w:cs="Times New Roman"/>
          <w:sz w:val="20"/>
        </w:rPr>
        <w:t>ных гидротехнических, гидромелиоративных, агромелиоративных, агротехнических и других мероприятий, ликвидирующих причины заболачивания земель и создающих в корнеобитаемо</w:t>
      </w:r>
      <w:r w:rsidR="001C28F1">
        <w:rPr>
          <w:rFonts w:ascii="Times New Roman" w:eastAsia="Times New Roman" w:hAnsi="Times New Roman" w:cs="Times New Roman"/>
          <w:sz w:val="20"/>
        </w:rPr>
        <w:t>м слое почвы оптимальный водно-</w:t>
      </w:r>
      <w:r>
        <w:rPr>
          <w:rFonts w:ascii="Times New Roman" w:eastAsia="Times New Roman" w:hAnsi="Times New Roman" w:cs="Times New Roman"/>
          <w:sz w:val="20"/>
        </w:rPr>
        <w:t>воздушный режим. При выборе или разработке способа осушения необходимо учитывать его экономичность, эколо</w:t>
      </w:r>
      <w:r w:rsidR="00BE0493">
        <w:rPr>
          <w:rFonts w:ascii="Times New Roman" w:eastAsia="Times New Roman" w:hAnsi="Times New Roman" w:cs="Times New Roman"/>
          <w:sz w:val="20"/>
        </w:rPr>
        <w:t>-</w:t>
      </w:r>
      <w:r>
        <w:rPr>
          <w:rFonts w:ascii="Times New Roman" w:eastAsia="Times New Roman" w:hAnsi="Times New Roman" w:cs="Times New Roman"/>
          <w:sz w:val="20"/>
        </w:rPr>
        <w:t xml:space="preserve">гическую безопасность и возможность технического исполнения. </w:t>
      </w:r>
    </w:p>
    <w:p w:rsidR="00A629C6" w:rsidRDefault="00F05397" w:rsidP="009C2FAD">
      <w:pPr>
        <w:suppressAutoHyphens/>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В зависимости от принятых методов осушения на одном объекте, как правило, применяются два и более способов осушения в различ</w:t>
      </w:r>
      <w:r w:rsidR="00BE0493">
        <w:rPr>
          <w:rFonts w:ascii="Times New Roman" w:eastAsia="Times New Roman" w:hAnsi="Times New Roman" w:cs="Times New Roman"/>
          <w:sz w:val="20"/>
        </w:rPr>
        <w:t>-</w:t>
      </w:r>
      <w:r>
        <w:rPr>
          <w:rFonts w:ascii="Times New Roman" w:eastAsia="Times New Roman" w:hAnsi="Times New Roman" w:cs="Times New Roman"/>
          <w:sz w:val="20"/>
        </w:rPr>
        <w:t xml:space="preserve">ных сочетаниях. </w:t>
      </w:r>
      <w:r w:rsidR="004B56A6">
        <w:rPr>
          <w:rFonts w:ascii="Times New Roman" w:eastAsia="Times New Roman" w:hAnsi="Times New Roman" w:cs="Times New Roman"/>
          <w:sz w:val="20"/>
        </w:rPr>
        <w:t>Ниже перечислены н</w:t>
      </w:r>
      <w:r>
        <w:rPr>
          <w:rFonts w:ascii="Times New Roman" w:eastAsia="Times New Roman" w:hAnsi="Times New Roman" w:cs="Times New Roman"/>
          <w:sz w:val="20"/>
        </w:rPr>
        <w:t>аиболее распространенны</w:t>
      </w:r>
      <w:r w:rsidR="004B56A6">
        <w:rPr>
          <w:rFonts w:ascii="Times New Roman" w:eastAsia="Times New Roman" w:hAnsi="Times New Roman" w:cs="Times New Roman"/>
          <w:sz w:val="20"/>
        </w:rPr>
        <w:t>е способы</w:t>
      </w:r>
      <w:r>
        <w:rPr>
          <w:rFonts w:ascii="Times New Roman" w:eastAsia="Times New Roman" w:hAnsi="Times New Roman" w:cs="Times New Roman"/>
          <w:sz w:val="20"/>
        </w:rPr>
        <w:t xml:space="preserve"> осушения применительно к изложенным выше</w:t>
      </w:r>
      <w:r w:rsidR="004B56A6">
        <w:rPr>
          <w:rFonts w:ascii="Times New Roman" w:eastAsia="Times New Roman" w:hAnsi="Times New Roman" w:cs="Times New Roman"/>
          <w:sz w:val="20"/>
        </w:rPr>
        <w:t xml:space="preserve"> методам осушения.</w:t>
      </w:r>
    </w:p>
    <w:p w:rsidR="00A629C6" w:rsidRDefault="0024412F" w:rsidP="009C2FAD">
      <w:pPr>
        <w:suppressAutoHyphens/>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1. </w:t>
      </w:r>
      <w:r w:rsidR="004B56A6">
        <w:rPr>
          <w:rFonts w:ascii="Times New Roman" w:eastAsia="Times New Roman" w:hAnsi="Times New Roman" w:cs="Times New Roman"/>
          <w:sz w:val="20"/>
        </w:rPr>
        <w:t xml:space="preserve">Закрытые собиратели, открытые осушительные каналы,  системы ложбин </w:t>
      </w:r>
      <w:r w:rsidR="00A629C6">
        <w:rPr>
          <w:rFonts w:ascii="Times New Roman" w:eastAsia="Times New Roman" w:hAnsi="Times New Roman" w:cs="Times New Roman"/>
          <w:sz w:val="20"/>
        </w:rPr>
        <w:t>стока</w:t>
      </w:r>
      <w:r w:rsidR="00012BA0">
        <w:rPr>
          <w:rFonts w:ascii="Times New Roman" w:eastAsia="Times New Roman" w:hAnsi="Times New Roman" w:cs="Times New Roman"/>
          <w:sz w:val="20"/>
        </w:rPr>
        <w:t xml:space="preserve"> </w:t>
      </w:r>
      <w:r w:rsidR="004B56A6">
        <w:rPr>
          <w:rFonts w:ascii="Times New Roman" w:eastAsia="Times New Roman" w:hAnsi="Times New Roman" w:cs="Times New Roman"/>
          <w:sz w:val="20"/>
        </w:rPr>
        <w:t>и сооружений, которые</w:t>
      </w:r>
      <w:r w:rsidR="00012BA0">
        <w:rPr>
          <w:rFonts w:ascii="Times New Roman" w:eastAsia="Times New Roman" w:hAnsi="Times New Roman" w:cs="Times New Roman"/>
          <w:sz w:val="20"/>
        </w:rPr>
        <w:t xml:space="preserve"> </w:t>
      </w:r>
      <w:r w:rsidR="004B56A6">
        <w:rPr>
          <w:rFonts w:ascii="Times New Roman" w:eastAsia="Times New Roman" w:hAnsi="Times New Roman" w:cs="Times New Roman"/>
          <w:sz w:val="20"/>
        </w:rPr>
        <w:t>позволяют</w:t>
      </w:r>
      <w:r w:rsidR="00A629C6">
        <w:rPr>
          <w:rFonts w:ascii="Times New Roman" w:eastAsia="Times New Roman" w:hAnsi="Times New Roman" w:cs="Times New Roman"/>
          <w:sz w:val="20"/>
        </w:rPr>
        <w:t xml:space="preserve"> ускорить поверхност-</w:t>
      </w:r>
    </w:p>
    <w:p w:rsidR="00FA63D2" w:rsidRDefault="00012BA0" w:rsidP="009C2FAD">
      <w:pPr>
        <w:suppressAutoHyphens/>
        <w:spacing w:after="0" w:line="247" w:lineRule="auto"/>
        <w:jc w:val="both"/>
        <w:rPr>
          <w:rFonts w:ascii="Times New Roman" w:eastAsia="Times New Roman" w:hAnsi="Times New Roman" w:cs="Times New Roman"/>
          <w:sz w:val="20"/>
        </w:rPr>
      </w:pPr>
      <w:r>
        <w:rPr>
          <w:rFonts w:ascii="Times New Roman" w:eastAsia="Times New Roman" w:hAnsi="Times New Roman" w:cs="Times New Roman"/>
          <w:sz w:val="20"/>
        </w:rPr>
        <w:lastRenderedPageBreak/>
        <w:t>н</w:t>
      </w:r>
      <w:r w:rsidR="004B56A6">
        <w:rPr>
          <w:rFonts w:ascii="Times New Roman" w:eastAsia="Times New Roman" w:hAnsi="Times New Roman" w:cs="Times New Roman"/>
          <w:sz w:val="20"/>
        </w:rPr>
        <w:t>ый</w:t>
      </w:r>
      <w:r>
        <w:rPr>
          <w:rFonts w:ascii="Times New Roman" w:eastAsia="Times New Roman" w:hAnsi="Times New Roman" w:cs="Times New Roman"/>
          <w:sz w:val="20"/>
        </w:rPr>
        <w:t xml:space="preserve"> </w:t>
      </w:r>
      <w:r w:rsidR="00F05397">
        <w:rPr>
          <w:rFonts w:ascii="Times New Roman" w:eastAsia="Times New Roman" w:hAnsi="Times New Roman" w:cs="Times New Roman"/>
          <w:sz w:val="20"/>
        </w:rPr>
        <w:t xml:space="preserve">сток и удалить избыточную воду из пахотного слоя почвы. </w:t>
      </w:r>
    </w:p>
    <w:p w:rsidR="00FA63D2" w:rsidRDefault="0095325F" w:rsidP="009C2FAD">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2.</w:t>
      </w:r>
      <w:r w:rsidR="0024412F">
        <w:rPr>
          <w:rFonts w:ascii="Times New Roman" w:eastAsia="Times New Roman" w:hAnsi="Times New Roman" w:cs="Times New Roman"/>
          <w:sz w:val="20"/>
        </w:rPr>
        <w:t> </w:t>
      </w:r>
      <w:r w:rsidR="00F05397">
        <w:rPr>
          <w:rFonts w:ascii="Times New Roman" w:eastAsia="Times New Roman" w:hAnsi="Times New Roman" w:cs="Times New Roman"/>
          <w:sz w:val="20"/>
        </w:rPr>
        <w:t>Закрытый и открытый горизонтальный дренаж, вертикальный дренаж, дренаж с самоизливающимися скважинами и ряд других устройств, позволяющих понизить уровни грунтовых вод до расчет</w:t>
      </w:r>
      <w:r w:rsidR="00386477">
        <w:rPr>
          <w:rFonts w:ascii="Times New Roman" w:eastAsia="Times New Roman" w:hAnsi="Times New Roman" w:cs="Times New Roman"/>
          <w:sz w:val="20"/>
        </w:rPr>
        <w:t>-</w:t>
      </w:r>
      <w:r w:rsidR="00F05397">
        <w:rPr>
          <w:rFonts w:ascii="Times New Roman" w:eastAsia="Times New Roman" w:hAnsi="Times New Roman" w:cs="Times New Roman"/>
          <w:sz w:val="20"/>
        </w:rPr>
        <w:t xml:space="preserve">ных норм осушения. </w:t>
      </w:r>
    </w:p>
    <w:p w:rsidR="00FA63D2" w:rsidRDefault="0095325F" w:rsidP="009C2FAD">
      <w:pPr>
        <w:suppressAutoHyphens/>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3.</w:t>
      </w:r>
      <w:r w:rsidR="0024412F">
        <w:rPr>
          <w:rFonts w:ascii="Times New Roman" w:eastAsia="Times New Roman" w:hAnsi="Times New Roman" w:cs="Times New Roman"/>
          <w:sz w:val="20"/>
        </w:rPr>
        <w:t> </w:t>
      </w:r>
      <w:r w:rsidR="00F05397">
        <w:rPr>
          <w:rFonts w:ascii="Times New Roman" w:eastAsia="Times New Roman" w:hAnsi="Times New Roman" w:cs="Times New Roman"/>
          <w:sz w:val="20"/>
        </w:rPr>
        <w:t>Оградительная сеть. Она устраивается по периферии осушаемо</w:t>
      </w:r>
      <w:r w:rsidR="00326164">
        <w:rPr>
          <w:rFonts w:ascii="Times New Roman" w:eastAsia="Times New Roman" w:hAnsi="Times New Roman" w:cs="Times New Roman"/>
          <w:sz w:val="20"/>
        </w:rPr>
        <w:t>-</w:t>
      </w:r>
      <w:r w:rsidR="00F05397">
        <w:rPr>
          <w:rFonts w:ascii="Times New Roman" w:eastAsia="Times New Roman" w:hAnsi="Times New Roman" w:cs="Times New Roman"/>
          <w:sz w:val="20"/>
        </w:rPr>
        <w:t xml:space="preserve">го массива у подошвы склонов или вдоль водоемов. </w:t>
      </w:r>
    </w:p>
    <w:p w:rsidR="00FA63D2" w:rsidRDefault="0095325F" w:rsidP="009C2FAD">
      <w:pPr>
        <w:suppressAutoHyphens/>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4.</w:t>
      </w:r>
      <w:r w:rsidR="0024412F">
        <w:rPr>
          <w:rFonts w:ascii="Times New Roman" w:eastAsia="Times New Roman" w:hAnsi="Times New Roman" w:cs="Times New Roman"/>
          <w:sz w:val="20"/>
        </w:rPr>
        <w:t> </w:t>
      </w:r>
      <w:r w:rsidR="00F05397">
        <w:rPr>
          <w:rFonts w:ascii="Times New Roman" w:eastAsia="Times New Roman" w:hAnsi="Times New Roman" w:cs="Times New Roman"/>
          <w:sz w:val="20"/>
        </w:rPr>
        <w:t>Польдерные системы. В данном случае одним из главных эле</w:t>
      </w:r>
      <w:r w:rsidR="00386477">
        <w:rPr>
          <w:rFonts w:ascii="Times New Roman" w:eastAsia="Times New Roman" w:hAnsi="Times New Roman" w:cs="Times New Roman"/>
          <w:sz w:val="20"/>
        </w:rPr>
        <w:t>-</w:t>
      </w:r>
      <w:r w:rsidR="00F05397">
        <w:rPr>
          <w:rFonts w:ascii="Times New Roman" w:eastAsia="Times New Roman" w:hAnsi="Times New Roman" w:cs="Times New Roman"/>
          <w:sz w:val="20"/>
        </w:rPr>
        <w:t xml:space="preserve">ментов мелиоративной системы являются дамбы, устраиваемые вдоль водотоков (водоемов) и предотвращающие затопление территории паводковыми водами. </w:t>
      </w:r>
    </w:p>
    <w:p w:rsidR="00FA63D2" w:rsidRDefault="0095325F" w:rsidP="009C2FAD">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5.</w:t>
      </w:r>
      <w:r w:rsidR="0024412F">
        <w:rPr>
          <w:rFonts w:ascii="Times New Roman" w:eastAsia="Times New Roman" w:hAnsi="Times New Roman" w:cs="Times New Roman"/>
          <w:sz w:val="20"/>
        </w:rPr>
        <w:t> </w:t>
      </w:r>
      <w:r w:rsidR="00F05397">
        <w:rPr>
          <w:rFonts w:ascii="Times New Roman" w:eastAsia="Times New Roman" w:hAnsi="Times New Roman" w:cs="Times New Roman"/>
          <w:sz w:val="20"/>
        </w:rPr>
        <w:t>Комбинированный способ. Реализуется несколькими ранее наз</w:t>
      </w:r>
      <w:r w:rsidR="00386477">
        <w:rPr>
          <w:rFonts w:ascii="Times New Roman" w:eastAsia="Times New Roman" w:hAnsi="Times New Roman" w:cs="Times New Roman"/>
          <w:sz w:val="20"/>
        </w:rPr>
        <w:t>-</w:t>
      </w:r>
      <w:r w:rsidR="00F05397">
        <w:rPr>
          <w:rFonts w:ascii="Times New Roman" w:eastAsia="Times New Roman" w:hAnsi="Times New Roman" w:cs="Times New Roman"/>
          <w:sz w:val="20"/>
        </w:rPr>
        <w:t>ванными способами. Наиболее часто эта комбинация состоит из закрытого дренажа, оградительной сети, других сооружений (колодцы-поглотители, ложбины стока и др.), повышающих эффект осушения земель.</w:t>
      </w:r>
    </w:p>
    <w:p w:rsidR="00FA63D2" w:rsidRDefault="00F05397" w:rsidP="009C2FAD">
      <w:pPr>
        <w:suppressAutoHyphens/>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Главным требованием к способу осушения является обеспечение условий для расширенного воспроизводства почвенного плодородия в соответствии с экологическими ограничениями и особенностями осу</w:t>
      </w:r>
      <w:r w:rsidR="00386477">
        <w:rPr>
          <w:rFonts w:ascii="Times New Roman" w:eastAsia="Times New Roman" w:hAnsi="Times New Roman" w:cs="Times New Roman"/>
          <w:sz w:val="20"/>
        </w:rPr>
        <w:t>-</w:t>
      </w:r>
      <w:r>
        <w:rPr>
          <w:rFonts w:ascii="Times New Roman" w:eastAsia="Times New Roman" w:hAnsi="Times New Roman" w:cs="Times New Roman"/>
          <w:sz w:val="20"/>
        </w:rPr>
        <w:t>шаемых почв. При обосновании способа осушения должны учиты</w:t>
      </w:r>
      <w:r w:rsidR="00386477">
        <w:rPr>
          <w:rFonts w:ascii="Times New Roman" w:eastAsia="Times New Roman" w:hAnsi="Times New Roman" w:cs="Times New Roman"/>
          <w:sz w:val="20"/>
        </w:rPr>
        <w:t>-</w:t>
      </w:r>
      <w:r>
        <w:rPr>
          <w:rFonts w:ascii="Times New Roman" w:eastAsia="Times New Roman" w:hAnsi="Times New Roman" w:cs="Times New Roman"/>
          <w:sz w:val="20"/>
        </w:rPr>
        <w:t xml:space="preserve">ваться также возможные чрезвычайные обстоятельства (например, наводнения на Полесье). </w:t>
      </w:r>
    </w:p>
    <w:p w:rsidR="00FA63D2" w:rsidRDefault="00F05397" w:rsidP="009C2FAD">
      <w:pPr>
        <w:suppressAutoHyphens/>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При выборе способа осушения оцениваются возможные объемы сброса воды. Мелиоративная сеть и сооружения на ней должны содействовать ускорению пропуска паводковых вод и ликвидации затопления территории в установленные сроки. Путем подбора соот</w:t>
      </w:r>
      <w:r w:rsidR="00386477">
        <w:rPr>
          <w:rFonts w:ascii="Times New Roman" w:eastAsia="Times New Roman" w:hAnsi="Times New Roman" w:cs="Times New Roman"/>
          <w:sz w:val="20"/>
        </w:rPr>
        <w:t>-</w:t>
      </w:r>
      <w:r>
        <w:rPr>
          <w:rFonts w:ascii="Times New Roman" w:eastAsia="Times New Roman" w:hAnsi="Times New Roman" w:cs="Times New Roman"/>
          <w:sz w:val="20"/>
        </w:rPr>
        <w:t xml:space="preserve">ветствующих способов осушения в зоне радиоактивного загрязнения можно уменьшить поступление радионуклидов в растениеводческую продукцию до допустимых уровней. </w:t>
      </w:r>
    </w:p>
    <w:p w:rsidR="00FA63D2" w:rsidRDefault="00F05397" w:rsidP="009C2FAD">
      <w:pPr>
        <w:suppressAutoHyphens/>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 xml:space="preserve">Разрабатывая способы осушения, желательно проводить оценку запасов водных ресурсов не только в пределах данного объекта, но также и на всем водосборе, где расположен этот объект. Выполняют это для того, чтобы рационально использовать водные ресурсы, создавая необходимые запасы воды для бытовых, технических нужд и для обеспечения растений в засушливые периоды, исключая излишний сброс воды за пределы мелиорируемых территорий. </w:t>
      </w:r>
    </w:p>
    <w:p w:rsidR="00FA63D2" w:rsidRDefault="00F05397" w:rsidP="009C2FAD">
      <w:pPr>
        <w:suppressAutoHyphens/>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Качественное регулирование водного режима почв достигается, как правило, комплексом приемов. В этот комплекс могут входить ин</w:t>
      </w:r>
      <w:r w:rsidR="00386477">
        <w:rPr>
          <w:rFonts w:ascii="Times New Roman" w:eastAsia="Times New Roman" w:hAnsi="Times New Roman" w:cs="Times New Roman"/>
          <w:sz w:val="20"/>
        </w:rPr>
        <w:t>-</w:t>
      </w:r>
      <w:r>
        <w:rPr>
          <w:rFonts w:ascii="Times New Roman" w:eastAsia="Times New Roman" w:hAnsi="Times New Roman" w:cs="Times New Roman"/>
          <w:sz w:val="20"/>
        </w:rPr>
        <w:lastRenderedPageBreak/>
        <w:t>женерные сооружения и устройства, агромелиоративные, культур</w:t>
      </w:r>
      <w:r w:rsidR="00386477">
        <w:rPr>
          <w:rFonts w:ascii="Times New Roman" w:eastAsia="Times New Roman" w:hAnsi="Times New Roman" w:cs="Times New Roman"/>
          <w:sz w:val="20"/>
        </w:rPr>
        <w:t>-</w:t>
      </w:r>
      <w:r>
        <w:rPr>
          <w:rFonts w:ascii="Times New Roman" w:eastAsia="Times New Roman" w:hAnsi="Times New Roman" w:cs="Times New Roman"/>
          <w:sz w:val="20"/>
        </w:rPr>
        <w:t>технические, природоохранные мероприятия и ряд других операций, позволяющих достичь поставленную цель при осушении земель.</w:t>
      </w:r>
    </w:p>
    <w:p w:rsidR="00FA63D2" w:rsidRPr="00386477" w:rsidRDefault="00F05397" w:rsidP="009C2FAD">
      <w:pPr>
        <w:suppressAutoHyphens/>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Качественное регулирование водного режима почв достигается, как правило, комплексом приемов. В этот комплекс могут входить инженерные сооружения и устройства, агромелиоративные, культур</w:t>
      </w:r>
      <w:r w:rsidR="00386477">
        <w:rPr>
          <w:rFonts w:ascii="Times New Roman" w:eastAsia="Times New Roman" w:hAnsi="Times New Roman" w:cs="Times New Roman"/>
          <w:sz w:val="20"/>
        </w:rPr>
        <w:t>-</w:t>
      </w:r>
      <w:r>
        <w:rPr>
          <w:rFonts w:ascii="Times New Roman" w:eastAsia="Times New Roman" w:hAnsi="Times New Roman" w:cs="Times New Roman"/>
          <w:sz w:val="20"/>
        </w:rPr>
        <w:t>технические, природоохранные мероприятия и ряд других операций, позволяющих достичь поставленную цель при осушении земель.</w:t>
      </w:r>
    </w:p>
    <w:p w:rsidR="00FA63D2" w:rsidRDefault="00F05397" w:rsidP="009C2FAD">
      <w:pPr>
        <w:suppressAutoHyphens/>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i/>
          <w:sz w:val="20"/>
        </w:rPr>
        <w:t>Открытая регулирующая сеть</w:t>
      </w:r>
      <w:r>
        <w:rPr>
          <w:rFonts w:ascii="Times New Roman" w:eastAsia="Times New Roman" w:hAnsi="Times New Roman" w:cs="Times New Roman"/>
          <w:sz w:val="20"/>
        </w:rPr>
        <w:t xml:space="preserve"> должна проектироваться:</w:t>
      </w:r>
    </w:p>
    <w:p w:rsidR="00FA63D2" w:rsidRDefault="00386477" w:rsidP="009C2FAD">
      <w:pPr>
        <w:suppressAutoHyphens/>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w:t>
      </w:r>
      <w:r w:rsidR="00012BA0">
        <w:rPr>
          <w:rFonts w:ascii="Times New Roman" w:eastAsia="Times New Roman" w:hAnsi="Times New Roman" w:cs="Times New Roman"/>
          <w:sz w:val="20"/>
        </w:rPr>
        <w:t> </w:t>
      </w:r>
      <w:r w:rsidR="00F05397">
        <w:rPr>
          <w:rFonts w:ascii="Times New Roman" w:eastAsia="Times New Roman" w:hAnsi="Times New Roman" w:cs="Times New Roman"/>
          <w:sz w:val="20"/>
        </w:rPr>
        <w:t>для предварительного осушения массива (перед строительством дренажа);</w:t>
      </w:r>
    </w:p>
    <w:p w:rsidR="00FA63D2" w:rsidRDefault="00386477" w:rsidP="009C2FAD">
      <w:pPr>
        <w:suppressAutoHyphens/>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w:t>
      </w:r>
      <w:r w:rsidR="00012BA0">
        <w:rPr>
          <w:rFonts w:ascii="Times New Roman" w:eastAsia="Times New Roman" w:hAnsi="Times New Roman" w:cs="Times New Roman"/>
          <w:sz w:val="20"/>
        </w:rPr>
        <w:t> </w:t>
      </w:r>
      <w:r w:rsidR="00F05397">
        <w:rPr>
          <w:rFonts w:ascii="Times New Roman" w:eastAsia="Times New Roman" w:hAnsi="Times New Roman" w:cs="Times New Roman"/>
          <w:sz w:val="20"/>
        </w:rPr>
        <w:t>на первом этапе осушения (при зарастании территории более чем на 30 % кустарником</w:t>
      </w:r>
      <w:r w:rsidR="00E8383D">
        <w:rPr>
          <w:rFonts w:ascii="Times New Roman" w:eastAsia="Times New Roman" w:hAnsi="Times New Roman" w:cs="Times New Roman"/>
          <w:sz w:val="20"/>
        </w:rPr>
        <w:t xml:space="preserve"> и мелколесьем; при наличии </w:t>
      </w:r>
      <w:r w:rsidR="00F05397">
        <w:rPr>
          <w:rFonts w:ascii="Times New Roman" w:eastAsia="Times New Roman" w:hAnsi="Times New Roman" w:cs="Times New Roman"/>
          <w:sz w:val="20"/>
        </w:rPr>
        <w:t>более 50 контуров на 100 га сельхозугодий);</w:t>
      </w:r>
    </w:p>
    <w:p w:rsidR="00FA63D2" w:rsidRDefault="00386477" w:rsidP="009C2FAD">
      <w:pPr>
        <w:suppressAutoHyphens/>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w:t>
      </w:r>
      <w:r w:rsidR="00012BA0">
        <w:rPr>
          <w:rFonts w:ascii="Times New Roman" w:eastAsia="Times New Roman" w:hAnsi="Times New Roman" w:cs="Times New Roman"/>
          <w:sz w:val="20"/>
        </w:rPr>
        <w:t> </w:t>
      </w:r>
      <w:r w:rsidR="00F05397">
        <w:rPr>
          <w:rFonts w:ascii="Times New Roman" w:eastAsia="Times New Roman" w:hAnsi="Times New Roman" w:cs="Times New Roman"/>
          <w:sz w:val="20"/>
        </w:rPr>
        <w:t>при содержании более 8 мг/л закисного железа в грунтовых водах осушаемого массива;</w:t>
      </w:r>
    </w:p>
    <w:p w:rsidR="00FA63D2" w:rsidRDefault="00386477" w:rsidP="009C2FAD">
      <w:pPr>
        <w:suppressAutoHyphens/>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w:t>
      </w:r>
      <w:r w:rsidR="00012BA0">
        <w:rPr>
          <w:rFonts w:ascii="Times New Roman" w:eastAsia="Times New Roman" w:hAnsi="Times New Roman" w:cs="Times New Roman"/>
          <w:sz w:val="20"/>
        </w:rPr>
        <w:t> </w:t>
      </w:r>
      <w:r w:rsidR="00487EBA">
        <w:rPr>
          <w:rFonts w:ascii="Times New Roman" w:eastAsia="Times New Roman" w:hAnsi="Times New Roman" w:cs="Times New Roman"/>
          <w:sz w:val="20"/>
        </w:rPr>
        <w:t xml:space="preserve">при осушении торфяных </w:t>
      </w:r>
      <w:r w:rsidR="00F05397">
        <w:rPr>
          <w:rFonts w:ascii="Times New Roman" w:eastAsia="Times New Roman" w:hAnsi="Times New Roman" w:cs="Times New Roman"/>
          <w:sz w:val="20"/>
        </w:rPr>
        <w:t>выработок карьерного типа, рекульти</w:t>
      </w:r>
      <w:r w:rsidR="0095325F">
        <w:rPr>
          <w:rFonts w:ascii="Times New Roman" w:eastAsia="Times New Roman" w:hAnsi="Times New Roman" w:cs="Times New Roman"/>
          <w:sz w:val="20"/>
        </w:rPr>
        <w:t>-</w:t>
      </w:r>
      <w:r w:rsidR="00F05397">
        <w:rPr>
          <w:rFonts w:ascii="Times New Roman" w:eastAsia="Times New Roman" w:hAnsi="Times New Roman" w:cs="Times New Roman"/>
          <w:sz w:val="20"/>
        </w:rPr>
        <w:t>вируемых для  использования в сельском хозяйстве;</w:t>
      </w:r>
    </w:p>
    <w:p w:rsidR="00FA63D2" w:rsidRDefault="00386477" w:rsidP="009C2FAD">
      <w:pPr>
        <w:suppressAutoHyphens/>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w:t>
      </w:r>
      <w:r w:rsidR="00012BA0">
        <w:rPr>
          <w:rFonts w:ascii="Times New Roman" w:eastAsia="Times New Roman" w:hAnsi="Times New Roman" w:cs="Times New Roman"/>
          <w:sz w:val="20"/>
        </w:rPr>
        <w:t> </w:t>
      </w:r>
      <w:r w:rsidR="00F05397">
        <w:rPr>
          <w:rFonts w:ascii="Times New Roman" w:eastAsia="Times New Roman" w:hAnsi="Times New Roman" w:cs="Times New Roman"/>
          <w:sz w:val="20"/>
        </w:rPr>
        <w:t>при осушении территории</w:t>
      </w:r>
      <w:r w:rsidR="00012BA0">
        <w:rPr>
          <w:rFonts w:ascii="Times New Roman" w:eastAsia="Times New Roman" w:hAnsi="Times New Roman" w:cs="Times New Roman"/>
          <w:sz w:val="20"/>
        </w:rPr>
        <w:t xml:space="preserve"> </w:t>
      </w:r>
      <w:r w:rsidR="00F05397">
        <w:rPr>
          <w:rFonts w:ascii="Times New Roman" w:eastAsia="Times New Roman" w:hAnsi="Times New Roman" w:cs="Times New Roman"/>
          <w:sz w:val="20"/>
        </w:rPr>
        <w:t>под сенокосные угодья;</w:t>
      </w:r>
    </w:p>
    <w:p w:rsidR="00FA63D2" w:rsidRDefault="00487EBA" w:rsidP="009C2FAD">
      <w:pPr>
        <w:suppressAutoHyphens/>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w:t>
      </w:r>
      <w:r w:rsidR="00012BA0">
        <w:rPr>
          <w:rFonts w:ascii="Times New Roman" w:eastAsia="Times New Roman" w:hAnsi="Times New Roman" w:cs="Times New Roman"/>
          <w:sz w:val="20"/>
        </w:rPr>
        <w:t> </w:t>
      </w:r>
      <w:r w:rsidR="00F05397">
        <w:rPr>
          <w:rFonts w:ascii="Times New Roman" w:eastAsia="Times New Roman" w:hAnsi="Times New Roman" w:cs="Times New Roman"/>
          <w:sz w:val="20"/>
        </w:rPr>
        <w:t>при осушении территории с интенсивным грунтово-напорным пи</w:t>
      </w:r>
      <w:r w:rsidR="0095325F">
        <w:rPr>
          <w:rFonts w:ascii="Times New Roman" w:eastAsia="Times New Roman" w:hAnsi="Times New Roman" w:cs="Times New Roman"/>
          <w:sz w:val="20"/>
        </w:rPr>
        <w:t>-</w:t>
      </w:r>
      <w:r w:rsidR="00F05397">
        <w:rPr>
          <w:rFonts w:ascii="Times New Roman" w:eastAsia="Times New Roman" w:hAnsi="Times New Roman" w:cs="Times New Roman"/>
          <w:sz w:val="20"/>
        </w:rPr>
        <w:t>танием;</w:t>
      </w:r>
    </w:p>
    <w:p w:rsidR="00FA63D2" w:rsidRDefault="00386477" w:rsidP="009C2FAD">
      <w:pPr>
        <w:suppressAutoHyphens/>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w:t>
      </w:r>
      <w:r w:rsidR="00012BA0">
        <w:rPr>
          <w:rFonts w:ascii="Times New Roman" w:eastAsia="Times New Roman" w:hAnsi="Times New Roman" w:cs="Times New Roman"/>
          <w:sz w:val="20"/>
        </w:rPr>
        <w:t> </w:t>
      </w:r>
      <w:r w:rsidR="00F05397">
        <w:rPr>
          <w:rFonts w:ascii="Times New Roman" w:eastAsia="Times New Roman" w:hAnsi="Times New Roman" w:cs="Times New Roman"/>
          <w:sz w:val="20"/>
        </w:rPr>
        <w:t>при осушенииплощадей для заготовки торфа на удобрения;</w:t>
      </w:r>
    </w:p>
    <w:p w:rsidR="00FA63D2" w:rsidRDefault="00386477" w:rsidP="009C2FAD">
      <w:pPr>
        <w:suppressAutoHyphens/>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w:t>
      </w:r>
      <w:r w:rsidR="00B76BD3">
        <w:rPr>
          <w:rFonts w:ascii="Times New Roman" w:eastAsia="Times New Roman" w:hAnsi="Times New Roman" w:cs="Times New Roman"/>
          <w:sz w:val="20"/>
        </w:rPr>
        <w:t> </w:t>
      </w:r>
      <w:r w:rsidR="00F05397">
        <w:rPr>
          <w:rFonts w:ascii="Times New Roman" w:eastAsia="Times New Roman" w:hAnsi="Times New Roman" w:cs="Times New Roman"/>
          <w:sz w:val="20"/>
        </w:rPr>
        <w:t>при осушении</w:t>
      </w:r>
      <w:r w:rsidR="00B76BD3">
        <w:rPr>
          <w:rFonts w:ascii="Times New Roman" w:eastAsia="Times New Roman" w:hAnsi="Times New Roman" w:cs="Times New Roman"/>
          <w:sz w:val="20"/>
        </w:rPr>
        <w:t xml:space="preserve"> </w:t>
      </w:r>
      <w:r w:rsidR="00F05397">
        <w:rPr>
          <w:rFonts w:ascii="Times New Roman" w:eastAsia="Times New Roman" w:hAnsi="Times New Roman" w:cs="Times New Roman"/>
          <w:sz w:val="20"/>
        </w:rPr>
        <w:t>лесов;</w:t>
      </w:r>
    </w:p>
    <w:p w:rsidR="00FA63D2" w:rsidRDefault="00386477" w:rsidP="009C2FAD">
      <w:pPr>
        <w:suppressAutoHyphens/>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w:t>
      </w:r>
      <w:r w:rsidR="00B76BD3">
        <w:rPr>
          <w:rFonts w:ascii="Times New Roman" w:eastAsia="Times New Roman" w:hAnsi="Times New Roman" w:cs="Times New Roman"/>
          <w:sz w:val="20"/>
        </w:rPr>
        <w:t> </w:t>
      </w:r>
      <w:r w:rsidR="00F05397">
        <w:rPr>
          <w:rFonts w:ascii="Times New Roman" w:eastAsia="Times New Roman" w:hAnsi="Times New Roman" w:cs="Times New Roman"/>
          <w:sz w:val="20"/>
        </w:rPr>
        <w:t xml:space="preserve">при содержании </w:t>
      </w:r>
      <w:r w:rsidR="000F217B">
        <w:rPr>
          <w:rFonts w:ascii="Times New Roman" w:eastAsia="Times New Roman" w:hAnsi="Times New Roman" w:cs="Times New Roman"/>
          <w:sz w:val="20"/>
        </w:rPr>
        <w:t xml:space="preserve">в  верхнем слое  грунта  толщиной 1 м  </w:t>
      </w:r>
      <w:r w:rsidR="00F05397">
        <w:rPr>
          <w:rFonts w:ascii="Times New Roman" w:eastAsia="Times New Roman" w:hAnsi="Times New Roman" w:cs="Times New Roman"/>
          <w:sz w:val="20"/>
        </w:rPr>
        <w:t>не менее 2</w:t>
      </w:r>
      <w:r w:rsidR="0095325F">
        <w:rPr>
          <w:rFonts w:ascii="Times New Roman" w:eastAsia="Times New Roman" w:hAnsi="Times New Roman" w:cs="Times New Roman"/>
          <w:sz w:val="20"/>
        </w:rPr>
        <w:t>% камней</w:t>
      </w:r>
      <w:r w:rsidR="000F217B">
        <w:rPr>
          <w:rFonts w:ascii="Times New Roman" w:eastAsia="Times New Roman" w:hAnsi="Times New Roman" w:cs="Times New Roman"/>
          <w:sz w:val="20"/>
        </w:rPr>
        <w:t xml:space="preserve"> размером свыше 30 см.</w:t>
      </w:r>
    </w:p>
    <w:p w:rsidR="00FA63D2" w:rsidRDefault="00F05397" w:rsidP="009C2FAD">
      <w:pPr>
        <w:suppressAutoHyphens/>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i/>
          <w:sz w:val="20"/>
        </w:rPr>
        <w:t>Выборочная открытая осушительная сеть</w:t>
      </w:r>
      <w:r>
        <w:rPr>
          <w:rFonts w:ascii="Times New Roman" w:eastAsia="Times New Roman" w:hAnsi="Times New Roman" w:cs="Times New Roman"/>
          <w:sz w:val="20"/>
        </w:rPr>
        <w:t xml:space="preserve"> при </w:t>
      </w:r>
      <w:r w:rsidR="0095325F">
        <w:rPr>
          <w:rFonts w:ascii="Times New Roman" w:eastAsia="Times New Roman" w:hAnsi="Times New Roman" w:cs="Times New Roman"/>
          <w:sz w:val="20"/>
        </w:rPr>
        <w:t xml:space="preserve">необходимости </w:t>
      </w:r>
      <w:r>
        <w:rPr>
          <w:rFonts w:ascii="Times New Roman" w:eastAsia="Times New Roman" w:hAnsi="Times New Roman" w:cs="Times New Roman"/>
          <w:sz w:val="20"/>
        </w:rPr>
        <w:t>проектируется:</w:t>
      </w:r>
    </w:p>
    <w:p w:rsidR="00FA63D2" w:rsidRDefault="00386477" w:rsidP="009C2FAD">
      <w:pPr>
        <w:suppressAutoHyphens/>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w:t>
      </w:r>
      <w:r w:rsidR="00B76BD3">
        <w:rPr>
          <w:rFonts w:ascii="Times New Roman" w:eastAsia="Times New Roman" w:hAnsi="Times New Roman" w:cs="Times New Roman"/>
          <w:sz w:val="20"/>
        </w:rPr>
        <w:t> </w:t>
      </w:r>
      <w:r w:rsidR="00F05397">
        <w:rPr>
          <w:rFonts w:ascii="Times New Roman" w:eastAsia="Times New Roman" w:hAnsi="Times New Roman" w:cs="Times New Roman"/>
          <w:sz w:val="20"/>
        </w:rPr>
        <w:t>для сброса застаивающихся поверхностных вод из замкнутых понижений при улучшении естественных сенокосов на поймах со сложным западинным рельефом;</w:t>
      </w:r>
    </w:p>
    <w:p w:rsidR="00FA63D2" w:rsidRDefault="00386477" w:rsidP="009C2FAD">
      <w:pPr>
        <w:suppressAutoHyphens/>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w:t>
      </w:r>
      <w:r w:rsidR="00B76BD3">
        <w:rPr>
          <w:rFonts w:ascii="Times New Roman" w:eastAsia="Times New Roman" w:hAnsi="Times New Roman" w:cs="Times New Roman"/>
          <w:sz w:val="20"/>
        </w:rPr>
        <w:t> </w:t>
      </w:r>
      <w:r w:rsidR="00F05397">
        <w:rPr>
          <w:rFonts w:ascii="Times New Roman" w:eastAsia="Times New Roman" w:hAnsi="Times New Roman" w:cs="Times New Roman"/>
          <w:sz w:val="20"/>
        </w:rPr>
        <w:t>для перехвата поверхностных склоновых вод и фильтрующих грунтовых вод с прилегающих водосборных земель в местах, где это позволяют гидрогеологические условия;</w:t>
      </w:r>
    </w:p>
    <w:p w:rsidR="00FA63D2" w:rsidRDefault="00386477" w:rsidP="009C2FAD">
      <w:pPr>
        <w:suppressAutoHyphens/>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w:t>
      </w:r>
      <w:r w:rsidR="00B76BD3">
        <w:rPr>
          <w:rFonts w:ascii="Times New Roman" w:eastAsia="Times New Roman" w:hAnsi="Times New Roman" w:cs="Times New Roman"/>
          <w:sz w:val="20"/>
        </w:rPr>
        <w:t> </w:t>
      </w:r>
      <w:r w:rsidR="00F05397">
        <w:rPr>
          <w:rFonts w:ascii="Times New Roman" w:eastAsia="Times New Roman" w:hAnsi="Times New Roman" w:cs="Times New Roman"/>
          <w:sz w:val="20"/>
        </w:rPr>
        <w:t>для понижения уровня грунтовых вод в процессе с</w:t>
      </w:r>
      <w:r w:rsidR="00487EBA">
        <w:rPr>
          <w:rFonts w:ascii="Times New Roman" w:eastAsia="Times New Roman" w:hAnsi="Times New Roman" w:cs="Times New Roman"/>
          <w:sz w:val="20"/>
        </w:rPr>
        <w:t>т</w:t>
      </w:r>
      <w:r w:rsidR="00F05397">
        <w:rPr>
          <w:rFonts w:ascii="Times New Roman" w:eastAsia="Times New Roman" w:hAnsi="Times New Roman" w:cs="Times New Roman"/>
          <w:sz w:val="20"/>
        </w:rPr>
        <w:t>роительства дренажа.В этом случае открытая сеть после закладки дренажа должна засыпаться.</w:t>
      </w:r>
    </w:p>
    <w:p w:rsidR="001C28F1" w:rsidRDefault="001C28F1" w:rsidP="009C2FAD">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На территории со сложным рельефом и при уклонах местности более 0,001 осушение каналами малоэффективно и не рекомендуется.</w:t>
      </w:r>
    </w:p>
    <w:p w:rsidR="00FA63D2" w:rsidRDefault="00F05397" w:rsidP="009C2FAD">
      <w:pPr>
        <w:suppressAutoHyphens/>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lastRenderedPageBreak/>
        <w:t xml:space="preserve">Во всех остальных случаях должна проектироваться, как правило, осушительная сеть из </w:t>
      </w:r>
      <w:r>
        <w:rPr>
          <w:rFonts w:ascii="Times New Roman" w:eastAsia="Times New Roman" w:hAnsi="Times New Roman" w:cs="Times New Roman"/>
          <w:i/>
          <w:sz w:val="20"/>
        </w:rPr>
        <w:t>закрытого горизонтального дренажа</w:t>
      </w:r>
      <w:r>
        <w:rPr>
          <w:rFonts w:ascii="Times New Roman" w:eastAsia="Times New Roman" w:hAnsi="Times New Roman" w:cs="Times New Roman"/>
          <w:sz w:val="20"/>
        </w:rPr>
        <w:t>.</w:t>
      </w:r>
    </w:p>
    <w:p w:rsidR="00FA63D2" w:rsidRDefault="00F05397" w:rsidP="009C2FAD">
      <w:pPr>
        <w:suppressAutoHyphens/>
        <w:spacing w:after="0" w:line="247" w:lineRule="auto"/>
        <w:ind w:firstLine="284"/>
        <w:jc w:val="both"/>
        <w:rPr>
          <w:rFonts w:ascii="Times New Roman CYR" w:eastAsia="Times New Roman CYR" w:hAnsi="Times New Roman CYR" w:cs="Times New Roman CYR"/>
          <w:sz w:val="20"/>
        </w:rPr>
      </w:pPr>
      <w:r>
        <w:rPr>
          <w:rFonts w:ascii="Times New Roman" w:eastAsia="Times New Roman" w:hAnsi="Times New Roman" w:cs="Times New Roman"/>
          <w:sz w:val="20"/>
        </w:rPr>
        <w:t xml:space="preserve">На маломощных торфяных почвах предусматривают устройство закрытой осушительной сети (дренажа), а также планируют </w:t>
      </w:r>
      <w:r>
        <w:rPr>
          <w:rFonts w:ascii="Times New Roman CYR" w:eastAsia="Times New Roman CYR" w:hAnsi="Times New Roman CYR" w:cs="Times New Roman CYR"/>
          <w:sz w:val="20"/>
        </w:rPr>
        <w:t>меро</w:t>
      </w:r>
      <w:r w:rsidR="00487EBA">
        <w:rPr>
          <w:rFonts w:ascii="Times New Roman CYR" w:eastAsia="Times New Roman CYR" w:hAnsi="Times New Roman CYR" w:cs="Times New Roman CYR"/>
          <w:sz w:val="20"/>
        </w:rPr>
        <w:t>-</w:t>
      </w:r>
      <w:r>
        <w:rPr>
          <w:rFonts w:ascii="Times New Roman CYR" w:eastAsia="Times New Roman CYR" w:hAnsi="Times New Roman CYR" w:cs="Times New Roman CYR"/>
          <w:sz w:val="20"/>
        </w:rPr>
        <w:t>приятия по увлажнению. Открытую сеть на таких почвах можно применять, если они подстилаются песками с водопроницаемостью более 1 м/сут. Такой же способ предпочтителен при интенсивном грунто</w:t>
      </w:r>
      <w:r>
        <w:rPr>
          <w:rFonts w:ascii="Times New Roman" w:eastAsia="Times New Roman" w:hAnsi="Times New Roman" w:cs="Times New Roman"/>
          <w:sz w:val="20"/>
        </w:rPr>
        <w:t xml:space="preserve">во-напорном питании, первичном осушении болот с глубиной </w:t>
      </w:r>
      <w:r>
        <w:rPr>
          <w:rFonts w:ascii="Times New Roman CYR" w:eastAsia="Times New Roman CYR" w:hAnsi="Times New Roman CYR" w:cs="Times New Roman CYR"/>
          <w:sz w:val="20"/>
        </w:rPr>
        <w:t>торфа более 1 м, при подстилании торфа илами, сапропелями. В неко</w:t>
      </w:r>
      <w:r w:rsidR="00A629C6">
        <w:rPr>
          <w:rFonts w:ascii="Times New Roman CYR" w:eastAsia="Times New Roman CYR" w:hAnsi="Times New Roman CYR" w:cs="Times New Roman CYR"/>
          <w:sz w:val="20"/>
        </w:rPr>
        <w:t>-</w:t>
      </w:r>
      <w:r>
        <w:rPr>
          <w:rFonts w:ascii="Times New Roman CYR" w:eastAsia="Times New Roman CYR" w:hAnsi="Times New Roman CYR" w:cs="Times New Roman CYR"/>
          <w:sz w:val="20"/>
        </w:rPr>
        <w:t>то</w:t>
      </w:r>
      <w:r>
        <w:rPr>
          <w:rFonts w:ascii="Times New Roman" w:eastAsia="Times New Roman" w:hAnsi="Times New Roman" w:cs="Times New Roman"/>
          <w:sz w:val="20"/>
        </w:rPr>
        <w:t xml:space="preserve">рых случаях открытая сеть дополняется выборочной закрытой </w:t>
      </w:r>
      <w:r>
        <w:rPr>
          <w:rFonts w:ascii="Times New Roman CYR" w:eastAsia="Times New Roman CYR" w:hAnsi="Times New Roman CYR" w:cs="Times New Roman CYR"/>
          <w:sz w:val="20"/>
        </w:rPr>
        <w:t xml:space="preserve">сетью, а при сложном рельефе – мероприятиями по регулированию поверхностного стока. </w:t>
      </w:r>
    </w:p>
    <w:p w:rsidR="00FA63D2" w:rsidRDefault="00F05397" w:rsidP="009C2FAD">
      <w:pPr>
        <w:suppressAutoHyphens/>
        <w:spacing w:after="0" w:line="247" w:lineRule="auto"/>
        <w:ind w:firstLine="284"/>
        <w:jc w:val="both"/>
        <w:rPr>
          <w:rFonts w:ascii="Times New Roman CYR" w:eastAsia="Times New Roman CYR" w:hAnsi="Times New Roman CYR" w:cs="Times New Roman CYR"/>
          <w:sz w:val="20"/>
        </w:rPr>
      </w:pPr>
      <w:r>
        <w:rPr>
          <w:rFonts w:ascii="Times New Roman" w:eastAsia="Times New Roman" w:hAnsi="Times New Roman" w:cs="Times New Roman"/>
          <w:sz w:val="20"/>
        </w:rPr>
        <w:t xml:space="preserve">Минеральные почвы тяжелого гранулометрического состава </w:t>
      </w:r>
      <w:r>
        <w:rPr>
          <w:rFonts w:ascii="Times New Roman CYR" w:eastAsia="Times New Roman CYR" w:hAnsi="Times New Roman CYR" w:cs="Times New Roman CYR"/>
          <w:sz w:val="20"/>
        </w:rPr>
        <w:t>обычно осушают закрытой сетью, дополняя их приемами по уско</w:t>
      </w:r>
      <w:r w:rsidR="00487EBA">
        <w:rPr>
          <w:rFonts w:ascii="Times New Roman CYR" w:eastAsia="Times New Roman CYR" w:hAnsi="Times New Roman CYR" w:cs="Times New Roman CYR"/>
          <w:sz w:val="20"/>
        </w:rPr>
        <w:t>-</w:t>
      </w:r>
      <w:r>
        <w:rPr>
          <w:rFonts w:ascii="Times New Roman CYR" w:eastAsia="Times New Roman CYR" w:hAnsi="Times New Roman CYR" w:cs="Times New Roman CYR"/>
          <w:sz w:val="20"/>
        </w:rPr>
        <w:t xml:space="preserve">рению </w:t>
      </w:r>
      <w:r>
        <w:rPr>
          <w:rFonts w:ascii="Times New Roman" w:eastAsia="Times New Roman" w:hAnsi="Times New Roman" w:cs="Times New Roman"/>
          <w:sz w:val="20"/>
        </w:rPr>
        <w:t>поверхностного стока и соответствующими агромелиоратив</w:t>
      </w:r>
      <w:r w:rsidR="00487EBA">
        <w:rPr>
          <w:rFonts w:ascii="Times New Roman" w:eastAsia="Times New Roman" w:hAnsi="Times New Roman" w:cs="Times New Roman"/>
          <w:sz w:val="20"/>
        </w:rPr>
        <w:t>-</w:t>
      </w:r>
      <w:r>
        <w:rPr>
          <w:rFonts w:ascii="Times New Roman" w:eastAsia="Times New Roman" w:hAnsi="Times New Roman" w:cs="Times New Roman"/>
          <w:sz w:val="20"/>
        </w:rPr>
        <w:t xml:space="preserve">ными </w:t>
      </w:r>
      <w:r>
        <w:rPr>
          <w:rFonts w:ascii="Times New Roman CYR" w:eastAsia="Times New Roman CYR" w:hAnsi="Times New Roman CYR" w:cs="Times New Roman CYR"/>
          <w:sz w:val="20"/>
        </w:rPr>
        <w:t xml:space="preserve">мероприятиями. </w:t>
      </w:r>
    </w:p>
    <w:p w:rsidR="00FA63D2" w:rsidRDefault="00F05397" w:rsidP="009C2FAD">
      <w:pPr>
        <w:suppressAutoHyphens/>
        <w:spacing w:after="0" w:line="247" w:lineRule="auto"/>
        <w:ind w:firstLine="284"/>
        <w:jc w:val="both"/>
        <w:rPr>
          <w:rFonts w:ascii="Times New Roman CYR" w:eastAsia="Times New Roman CYR" w:hAnsi="Times New Roman CYR" w:cs="Times New Roman CYR"/>
          <w:sz w:val="20"/>
        </w:rPr>
      </w:pPr>
      <w:r>
        <w:rPr>
          <w:rFonts w:ascii="Times New Roman" w:eastAsia="Times New Roman" w:hAnsi="Times New Roman" w:cs="Times New Roman"/>
          <w:sz w:val="20"/>
        </w:rPr>
        <w:t xml:space="preserve">Почвы легкого и среднего гранулометрического состава </w:t>
      </w:r>
      <w:r>
        <w:rPr>
          <w:rFonts w:ascii="Times New Roman CYR" w:eastAsia="Times New Roman CYR" w:hAnsi="Times New Roman CYR" w:cs="Times New Roman CYR"/>
          <w:sz w:val="20"/>
        </w:rPr>
        <w:t>осушают как закрытой, так и открытой сетью, предусматривая при необхо</w:t>
      </w:r>
      <w:r w:rsidR="00487EBA">
        <w:rPr>
          <w:rFonts w:ascii="Times New Roman CYR" w:eastAsia="Times New Roman CYR" w:hAnsi="Times New Roman CYR" w:cs="Times New Roman CYR"/>
          <w:sz w:val="20"/>
        </w:rPr>
        <w:t>-</w:t>
      </w:r>
      <w:r>
        <w:rPr>
          <w:rFonts w:ascii="Times New Roman CYR" w:eastAsia="Times New Roman CYR" w:hAnsi="Times New Roman CYR" w:cs="Times New Roman CYR"/>
          <w:sz w:val="20"/>
        </w:rPr>
        <w:t xml:space="preserve">димости устройства для регулирования водного режима (увлажнения почв). Если же эти почвы расположены на сложном рельефе, </w:t>
      </w:r>
      <w:r>
        <w:rPr>
          <w:rFonts w:ascii="Times New Roman" w:eastAsia="Times New Roman" w:hAnsi="Times New Roman" w:cs="Times New Roman"/>
          <w:sz w:val="20"/>
        </w:rPr>
        <w:t xml:space="preserve">необходимо применение приемов для перераспределения </w:t>
      </w:r>
      <w:r>
        <w:rPr>
          <w:rFonts w:ascii="Times New Roman CYR" w:eastAsia="Times New Roman CYR" w:hAnsi="Times New Roman CYR" w:cs="Times New Roman CYR"/>
          <w:sz w:val="20"/>
        </w:rPr>
        <w:t>поверх</w:t>
      </w:r>
      <w:r w:rsidR="00487EBA">
        <w:rPr>
          <w:rFonts w:ascii="Times New Roman CYR" w:eastAsia="Times New Roman CYR" w:hAnsi="Times New Roman CYR" w:cs="Times New Roman CYR"/>
          <w:sz w:val="20"/>
        </w:rPr>
        <w:t>-</w:t>
      </w:r>
      <w:r>
        <w:rPr>
          <w:rFonts w:ascii="Times New Roman CYR" w:eastAsia="Times New Roman CYR" w:hAnsi="Times New Roman CYR" w:cs="Times New Roman CYR"/>
          <w:sz w:val="20"/>
        </w:rPr>
        <w:t xml:space="preserve">ностного стока по почвенному профилю. </w:t>
      </w:r>
    </w:p>
    <w:p w:rsidR="00FA63D2" w:rsidRDefault="00F05397" w:rsidP="009C2FAD">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 xml:space="preserve">На поймах создают системы, позволяющие как осушать, так и увлажнять почвы. Эту роль выполняют </w:t>
      </w:r>
      <w:r>
        <w:rPr>
          <w:rFonts w:ascii="Times New Roman" w:eastAsia="Times New Roman" w:hAnsi="Times New Roman" w:cs="Times New Roman"/>
          <w:i/>
          <w:sz w:val="20"/>
        </w:rPr>
        <w:t>водооборотные польдерные системы</w:t>
      </w:r>
      <w:r>
        <w:rPr>
          <w:rFonts w:ascii="Times New Roman" w:eastAsia="Times New Roman" w:hAnsi="Times New Roman" w:cs="Times New Roman"/>
          <w:sz w:val="20"/>
        </w:rPr>
        <w:t xml:space="preserve">, обеспечивающие сброс паводковой воды по сети открытых каналов самотеком или с применением </w:t>
      </w:r>
      <w:r>
        <w:rPr>
          <w:rFonts w:ascii="Times New Roman" w:eastAsia="Times New Roman" w:hAnsi="Times New Roman" w:cs="Times New Roman"/>
          <w:i/>
          <w:sz w:val="20"/>
        </w:rPr>
        <w:t>машинного водоподъема</w:t>
      </w:r>
      <w:r>
        <w:rPr>
          <w:rFonts w:ascii="Times New Roman" w:eastAsia="Times New Roman" w:hAnsi="Times New Roman" w:cs="Times New Roman"/>
          <w:sz w:val="20"/>
        </w:rPr>
        <w:t>. Применяют также систему агромелиоративных мероприятий и других мер, направленных на улучшение среды обитания растений.</w:t>
      </w:r>
    </w:p>
    <w:p w:rsidR="00FA63D2" w:rsidRDefault="00F05397" w:rsidP="009C2FAD">
      <w:pPr>
        <w:spacing w:after="0" w:line="247" w:lineRule="auto"/>
        <w:ind w:firstLine="284"/>
        <w:jc w:val="both"/>
        <w:rPr>
          <w:rFonts w:ascii="Times New Roman CYR" w:eastAsia="Times New Roman CYR" w:hAnsi="Times New Roman CYR" w:cs="Times New Roman CYR"/>
          <w:sz w:val="20"/>
        </w:rPr>
      </w:pPr>
      <w:r>
        <w:rPr>
          <w:rFonts w:ascii="Times New Roman" w:eastAsia="Times New Roman" w:hAnsi="Times New Roman" w:cs="Times New Roman"/>
          <w:i/>
          <w:sz w:val="20"/>
        </w:rPr>
        <w:t>Вертикальный дренаж</w:t>
      </w:r>
      <w:r>
        <w:rPr>
          <w:rFonts w:ascii="Times New Roman" w:eastAsia="Times New Roman" w:hAnsi="Times New Roman" w:cs="Times New Roman"/>
          <w:sz w:val="20"/>
        </w:rPr>
        <w:t xml:space="preserve"> следует проектировать на однородных участках  с песчаными грунтами, торфами любой мощности, супесями и легкими суглинками мощностью до 2,2 м, развитыми на хорошо водопроницаемых</w:t>
      </w:r>
      <w:r w:rsidR="000F217B">
        <w:rPr>
          <w:rFonts w:ascii="Times New Roman" w:eastAsia="Times New Roman" w:hAnsi="Times New Roman" w:cs="Times New Roman"/>
          <w:sz w:val="20"/>
        </w:rPr>
        <w:t xml:space="preserve"> песчаных отложениях. П</w:t>
      </w:r>
      <w:r w:rsidR="00487EBA">
        <w:rPr>
          <w:rFonts w:ascii="Times New Roman" w:eastAsia="Times New Roman" w:hAnsi="Times New Roman" w:cs="Times New Roman"/>
          <w:sz w:val="20"/>
        </w:rPr>
        <w:t xml:space="preserve">ри этом </w:t>
      </w:r>
      <w:r>
        <w:rPr>
          <w:rFonts w:ascii="Times New Roman" w:eastAsia="Times New Roman" w:hAnsi="Times New Roman" w:cs="Times New Roman"/>
          <w:sz w:val="20"/>
        </w:rPr>
        <w:t>мощность водоносного пласта (m) должна быть не менее 15 м, коэффициент фильтрации (к) более 5 м/сут, а проводимость</w:t>
      </w:r>
      <w:r w:rsidR="000F217B">
        <w:rPr>
          <w:rFonts w:ascii="Times New Roman" w:eastAsia="Times New Roman" w:hAnsi="Times New Roman" w:cs="Times New Roman"/>
          <w:sz w:val="20"/>
        </w:rPr>
        <w:t xml:space="preserve"> водоносного пласта (Т = </w:t>
      </w:r>
      <w:r w:rsidR="00D35EEC">
        <w:rPr>
          <w:rFonts w:ascii="Times New Roman" w:eastAsia="Times New Roman" w:hAnsi="Times New Roman" w:cs="Times New Roman"/>
          <w:sz w:val="20"/>
        </w:rPr>
        <w:t xml:space="preserve">= </w:t>
      </w:r>
      <w:r w:rsidR="00487EBA">
        <w:rPr>
          <w:rFonts w:ascii="Times New Roman" w:eastAsia="Times New Roman" w:hAnsi="Times New Roman" w:cs="Times New Roman"/>
          <w:sz w:val="20"/>
        </w:rPr>
        <w:t>к · m</w:t>
      </w:r>
      <w:r w:rsidR="000F217B">
        <w:rPr>
          <w:rFonts w:ascii="Times New Roman" w:eastAsia="Times New Roman" w:hAnsi="Times New Roman" w:cs="Times New Roman"/>
          <w:sz w:val="20"/>
        </w:rPr>
        <w:t>)</w:t>
      </w:r>
      <w:r w:rsidR="00487EBA">
        <w:rPr>
          <w:rFonts w:ascii="Times New Roman" w:eastAsia="Times New Roman" w:hAnsi="Times New Roman" w:cs="Times New Roman"/>
          <w:sz w:val="20"/>
        </w:rPr>
        <w:t xml:space="preserve"> –</w:t>
      </w:r>
      <w:r>
        <w:rPr>
          <w:rFonts w:ascii="Times New Roman CYR" w:eastAsia="Times New Roman CYR" w:hAnsi="Times New Roman CYR" w:cs="Times New Roman CYR"/>
          <w:sz w:val="20"/>
        </w:rPr>
        <w:t>более 150 м</w:t>
      </w:r>
      <w:r>
        <w:rPr>
          <w:rFonts w:ascii="Times New Roman" w:eastAsia="Times New Roman" w:hAnsi="Times New Roman" w:cs="Times New Roman"/>
          <w:sz w:val="20"/>
          <w:vertAlign w:val="superscript"/>
        </w:rPr>
        <w:t>2</w:t>
      </w:r>
      <w:r>
        <w:rPr>
          <w:rFonts w:ascii="Times New Roman" w:eastAsia="Times New Roman" w:hAnsi="Times New Roman" w:cs="Times New Roman"/>
          <w:sz w:val="20"/>
        </w:rPr>
        <w:t>/</w:t>
      </w:r>
      <w:r>
        <w:rPr>
          <w:rFonts w:ascii="Times New Roman CYR" w:eastAsia="Times New Roman CYR" w:hAnsi="Times New Roman CYR" w:cs="Times New Roman CYR"/>
          <w:sz w:val="20"/>
        </w:rPr>
        <w:t>сут.</w:t>
      </w:r>
    </w:p>
    <w:p w:rsidR="00FA63D2" w:rsidRDefault="00F05397" w:rsidP="009C2FAD">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Выбор того или иного способа осушения или комплекса способов определяется: принятым методом или несколькими методами осуше</w:t>
      </w:r>
      <w:r w:rsidR="001C28F1">
        <w:rPr>
          <w:rFonts w:ascii="Times New Roman" w:eastAsia="Times New Roman" w:hAnsi="Times New Roman" w:cs="Times New Roman"/>
          <w:sz w:val="20"/>
        </w:rPr>
        <w:t>-</w:t>
      </w:r>
      <w:r>
        <w:rPr>
          <w:rFonts w:ascii="Times New Roman" w:eastAsia="Times New Roman" w:hAnsi="Times New Roman" w:cs="Times New Roman"/>
          <w:sz w:val="20"/>
        </w:rPr>
        <w:t xml:space="preserve">ния; намечаемым сельскохозяйственным использованием осушаемой </w:t>
      </w:r>
      <w:r>
        <w:rPr>
          <w:rFonts w:ascii="Times New Roman" w:eastAsia="Times New Roman" w:hAnsi="Times New Roman" w:cs="Times New Roman"/>
          <w:sz w:val="20"/>
        </w:rPr>
        <w:lastRenderedPageBreak/>
        <w:t>площади; водопроницаемостью почв; технико-экономическими со</w:t>
      </w:r>
      <w:r w:rsidR="001C28F1">
        <w:rPr>
          <w:rFonts w:ascii="Times New Roman" w:eastAsia="Times New Roman" w:hAnsi="Times New Roman" w:cs="Times New Roman"/>
          <w:sz w:val="20"/>
        </w:rPr>
        <w:t>-</w:t>
      </w:r>
      <w:r>
        <w:rPr>
          <w:rFonts w:ascii="Times New Roman" w:eastAsia="Times New Roman" w:hAnsi="Times New Roman" w:cs="Times New Roman"/>
          <w:sz w:val="20"/>
        </w:rPr>
        <w:t>ображениями.</w:t>
      </w:r>
    </w:p>
    <w:p w:rsidR="00FA63D2" w:rsidRDefault="00F05397" w:rsidP="009C2FAD">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Если расчеты водного баланса корнеобитаемого слоя показали, что в отдельные периоды вегетации будет наблюдаться недостаток влаги, то методы и способы осушения участка должны предусматривать мероприятия по дополнительному увлажнению почв (подпочвенное у</w:t>
      </w:r>
      <w:r w:rsidR="00D35EEC">
        <w:rPr>
          <w:rFonts w:ascii="Times New Roman" w:eastAsia="Times New Roman" w:hAnsi="Times New Roman" w:cs="Times New Roman"/>
          <w:sz w:val="20"/>
        </w:rPr>
        <w:t xml:space="preserve">влажнение в засушливые периоды </w:t>
      </w:r>
      <w:r>
        <w:rPr>
          <w:rFonts w:ascii="Times New Roman" w:eastAsia="Times New Roman" w:hAnsi="Times New Roman" w:cs="Times New Roman"/>
          <w:sz w:val="20"/>
        </w:rPr>
        <w:t xml:space="preserve">путем шлюзования, дождевание). Элементы </w:t>
      </w:r>
      <w:r w:rsidR="007E23A0">
        <w:rPr>
          <w:rFonts w:ascii="Times New Roman" w:eastAsia="Times New Roman" w:hAnsi="Times New Roman" w:cs="Times New Roman"/>
          <w:i/>
          <w:sz w:val="20"/>
        </w:rPr>
        <w:t>осушительно-</w:t>
      </w:r>
      <w:r>
        <w:rPr>
          <w:rFonts w:ascii="Times New Roman" w:eastAsia="Times New Roman" w:hAnsi="Times New Roman" w:cs="Times New Roman"/>
          <w:i/>
          <w:sz w:val="20"/>
        </w:rPr>
        <w:t xml:space="preserve">увлажнительных систем </w:t>
      </w:r>
      <w:r>
        <w:rPr>
          <w:rFonts w:ascii="Times New Roman" w:eastAsia="Times New Roman" w:hAnsi="Times New Roman" w:cs="Times New Roman"/>
          <w:sz w:val="20"/>
        </w:rPr>
        <w:t>увязываются между собой таким образом, чтобы они служили как для интенсивного осушения во влажные периоды, так и для увлажнения</w:t>
      </w:r>
      <w:r w:rsidR="00D35EEC">
        <w:rPr>
          <w:rFonts w:ascii="Times New Roman" w:eastAsia="Times New Roman" w:hAnsi="Times New Roman" w:cs="Times New Roman"/>
          <w:sz w:val="20"/>
        </w:rPr>
        <w:t>.</w:t>
      </w:r>
    </w:p>
    <w:p w:rsidR="00FA63D2" w:rsidRPr="007E23A0" w:rsidRDefault="00F05397" w:rsidP="009C2FAD">
      <w:pPr>
        <w:spacing w:after="0" w:line="247" w:lineRule="auto"/>
        <w:ind w:firstLine="284"/>
        <w:jc w:val="both"/>
        <w:rPr>
          <w:rFonts w:ascii="Times New Roman CYR" w:eastAsia="Times New Roman CYR" w:hAnsi="Times New Roman CYR" w:cs="Times New Roman CYR"/>
          <w:b/>
          <w:sz w:val="16"/>
        </w:rPr>
      </w:pPr>
      <w:r>
        <w:rPr>
          <w:rFonts w:ascii="Times New Roman" w:eastAsia="Times New Roman" w:hAnsi="Times New Roman" w:cs="Times New Roman"/>
          <w:sz w:val="20"/>
        </w:rPr>
        <w:t>На плане регулирующую сеть необходимо располагать по возможности под острым углом к горизонталям (гидроизогипсам), стремиться к параллельному расположению каналов по отношению друг к другу и границам землепользователей, полей. Сопряжение каналов с проводящей сетью должно быть близким к перпе</w:t>
      </w:r>
      <w:r w:rsidR="007E23A0">
        <w:rPr>
          <w:rFonts w:ascii="Times New Roman" w:eastAsia="Times New Roman" w:hAnsi="Times New Roman" w:cs="Times New Roman"/>
          <w:sz w:val="20"/>
        </w:rPr>
        <w:t xml:space="preserve">ндику-лярному или под углом </w:t>
      </w:r>
      <w:r>
        <w:rPr>
          <w:rFonts w:ascii="Times New Roman" w:eastAsia="Times New Roman" w:hAnsi="Times New Roman" w:cs="Times New Roman"/>
          <w:sz w:val="20"/>
        </w:rPr>
        <w:t>90</w:t>
      </w:r>
      <w:r>
        <w:rPr>
          <w:rFonts w:ascii="Times New Roman" w:eastAsia="Times New Roman" w:hAnsi="Times New Roman" w:cs="Times New Roman"/>
          <w:sz w:val="20"/>
          <w:vertAlign w:val="superscript"/>
        </w:rPr>
        <w:t>о</w:t>
      </w:r>
      <w:r>
        <w:rPr>
          <w:rFonts w:ascii="Times New Roman CYR" w:eastAsia="Times New Roman CYR" w:hAnsi="Times New Roman CYR" w:cs="Times New Roman CYR"/>
          <w:sz w:val="20"/>
        </w:rPr>
        <w:t>к направлению движения потока воды в водоприе</w:t>
      </w:r>
      <w:r>
        <w:rPr>
          <w:rFonts w:ascii="Times New Roman" w:eastAsia="Times New Roman" w:hAnsi="Times New Roman" w:cs="Times New Roman"/>
          <w:sz w:val="20"/>
        </w:rPr>
        <w:t>мнике (реке, магистральном канале).</w:t>
      </w:r>
    </w:p>
    <w:p w:rsidR="00FA63D2" w:rsidRDefault="00405D43" w:rsidP="009C2FAD">
      <w:pPr>
        <w:spacing w:after="0" w:line="247" w:lineRule="auto"/>
        <w:ind w:firstLine="284"/>
        <w:jc w:val="both"/>
        <w:rPr>
          <w:rFonts w:ascii="Times New Roman" w:eastAsia="Times New Roman" w:hAnsi="Times New Roman" w:cs="Times New Roman"/>
          <w:sz w:val="20"/>
        </w:rPr>
      </w:pPr>
      <w:r w:rsidRPr="00405D43">
        <w:rPr>
          <w:rFonts w:ascii="Times New Roman" w:eastAsia="Times New Roman" w:hAnsi="Times New Roman" w:cs="Times New Roman"/>
          <w:i/>
          <w:sz w:val="20"/>
        </w:rPr>
        <w:t>О</w:t>
      </w:r>
      <w:r>
        <w:rPr>
          <w:rFonts w:ascii="Times New Roman" w:eastAsia="Times New Roman" w:hAnsi="Times New Roman" w:cs="Times New Roman"/>
          <w:i/>
          <w:sz w:val="20"/>
        </w:rPr>
        <w:t>ткрытая осушительная</w:t>
      </w:r>
      <w:r w:rsidRPr="00405D43">
        <w:rPr>
          <w:rFonts w:ascii="Times New Roman" w:eastAsia="Times New Roman" w:hAnsi="Times New Roman" w:cs="Times New Roman"/>
          <w:i/>
          <w:sz w:val="20"/>
        </w:rPr>
        <w:t xml:space="preserve"> сет</w:t>
      </w:r>
      <w:r>
        <w:rPr>
          <w:rFonts w:ascii="Times New Roman" w:eastAsia="Times New Roman" w:hAnsi="Times New Roman" w:cs="Times New Roman"/>
          <w:i/>
          <w:sz w:val="20"/>
        </w:rPr>
        <w:t>ь.</w:t>
      </w:r>
      <w:r w:rsidR="00B76BD3">
        <w:rPr>
          <w:rFonts w:ascii="Times New Roman" w:eastAsia="Times New Roman" w:hAnsi="Times New Roman" w:cs="Times New Roman"/>
          <w:i/>
          <w:sz w:val="20"/>
        </w:rPr>
        <w:t xml:space="preserve"> </w:t>
      </w:r>
      <w:r w:rsidR="00F05397">
        <w:rPr>
          <w:rFonts w:ascii="Times New Roman" w:eastAsia="Times New Roman" w:hAnsi="Times New Roman" w:cs="Times New Roman"/>
          <w:sz w:val="20"/>
        </w:rPr>
        <w:t>Расстояние между каналами систе</w:t>
      </w:r>
      <w:r w:rsidR="00B76BD3">
        <w:rPr>
          <w:rFonts w:ascii="Times New Roman" w:eastAsia="Times New Roman" w:hAnsi="Times New Roman" w:cs="Times New Roman"/>
          <w:sz w:val="20"/>
        </w:rPr>
        <w:t>-</w:t>
      </w:r>
      <w:r w:rsidR="00F05397">
        <w:rPr>
          <w:rFonts w:ascii="Times New Roman" w:eastAsia="Times New Roman" w:hAnsi="Times New Roman" w:cs="Times New Roman"/>
          <w:sz w:val="20"/>
        </w:rPr>
        <w:t>матической открытой осушительной сети рассчиты</w:t>
      </w:r>
      <w:r w:rsidR="00D35EEC">
        <w:rPr>
          <w:rFonts w:ascii="Times New Roman" w:eastAsia="Times New Roman" w:hAnsi="Times New Roman" w:cs="Times New Roman"/>
          <w:sz w:val="20"/>
        </w:rPr>
        <w:t>вается по различ</w:t>
      </w:r>
      <w:r w:rsidR="00B76BD3">
        <w:rPr>
          <w:rFonts w:ascii="Times New Roman" w:eastAsia="Times New Roman" w:hAnsi="Times New Roman" w:cs="Times New Roman"/>
          <w:sz w:val="20"/>
        </w:rPr>
        <w:t>-</w:t>
      </w:r>
      <w:r w:rsidR="00D35EEC">
        <w:rPr>
          <w:rFonts w:ascii="Times New Roman" w:eastAsia="Times New Roman" w:hAnsi="Times New Roman" w:cs="Times New Roman"/>
          <w:sz w:val="20"/>
        </w:rPr>
        <w:t>ным формулам</w:t>
      </w:r>
      <w:r w:rsidR="00F05397">
        <w:rPr>
          <w:rFonts w:ascii="Times New Roman" w:eastAsia="Times New Roman" w:hAnsi="Times New Roman" w:cs="Times New Roman"/>
          <w:sz w:val="20"/>
        </w:rPr>
        <w:t xml:space="preserve"> (в зависимости от природно-геологических и других условий) или принимаетс</w:t>
      </w:r>
      <w:r w:rsidR="007E23A0">
        <w:rPr>
          <w:rFonts w:ascii="Times New Roman" w:eastAsia="Times New Roman" w:hAnsi="Times New Roman" w:cs="Times New Roman"/>
          <w:sz w:val="20"/>
        </w:rPr>
        <w:t>я по ТКП «Мелиоративные системы и сооружения. Правила  проектирования»</w:t>
      </w:r>
      <w:r w:rsidR="00F05397">
        <w:rPr>
          <w:rFonts w:ascii="Times New Roman" w:eastAsia="Times New Roman" w:hAnsi="Times New Roman" w:cs="Times New Roman"/>
          <w:sz w:val="20"/>
        </w:rPr>
        <w:t>.</w:t>
      </w:r>
    </w:p>
    <w:p w:rsidR="00FA63D2" w:rsidRDefault="00F05397" w:rsidP="009C2FAD">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Длина открытых осушителей и собирател</w:t>
      </w:r>
      <w:r w:rsidR="007E23A0">
        <w:rPr>
          <w:rFonts w:ascii="Times New Roman" w:eastAsia="Times New Roman" w:hAnsi="Times New Roman" w:cs="Times New Roman"/>
          <w:sz w:val="20"/>
        </w:rPr>
        <w:t>ей принимается в пределах 700–</w:t>
      </w:r>
      <w:r>
        <w:rPr>
          <w:rFonts w:ascii="Times New Roman" w:eastAsia="Times New Roman" w:hAnsi="Times New Roman" w:cs="Times New Roman"/>
          <w:sz w:val="20"/>
        </w:rPr>
        <w:t>1500 м. При осушении участков неправильной (слож</w:t>
      </w:r>
      <w:r w:rsidR="007E23A0">
        <w:rPr>
          <w:rFonts w:ascii="Times New Roman" w:eastAsia="Times New Roman" w:hAnsi="Times New Roman" w:cs="Times New Roman"/>
          <w:sz w:val="20"/>
        </w:rPr>
        <w:t>-</w:t>
      </w:r>
      <w:r>
        <w:rPr>
          <w:rFonts w:ascii="Times New Roman" w:eastAsia="Times New Roman" w:hAnsi="Times New Roman" w:cs="Times New Roman"/>
          <w:sz w:val="20"/>
        </w:rPr>
        <w:t>ной) конфигурации в виде исключения допускается длина каналов ме</w:t>
      </w:r>
      <w:r w:rsidR="007E23A0">
        <w:rPr>
          <w:rFonts w:ascii="Times New Roman" w:eastAsia="Times New Roman" w:hAnsi="Times New Roman" w:cs="Times New Roman"/>
          <w:sz w:val="20"/>
        </w:rPr>
        <w:t xml:space="preserve">-нее </w:t>
      </w:r>
      <w:r>
        <w:rPr>
          <w:rFonts w:ascii="Times New Roman" w:eastAsia="Times New Roman" w:hAnsi="Times New Roman" w:cs="Times New Roman"/>
          <w:sz w:val="20"/>
        </w:rPr>
        <w:t>700 м.</w:t>
      </w:r>
    </w:p>
    <w:p w:rsidR="00FA63D2" w:rsidRPr="007E23A0" w:rsidRDefault="00F05397" w:rsidP="009C2FAD">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Глубина каналов назначается из условий обеспечения необходимой нормы осушения (минимальная для минеральных почв – 1 м, для торфяных – 1,2 м (после осадки торфа); максимальная для мелки</w:t>
      </w:r>
      <w:r w:rsidR="00386477">
        <w:rPr>
          <w:rFonts w:ascii="Times New Roman" w:eastAsia="Times New Roman" w:hAnsi="Times New Roman" w:cs="Times New Roman"/>
          <w:sz w:val="20"/>
        </w:rPr>
        <w:t xml:space="preserve">х </w:t>
      </w:r>
      <w:r w:rsidR="007E23A0">
        <w:rPr>
          <w:rFonts w:ascii="Times New Roman" w:eastAsia="Times New Roman" w:hAnsi="Times New Roman" w:cs="Times New Roman"/>
          <w:sz w:val="20"/>
        </w:rPr>
        <w:t>ка-на</w:t>
      </w:r>
      <w:r w:rsidR="00386477">
        <w:rPr>
          <w:rFonts w:ascii="Times New Roman" w:eastAsia="Times New Roman" w:hAnsi="Times New Roman" w:cs="Times New Roman"/>
          <w:sz w:val="20"/>
        </w:rPr>
        <w:t>лов-осушителей – до 1,4–</w:t>
      </w:r>
      <w:r>
        <w:rPr>
          <w:rFonts w:ascii="Times New Roman" w:eastAsia="Times New Roman" w:hAnsi="Times New Roman" w:cs="Times New Roman"/>
          <w:sz w:val="20"/>
        </w:rPr>
        <w:t xml:space="preserve">1,5 м). </w:t>
      </w:r>
    </w:p>
    <w:p w:rsidR="00FA63D2" w:rsidRDefault="00F05397" w:rsidP="009C2FAD">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Минимальный уклон для каналов должен быть не менее 0,0003 (при плоском рельефе – 0,0002) и не более: 0,0005 – для песчаных, 0,003 – для суглинистых и 0,005 – для глинистых грунтов.</w:t>
      </w:r>
      <w:r w:rsidR="00B76BD3">
        <w:rPr>
          <w:rFonts w:ascii="Times New Roman" w:eastAsia="Times New Roman" w:hAnsi="Times New Roman" w:cs="Times New Roman"/>
          <w:sz w:val="20"/>
        </w:rPr>
        <w:t xml:space="preserve"> </w:t>
      </w:r>
      <w:r>
        <w:rPr>
          <w:rFonts w:ascii="Times New Roman" w:eastAsia="Times New Roman" w:hAnsi="Times New Roman" w:cs="Times New Roman"/>
          <w:sz w:val="20"/>
        </w:rPr>
        <w:t>Оптим</w:t>
      </w:r>
      <w:r w:rsidR="00386477">
        <w:rPr>
          <w:rFonts w:ascii="Times New Roman" w:eastAsia="Times New Roman" w:hAnsi="Times New Roman" w:cs="Times New Roman"/>
          <w:sz w:val="20"/>
        </w:rPr>
        <w:t>аль</w:t>
      </w:r>
      <w:r w:rsidR="007E23A0">
        <w:rPr>
          <w:rFonts w:ascii="Times New Roman" w:eastAsia="Times New Roman" w:hAnsi="Times New Roman" w:cs="Times New Roman"/>
          <w:sz w:val="20"/>
        </w:rPr>
        <w:t>-</w:t>
      </w:r>
      <w:r w:rsidR="00386477">
        <w:rPr>
          <w:rFonts w:ascii="Times New Roman" w:eastAsia="Times New Roman" w:hAnsi="Times New Roman" w:cs="Times New Roman"/>
          <w:sz w:val="20"/>
        </w:rPr>
        <w:t>ным считается уклон 0,0005–</w:t>
      </w:r>
      <w:r>
        <w:rPr>
          <w:rFonts w:ascii="Times New Roman" w:eastAsia="Times New Roman" w:hAnsi="Times New Roman" w:cs="Times New Roman"/>
          <w:sz w:val="20"/>
        </w:rPr>
        <w:t xml:space="preserve">0,0008. Максимальное значение уклона обосновывается результатами гидравлического расчета, чтобы не было размывающей скорости движения потока воды в канале. При размывающей скорости необходимо предусматривать крепление русла </w:t>
      </w:r>
      <w:r w:rsidR="00D35EEC">
        <w:rPr>
          <w:rFonts w:ascii="Times New Roman" w:eastAsia="Times New Roman" w:hAnsi="Times New Roman" w:cs="Times New Roman"/>
          <w:sz w:val="20"/>
        </w:rPr>
        <w:lastRenderedPageBreak/>
        <w:t>и</w:t>
      </w:r>
      <w:r>
        <w:rPr>
          <w:rFonts w:ascii="Times New Roman" w:eastAsia="Times New Roman" w:hAnsi="Times New Roman" w:cs="Times New Roman"/>
          <w:sz w:val="20"/>
        </w:rPr>
        <w:t xml:space="preserve"> сооружения, </w:t>
      </w:r>
      <w:r w:rsidR="00405D43">
        <w:rPr>
          <w:rFonts w:ascii="Times New Roman" w:eastAsia="Times New Roman" w:hAnsi="Times New Roman" w:cs="Times New Roman"/>
          <w:sz w:val="20"/>
        </w:rPr>
        <w:t>п</w:t>
      </w:r>
      <w:r>
        <w:rPr>
          <w:rFonts w:ascii="Times New Roman" w:eastAsia="Times New Roman" w:hAnsi="Times New Roman" w:cs="Times New Roman"/>
          <w:sz w:val="20"/>
        </w:rPr>
        <w:t>оз</w:t>
      </w:r>
      <w:r w:rsidR="00D35EEC">
        <w:rPr>
          <w:rFonts w:ascii="Times New Roman" w:eastAsia="Times New Roman" w:hAnsi="Times New Roman" w:cs="Times New Roman"/>
          <w:sz w:val="20"/>
        </w:rPr>
        <w:t>воляющие уменьшить уклон канала (</w:t>
      </w:r>
      <w:r>
        <w:rPr>
          <w:rFonts w:ascii="Times New Roman" w:eastAsia="Times New Roman" w:hAnsi="Times New Roman" w:cs="Times New Roman"/>
          <w:sz w:val="20"/>
        </w:rPr>
        <w:t>перепады, быстротоки</w:t>
      </w:r>
      <w:r w:rsidR="00D35EEC">
        <w:rPr>
          <w:rFonts w:ascii="Times New Roman" w:eastAsia="Times New Roman" w:hAnsi="Times New Roman" w:cs="Times New Roman"/>
          <w:sz w:val="20"/>
        </w:rPr>
        <w:t>)</w:t>
      </w:r>
      <w:r>
        <w:rPr>
          <w:rFonts w:ascii="Times New Roman" w:eastAsia="Times New Roman" w:hAnsi="Times New Roman" w:cs="Times New Roman"/>
          <w:sz w:val="20"/>
        </w:rPr>
        <w:t>.</w:t>
      </w:r>
    </w:p>
    <w:p w:rsidR="00FA63D2" w:rsidRPr="00405D43" w:rsidRDefault="00F05397" w:rsidP="009C2FAD">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Дно регулирующих каналов, впадающих в гидравлически не</w:t>
      </w:r>
      <w:r w:rsidR="00D35EEC">
        <w:rPr>
          <w:rFonts w:ascii="Times New Roman" w:eastAsia="Times New Roman" w:hAnsi="Times New Roman" w:cs="Times New Roman"/>
          <w:sz w:val="20"/>
        </w:rPr>
        <w:t>-</w:t>
      </w:r>
      <w:r>
        <w:rPr>
          <w:rFonts w:ascii="Times New Roman" w:eastAsia="Times New Roman" w:hAnsi="Times New Roman" w:cs="Times New Roman"/>
          <w:sz w:val="20"/>
        </w:rPr>
        <w:t xml:space="preserve"> рассчитываемые каналы (с расходом воды до 0,5 м</w:t>
      </w:r>
      <w:r>
        <w:rPr>
          <w:rFonts w:ascii="Times New Roman" w:eastAsia="Times New Roman" w:hAnsi="Times New Roman" w:cs="Times New Roman"/>
          <w:sz w:val="20"/>
          <w:vertAlign w:val="superscript"/>
        </w:rPr>
        <w:t>3</w:t>
      </w:r>
      <w:r>
        <w:rPr>
          <w:rFonts w:ascii="Times New Roman" w:eastAsia="Times New Roman" w:hAnsi="Times New Roman" w:cs="Times New Roman"/>
          <w:sz w:val="20"/>
        </w:rPr>
        <w:t>/с), должно быть выше дна принимающего канала на 10 см, а впадающих в гидрав</w:t>
      </w:r>
      <w:r w:rsidR="00E8383D">
        <w:rPr>
          <w:rFonts w:ascii="Times New Roman" w:eastAsia="Times New Roman" w:hAnsi="Times New Roman" w:cs="Times New Roman"/>
          <w:sz w:val="20"/>
        </w:rPr>
        <w:t>-</w:t>
      </w:r>
      <w:r>
        <w:rPr>
          <w:rFonts w:ascii="Times New Roman" w:eastAsia="Times New Roman" w:hAnsi="Times New Roman" w:cs="Times New Roman"/>
          <w:sz w:val="20"/>
        </w:rPr>
        <w:t>лически рассчитываемые каналы (с расходом более 0,5 м</w:t>
      </w:r>
      <w:r>
        <w:rPr>
          <w:rFonts w:ascii="Times New Roman" w:eastAsia="Times New Roman" w:hAnsi="Times New Roman" w:cs="Times New Roman"/>
          <w:sz w:val="20"/>
          <w:vertAlign w:val="superscript"/>
        </w:rPr>
        <w:t>3</w:t>
      </w:r>
      <w:r>
        <w:rPr>
          <w:rFonts w:ascii="Times New Roman" w:eastAsia="Times New Roman" w:hAnsi="Times New Roman" w:cs="Times New Roman"/>
          <w:sz w:val="20"/>
        </w:rPr>
        <w:t>/с) допус</w:t>
      </w:r>
      <w:r w:rsidR="00D35EEC">
        <w:rPr>
          <w:rFonts w:ascii="Times New Roman" w:eastAsia="Times New Roman" w:hAnsi="Times New Roman" w:cs="Times New Roman"/>
          <w:sz w:val="20"/>
        </w:rPr>
        <w:t>-</w:t>
      </w:r>
      <w:r>
        <w:rPr>
          <w:rFonts w:ascii="Times New Roman" w:eastAsia="Times New Roman" w:hAnsi="Times New Roman" w:cs="Times New Roman"/>
          <w:sz w:val="20"/>
        </w:rPr>
        <w:t>кается располагать ниже уровня меженных вод в них не более чем на 10 см.</w:t>
      </w:r>
    </w:p>
    <w:p w:rsidR="00FA63D2" w:rsidRDefault="00F05397" w:rsidP="009C2FAD">
      <w:pPr>
        <w:spacing w:after="0" w:line="247" w:lineRule="auto"/>
        <w:ind w:firstLine="284"/>
        <w:jc w:val="both"/>
        <w:rPr>
          <w:rFonts w:ascii="Times New Roman" w:eastAsia="Times New Roman" w:hAnsi="Times New Roman" w:cs="Times New Roman"/>
          <w:sz w:val="20"/>
        </w:rPr>
      </w:pPr>
      <w:r w:rsidRPr="00405D43">
        <w:rPr>
          <w:rFonts w:ascii="Times New Roman" w:eastAsia="Times New Roman" w:hAnsi="Times New Roman" w:cs="Times New Roman"/>
          <w:i/>
          <w:sz w:val="20"/>
        </w:rPr>
        <w:t xml:space="preserve">Закрытый </w:t>
      </w:r>
      <w:r w:rsidR="00B76BD3">
        <w:rPr>
          <w:rFonts w:ascii="Times New Roman" w:eastAsia="Times New Roman" w:hAnsi="Times New Roman" w:cs="Times New Roman"/>
          <w:i/>
          <w:sz w:val="20"/>
        </w:rPr>
        <w:t xml:space="preserve"> </w:t>
      </w:r>
      <w:r w:rsidRPr="00405D43">
        <w:rPr>
          <w:rFonts w:ascii="Times New Roman" w:eastAsia="Times New Roman" w:hAnsi="Times New Roman" w:cs="Times New Roman"/>
          <w:i/>
          <w:sz w:val="20"/>
        </w:rPr>
        <w:t>дренаж</w:t>
      </w:r>
      <w:r>
        <w:rPr>
          <w:rFonts w:ascii="Times New Roman" w:eastAsia="Times New Roman" w:hAnsi="Times New Roman" w:cs="Times New Roman"/>
          <w:sz w:val="20"/>
        </w:rPr>
        <w:t xml:space="preserve"> </w:t>
      </w:r>
      <w:r w:rsidR="00B76BD3">
        <w:rPr>
          <w:rFonts w:ascii="Times New Roman" w:eastAsia="Times New Roman" w:hAnsi="Times New Roman" w:cs="Times New Roman"/>
          <w:sz w:val="20"/>
        </w:rPr>
        <w:t xml:space="preserve"> </w:t>
      </w:r>
      <w:r>
        <w:rPr>
          <w:rFonts w:ascii="Times New Roman" w:eastAsia="Times New Roman" w:hAnsi="Times New Roman" w:cs="Times New Roman"/>
          <w:sz w:val="20"/>
        </w:rPr>
        <w:t>устраивается траншейным (ширина траншеи 50 см), узко</w:t>
      </w:r>
      <w:r w:rsidR="00405D43">
        <w:rPr>
          <w:rFonts w:ascii="Times New Roman" w:eastAsia="Times New Roman" w:hAnsi="Times New Roman" w:cs="Times New Roman"/>
          <w:sz w:val="20"/>
        </w:rPr>
        <w:t>траншейным (ширина траншеи 12–</w:t>
      </w:r>
      <w:r>
        <w:rPr>
          <w:rFonts w:ascii="Times New Roman" w:eastAsia="Times New Roman" w:hAnsi="Times New Roman" w:cs="Times New Roman"/>
          <w:sz w:val="20"/>
        </w:rPr>
        <w:t>30 см) и бестраншей</w:t>
      </w:r>
      <w:r w:rsidR="00D35EEC">
        <w:rPr>
          <w:rFonts w:ascii="Times New Roman" w:eastAsia="Times New Roman" w:hAnsi="Times New Roman" w:cs="Times New Roman"/>
          <w:sz w:val="20"/>
        </w:rPr>
        <w:t>-</w:t>
      </w:r>
      <w:r>
        <w:rPr>
          <w:rFonts w:ascii="Times New Roman" w:eastAsia="Times New Roman" w:hAnsi="Times New Roman" w:cs="Times New Roman"/>
          <w:sz w:val="20"/>
        </w:rPr>
        <w:t>ным способом</w:t>
      </w:r>
      <w:r w:rsidR="00557607">
        <w:rPr>
          <w:rFonts w:ascii="Times New Roman" w:eastAsia="Times New Roman" w:hAnsi="Times New Roman" w:cs="Times New Roman"/>
          <w:sz w:val="20"/>
        </w:rPr>
        <w:t xml:space="preserve"> (рис. 2.1).</w:t>
      </w:r>
      <w:r>
        <w:rPr>
          <w:rFonts w:ascii="Times New Roman" w:eastAsia="Times New Roman" w:hAnsi="Times New Roman" w:cs="Times New Roman"/>
          <w:sz w:val="20"/>
        </w:rPr>
        <w:t xml:space="preserve"> Бестраншейный способ наиболее произво</w:t>
      </w:r>
      <w:r w:rsidR="00557607">
        <w:rPr>
          <w:rFonts w:ascii="Times New Roman" w:eastAsia="Times New Roman" w:hAnsi="Times New Roman" w:cs="Times New Roman"/>
          <w:sz w:val="20"/>
        </w:rPr>
        <w:t>-</w:t>
      </w:r>
      <w:r>
        <w:rPr>
          <w:rFonts w:ascii="Times New Roman" w:eastAsia="Times New Roman" w:hAnsi="Times New Roman" w:cs="Times New Roman"/>
          <w:sz w:val="20"/>
        </w:rPr>
        <w:t xml:space="preserve">дительный. Он используется при </w:t>
      </w:r>
      <w:r w:rsidR="00BD7AD3">
        <w:rPr>
          <w:rFonts w:ascii="Times New Roman" w:eastAsia="Times New Roman" w:hAnsi="Times New Roman" w:cs="Times New Roman"/>
          <w:sz w:val="20"/>
        </w:rPr>
        <w:t>укладке гибких (пластмассовых и </w:t>
      </w:r>
      <w:r>
        <w:rPr>
          <w:rFonts w:ascii="Times New Roman" w:eastAsia="Times New Roman" w:hAnsi="Times New Roman" w:cs="Times New Roman"/>
          <w:sz w:val="20"/>
        </w:rPr>
        <w:t>др.) дренажных труб, устройстве кротового и щелевого дренажа.</w:t>
      </w:r>
    </w:p>
    <w:p w:rsidR="00557607" w:rsidRDefault="00557607" w:rsidP="009C2FAD">
      <w:pPr>
        <w:spacing w:after="0" w:line="247" w:lineRule="auto"/>
        <w:ind w:firstLine="284"/>
        <w:jc w:val="both"/>
        <w:rPr>
          <w:rFonts w:ascii="Times New Roman" w:eastAsia="Times New Roman" w:hAnsi="Times New Roman" w:cs="Times New Roman"/>
          <w:sz w:val="20"/>
        </w:rPr>
      </w:pPr>
    </w:p>
    <w:p w:rsidR="00557607" w:rsidRDefault="00557607" w:rsidP="00BD7AD3">
      <w:pPr>
        <w:spacing w:after="0" w:line="247" w:lineRule="auto"/>
        <w:jc w:val="center"/>
        <w:rPr>
          <w:rFonts w:ascii="Times New Roman" w:eastAsia="Times New Roman" w:hAnsi="Times New Roman" w:cs="Times New Roman"/>
          <w:sz w:val="20"/>
        </w:rPr>
      </w:pPr>
      <w:r>
        <w:rPr>
          <w:rFonts w:ascii="Times New Roman" w:eastAsia="Times New Roman" w:hAnsi="Times New Roman" w:cs="Times New Roman"/>
          <w:noProof/>
          <w:sz w:val="20"/>
        </w:rPr>
        <w:drawing>
          <wp:inline distT="0" distB="0" distL="0" distR="0">
            <wp:extent cx="3105616" cy="2058803"/>
            <wp:effectExtent l="19050" t="0" r="0" b="0"/>
            <wp:docPr id="81" name="Рисунок 81" descr="G:\Промывка дренажа\Фото Горелько\P712029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descr="G:\Промывка дренажа\Фото Горелько\P7120294.JPG"/>
                    <pic:cNvPicPr>
                      <a:picLocks noChangeAspect="1" noChangeArrowheads="1"/>
                    </pic:cNvPicPr>
                  </pic:nvPicPr>
                  <pic:blipFill>
                    <a:blip r:embed="rId11" cstate="print">
                      <a:lum bright="20000"/>
                    </a:blip>
                    <a:srcRect/>
                    <a:stretch>
                      <a:fillRect/>
                    </a:stretch>
                  </pic:blipFill>
                  <pic:spPr bwMode="auto">
                    <a:xfrm>
                      <a:off x="0" y="0"/>
                      <a:ext cx="3114107" cy="2064432"/>
                    </a:xfrm>
                    <a:prstGeom prst="rect">
                      <a:avLst/>
                    </a:prstGeom>
                    <a:noFill/>
                    <a:ln w="9525">
                      <a:noFill/>
                      <a:miter lim="800000"/>
                      <a:headEnd/>
                      <a:tailEnd/>
                    </a:ln>
                  </pic:spPr>
                </pic:pic>
              </a:graphicData>
            </a:graphic>
          </wp:inline>
        </w:drawing>
      </w:r>
    </w:p>
    <w:p w:rsidR="00557607" w:rsidRDefault="00557607" w:rsidP="009C2FAD">
      <w:pPr>
        <w:spacing w:after="0" w:line="247" w:lineRule="auto"/>
        <w:ind w:firstLine="374"/>
        <w:jc w:val="both"/>
        <w:rPr>
          <w:rFonts w:ascii="Times New Roman" w:eastAsia="Times New Roman" w:hAnsi="Times New Roman" w:cs="Times New Roman"/>
          <w:sz w:val="20"/>
        </w:rPr>
      </w:pPr>
    </w:p>
    <w:p w:rsidR="00557607" w:rsidRPr="0026772B" w:rsidRDefault="00557607" w:rsidP="009C2FAD">
      <w:pPr>
        <w:spacing w:after="0" w:line="247" w:lineRule="auto"/>
        <w:ind w:firstLine="374"/>
        <w:jc w:val="center"/>
        <w:rPr>
          <w:rFonts w:ascii="Times New Roman" w:eastAsia="Times New Roman" w:hAnsi="Times New Roman" w:cs="Times New Roman"/>
          <w:sz w:val="16"/>
          <w:szCs w:val="16"/>
        </w:rPr>
      </w:pPr>
      <w:r w:rsidRPr="00557607">
        <w:rPr>
          <w:rFonts w:ascii="Times New Roman" w:eastAsia="Times New Roman" w:hAnsi="Times New Roman" w:cs="Times New Roman"/>
          <w:sz w:val="16"/>
          <w:szCs w:val="16"/>
        </w:rPr>
        <w:t xml:space="preserve">Рис. 2.1. </w:t>
      </w:r>
      <w:r w:rsidR="00B36C45">
        <w:rPr>
          <w:rFonts w:ascii="Times New Roman" w:eastAsia="Times New Roman" w:hAnsi="Times New Roman" w:cs="Times New Roman"/>
          <w:sz w:val="16"/>
          <w:szCs w:val="16"/>
        </w:rPr>
        <w:t>Строительство</w:t>
      </w:r>
      <w:r w:rsidRPr="0026772B">
        <w:rPr>
          <w:rFonts w:ascii="Times New Roman" w:eastAsia="Times New Roman" w:hAnsi="Times New Roman" w:cs="Times New Roman"/>
          <w:sz w:val="16"/>
          <w:szCs w:val="16"/>
        </w:rPr>
        <w:t xml:space="preserve"> пластмассового дренажа</w:t>
      </w:r>
    </w:p>
    <w:p w:rsidR="00557607" w:rsidRDefault="00557607" w:rsidP="009C2FAD">
      <w:pPr>
        <w:spacing w:after="0" w:line="247" w:lineRule="auto"/>
        <w:ind w:firstLine="374"/>
        <w:jc w:val="both"/>
        <w:rPr>
          <w:rFonts w:ascii="Times New Roman" w:eastAsia="Times New Roman" w:hAnsi="Times New Roman" w:cs="Times New Roman"/>
          <w:sz w:val="20"/>
        </w:rPr>
      </w:pPr>
    </w:p>
    <w:p w:rsidR="00FA63D2" w:rsidRDefault="00F05397" w:rsidP="009C2FAD">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К</w:t>
      </w:r>
      <w:r w:rsidR="00557607">
        <w:rPr>
          <w:rFonts w:ascii="Times New Roman" w:eastAsia="Times New Roman" w:hAnsi="Times New Roman" w:cs="Times New Roman"/>
          <w:sz w:val="20"/>
        </w:rPr>
        <w:t>ерамический дренаж</w:t>
      </w:r>
      <w:r>
        <w:rPr>
          <w:rFonts w:ascii="Times New Roman" w:eastAsia="Times New Roman" w:hAnsi="Times New Roman" w:cs="Times New Roman"/>
          <w:sz w:val="20"/>
        </w:rPr>
        <w:t xml:space="preserve"> устраивается траншейным способом. Для его устройства применяются тру</w:t>
      </w:r>
      <w:r w:rsidR="00B95996">
        <w:rPr>
          <w:rFonts w:ascii="Times New Roman" w:eastAsia="Times New Roman" w:hAnsi="Times New Roman" w:cs="Times New Roman"/>
          <w:sz w:val="20"/>
        </w:rPr>
        <w:t xml:space="preserve">бы длиной 33 см. Согласно ГОСТ </w:t>
      </w:r>
      <w:r>
        <w:rPr>
          <w:rFonts w:ascii="Times New Roman" w:eastAsia="Times New Roman" w:hAnsi="Times New Roman" w:cs="Times New Roman"/>
          <w:sz w:val="20"/>
        </w:rPr>
        <w:t>8411</w:t>
      </w:r>
      <w:r w:rsidR="00D35EEC">
        <w:rPr>
          <w:rFonts w:ascii="Times New Roman" w:eastAsia="Times New Roman" w:hAnsi="Times New Roman" w:cs="Times New Roman"/>
          <w:sz w:val="20"/>
        </w:rPr>
        <w:t>–</w:t>
      </w:r>
      <w:r>
        <w:rPr>
          <w:rFonts w:ascii="Times New Roman" w:eastAsia="Times New Roman" w:hAnsi="Times New Roman" w:cs="Times New Roman"/>
          <w:sz w:val="20"/>
        </w:rPr>
        <w:t>74 их изготавливают круглыми и многогранными по наружной пове</w:t>
      </w:r>
      <w:r w:rsidR="00AB4B83">
        <w:rPr>
          <w:rFonts w:ascii="Times New Roman" w:eastAsia="Times New Roman" w:hAnsi="Times New Roman" w:cs="Times New Roman"/>
          <w:sz w:val="20"/>
        </w:rPr>
        <w:t>рх-</w:t>
      </w:r>
      <w:r>
        <w:rPr>
          <w:rFonts w:ascii="Times New Roman" w:eastAsia="Times New Roman" w:hAnsi="Times New Roman" w:cs="Times New Roman"/>
          <w:sz w:val="20"/>
        </w:rPr>
        <w:t>ности с внутренним диаметром 50, 75, 100, 12</w:t>
      </w:r>
      <w:r w:rsidR="00557607">
        <w:rPr>
          <w:rFonts w:ascii="Times New Roman" w:eastAsia="Times New Roman" w:hAnsi="Times New Roman" w:cs="Times New Roman"/>
          <w:sz w:val="20"/>
        </w:rPr>
        <w:t xml:space="preserve">5, 150, 175, 200, 225, 250 мм. </w:t>
      </w:r>
      <w:r>
        <w:rPr>
          <w:rFonts w:ascii="Times New Roman" w:eastAsia="Times New Roman" w:hAnsi="Times New Roman" w:cs="Times New Roman"/>
          <w:sz w:val="20"/>
        </w:rPr>
        <w:t xml:space="preserve">Регулирующая сеть дренажа устраивается из труб диаметром 50, реже 75 мм, коллекторы – </w:t>
      </w:r>
      <w:r w:rsidR="000F5362">
        <w:rPr>
          <w:rFonts w:ascii="Times New Roman" w:eastAsia="Times New Roman" w:hAnsi="Times New Roman" w:cs="Times New Roman"/>
          <w:sz w:val="20"/>
        </w:rPr>
        <w:t>из труб больших диаметров (75</w:t>
      </w:r>
      <w:r w:rsidR="00AB4B83">
        <w:rPr>
          <w:rFonts w:ascii="Times New Roman" w:eastAsia="Times New Roman" w:hAnsi="Times New Roman" w:cs="Times New Roman"/>
          <w:sz w:val="20"/>
        </w:rPr>
        <w:t>–</w:t>
      </w:r>
      <w:r>
        <w:rPr>
          <w:rFonts w:ascii="Times New Roman" w:eastAsia="Times New Roman" w:hAnsi="Times New Roman" w:cs="Times New Roman"/>
          <w:sz w:val="20"/>
        </w:rPr>
        <w:t>250 мм).</w:t>
      </w:r>
    </w:p>
    <w:p w:rsidR="00FA63D2" w:rsidRPr="00B95996" w:rsidRDefault="00B95996" w:rsidP="009C2FAD">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Пластмассовые дренажные трубы изготавливают из полиэтилена,</w:t>
      </w:r>
      <w:r w:rsidR="00B76BD3">
        <w:rPr>
          <w:rFonts w:ascii="Times New Roman" w:eastAsia="Times New Roman" w:hAnsi="Times New Roman" w:cs="Times New Roman"/>
          <w:sz w:val="20"/>
        </w:rPr>
        <w:t xml:space="preserve"> </w:t>
      </w:r>
      <w:r w:rsidR="00F05397">
        <w:rPr>
          <w:rFonts w:ascii="Times New Roman" w:eastAsia="Times New Roman" w:hAnsi="Times New Roman" w:cs="Times New Roman"/>
          <w:sz w:val="20"/>
        </w:rPr>
        <w:t>поливинилхлорида и других п</w:t>
      </w:r>
      <w:r>
        <w:rPr>
          <w:rFonts w:ascii="Times New Roman" w:eastAsia="Times New Roman" w:hAnsi="Times New Roman" w:cs="Times New Roman"/>
          <w:sz w:val="20"/>
        </w:rPr>
        <w:t>ластмассовых материалов</w:t>
      </w:r>
      <w:r w:rsidR="00F05397">
        <w:rPr>
          <w:rFonts w:ascii="Times New Roman" w:eastAsia="Times New Roman" w:hAnsi="Times New Roman" w:cs="Times New Roman"/>
          <w:sz w:val="20"/>
        </w:rPr>
        <w:t>.</w:t>
      </w:r>
    </w:p>
    <w:p w:rsidR="00FA63D2" w:rsidRDefault="00F05397" w:rsidP="009C2FAD">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lastRenderedPageBreak/>
        <w:t>Достоинства пластмассового дренажа: легкость, технологичность в строительстве, лучшие технико-экономические показатели при их изготовлении и укладке дренажа. Наружный диаметр их составляет 50, 63, 75, 90, 110, 125 мм, толщина стенок – от 0,5 до 1,9 мм. Изготав</w:t>
      </w:r>
      <w:r w:rsidR="00B95996">
        <w:rPr>
          <w:rFonts w:ascii="Times New Roman" w:eastAsia="Times New Roman" w:hAnsi="Times New Roman" w:cs="Times New Roman"/>
          <w:sz w:val="20"/>
        </w:rPr>
        <w:t>-</w:t>
      </w:r>
      <w:r>
        <w:rPr>
          <w:rFonts w:ascii="Times New Roman" w:eastAsia="Times New Roman" w:hAnsi="Times New Roman" w:cs="Times New Roman"/>
          <w:sz w:val="20"/>
        </w:rPr>
        <w:t>ливаются они гофрированными, спиральными или гладкостенными. Гофрированные тру</w:t>
      </w:r>
      <w:r w:rsidR="000F5362">
        <w:rPr>
          <w:rFonts w:ascii="Times New Roman" w:eastAsia="Times New Roman" w:hAnsi="Times New Roman" w:cs="Times New Roman"/>
          <w:sz w:val="20"/>
        </w:rPr>
        <w:t>бы имеют длину 60–</w:t>
      </w:r>
      <w:r>
        <w:rPr>
          <w:rFonts w:ascii="Times New Roman" w:eastAsia="Times New Roman" w:hAnsi="Times New Roman" w:cs="Times New Roman"/>
          <w:sz w:val="20"/>
        </w:rPr>
        <w:t>200 м и поставляются в буфтах. Гладкос</w:t>
      </w:r>
      <w:r w:rsidR="000F5362">
        <w:rPr>
          <w:rFonts w:ascii="Times New Roman" w:eastAsia="Times New Roman" w:hAnsi="Times New Roman" w:cs="Times New Roman"/>
          <w:sz w:val="20"/>
        </w:rPr>
        <w:t>тенные с толщиной стенок до 3–</w:t>
      </w:r>
      <w:r>
        <w:rPr>
          <w:rFonts w:ascii="Times New Roman" w:eastAsia="Times New Roman" w:hAnsi="Times New Roman" w:cs="Times New Roman"/>
          <w:sz w:val="20"/>
        </w:rPr>
        <w:t>4 мм применяют в основном для устройства коллекторной части дренажной сети. Поставляются в пачках (пакетах). Длина их колеблется от 5 до 12 м.</w:t>
      </w:r>
    </w:p>
    <w:p w:rsidR="00FA63D2" w:rsidRDefault="00F05397" w:rsidP="009C2FAD">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Применение закрытой регулирующей сети из пластмассовых труб допускается:</w:t>
      </w:r>
    </w:p>
    <w:p w:rsidR="00FA63D2" w:rsidRDefault="00B95996" w:rsidP="009C2FAD">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w:t>
      </w:r>
      <w:r w:rsidR="0033696C">
        <w:rPr>
          <w:rFonts w:ascii="Times New Roman" w:hAnsi="Times New Roman" w:cs="Times New Roman"/>
          <w:iCs/>
          <w:sz w:val="20"/>
          <w:szCs w:val="20"/>
        </w:rPr>
        <w:t> </w:t>
      </w:r>
      <w:r w:rsidR="00F05397">
        <w:rPr>
          <w:rFonts w:ascii="Times New Roman" w:eastAsia="Times New Roman" w:hAnsi="Times New Roman" w:cs="Times New Roman"/>
          <w:sz w:val="20"/>
        </w:rPr>
        <w:t>на минеральных почвах и предварительно осушенных торфяни</w:t>
      </w:r>
      <w:r>
        <w:rPr>
          <w:rFonts w:ascii="Times New Roman" w:eastAsia="Times New Roman" w:hAnsi="Times New Roman" w:cs="Times New Roman"/>
          <w:sz w:val="20"/>
        </w:rPr>
        <w:t>-</w:t>
      </w:r>
      <w:r w:rsidR="00F05397">
        <w:rPr>
          <w:rFonts w:ascii="Times New Roman" w:eastAsia="Times New Roman" w:hAnsi="Times New Roman" w:cs="Times New Roman"/>
          <w:sz w:val="20"/>
        </w:rPr>
        <w:t>ках с коэффициентом фильтрации 0,3 м/сут и более;</w:t>
      </w:r>
    </w:p>
    <w:p w:rsidR="00FA63D2" w:rsidRDefault="00B95996" w:rsidP="009C2FAD">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w:t>
      </w:r>
      <w:r w:rsidR="0033696C">
        <w:rPr>
          <w:rFonts w:ascii="Times New Roman" w:hAnsi="Times New Roman" w:cs="Times New Roman"/>
          <w:iCs/>
          <w:sz w:val="20"/>
          <w:szCs w:val="20"/>
        </w:rPr>
        <w:t> </w:t>
      </w:r>
      <w:r w:rsidR="00F05397">
        <w:rPr>
          <w:rFonts w:ascii="Times New Roman" w:eastAsia="Times New Roman" w:hAnsi="Times New Roman" w:cs="Times New Roman"/>
          <w:sz w:val="20"/>
        </w:rPr>
        <w:t>в почвах с коэффициентом фильтрации менее 0,3 м/сут с заполне</w:t>
      </w:r>
      <w:r>
        <w:rPr>
          <w:rFonts w:ascii="Times New Roman" w:eastAsia="Times New Roman" w:hAnsi="Times New Roman" w:cs="Times New Roman"/>
          <w:sz w:val="20"/>
        </w:rPr>
        <w:t>-</w:t>
      </w:r>
      <w:r w:rsidR="00F05397">
        <w:rPr>
          <w:rFonts w:ascii="Times New Roman" w:eastAsia="Times New Roman" w:hAnsi="Times New Roman" w:cs="Times New Roman"/>
          <w:sz w:val="20"/>
        </w:rPr>
        <w:t>нием дренажной щели фильтрующими материалами, обеспечиваю</w:t>
      </w:r>
      <w:r>
        <w:rPr>
          <w:rFonts w:ascii="Times New Roman" w:eastAsia="Times New Roman" w:hAnsi="Times New Roman" w:cs="Times New Roman"/>
          <w:sz w:val="20"/>
        </w:rPr>
        <w:t>-</w:t>
      </w:r>
      <w:r w:rsidR="00F05397">
        <w:rPr>
          <w:rFonts w:ascii="Times New Roman" w:eastAsia="Times New Roman" w:hAnsi="Times New Roman" w:cs="Times New Roman"/>
          <w:sz w:val="20"/>
        </w:rPr>
        <w:t>щими гидравлическую связь дрены с избыточными водами пахотного слоя;</w:t>
      </w:r>
    </w:p>
    <w:p w:rsidR="00FA63D2" w:rsidRDefault="00B95996" w:rsidP="009C2FAD">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w:t>
      </w:r>
      <w:r w:rsidR="0033696C">
        <w:rPr>
          <w:rFonts w:ascii="Times New Roman" w:hAnsi="Times New Roman" w:cs="Times New Roman"/>
          <w:iCs/>
          <w:sz w:val="20"/>
          <w:szCs w:val="20"/>
        </w:rPr>
        <w:t> </w:t>
      </w:r>
      <w:r w:rsidR="00F05397">
        <w:rPr>
          <w:rFonts w:ascii="Times New Roman" w:eastAsia="Times New Roman" w:hAnsi="Times New Roman" w:cs="Times New Roman"/>
          <w:sz w:val="20"/>
        </w:rPr>
        <w:t>при содержании в грунтах не более 4% каменистых влючений размерами от 30 до 60 см;</w:t>
      </w:r>
    </w:p>
    <w:p w:rsidR="00FA63D2" w:rsidRDefault="0033696C" w:rsidP="009C2FAD">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w:t>
      </w:r>
      <w:r>
        <w:rPr>
          <w:rFonts w:ascii="Times New Roman" w:hAnsi="Times New Roman" w:cs="Times New Roman"/>
          <w:iCs/>
          <w:sz w:val="20"/>
          <w:szCs w:val="20"/>
        </w:rPr>
        <w:t> </w:t>
      </w:r>
      <w:r w:rsidR="00F05397">
        <w:rPr>
          <w:rFonts w:ascii="Times New Roman" w:eastAsia="Times New Roman" w:hAnsi="Times New Roman" w:cs="Times New Roman"/>
          <w:sz w:val="20"/>
        </w:rPr>
        <w:t>при содержании пней не более 3 %;</w:t>
      </w:r>
    </w:p>
    <w:p w:rsidR="00FA63D2" w:rsidRDefault="00B95996" w:rsidP="009C2FAD">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w:t>
      </w:r>
      <w:r w:rsidR="0033696C">
        <w:rPr>
          <w:rFonts w:ascii="Times New Roman" w:hAnsi="Times New Roman" w:cs="Times New Roman"/>
          <w:iCs/>
          <w:sz w:val="20"/>
          <w:szCs w:val="20"/>
        </w:rPr>
        <w:t> </w:t>
      </w:r>
      <w:r w:rsidR="00F05397">
        <w:rPr>
          <w:rFonts w:ascii="Times New Roman" w:eastAsia="Times New Roman" w:hAnsi="Times New Roman" w:cs="Times New Roman"/>
          <w:sz w:val="20"/>
        </w:rPr>
        <w:t>при содержании 3 % и менее погребенной древесины диаметром не более 10 см.</w:t>
      </w:r>
    </w:p>
    <w:p w:rsidR="00FA63D2" w:rsidRDefault="00F05397" w:rsidP="009C2FAD">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Минимальный диаметр керамических и пластмассовых труб для закрытой регулирующей сети принимается 50 мм. Уклоны дрен и закрытых со</w:t>
      </w:r>
      <w:r w:rsidR="00B95996">
        <w:rPr>
          <w:rFonts w:ascii="Times New Roman" w:eastAsia="Times New Roman" w:hAnsi="Times New Roman" w:cs="Times New Roman"/>
          <w:sz w:val="20"/>
        </w:rPr>
        <w:t>б</w:t>
      </w:r>
      <w:r>
        <w:rPr>
          <w:rFonts w:ascii="Times New Roman" w:eastAsia="Times New Roman" w:hAnsi="Times New Roman" w:cs="Times New Roman"/>
          <w:sz w:val="20"/>
        </w:rPr>
        <w:t>ирателей при минимальном диаметре должны быть 0,003 и более. Допускается увеличение диаметра дрен при невозможности обеспечить минимально допустимый уклон в условиях притока подземных вод при повышенном содержании вгрунтовых водах закисного железа, на осушительных системах двустороннего действия.</w:t>
      </w:r>
    </w:p>
    <w:p w:rsidR="00FA63D2" w:rsidRDefault="00F05397" w:rsidP="009C2FAD">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Безуклонный и малоуклонный дренаж (уклон от 0,0001 до 0,002) следует проектировать при осушении и подпочвенном увлажнении равнинных и малоуклонных заболоченных и переувлажненных земель с легкими  минеральными почвами и торфяниками и коэффициентом фильтрации более 0,1 м/сут, подстилаемых хорошо водопроницае</w:t>
      </w:r>
      <w:r w:rsidR="00B95996">
        <w:rPr>
          <w:rFonts w:ascii="Times New Roman" w:eastAsia="Times New Roman" w:hAnsi="Times New Roman" w:cs="Times New Roman"/>
          <w:sz w:val="20"/>
        </w:rPr>
        <w:t>-</w:t>
      </w:r>
      <w:r>
        <w:rPr>
          <w:rFonts w:ascii="Times New Roman" w:eastAsia="Times New Roman" w:hAnsi="Times New Roman" w:cs="Times New Roman"/>
          <w:sz w:val="20"/>
        </w:rPr>
        <w:t>мыми грунтами. Предельно допустимая длина безуклонной и мало</w:t>
      </w:r>
      <w:r w:rsidR="00A014E9">
        <w:rPr>
          <w:rFonts w:ascii="Times New Roman" w:eastAsia="Times New Roman" w:hAnsi="Times New Roman" w:cs="Times New Roman"/>
          <w:sz w:val="20"/>
        </w:rPr>
        <w:t>-</w:t>
      </w:r>
      <w:r>
        <w:rPr>
          <w:rFonts w:ascii="Times New Roman" w:eastAsia="Times New Roman" w:hAnsi="Times New Roman" w:cs="Times New Roman"/>
          <w:sz w:val="20"/>
        </w:rPr>
        <w:t>уклонной регулирующей сети составляет 150 м.</w:t>
      </w:r>
    </w:p>
    <w:p w:rsidR="00FA63D2" w:rsidRDefault="00B95996" w:rsidP="009C2FAD">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При минимальном  диаметре длину  дрен  и  закрытых собирателей</w:t>
      </w:r>
      <w:r w:rsidR="00B76BD3">
        <w:rPr>
          <w:rFonts w:ascii="Times New Roman" w:eastAsia="Times New Roman" w:hAnsi="Times New Roman" w:cs="Times New Roman"/>
          <w:sz w:val="20"/>
        </w:rPr>
        <w:t xml:space="preserve"> </w:t>
      </w:r>
      <w:r w:rsidR="00F05397">
        <w:rPr>
          <w:rFonts w:ascii="Times New Roman" w:eastAsia="Times New Roman" w:hAnsi="Times New Roman" w:cs="Times New Roman"/>
          <w:sz w:val="20"/>
        </w:rPr>
        <w:t>следует принимать не более 250 м, а в мелкозернистых и водона</w:t>
      </w:r>
      <w:r>
        <w:rPr>
          <w:rFonts w:ascii="Times New Roman" w:eastAsia="Times New Roman" w:hAnsi="Times New Roman" w:cs="Times New Roman"/>
          <w:sz w:val="20"/>
        </w:rPr>
        <w:t>-</w:t>
      </w:r>
      <w:r w:rsidR="00F05397">
        <w:rPr>
          <w:rFonts w:ascii="Times New Roman" w:eastAsia="Times New Roman" w:hAnsi="Times New Roman" w:cs="Times New Roman"/>
          <w:sz w:val="20"/>
        </w:rPr>
        <w:lastRenderedPageBreak/>
        <w:t xml:space="preserve">сыщенных песках и илах – не более 150 м. При осушении окраин  </w:t>
      </w:r>
      <w:r w:rsidR="00C20BDF">
        <w:rPr>
          <w:rFonts w:ascii="Times New Roman" w:eastAsia="Times New Roman" w:hAnsi="Times New Roman" w:cs="Times New Roman"/>
          <w:sz w:val="20"/>
        </w:rPr>
        <w:t>мас-</w:t>
      </w:r>
      <w:r w:rsidR="00F05397">
        <w:rPr>
          <w:rFonts w:ascii="Times New Roman" w:eastAsia="Times New Roman" w:hAnsi="Times New Roman" w:cs="Times New Roman"/>
          <w:sz w:val="20"/>
        </w:rPr>
        <w:t>сива длина дрен принимается не менее 50 м.</w:t>
      </w:r>
    </w:p>
    <w:p w:rsidR="00FA63D2" w:rsidRDefault="00F05397" w:rsidP="009C2FAD">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При осушении мелкозалежных торфяников закрытая регулирую</w:t>
      </w:r>
      <w:r w:rsidR="00C20BDF">
        <w:rPr>
          <w:rFonts w:ascii="Times New Roman" w:eastAsia="Times New Roman" w:hAnsi="Times New Roman" w:cs="Times New Roman"/>
          <w:sz w:val="20"/>
        </w:rPr>
        <w:t>-</w:t>
      </w:r>
      <w:r>
        <w:rPr>
          <w:rFonts w:ascii="Times New Roman" w:eastAsia="Times New Roman" w:hAnsi="Times New Roman" w:cs="Times New Roman"/>
          <w:sz w:val="20"/>
        </w:rPr>
        <w:t>щая сеть должна размещаться в подстилающем грунте. При пере</w:t>
      </w:r>
      <w:r w:rsidR="00765722">
        <w:rPr>
          <w:rFonts w:ascii="Times New Roman" w:eastAsia="Times New Roman" w:hAnsi="Times New Roman" w:cs="Times New Roman"/>
          <w:sz w:val="20"/>
        </w:rPr>
        <w:t>-</w:t>
      </w:r>
      <w:r>
        <w:rPr>
          <w:rFonts w:ascii="Times New Roman" w:eastAsia="Times New Roman" w:hAnsi="Times New Roman" w:cs="Times New Roman"/>
          <w:sz w:val="20"/>
        </w:rPr>
        <w:t>сечении со староречьями, засыпаемыми каналами</w:t>
      </w:r>
      <w:r w:rsidR="00443622">
        <w:rPr>
          <w:rFonts w:ascii="Times New Roman" w:eastAsia="Times New Roman" w:hAnsi="Times New Roman" w:cs="Times New Roman"/>
          <w:sz w:val="20"/>
        </w:rPr>
        <w:t>,</w:t>
      </w:r>
      <w:r>
        <w:rPr>
          <w:rFonts w:ascii="Times New Roman" w:eastAsia="Times New Roman" w:hAnsi="Times New Roman" w:cs="Times New Roman"/>
          <w:sz w:val="20"/>
        </w:rPr>
        <w:t xml:space="preserve"> на участках плывунных грунтов необходимо предусматривать стеллажи.</w:t>
      </w:r>
    </w:p>
    <w:p w:rsidR="00765722" w:rsidRDefault="00F05397" w:rsidP="009C2FAD">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При проектировании закрытого дренажа на слабопроницаемых почвах необходимо предусматривать, как правило, устройство объем</w:t>
      </w:r>
      <w:r w:rsidR="00765722">
        <w:rPr>
          <w:rFonts w:ascii="Times New Roman" w:eastAsia="Times New Roman" w:hAnsi="Times New Roman" w:cs="Times New Roman"/>
          <w:sz w:val="20"/>
        </w:rPr>
        <w:t>-</w:t>
      </w:r>
      <w:r>
        <w:rPr>
          <w:rFonts w:ascii="Times New Roman" w:eastAsia="Times New Roman" w:hAnsi="Times New Roman" w:cs="Times New Roman"/>
          <w:sz w:val="20"/>
        </w:rPr>
        <w:t>ных фильтров (о</w:t>
      </w:r>
      <w:r w:rsidR="00765722">
        <w:rPr>
          <w:rFonts w:ascii="Times New Roman" w:eastAsia="Times New Roman" w:hAnsi="Times New Roman" w:cs="Times New Roman"/>
          <w:sz w:val="20"/>
        </w:rPr>
        <w:t>бсыпок) толщиной не менее 20 см с</w:t>
      </w:r>
      <w:r w:rsidR="00B76BD3">
        <w:rPr>
          <w:rFonts w:ascii="Times New Roman" w:eastAsia="Times New Roman" w:hAnsi="Times New Roman" w:cs="Times New Roman"/>
          <w:sz w:val="20"/>
        </w:rPr>
        <w:t xml:space="preserve"> </w:t>
      </w:r>
      <w:r w:rsidR="00765722">
        <w:rPr>
          <w:rFonts w:ascii="Times New Roman" w:eastAsia="Times New Roman" w:hAnsi="Times New Roman" w:cs="Times New Roman"/>
          <w:sz w:val="20"/>
        </w:rPr>
        <w:t>использованием местных, естественных или искусственных строительных материалов</w:t>
      </w:r>
      <w:r w:rsidR="0018017F">
        <w:rPr>
          <w:rFonts w:ascii="Times New Roman" w:eastAsia="Times New Roman" w:hAnsi="Times New Roman" w:cs="Times New Roman"/>
          <w:sz w:val="20"/>
        </w:rPr>
        <w:t>.</w:t>
      </w:r>
    </w:p>
    <w:p w:rsidR="0018017F" w:rsidRDefault="0018017F" w:rsidP="009C2FAD">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 xml:space="preserve">Для предотвращения механического заиления дрен применяют различные защитно-фильтрующие материалы </w:t>
      </w:r>
      <w:r w:rsidR="00443622">
        <w:rPr>
          <w:rFonts w:ascii="Times New Roman" w:eastAsia="Times New Roman" w:hAnsi="Times New Roman" w:cs="Times New Roman"/>
          <w:sz w:val="20"/>
        </w:rPr>
        <w:t xml:space="preserve">(ЗФМ) </w:t>
      </w:r>
      <w:r>
        <w:rPr>
          <w:rFonts w:ascii="Times New Roman" w:eastAsia="Times New Roman" w:hAnsi="Times New Roman" w:cs="Times New Roman"/>
          <w:sz w:val="20"/>
        </w:rPr>
        <w:t>– органические (мох, торф, солома и др.) и минеральные (песчано-гравийные смеси, шлаки, гранулированные отходы химической промышленности, искус-ственные</w:t>
      </w:r>
      <w:r w:rsidR="00E8383D">
        <w:rPr>
          <w:rFonts w:ascii="Times New Roman" w:eastAsia="Times New Roman" w:hAnsi="Times New Roman" w:cs="Times New Roman"/>
          <w:sz w:val="20"/>
        </w:rPr>
        <w:t xml:space="preserve"> стеклоткани, стек</w:t>
      </w:r>
      <w:r w:rsidR="00360746">
        <w:rPr>
          <w:rFonts w:ascii="Times New Roman" w:eastAsia="Times New Roman" w:hAnsi="Times New Roman" w:cs="Times New Roman"/>
          <w:sz w:val="20"/>
        </w:rPr>
        <w:t xml:space="preserve">лохолсты и т. </w:t>
      </w:r>
      <w:r w:rsidR="00443622">
        <w:rPr>
          <w:rFonts w:ascii="Times New Roman" w:eastAsia="Times New Roman" w:hAnsi="Times New Roman" w:cs="Times New Roman"/>
          <w:sz w:val="20"/>
        </w:rPr>
        <w:t>д.). Чтобы ЗФМ обеспе</w:t>
      </w:r>
      <w:r>
        <w:rPr>
          <w:rFonts w:ascii="Times New Roman" w:eastAsia="Times New Roman" w:hAnsi="Times New Roman" w:cs="Times New Roman"/>
          <w:sz w:val="20"/>
        </w:rPr>
        <w:t>чива</w:t>
      </w:r>
      <w:r w:rsidR="00443622">
        <w:rPr>
          <w:rFonts w:ascii="Times New Roman" w:eastAsia="Times New Roman" w:hAnsi="Times New Roman" w:cs="Times New Roman"/>
          <w:sz w:val="20"/>
        </w:rPr>
        <w:t>-</w:t>
      </w:r>
      <w:r>
        <w:rPr>
          <w:rFonts w:ascii="Times New Roman" w:eastAsia="Times New Roman" w:hAnsi="Times New Roman" w:cs="Times New Roman"/>
          <w:sz w:val="20"/>
        </w:rPr>
        <w:t>ли надежную работу дренажа, их коэффициент фильтрации должен превышать водопроницаемость песчаных грунтов не менее чем в 5, торфяных – в 10, тяжелых – в 20 раз.</w:t>
      </w:r>
    </w:p>
    <w:p w:rsidR="0018017F" w:rsidRPr="00A014E9" w:rsidRDefault="0018017F" w:rsidP="009C2FAD">
      <w:pPr>
        <w:tabs>
          <w:tab w:val="left" w:pos="1084"/>
        </w:tabs>
        <w:spacing w:after="0" w:line="247" w:lineRule="auto"/>
        <w:ind w:firstLine="284"/>
        <w:jc w:val="both"/>
        <w:rPr>
          <w:rFonts w:ascii="Times New Roman" w:eastAsia="Times New Roman" w:hAnsi="Times New Roman" w:cs="Times New Roman"/>
          <w:sz w:val="20"/>
          <w:shd w:val="clear" w:color="auto" w:fill="FFFFFF"/>
        </w:rPr>
      </w:pPr>
      <w:r>
        <w:rPr>
          <w:rFonts w:ascii="Times New Roman" w:eastAsia="Times New Roman" w:hAnsi="Times New Roman" w:cs="Times New Roman"/>
          <w:spacing w:val="-1"/>
          <w:sz w:val="20"/>
          <w:shd w:val="clear" w:color="auto" w:fill="FFFFFF"/>
        </w:rPr>
        <w:t>При содержании в грунтовых водах закисного железа более 8 мг/л необходимо предусмат</w:t>
      </w:r>
      <w:r>
        <w:rPr>
          <w:rFonts w:ascii="Times New Roman" w:eastAsia="Times New Roman" w:hAnsi="Times New Roman" w:cs="Times New Roman"/>
          <w:sz w:val="20"/>
          <w:shd w:val="clear" w:color="auto" w:fill="FFFFFF"/>
        </w:rPr>
        <w:t xml:space="preserve">ривать (где это возможно) первичное осушение открытыми каналами в сочетании с кротовым дренажем. </w:t>
      </w:r>
    </w:p>
    <w:p w:rsidR="0018017F" w:rsidRDefault="0018017F" w:rsidP="009C2FAD">
      <w:pPr>
        <w:spacing w:after="0" w:line="247" w:lineRule="auto"/>
        <w:ind w:firstLine="284"/>
        <w:jc w:val="both"/>
        <w:rPr>
          <w:rFonts w:ascii="Times New Roman" w:eastAsia="Times New Roman" w:hAnsi="Times New Roman" w:cs="Times New Roman"/>
          <w:sz w:val="20"/>
        </w:rPr>
      </w:pPr>
      <w:r w:rsidRPr="00A014E9">
        <w:rPr>
          <w:rFonts w:ascii="Times New Roman" w:eastAsia="Times New Roman" w:hAnsi="Times New Roman" w:cs="Times New Roman"/>
          <w:i/>
          <w:sz w:val="20"/>
        </w:rPr>
        <w:t>Мероприятия по организации поверхностного стока</w:t>
      </w:r>
      <w:r>
        <w:rPr>
          <w:rFonts w:ascii="Times New Roman" w:eastAsia="Times New Roman" w:hAnsi="Times New Roman" w:cs="Times New Roman"/>
          <w:sz w:val="20"/>
        </w:rPr>
        <w:t xml:space="preserve"> следует разра-батывать на почвах любой водопроницаемости.</w:t>
      </w:r>
    </w:p>
    <w:p w:rsidR="0018017F" w:rsidRDefault="0018017F" w:rsidP="009C2FAD">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В комплекс сооружений и мероприятий для организации стока и отвода поверхностных вод входят:</w:t>
      </w:r>
    </w:p>
    <w:p w:rsidR="0018017F" w:rsidRDefault="0018017F" w:rsidP="009C2FAD">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w:t>
      </w:r>
      <w:r w:rsidR="00B76BD3">
        <w:rPr>
          <w:rFonts w:ascii="Times New Roman" w:eastAsia="Times New Roman" w:hAnsi="Times New Roman" w:cs="Times New Roman"/>
          <w:sz w:val="20"/>
        </w:rPr>
        <w:t> </w:t>
      </w:r>
      <w:r>
        <w:rPr>
          <w:rFonts w:ascii="Times New Roman CYR" w:eastAsia="Times New Roman CYR" w:hAnsi="Times New Roman CYR" w:cs="Times New Roman CYR"/>
          <w:sz w:val="20"/>
        </w:rPr>
        <w:t>ложбины и воронки стока</w:t>
      </w:r>
      <w:r w:rsidR="007062F5">
        <w:rPr>
          <w:rFonts w:ascii="Times New Roman" w:eastAsia="Times New Roman" w:hAnsi="Times New Roman" w:cs="Times New Roman"/>
          <w:sz w:val="20"/>
        </w:rPr>
        <w:t>(</w:t>
      </w:r>
      <w:r w:rsidR="007062F5">
        <w:rPr>
          <w:rFonts w:ascii="Times New Roman CYR" w:eastAsia="Times New Roman CYR" w:hAnsi="Times New Roman CYR" w:cs="Times New Roman CYR"/>
          <w:sz w:val="20"/>
        </w:rPr>
        <w:t>рис. 2.2)</w:t>
      </w:r>
      <w:r>
        <w:rPr>
          <w:rFonts w:ascii="Times New Roman CYR" w:eastAsia="Times New Roman CYR" w:hAnsi="Times New Roman CYR" w:cs="Times New Roman CYR"/>
          <w:sz w:val="20"/>
        </w:rPr>
        <w:t>, колодцы-поглотители, закры</w:t>
      </w:r>
      <w:r w:rsidR="007062F5">
        <w:rPr>
          <w:rFonts w:ascii="Times New Roman CYR" w:eastAsia="Times New Roman CYR" w:hAnsi="Times New Roman CYR" w:cs="Times New Roman CYR"/>
          <w:sz w:val="20"/>
        </w:rPr>
        <w:t>-</w:t>
      </w:r>
      <w:r>
        <w:rPr>
          <w:rFonts w:ascii="Times New Roman CYR" w:eastAsia="Times New Roman CYR" w:hAnsi="Times New Roman CYR" w:cs="Times New Roman CYR"/>
          <w:sz w:val="20"/>
        </w:rPr>
        <w:t>тые с</w:t>
      </w:r>
      <w:r w:rsidR="007062F5">
        <w:rPr>
          <w:rFonts w:ascii="Times New Roman" w:eastAsia="Times New Roman" w:hAnsi="Times New Roman" w:cs="Times New Roman"/>
          <w:sz w:val="20"/>
        </w:rPr>
        <w:t>оби</w:t>
      </w:r>
      <w:r>
        <w:rPr>
          <w:rFonts w:ascii="Times New Roman" w:eastAsia="Times New Roman" w:hAnsi="Times New Roman" w:cs="Times New Roman"/>
          <w:sz w:val="20"/>
        </w:rPr>
        <w:t>ратели с фильтрующей засыпкой траншей, с установкой коло</w:t>
      </w:r>
      <w:r w:rsidR="007062F5">
        <w:rPr>
          <w:rFonts w:ascii="Times New Roman" w:eastAsia="Times New Roman" w:hAnsi="Times New Roman" w:cs="Times New Roman"/>
          <w:sz w:val="20"/>
        </w:rPr>
        <w:t>-</w:t>
      </w:r>
      <w:r>
        <w:rPr>
          <w:rFonts w:ascii="Times New Roman" w:eastAsia="Times New Roman" w:hAnsi="Times New Roman" w:cs="Times New Roman"/>
          <w:sz w:val="20"/>
        </w:rPr>
        <w:t>нок-поглотителей или засыпкой траншей местами хорошо филь</w:t>
      </w:r>
      <w:r w:rsidR="007062F5">
        <w:rPr>
          <w:rFonts w:ascii="Times New Roman" w:eastAsia="Times New Roman" w:hAnsi="Times New Roman" w:cs="Times New Roman"/>
          <w:sz w:val="20"/>
        </w:rPr>
        <w:t>-</w:t>
      </w:r>
      <w:r>
        <w:rPr>
          <w:rFonts w:ascii="Times New Roman" w:eastAsia="Times New Roman" w:hAnsi="Times New Roman" w:cs="Times New Roman"/>
          <w:sz w:val="20"/>
        </w:rPr>
        <w:t>трующим материалом (для отвода воды из замкнутых понижений в проводящую сеть);</w:t>
      </w:r>
    </w:p>
    <w:p w:rsidR="0018017F" w:rsidRDefault="0018017F" w:rsidP="009C2FAD">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w:t>
      </w:r>
      <w:r w:rsidR="00B76BD3">
        <w:rPr>
          <w:rFonts w:ascii="Times New Roman" w:eastAsia="Times New Roman" w:hAnsi="Times New Roman" w:cs="Times New Roman"/>
          <w:sz w:val="20"/>
        </w:rPr>
        <w:t> </w:t>
      </w:r>
      <w:r>
        <w:rPr>
          <w:rFonts w:ascii="Times New Roman CYR" w:eastAsia="Times New Roman CYR" w:hAnsi="Times New Roman CYR" w:cs="Times New Roman CYR"/>
          <w:sz w:val="20"/>
        </w:rPr>
        <w:t>водоемы-копани (для аккумуляции почвенного и дренажного ст</w:t>
      </w:r>
      <w:r>
        <w:rPr>
          <w:rFonts w:ascii="Times New Roman" w:eastAsia="Times New Roman" w:hAnsi="Times New Roman" w:cs="Times New Roman"/>
          <w:sz w:val="20"/>
        </w:rPr>
        <w:t>о</w:t>
      </w:r>
      <w:r w:rsidR="00443622">
        <w:rPr>
          <w:rFonts w:ascii="Times New Roman" w:eastAsia="Times New Roman" w:hAnsi="Times New Roman" w:cs="Times New Roman"/>
          <w:sz w:val="20"/>
        </w:rPr>
        <w:t>-</w:t>
      </w:r>
      <w:r>
        <w:rPr>
          <w:rFonts w:ascii="Times New Roman" w:eastAsia="Times New Roman" w:hAnsi="Times New Roman" w:cs="Times New Roman"/>
          <w:sz w:val="20"/>
        </w:rPr>
        <w:t>ка при невозможности или экономической нецелесообразности строи</w:t>
      </w:r>
      <w:r w:rsidR="00443622">
        <w:rPr>
          <w:rFonts w:ascii="Times New Roman" w:eastAsia="Times New Roman" w:hAnsi="Times New Roman" w:cs="Times New Roman"/>
          <w:sz w:val="20"/>
        </w:rPr>
        <w:t>-</w:t>
      </w:r>
      <w:r>
        <w:rPr>
          <w:rFonts w:ascii="Times New Roman" w:eastAsia="Times New Roman" w:hAnsi="Times New Roman" w:cs="Times New Roman"/>
          <w:sz w:val="20"/>
        </w:rPr>
        <w:t>тельства на объекте открытой проводящей сети);</w:t>
      </w:r>
    </w:p>
    <w:p w:rsidR="0018017F" w:rsidRDefault="0018017F" w:rsidP="009C2FAD">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w:t>
      </w:r>
      <w:r w:rsidR="00B76BD3">
        <w:rPr>
          <w:rFonts w:ascii="Times New Roman" w:eastAsia="Times New Roman" w:hAnsi="Times New Roman" w:cs="Times New Roman"/>
          <w:sz w:val="20"/>
        </w:rPr>
        <w:t> </w:t>
      </w:r>
      <w:r>
        <w:rPr>
          <w:rFonts w:ascii="Times New Roman CYR" w:eastAsia="Times New Roman CYR" w:hAnsi="Times New Roman CYR" w:cs="Times New Roman CYR"/>
          <w:sz w:val="20"/>
        </w:rPr>
        <w:t>планировка поверхности мелиорируемых земель бул</w:t>
      </w:r>
      <w:r>
        <w:rPr>
          <w:rFonts w:ascii="Times New Roman" w:eastAsia="Times New Roman" w:hAnsi="Times New Roman" w:cs="Times New Roman"/>
          <w:sz w:val="20"/>
        </w:rPr>
        <w:t>ьдозероми длиннобазовым планировщиком (для предотвращения застаивания по-верхностных вод в понижениях местности);</w:t>
      </w:r>
    </w:p>
    <w:p w:rsidR="00D03B51" w:rsidRDefault="00D03B51" w:rsidP="009C2FAD">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lastRenderedPageBreak/>
        <w:t>–</w:t>
      </w:r>
      <w:r w:rsidR="00B76BD3">
        <w:rPr>
          <w:rFonts w:ascii="Times New Roman" w:eastAsia="Times New Roman" w:hAnsi="Times New Roman" w:cs="Times New Roman"/>
          <w:sz w:val="20"/>
        </w:rPr>
        <w:t> </w:t>
      </w:r>
      <w:r>
        <w:rPr>
          <w:rFonts w:ascii="Times New Roman CYR" w:eastAsia="Times New Roman CYR" w:hAnsi="Times New Roman CYR" w:cs="Times New Roman CYR"/>
          <w:sz w:val="20"/>
        </w:rPr>
        <w:t>глубокое рыхление почв среднего и тяжелого гранулометрич</w:t>
      </w:r>
      <w:r>
        <w:rPr>
          <w:rFonts w:ascii="Times New Roman" w:eastAsia="Times New Roman" w:hAnsi="Times New Roman" w:cs="Times New Roman"/>
          <w:sz w:val="20"/>
        </w:rPr>
        <w:t>ес-кого состава (для улучшения водно-физических свойств и водно-воздушного режима этих почв) и др.;</w:t>
      </w:r>
    </w:p>
    <w:p w:rsidR="007062F5" w:rsidRDefault="00B76BD3" w:rsidP="009C2FAD">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 </w:t>
      </w:r>
      <w:r w:rsidR="00D03B51">
        <w:rPr>
          <w:rFonts w:ascii="Times New Roman" w:eastAsia="Times New Roman" w:hAnsi="Times New Roman" w:cs="Times New Roman"/>
          <w:sz w:val="20"/>
        </w:rPr>
        <w:t>разравнивание вынутого из каналов грунта слоем не более 0,1 м с устройством в откосах воронок для сброса поверхностных вод.</w:t>
      </w:r>
    </w:p>
    <w:p w:rsidR="00D860F2" w:rsidRDefault="00D860F2" w:rsidP="009C2FAD">
      <w:pPr>
        <w:spacing w:after="0" w:line="247" w:lineRule="auto"/>
        <w:ind w:firstLine="284"/>
        <w:jc w:val="both"/>
        <w:rPr>
          <w:rFonts w:ascii="Times New Roman" w:eastAsia="Times New Roman" w:hAnsi="Times New Roman" w:cs="Times New Roman"/>
          <w:sz w:val="20"/>
        </w:rPr>
      </w:pPr>
    </w:p>
    <w:p w:rsidR="007062F5" w:rsidRDefault="00B96185" w:rsidP="009C2FAD">
      <w:pPr>
        <w:spacing w:after="0" w:line="247" w:lineRule="auto"/>
        <w:ind w:firstLine="374"/>
        <w:jc w:val="center"/>
      </w:pPr>
      <w:r>
        <w:object w:dxaOrig="3643" w:dyaOrig="1454">
          <v:rect id="rectole0000000021" o:spid="_x0000_i1025" style="width:176.7pt;height:72.45pt" o:ole="" o:preferrelative="t" stroked="f">
            <v:imagedata r:id="rId12" o:title=""/>
          </v:rect>
          <o:OLEObject Type="Embed" ProgID="StaticMetafile" ShapeID="rectole0000000021" DrawAspect="Content" ObjectID="_1528283793" r:id="rId13"/>
        </w:object>
      </w:r>
    </w:p>
    <w:p w:rsidR="00443622" w:rsidRDefault="00443622" w:rsidP="009C2FAD">
      <w:pPr>
        <w:spacing w:after="0" w:line="247" w:lineRule="auto"/>
        <w:ind w:firstLine="374"/>
        <w:jc w:val="center"/>
        <w:rPr>
          <w:rFonts w:ascii="Times New Roman CYR" w:eastAsia="Times New Roman CYR" w:hAnsi="Times New Roman CYR" w:cs="Times New Roman CYR"/>
          <w:b/>
          <w:sz w:val="16"/>
        </w:rPr>
      </w:pPr>
    </w:p>
    <w:p w:rsidR="007062F5" w:rsidRDefault="007062F5" w:rsidP="009C2FAD">
      <w:pPr>
        <w:spacing w:after="0" w:line="247" w:lineRule="auto"/>
        <w:ind w:firstLine="374"/>
        <w:jc w:val="center"/>
        <w:rPr>
          <w:rFonts w:ascii="Times New Roman" w:eastAsia="Times New Roman" w:hAnsi="Times New Roman" w:cs="Times New Roman"/>
          <w:b/>
          <w:sz w:val="16"/>
        </w:rPr>
      </w:pPr>
      <w:r>
        <w:rPr>
          <w:rFonts w:ascii="Times New Roman" w:eastAsia="Times New Roman" w:hAnsi="Times New Roman" w:cs="Times New Roman"/>
          <w:sz w:val="16"/>
        </w:rPr>
        <w:t xml:space="preserve">Рис. 2.2. </w:t>
      </w:r>
      <w:r w:rsidRPr="0026772B">
        <w:rPr>
          <w:rFonts w:ascii="Times New Roman" w:eastAsia="Times New Roman" w:hAnsi="Times New Roman" w:cs="Times New Roman"/>
          <w:sz w:val="16"/>
        </w:rPr>
        <w:t>Воронки:</w:t>
      </w:r>
      <w:r w:rsidRPr="0026772B">
        <w:rPr>
          <w:rFonts w:ascii="Times New Roman" w:eastAsia="Times New Roman" w:hAnsi="Times New Roman" w:cs="Times New Roman"/>
          <w:i/>
          <w:sz w:val="16"/>
        </w:rPr>
        <w:t>а</w:t>
      </w:r>
      <w:r w:rsidRPr="0026772B">
        <w:rPr>
          <w:rFonts w:ascii="Times New Roman" w:eastAsia="Times New Roman" w:hAnsi="Times New Roman" w:cs="Times New Roman"/>
          <w:sz w:val="16"/>
        </w:rPr>
        <w:t xml:space="preserve"> – открытая; </w:t>
      </w:r>
      <w:r w:rsidRPr="0026772B">
        <w:rPr>
          <w:rFonts w:ascii="Times New Roman" w:eastAsia="Times New Roman" w:hAnsi="Times New Roman" w:cs="Times New Roman"/>
          <w:i/>
          <w:sz w:val="16"/>
        </w:rPr>
        <w:t>б</w:t>
      </w:r>
      <w:r w:rsidRPr="0026772B">
        <w:rPr>
          <w:rFonts w:ascii="Times New Roman" w:eastAsia="Times New Roman" w:hAnsi="Times New Roman" w:cs="Times New Roman"/>
          <w:sz w:val="16"/>
        </w:rPr>
        <w:t xml:space="preserve"> – закрытая</w:t>
      </w:r>
    </w:p>
    <w:p w:rsidR="007062F5" w:rsidRDefault="007062F5" w:rsidP="009C2FAD">
      <w:pPr>
        <w:spacing w:after="0" w:line="247" w:lineRule="auto"/>
        <w:ind w:firstLine="374"/>
        <w:jc w:val="center"/>
        <w:rPr>
          <w:rFonts w:ascii="Times New Roman" w:eastAsia="Times New Roman" w:hAnsi="Times New Roman" w:cs="Times New Roman"/>
          <w:b/>
          <w:sz w:val="16"/>
        </w:rPr>
      </w:pPr>
    </w:p>
    <w:p w:rsidR="007062F5" w:rsidRDefault="007062F5" w:rsidP="009C2FAD">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Выбор мероприятий по организации поверхностного стока при наличии нескольких вариантов следует производить на основании технико-экономиеских расчетовс обязательным учетом максималь</w:t>
      </w:r>
      <w:r w:rsidR="003A70B1">
        <w:rPr>
          <w:rFonts w:ascii="Times New Roman" w:eastAsia="Times New Roman" w:hAnsi="Times New Roman" w:cs="Times New Roman"/>
          <w:sz w:val="20"/>
        </w:rPr>
        <w:t>-</w:t>
      </w:r>
      <w:r>
        <w:rPr>
          <w:rFonts w:ascii="Times New Roman" w:eastAsia="Times New Roman" w:hAnsi="Times New Roman" w:cs="Times New Roman"/>
          <w:sz w:val="20"/>
        </w:rPr>
        <w:t>ного сохранения гумусового слоя.</w:t>
      </w:r>
    </w:p>
    <w:p w:rsidR="007062F5" w:rsidRDefault="007062F5" w:rsidP="009C2FAD">
      <w:pPr>
        <w:spacing w:after="0" w:line="247" w:lineRule="auto"/>
        <w:ind w:firstLine="284"/>
        <w:jc w:val="both"/>
        <w:rPr>
          <w:rFonts w:ascii="Times New Roman CYR" w:eastAsia="Times New Roman CYR" w:hAnsi="Times New Roman CYR" w:cs="Times New Roman CYR"/>
          <w:sz w:val="20"/>
        </w:rPr>
      </w:pPr>
      <w:r>
        <w:rPr>
          <w:rFonts w:ascii="Times New Roman" w:eastAsia="Times New Roman" w:hAnsi="Times New Roman" w:cs="Times New Roman"/>
          <w:i/>
          <w:sz w:val="20"/>
        </w:rPr>
        <w:t>Ложбины стока</w:t>
      </w:r>
      <w:r>
        <w:rPr>
          <w:rFonts w:ascii="Times New Roman" w:eastAsia="Times New Roman" w:hAnsi="Times New Roman" w:cs="Times New Roman"/>
          <w:sz w:val="20"/>
        </w:rPr>
        <w:t xml:space="preserve"> (</w:t>
      </w:r>
      <w:r w:rsidR="00360746">
        <w:rPr>
          <w:rFonts w:ascii="Times New Roman CYR" w:eastAsia="Times New Roman CYR" w:hAnsi="Times New Roman CYR" w:cs="Times New Roman CYR"/>
          <w:sz w:val="20"/>
        </w:rPr>
        <w:t>рис. 2.3</w:t>
      </w:r>
      <w:r>
        <w:rPr>
          <w:rFonts w:ascii="Times New Roman CYR" w:eastAsia="Times New Roman CYR" w:hAnsi="Times New Roman CYR" w:cs="Times New Roman CYR"/>
          <w:sz w:val="20"/>
        </w:rPr>
        <w:t>) прокладываются по наиб</w:t>
      </w:r>
      <w:r>
        <w:rPr>
          <w:rFonts w:ascii="Times New Roman" w:eastAsia="Times New Roman" w:hAnsi="Times New Roman" w:cs="Times New Roman"/>
          <w:sz w:val="20"/>
        </w:rPr>
        <w:t xml:space="preserve">олее низким элементам рельефа. Максимальная глубина ложбин </w:t>
      </w:r>
      <w:r w:rsidR="003A70B1">
        <w:rPr>
          <w:rFonts w:ascii="Times New Roman" w:eastAsia="Times New Roman" w:hAnsi="Times New Roman" w:cs="Times New Roman"/>
          <w:sz w:val="20"/>
        </w:rPr>
        <w:t xml:space="preserve">должна составлять 0,6 м, минимальная – 0,2 м, </w:t>
      </w:r>
      <w:r>
        <w:rPr>
          <w:rFonts w:ascii="Times New Roman" w:eastAsia="Times New Roman" w:hAnsi="Times New Roman" w:cs="Times New Roman"/>
          <w:sz w:val="20"/>
        </w:rPr>
        <w:t xml:space="preserve">ширина по дну </w:t>
      </w:r>
      <w:r w:rsidR="003A70B1">
        <w:rPr>
          <w:rFonts w:ascii="Times New Roman" w:eastAsia="Times New Roman" w:hAnsi="Times New Roman" w:cs="Times New Roman"/>
          <w:sz w:val="20"/>
        </w:rPr>
        <w:t xml:space="preserve">– </w:t>
      </w:r>
      <w:r w:rsidR="00D860F2">
        <w:rPr>
          <w:rFonts w:ascii="Times New Roman" w:eastAsia="Times New Roman" w:hAnsi="Times New Roman" w:cs="Times New Roman"/>
          <w:sz w:val="20"/>
        </w:rPr>
        <w:t>0–</w:t>
      </w:r>
      <w:r>
        <w:rPr>
          <w:rFonts w:ascii="Times New Roman" w:eastAsia="Times New Roman" w:hAnsi="Times New Roman" w:cs="Times New Roman"/>
          <w:sz w:val="20"/>
        </w:rPr>
        <w:t>10 м. Заложение отко</w:t>
      </w:r>
      <w:r w:rsidR="00D860F2">
        <w:rPr>
          <w:rFonts w:ascii="Times New Roman" w:eastAsia="Times New Roman" w:hAnsi="Times New Roman" w:cs="Times New Roman"/>
          <w:sz w:val="20"/>
        </w:rPr>
        <w:t>-</w:t>
      </w:r>
      <w:r>
        <w:rPr>
          <w:rFonts w:ascii="Times New Roman" w:eastAsia="Times New Roman" w:hAnsi="Times New Roman" w:cs="Times New Roman"/>
          <w:sz w:val="20"/>
        </w:rPr>
        <w:t xml:space="preserve">сов </w:t>
      </w:r>
      <w:r w:rsidR="003A70B1">
        <w:rPr>
          <w:rFonts w:ascii="Times New Roman" w:eastAsia="Times New Roman" w:hAnsi="Times New Roman" w:cs="Times New Roman"/>
          <w:sz w:val="20"/>
        </w:rPr>
        <w:t xml:space="preserve">должно быть </w:t>
      </w:r>
      <w:r>
        <w:rPr>
          <w:rFonts w:ascii="Times New Roman" w:eastAsia="Times New Roman" w:hAnsi="Times New Roman" w:cs="Times New Roman"/>
          <w:sz w:val="20"/>
        </w:rPr>
        <w:t xml:space="preserve">не </w:t>
      </w:r>
      <w:r w:rsidR="00D860F2">
        <w:rPr>
          <w:rFonts w:ascii="Times New Roman" w:eastAsia="Times New Roman" w:hAnsi="Times New Roman" w:cs="Times New Roman"/>
          <w:sz w:val="20"/>
        </w:rPr>
        <w:t>менее 1:10, уклон дна – более 0,002</w:t>
      </w:r>
      <w:r>
        <w:rPr>
          <w:rFonts w:ascii="Times New Roman" w:eastAsia="Times New Roman" w:hAnsi="Times New Roman" w:cs="Times New Roman"/>
          <w:sz w:val="20"/>
        </w:rPr>
        <w:t xml:space="preserve">, </w:t>
      </w:r>
      <w:r>
        <w:rPr>
          <w:rFonts w:ascii="Times New Roman CYR" w:eastAsia="Times New Roman CYR" w:hAnsi="Times New Roman CYR" w:cs="Times New Roman CYR"/>
          <w:sz w:val="20"/>
        </w:rPr>
        <w:t xml:space="preserve">длина </w:t>
      </w:r>
      <w:r w:rsidR="003A70B1">
        <w:rPr>
          <w:rFonts w:ascii="Times New Roman" w:eastAsia="Times New Roman" w:hAnsi="Times New Roman" w:cs="Times New Roman"/>
          <w:sz w:val="20"/>
        </w:rPr>
        <w:t xml:space="preserve">– </w:t>
      </w:r>
      <w:r>
        <w:rPr>
          <w:rFonts w:ascii="Times New Roman CYR" w:eastAsia="Times New Roman CYR" w:hAnsi="Times New Roman CYR" w:cs="Times New Roman CYR"/>
          <w:sz w:val="20"/>
        </w:rPr>
        <w:t>не более</w:t>
      </w:r>
      <w:r w:rsidR="00B76BD3">
        <w:rPr>
          <w:rFonts w:ascii="Times New Roman CYR" w:eastAsia="Times New Roman CYR" w:hAnsi="Times New Roman CYR" w:cs="Times New Roman CYR"/>
          <w:sz w:val="20"/>
        </w:rPr>
        <w:t xml:space="preserve"> </w:t>
      </w:r>
      <w:r>
        <w:rPr>
          <w:rFonts w:ascii="Times New Roman CYR" w:eastAsia="Times New Roman CYR" w:hAnsi="Times New Roman CYR" w:cs="Times New Roman CYR"/>
          <w:sz w:val="20"/>
        </w:rPr>
        <w:t>400 м.</w:t>
      </w:r>
    </w:p>
    <w:p w:rsidR="00D03B51" w:rsidRDefault="00B96185" w:rsidP="009C2FAD">
      <w:pPr>
        <w:spacing w:after="0" w:line="247" w:lineRule="auto"/>
        <w:ind w:firstLine="284"/>
        <w:jc w:val="center"/>
      </w:pPr>
      <w:r>
        <w:object w:dxaOrig="3859" w:dyaOrig="2764">
          <v:rect id="rectole0000000022" o:spid="_x0000_i1026" style="width:200.1pt;height:130.3pt" o:ole="" o:preferrelative="t" stroked="f">
            <v:imagedata r:id="rId14" o:title=""/>
          </v:rect>
          <o:OLEObject Type="Embed" ProgID="StaticMetafile" ShapeID="rectole0000000022" DrawAspect="Content" ObjectID="_1528283794" r:id="rId15"/>
        </w:object>
      </w:r>
    </w:p>
    <w:p w:rsidR="00D03B51" w:rsidRPr="0026772B" w:rsidRDefault="00D03B51" w:rsidP="009C2FAD">
      <w:pPr>
        <w:spacing w:after="0" w:line="247" w:lineRule="auto"/>
        <w:ind w:firstLine="374"/>
        <w:jc w:val="center"/>
        <w:rPr>
          <w:rFonts w:ascii="Times New Roman" w:eastAsia="Times New Roman" w:hAnsi="Times New Roman" w:cs="Times New Roman"/>
          <w:sz w:val="16"/>
        </w:rPr>
      </w:pPr>
      <w:r>
        <w:rPr>
          <w:rFonts w:ascii="Times New Roman" w:eastAsia="Times New Roman" w:hAnsi="Times New Roman" w:cs="Times New Roman"/>
          <w:sz w:val="16"/>
        </w:rPr>
        <w:t xml:space="preserve">Рис. 2.3. </w:t>
      </w:r>
      <w:r w:rsidRPr="0026772B">
        <w:rPr>
          <w:rFonts w:ascii="Times New Roman" w:eastAsia="Times New Roman" w:hAnsi="Times New Roman" w:cs="Times New Roman"/>
          <w:sz w:val="16"/>
        </w:rPr>
        <w:t>Схема осушения земель со сложным рельефом:</w:t>
      </w:r>
    </w:p>
    <w:p w:rsidR="00D03B51" w:rsidRPr="0026772B" w:rsidRDefault="00D03B51" w:rsidP="009C2FAD">
      <w:pPr>
        <w:spacing w:after="0" w:line="247" w:lineRule="auto"/>
        <w:ind w:firstLine="374"/>
        <w:jc w:val="center"/>
        <w:rPr>
          <w:rFonts w:ascii="Times New Roman CYR" w:eastAsia="Times New Roman CYR" w:hAnsi="Times New Roman CYR" w:cs="Times New Roman CYR"/>
          <w:sz w:val="16"/>
        </w:rPr>
      </w:pPr>
      <w:r w:rsidRPr="0026772B">
        <w:rPr>
          <w:rFonts w:ascii="Times New Roman" w:eastAsia="Times New Roman" w:hAnsi="Times New Roman" w:cs="Times New Roman"/>
          <w:i/>
          <w:sz w:val="16"/>
        </w:rPr>
        <w:t>1</w:t>
      </w:r>
      <w:r w:rsidRPr="0026772B">
        <w:rPr>
          <w:rFonts w:ascii="Times New Roman" w:eastAsia="Times New Roman" w:hAnsi="Times New Roman" w:cs="Times New Roman"/>
          <w:sz w:val="16"/>
        </w:rPr>
        <w:t xml:space="preserve"> – </w:t>
      </w:r>
      <w:r w:rsidRPr="0026772B">
        <w:rPr>
          <w:rFonts w:ascii="Times New Roman CYR" w:eastAsia="Times New Roman CYR" w:hAnsi="Times New Roman CYR" w:cs="Times New Roman CYR"/>
          <w:sz w:val="16"/>
        </w:rPr>
        <w:t xml:space="preserve">ложбины стока; </w:t>
      </w:r>
      <w:r w:rsidRPr="0026772B">
        <w:rPr>
          <w:rFonts w:ascii="Times New Roman CYR" w:eastAsia="Times New Roman CYR" w:hAnsi="Times New Roman CYR" w:cs="Times New Roman CYR"/>
          <w:i/>
          <w:sz w:val="16"/>
        </w:rPr>
        <w:t>2</w:t>
      </w:r>
      <w:r w:rsidRPr="0026772B">
        <w:rPr>
          <w:rFonts w:ascii="Times New Roman CYR" w:eastAsia="Times New Roman CYR" w:hAnsi="Times New Roman CYR" w:cs="Times New Roman CYR"/>
          <w:sz w:val="16"/>
        </w:rPr>
        <w:t xml:space="preserve"> – закрытые собиратели; </w:t>
      </w:r>
      <w:r w:rsidRPr="0026772B">
        <w:rPr>
          <w:rFonts w:ascii="Times New Roman CYR" w:eastAsia="Times New Roman CYR" w:hAnsi="Times New Roman CYR" w:cs="Times New Roman CYR"/>
          <w:i/>
          <w:sz w:val="16"/>
        </w:rPr>
        <w:t>3</w:t>
      </w:r>
      <w:r w:rsidRPr="0026772B">
        <w:rPr>
          <w:rFonts w:ascii="Times New Roman CYR" w:eastAsia="Times New Roman CYR" w:hAnsi="Times New Roman CYR" w:cs="Times New Roman CYR"/>
          <w:sz w:val="16"/>
        </w:rPr>
        <w:t xml:space="preserve"> – поглотительный колодец; </w:t>
      </w:r>
    </w:p>
    <w:p w:rsidR="00D03B51" w:rsidRPr="0026772B" w:rsidRDefault="00D03B51" w:rsidP="009C2FAD">
      <w:pPr>
        <w:spacing w:after="0" w:line="247" w:lineRule="auto"/>
        <w:ind w:firstLine="374"/>
        <w:jc w:val="center"/>
        <w:rPr>
          <w:rFonts w:ascii="Times New Roman CYR" w:eastAsia="Times New Roman CYR" w:hAnsi="Times New Roman CYR" w:cs="Times New Roman CYR"/>
          <w:sz w:val="16"/>
        </w:rPr>
      </w:pPr>
      <w:r w:rsidRPr="0026772B">
        <w:rPr>
          <w:rFonts w:ascii="Times New Roman" w:eastAsia="Times New Roman" w:hAnsi="Times New Roman" w:cs="Times New Roman"/>
          <w:i/>
          <w:sz w:val="16"/>
        </w:rPr>
        <w:t>4</w:t>
      </w:r>
      <w:r w:rsidRPr="0026772B">
        <w:rPr>
          <w:rFonts w:ascii="Times New Roman" w:eastAsia="Times New Roman" w:hAnsi="Times New Roman" w:cs="Times New Roman"/>
          <w:sz w:val="16"/>
        </w:rPr>
        <w:t xml:space="preserve"> – </w:t>
      </w:r>
      <w:r w:rsidRPr="0026772B">
        <w:rPr>
          <w:rFonts w:ascii="Times New Roman CYR" w:eastAsia="Times New Roman CYR" w:hAnsi="Times New Roman CYR" w:cs="Times New Roman CYR"/>
          <w:sz w:val="16"/>
        </w:rPr>
        <w:t>транспортирующий собиратель;</w:t>
      </w:r>
      <w:r w:rsidRPr="0026772B">
        <w:rPr>
          <w:rFonts w:ascii="Times New Roman CYR" w:eastAsia="Times New Roman CYR" w:hAnsi="Times New Roman CYR" w:cs="Times New Roman CYR"/>
          <w:i/>
          <w:sz w:val="16"/>
        </w:rPr>
        <w:t xml:space="preserve"> 5</w:t>
      </w:r>
      <w:r w:rsidRPr="0026772B">
        <w:rPr>
          <w:rFonts w:ascii="Times New Roman CYR" w:eastAsia="Times New Roman CYR" w:hAnsi="Times New Roman CYR" w:cs="Times New Roman CYR"/>
          <w:sz w:val="16"/>
        </w:rPr>
        <w:t xml:space="preserve"> – граница осушения; </w:t>
      </w:r>
      <w:r w:rsidRPr="0026772B">
        <w:rPr>
          <w:rFonts w:ascii="Times New Roman CYR" w:eastAsia="Times New Roman CYR" w:hAnsi="Times New Roman CYR" w:cs="Times New Roman CYR"/>
          <w:i/>
          <w:sz w:val="16"/>
        </w:rPr>
        <w:t>6</w:t>
      </w:r>
      <w:r w:rsidRPr="0026772B">
        <w:rPr>
          <w:rFonts w:ascii="Times New Roman CYR" w:eastAsia="Times New Roman CYR" w:hAnsi="Times New Roman CYR" w:cs="Times New Roman CYR"/>
          <w:sz w:val="16"/>
        </w:rPr>
        <w:t xml:space="preserve"> – водоприемник; </w:t>
      </w:r>
    </w:p>
    <w:p w:rsidR="00D03B51" w:rsidRPr="0026772B" w:rsidRDefault="00D03B51" w:rsidP="009C2FAD">
      <w:pPr>
        <w:spacing w:after="0" w:line="247" w:lineRule="auto"/>
        <w:ind w:firstLine="374"/>
        <w:jc w:val="center"/>
        <w:rPr>
          <w:rFonts w:ascii="Times New Roman CYR" w:eastAsia="Times New Roman CYR" w:hAnsi="Times New Roman CYR" w:cs="Times New Roman CYR"/>
          <w:sz w:val="16"/>
        </w:rPr>
      </w:pPr>
      <w:r w:rsidRPr="0026772B">
        <w:rPr>
          <w:rFonts w:ascii="Times New Roman CYR" w:eastAsia="Times New Roman CYR" w:hAnsi="Times New Roman CYR" w:cs="Times New Roman CYR"/>
          <w:i/>
          <w:sz w:val="16"/>
        </w:rPr>
        <w:t>7</w:t>
      </w:r>
      <w:r w:rsidRPr="0026772B">
        <w:rPr>
          <w:rFonts w:ascii="Times New Roman CYR" w:eastAsia="Times New Roman CYR" w:hAnsi="Times New Roman CYR" w:cs="Times New Roman CYR"/>
          <w:sz w:val="16"/>
        </w:rPr>
        <w:t xml:space="preserve"> – срезанный бугор; </w:t>
      </w:r>
      <w:r w:rsidRPr="0026772B">
        <w:rPr>
          <w:rFonts w:ascii="Times New Roman CYR" w:eastAsia="Times New Roman CYR" w:hAnsi="Times New Roman CYR" w:cs="Times New Roman CYR"/>
          <w:i/>
          <w:sz w:val="16"/>
        </w:rPr>
        <w:t>8</w:t>
      </w:r>
      <w:r w:rsidRPr="0026772B">
        <w:rPr>
          <w:rFonts w:ascii="Times New Roman CYR" w:eastAsia="Times New Roman CYR" w:hAnsi="Times New Roman CYR" w:cs="Times New Roman CYR"/>
          <w:sz w:val="16"/>
        </w:rPr>
        <w:t xml:space="preserve"> – засыпанное понижение</w:t>
      </w:r>
    </w:p>
    <w:p w:rsidR="007062F5" w:rsidRDefault="007062F5" w:rsidP="009C2FAD">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lastRenderedPageBreak/>
        <w:t>Засеваемые ложбины в процессе эксплуатации мелиорируемых земель должны восстанавливаться силами землепользователей через каждые 4–5 лет. При устройстве ложбин стока предусматриваются мероприятия по сохранению гумусового слоя.</w:t>
      </w:r>
    </w:p>
    <w:p w:rsidR="007062F5" w:rsidRDefault="007062F5" w:rsidP="009C2FAD">
      <w:pPr>
        <w:spacing w:after="0" w:line="247" w:lineRule="auto"/>
        <w:ind w:firstLine="284"/>
        <w:jc w:val="both"/>
        <w:rPr>
          <w:rFonts w:ascii="Times New Roman CYR" w:eastAsia="Times New Roman CYR" w:hAnsi="Times New Roman CYR" w:cs="Times New Roman CYR"/>
          <w:sz w:val="20"/>
        </w:rPr>
      </w:pPr>
      <w:r>
        <w:rPr>
          <w:rFonts w:ascii="Times New Roman" w:eastAsia="Times New Roman" w:hAnsi="Times New Roman" w:cs="Times New Roman"/>
          <w:sz w:val="20"/>
        </w:rPr>
        <w:t xml:space="preserve">При проектировании западинных ложбин гидравлического расчета не требуется, а по тальвеговым ложбинам они приводятся при </w:t>
      </w:r>
      <w:r w:rsidR="00360746">
        <w:rPr>
          <w:rFonts w:ascii="Times New Roman" w:eastAsia="Times New Roman" w:hAnsi="Times New Roman" w:cs="Times New Roman"/>
          <w:sz w:val="20"/>
        </w:rPr>
        <w:t xml:space="preserve">расходе воды </w:t>
      </w:r>
      <w:r>
        <w:rPr>
          <w:rFonts w:ascii="Times New Roman" w:eastAsia="Times New Roman" w:hAnsi="Times New Roman" w:cs="Times New Roman"/>
          <w:sz w:val="20"/>
        </w:rPr>
        <w:t>Q</w:t>
      </w:r>
      <w:r>
        <w:rPr>
          <w:rFonts w:ascii="Times New Roman" w:eastAsia="Times New Roman" w:hAnsi="Times New Roman" w:cs="Times New Roman"/>
          <w:sz w:val="20"/>
          <w:vertAlign w:val="superscript"/>
        </w:rPr>
        <w:t>10%</w:t>
      </w:r>
      <w:r>
        <w:rPr>
          <w:rFonts w:ascii="Times New Roman CYR" w:eastAsia="Times New Roman CYR" w:hAnsi="Times New Roman CYR" w:cs="Times New Roman CYR"/>
          <w:sz w:val="20"/>
        </w:rPr>
        <w:t>б</w:t>
      </w:r>
      <w:r>
        <w:rPr>
          <w:rFonts w:ascii="Times New Roman" w:eastAsia="Times New Roman" w:hAnsi="Times New Roman" w:cs="Times New Roman"/>
          <w:sz w:val="20"/>
        </w:rPr>
        <w:t>олее 0,05 м</w:t>
      </w:r>
      <w:r>
        <w:rPr>
          <w:rFonts w:ascii="Times New Roman" w:eastAsia="Times New Roman" w:hAnsi="Times New Roman" w:cs="Times New Roman"/>
          <w:sz w:val="20"/>
          <w:vertAlign w:val="superscript"/>
        </w:rPr>
        <w:t>3</w:t>
      </w:r>
      <w:r>
        <w:rPr>
          <w:rFonts w:ascii="Times New Roman" w:eastAsia="Times New Roman" w:hAnsi="Times New Roman" w:cs="Times New Roman"/>
          <w:sz w:val="20"/>
        </w:rPr>
        <w:t>/</w:t>
      </w:r>
      <w:r>
        <w:rPr>
          <w:rFonts w:ascii="Times New Roman CYR" w:eastAsia="Times New Roman CYR" w:hAnsi="Times New Roman CYR" w:cs="Times New Roman CYR"/>
          <w:sz w:val="20"/>
        </w:rPr>
        <w:t>с и уклоне более 0,005.</w:t>
      </w:r>
    </w:p>
    <w:p w:rsidR="0018017F" w:rsidRPr="00D03B51" w:rsidRDefault="007062F5" w:rsidP="009C2FAD">
      <w:pPr>
        <w:spacing w:after="0" w:line="247" w:lineRule="auto"/>
        <w:ind w:firstLine="284"/>
        <w:jc w:val="both"/>
        <w:rPr>
          <w:rFonts w:ascii="Times New Roman CYR" w:eastAsia="Times New Roman CYR" w:hAnsi="Times New Roman CYR" w:cs="Times New Roman CYR"/>
          <w:sz w:val="20"/>
        </w:rPr>
      </w:pPr>
      <w:r>
        <w:rPr>
          <w:rFonts w:ascii="Times New Roman CYR" w:eastAsia="Times New Roman CYR" w:hAnsi="Times New Roman CYR" w:cs="Times New Roman CYR"/>
          <w:sz w:val="20"/>
        </w:rPr>
        <w:t>Сопряжение ложбины с открытой сетью или водоемом-копанью предусматривается по типу воронок, а с закрыт</w:t>
      </w:r>
      <w:r w:rsidR="00D860F2">
        <w:rPr>
          <w:rFonts w:ascii="Times New Roman CYR" w:eastAsia="Times New Roman CYR" w:hAnsi="Times New Roman CYR" w:cs="Times New Roman CYR"/>
          <w:sz w:val="20"/>
        </w:rPr>
        <w:t>ым коллектором – через колодец-</w:t>
      </w:r>
      <w:r>
        <w:rPr>
          <w:rFonts w:ascii="Times New Roman CYR" w:eastAsia="Times New Roman CYR" w:hAnsi="Times New Roman CYR" w:cs="Times New Roman CYR"/>
          <w:sz w:val="20"/>
        </w:rPr>
        <w:t>поглотитель.</w:t>
      </w:r>
    </w:p>
    <w:p w:rsidR="00FA63D2" w:rsidRDefault="00C20BDF" w:rsidP="009C2FAD">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Кротовый дренаж</w:t>
      </w:r>
      <w:r w:rsidR="00F05397">
        <w:rPr>
          <w:rFonts w:ascii="Times New Roman" w:eastAsia="Times New Roman" w:hAnsi="Times New Roman" w:cs="Times New Roman"/>
          <w:sz w:val="20"/>
        </w:rPr>
        <w:t xml:space="preserve"> применяют на тяжелых (глинистых) и торфяных почвах в сочетании с керамическим, полиэтиленовым дренажем и открытыми каналами</w:t>
      </w:r>
      <w:r w:rsidR="007062F5">
        <w:rPr>
          <w:rFonts w:ascii="Times New Roman" w:eastAsia="Times New Roman" w:hAnsi="Times New Roman" w:cs="Times New Roman"/>
          <w:sz w:val="20"/>
        </w:rPr>
        <w:t xml:space="preserve"> (рис. 2.</w:t>
      </w:r>
      <w:r w:rsidR="00D03B51">
        <w:rPr>
          <w:rFonts w:ascii="Times New Roman" w:eastAsia="Times New Roman" w:hAnsi="Times New Roman" w:cs="Times New Roman"/>
          <w:sz w:val="20"/>
        </w:rPr>
        <w:t>4</w:t>
      </w:r>
      <w:r w:rsidR="00704F23">
        <w:rPr>
          <w:rFonts w:ascii="Times New Roman" w:eastAsia="Times New Roman" w:hAnsi="Times New Roman" w:cs="Times New Roman"/>
          <w:sz w:val="20"/>
        </w:rPr>
        <w:t>)</w:t>
      </w:r>
      <w:r w:rsidR="00765722">
        <w:rPr>
          <w:rFonts w:ascii="Times New Roman" w:eastAsia="Times New Roman" w:hAnsi="Times New Roman" w:cs="Times New Roman"/>
          <w:sz w:val="20"/>
        </w:rPr>
        <w:t xml:space="preserve">для ускорения отвода избыточных поверхностных и грунтовых вод из корнеобитаемого слоя почвы. </w:t>
      </w:r>
      <w:r w:rsidR="00F05397">
        <w:rPr>
          <w:rFonts w:ascii="Times New Roman" w:eastAsia="Times New Roman" w:hAnsi="Times New Roman" w:cs="Times New Roman"/>
          <w:sz w:val="20"/>
        </w:rPr>
        <w:t xml:space="preserve">Кротовые </w:t>
      </w:r>
      <w:r w:rsidR="000F5362">
        <w:rPr>
          <w:rFonts w:ascii="Times New Roman" w:eastAsia="Times New Roman" w:hAnsi="Times New Roman" w:cs="Times New Roman"/>
          <w:sz w:val="20"/>
        </w:rPr>
        <w:t>дрены устраиваются длиной 100–200 м с уклоном 0,003–0,005, глубиной 0,5–0,7 м, диаметром 6–</w:t>
      </w:r>
      <w:r w:rsidR="00F05397">
        <w:rPr>
          <w:rFonts w:ascii="Times New Roman" w:eastAsia="Times New Roman" w:hAnsi="Times New Roman" w:cs="Times New Roman"/>
          <w:sz w:val="20"/>
        </w:rPr>
        <w:t>8 см. Кротовый дренаж  допускается применять при осушении болот без погребенной древесины при степени разложения торфа не менее 45 % и мощности пласта торфа более 0,8 м.На минеральных почвах грунтового и грунтово-напорного питания кротование и глубокое рыхление не применяются.</w:t>
      </w:r>
    </w:p>
    <w:p w:rsidR="00765722" w:rsidRDefault="00765722" w:rsidP="009C2FAD">
      <w:pPr>
        <w:spacing w:after="0" w:line="247" w:lineRule="auto"/>
        <w:ind w:firstLine="284"/>
        <w:jc w:val="both"/>
        <w:rPr>
          <w:rFonts w:ascii="Times New Roman" w:eastAsia="Times New Roman" w:hAnsi="Times New Roman" w:cs="Times New Roman"/>
          <w:sz w:val="20"/>
        </w:rPr>
      </w:pPr>
    </w:p>
    <w:p w:rsidR="00704F23" w:rsidRDefault="00704F23" w:rsidP="00BD7AD3">
      <w:pPr>
        <w:spacing w:after="0" w:line="247" w:lineRule="auto"/>
        <w:jc w:val="center"/>
        <w:rPr>
          <w:rFonts w:ascii="Arial" w:eastAsia="Arial" w:hAnsi="Arial" w:cs="Arial"/>
          <w:b/>
          <w:sz w:val="20"/>
        </w:rPr>
      </w:pPr>
      <w:r>
        <w:rPr>
          <w:rFonts w:ascii="Arial" w:eastAsia="Arial" w:hAnsi="Arial" w:cs="Arial"/>
          <w:b/>
          <w:noProof/>
          <w:sz w:val="20"/>
        </w:rPr>
        <w:drawing>
          <wp:inline distT="0" distB="0" distL="0" distR="0">
            <wp:extent cx="3275614" cy="2040340"/>
            <wp:effectExtent l="19050" t="0" r="986" b="0"/>
            <wp:docPr id="80" name="Рисунок 80" descr="G:\Промывка дренажа\Фото Горелько\P80400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G:\Промывка дренажа\Фото Горелько\P8040033.JPG"/>
                    <pic:cNvPicPr>
                      <a:picLocks noChangeAspect="1" noChangeArrowheads="1"/>
                    </pic:cNvPicPr>
                  </pic:nvPicPr>
                  <pic:blipFill>
                    <a:blip r:embed="rId16" cstate="print">
                      <a:lum bright="10000"/>
                    </a:blip>
                    <a:srcRect/>
                    <a:stretch>
                      <a:fillRect/>
                    </a:stretch>
                  </pic:blipFill>
                  <pic:spPr bwMode="auto">
                    <a:xfrm>
                      <a:off x="0" y="0"/>
                      <a:ext cx="3283488" cy="2045245"/>
                    </a:xfrm>
                    <a:prstGeom prst="rect">
                      <a:avLst/>
                    </a:prstGeom>
                    <a:noFill/>
                    <a:ln w="9525">
                      <a:noFill/>
                      <a:miter lim="800000"/>
                      <a:headEnd/>
                      <a:tailEnd/>
                    </a:ln>
                  </pic:spPr>
                </pic:pic>
              </a:graphicData>
            </a:graphic>
          </wp:inline>
        </w:drawing>
      </w:r>
    </w:p>
    <w:p w:rsidR="00704F23" w:rsidRDefault="00704F23" w:rsidP="009C2FAD">
      <w:pPr>
        <w:spacing w:after="0" w:line="247" w:lineRule="auto"/>
        <w:ind w:firstLine="284"/>
        <w:rPr>
          <w:rFonts w:ascii="Arial" w:eastAsia="Arial" w:hAnsi="Arial" w:cs="Arial"/>
          <w:b/>
          <w:sz w:val="20"/>
        </w:rPr>
      </w:pPr>
    </w:p>
    <w:p w:rsidR="00704F23" w:rsidRPr="00704F23" w:rsidRDefault="00704F23" w:rsidP="00BD7AD3">
      <w:pPr>
        <w:spacing w:after="0" w:line="247" w:lineRule="auto"/>
        <w:jc w:val="center"/>
        <w:rPr>
          <w:rFonts w:ascii="Times New Roman" w:eastAsia="Arial" w:hAnsi="Times New Roman" w:cs="Times New Roman"/>
          <w:b/>
          <w:sz w:val="16"/>
          <w:szCs w:val="16"/>
        </w:rPr>
      </w:pPr>
      <w:r w:rsidRPr="00704F23">
        <w:rPr>
          <w:rFonts w:ascii="Times New Roman" w:eastAsia="Arial" w:hAnsi="Times New Roman" w:cs="Times New Roman"/>
          <w:sz w:val="16"/>
          <w:szCs w:val="16"/>
        </w:rPr>
        <w:t>Рис.</w:t>
      </w:r>
      <w:r w:rsidR="007062F5">
        <w:rPr>
          <w:rFonts w:ascii="Times New Roman" w:eastAsia="Arial" w:hAnsi="Times New Roman" w:cs="Times New Roman"/>
          <w:sz w:val="16"/>
          <w:szCs w:val="16"/>
        </w:rPr>
        <w:t>2.</w:t>
      </w:r>
      <w:r w:rsidR="00D03B51">
        <w:rPr>
          <w:rFonts w:ascii="Times New Roman" w:eastAsia="Arial" w:hAnsi="Times New Roman" w:cs="Times New Roman"/>
          <w:sz w:val="16"/>
          <w:szCs w:val="16"/>
        </w:rPr>
        <w:t>4</w:t>
      </w:r>
      <w:r w:rsidRPr="00704F23">
        <w:rPr>
          <w:rFonts w:ascii="Times New Roman" w:eastAsia="Arial" w:hAnsi="Times New Roman" w:cs="Times New Roman"/>
          <w:sz w:val="16"/>
          <w:szCs w:val="16"/>
        </w:rPr>
        <w:t xml:space="preserve">. </w:t>
      </w:r>
      <w:r w:rsidRPr="0026772B">
        <w:rPr>
          <w:rFonts w:ascii="Times New Roman" w:eastAsia="Arial" w:hAnsi="Times New Roman" w:cs="Times New Roman"/>
          <w:sz w:val="16"/>
          <w:szCs w:val="16"/>
        </w:rPr>
        <w:t>Устройство для кротового дренажа</w:t>
      </w:r>
    </w:p>
    <w:p w:rsidR="00FA63D2" w:rsidRDefault="00FA63D2" w:rsidP="009C2FAD">
      <w:pPr>
        <w:spacing w:after="0" w:line="247" w:lineRule="auto"/>
        <w:rPr>
          <w:rFonts w:ascii="Times New Roman CYR" w:eastAsia="Times New Roman CYR" w:hAnsi="Times New Roman CYR" w:cs="Times New Roman CYR"/>
          <w:b/>
          <w:sz w:val="16"/>
        </w:rPr>
      </w:pPr>
    </w:p>
    <w:p w:rsidR="00FA63D2" w:rsidRDefault="00D860F2" w:rsidP="009C2FAD">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i/>
          <w:sz w:val="20"/>
        </w:rPr>
        <w:lastRenderedPageBreak/>
        <w:t>Колодцы-</w:t>
      </w:r>
      <w:r w:rsidR="00F05397">
        <w:rPr>
          <w:rFonts w:ascii="Times New Roman" w:eastAsia="Times New Roman" w:hAnsi="Times New Roman" w:cs="Times New Roman"/>
          <w:i/>
          <w:sz w:val="20"/>
        </w:rPr>
        <w:t>поглотители</w:t>
      </w:r>
      <w:r w:rsidR="00F05397">
        <w:rPr>
          <w:rFonts w:ascii="Times New Roman" w:eastAsia="Times New Roman" w:hAnsi="Times New Roman" w:cs="Times New Roman"/>
          <w:sz w:val="20"/>
        </w:rPr>
        <w:t xml:space="preserve"> применяют для отвода поверхностных вод из замкнутых понижений с площадью водосбора не менее 3 га. Их </w:t>
      </w:r>
      <w:r w:rsidR="00F05397">
        <w:rPr>
          <w:rFonts w:ascii="Times New Roman CYR" w:eastAsia="Times New Roman CYR" w:hAnsi="Times New Roman CYR" w:cs="Times New Roman CYR"/>
          <w:sz w:val="20"/>
        </w:rPr>
        <w:t>желательно размещать по гран</w:t>
      </w:r>
      <w:r w:rsidR="00F05397">
        <w:rPr>
          <w:rFonts w:ascii="Times New Roman" w:eastAsia="Times New Roman" w:hAnsi="Times New Roman" w:cs="Times New Roman"/>
          <w:sz w:val="20"/>
        </w:rPr>
        <w:t>ицам полей севооборотов, дорог, опор линий электропередач, чтобы не создавать помех при обработке мелиорируемых земель. Поверхность земли вокруг колодца срезается с таким расчетом, чтобы образовалось воронкообразное понижение в форме усеченного конуса с</w:t>
      </w:r>
      <w:r w:rsidR="00DD5A24">
        <w:rPr>
          <w:rFonts w:ascii="Times New Roman" w:eastAsia="Times New Roman" w:hAnsi="Times New Roman" w:cs="Times New Roman"/>
          <w:sz w:val="20"/>
        </w:rPr>
        <w:t xml:space="preserve"> глубиной у стен колодца 0,25–</w:t>
      </w:r>
      <w:r w:rsidR="00F05397">
        <w:rPr>
          <w:rFonts w:ascii="Times New Roman" w:eastAsia="Times New Roman" w:hAnsi="Times New Roman" w:cs="Times New Roman"/>
          <w:sz w:val="20"/>
        </w:rPr>
        <w:t>0,3 м.</w:t>
      </w:r>
    </w:p>
    <w:p w:rsidR="00FA63D2" w:rsidRDefault="00F05397" w:rsidP="009C2FAD">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Для отвода воды из колодца-поглотителя необходимо преду</w:t>
      </w:r>
      <w:r w:rsidR="00D03B51">
        <w:rPr>
          <w:rFonts w:ascii="Times New Roman" w:eastAsia="Times New Roman" w:hAnsi="Times New Roman" w:cs="Times New Roman"/>
          <w:sz w:val="20"/>
        </w:rPr>
        <w:t>-</w:t>
      </w:r>
      <w:r>
        <w:rPr>
          <w:rFonts w:ascii="Times New Roman" w:eastAsia="Times New Roman" w:hAnsi="Times New Roman" w:cs="Times New Roman"/>
          <w:sz w:val="20"/>
        </w:rPr>
        <w:t>сматривать автономные коллекторы. Количество колодцев и колонок-поглотителей зависит от расчетного объема стока весеннего и летне-осен</w:t>
      </w:r>
      <w:r w:rsidR="00D03B51">
        <w:rPr>
          <w:rFonts w:ascii="Times New Roman" w:eastAsia="Times New Roman" w:hAnsi="Times New Roman" w:cs="Times New Roman"/>
          <w:sz w:val="20"/>
        </w:rPr>
        <w:t>него паводков 10</w:t>
      </w:r>
      <w:r>
        <w:rPr>
          <w:rFonts w:ascii="Times New Roman" w:eastAsia="Times New Roman" w:hAnsi="Times New Roman" w:cs="Times New Roman"/>
          <w:sz w:val="20"/>
        </w:rPr>
        <w:t>%</w:t>
      </w:r>
      <w:r w:rsidR="00360746">
        <w:rPr>
          <w:rFonts w:ascii="Times New Roman" w:eastAsia="Times New Roman" w:hAnsi="Times New Roman" w:cs="Times New Roman"/>
          <w:sz w:val="20"/>
        </w:rPr>
        <w:t>-</w:t>
      </w:r>
      <w:r w:rsidR="00D03B51">
        <w:rPr>
          <w:rFonts w:ascii="Times New Roman" w:eastAsia="Times New Roman" w:hAnsi="Times New Roman" w:cs="Times New Roman"/>
          <w:sz w:val="20"/>
        </w:rPr>
        <w:t xml:space="preserve">ной </w:t>
      </w:r>
      <w:r>
        <w:rPr>
          <w:rFonts w:ascii="Times New Roman" w:eastAsia="Times New Roman" w:hAnsi="Times New Roman" w:cs="Times New Roman"/>
          <w:sz w:val="20"/>
        </w:rPr>
        <w:t xml:space="preserve"> обеспеченности и допустимого времени з</w:t>
      </w:r>
      <w:r w:rsidR="00DD5A24">
        <w:rPr>
          <w:rFonts w:ascii="Times New Roman" w:eastAsia="Times New Roman" w:hAnsi="Times New Roman" w:cs="Times New Roman"/>
          <w:sz w:val="20"/>
        </w:rPr>
        <w:t>астоя воды на поверхности (10–</w:t>
      </w:r>
      <w:r>
        <w:rPr>
          <w:rFonts w:ascii="Times New Roman" w:eastAsia="Times New Roman" w:hAnsi="Times New Roman" w:cs="Times New Roman"/>
          <w:sz w:val="20"/>
        </w:rPr>
        <w:t>15 сут).</w:t>
      </w:r>
    </w:p>
    <w:p w:rsidR="00FA63D2" w:rsidRDefault="00F05397" w:rsidP="009C2FAD">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i/>
          <w:sz w:val="20"/>
        </w:rPr>
        <w:t>Водоемы-копани</w:t>
      </w:r>
      <w:r w:rsidR="00B76BD3">
        <w:rPr>
          <w:rFonts w:ascii="Times New Roman" w:eastAsia="Times New Roman" w:hAnsi="Times New Roman" w:cs="Times New Roman"/>
          <w:i/>
          <w:sz w:val="20"/>
        </w:rPr>
        <w:t xml:space="preserve"> </w:t>
      </w:r>
      <w:r>
        <w:rPr>
          <w:rFonts w:ascii="Times New Roman CYR" w:eastAsia="Times New Roman CYR" w:hAnsi="Times New Roman CYR" w:cs="Times New Roman CYR"/>
          <w:sz w:val="20"/>
        </w:rPr>
        <w:t>сооружаются в качестве водоприемн</w:t>
      </w:r>
      <w:r>
        <w:rPr>
          <w:rFonts w:ascii="Times New Roman" w:eastAsia="Times New Roman" w:hAnsi="Times New Roman" w:cs="Times New Roman"/>
          <w:sz w:val="20"/>
        </w:rPr>
        <w:t>иков для сброса поверхностного и дренажного стока главным образом при осушении земель с западинным рельефом, а также для аккумуляции воды для противопожарных и бытовых нужд, отдыха, а также как природоохранные объекты.</w:t>
      </w:r>
    </w:p>
    <w:p w:rsidR="00FA63D2" w:rsidRDefault="00F05397" w:rsidP="009C2FAD">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Местоположение водоемов-копаней следует назначать с учетом комплексного использования водоемов, вблизи населенных пунктов, дорог, границ полей севооборотов.</w:t>
      </w:r>
    </w:p>
    <w:p w:rsidR="00FA63D2" w:rsidRPr="00D03B51" w:rsidRDefault="00F05397" w:rsidP="009C2FAD">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Наиболее приемлема</w:t>
      </w:r>
      <w:r w:rsidR="00DD5A24">
        <w:rPr>
          <w:rFonts w:ascii="Times New Roman" w:eastAsia="Times New Roman" w:hAnsi="Times New Roman" w:cs="Times New Roman"/>
          <w:sz w:val="20"/>
        </w:rPr>
        <w:t>я форма водоема-копаня в плане –</w:t>
      </w:r>
      <w:r>
        <w:rPr>
          <w:rFonts w:ascii="Times New Roman" w:eastAsia="Times New Roman" w:hAnsi="Times New Roman" w:cs="Times New Roman"/>
          <w:sz w:val="20"/>
        </w:rPr>
        <w:t xml:space="preserve"> прямо</w:t>
      </w:r>
      <w:r w:rsidR="00D03B51">
        <w:rPr>
          <w:rFonts w:ascii="Times New Roman" w:eastAsia="Times New Roman" w:hAnsi="Times New Roman" w:cs="Times New Roman"/>
          <w:sz w:val="20"/>
        </w:rPr>
        <w:t>-</w:t>
      </w:r>
      <w:r>
        <w:rPr>
          <w:rFonts w:ascii="Times New Roman" w:eastAsia="Times New Roman" w:hAnsi="Times New Roman" w:cs="Times New Roman"/>
          <w:sz w:val="20"/>
        </w:rPr>
        <w:t>угольная. Длинную сторону водоема необходимо расположить в направлении</w:t>
      </w:r>
      <w:r w:rsidR="00D03B51">
        <w:rPr>
          <w:rFonts w:ascii="Times New Roman" w:eastAsia="Times New Roman" w:hAnsi="Times New Roman" w:cs="Times New Roman"/>
          <w:sz w:val="20"/>
        </w:rPr>
        <w:t xml:space="preserve"> вспашки полей. </w:t>
      </w:r>
      <w:r>
        <w:rPr>
          <w:rFonts w:ascii="Times New Roman" w:eastAsia="Times New Roman" w:hAnsi="Times New Roman" w:cs="Times New Roman"/>
          <w:sz w:val="20"/>
        </w:rPr>
        <w:t>Форму водоема следует принимать в соответствии с формой понижения с целью уменьшения объема земляных работ при отрывке. Крепление откосов, как правило, осуществляется посевом трав. Для предохранения размыва откосов поверхностными водами по периметру водоема устраиваются ловчие канавки с воронками стока в понижениях рельефа, закрепленные сплошной одерновкой. По берегам водоема-копани организуются природоохранные прибрежные полосы и водоохранные зоны шириной не менее 20 м.</w:t>
      </w:r>
    </w:p>
    <w:p w:rsidR="00FA63D2" w:rsidRDefault="00F05397" w:rsidP="009C2FAD">
      <w:pPr>
        <w:spacing w:after="0" w:line="247" w:lineRule="auto"/>
        <w:ind w:firstLine="284"/>
        <w:jc w:val="both"/>
        <w:rPr>
          <w:rFonts w:ascii="Times New Roman" w:eastAsia="Times New Roman" w:hAnsi="Times New Roman" w:cs="Times New Roman"/>
          <w:sz w:val="20"/>
          <w:u w:val="single"/>
        </w:rPr>
      </w:pPr>
      <w:r>
        <w:rPr>
          <w:rFonts w:ascii="Times New Roman" w:eastAsia="Times New Roman" w:hAnsi="Times New Roman" w:cs="Times New Roman"/>
          <w:sz w:val="20"/>
        </w:rPr>
        <w:t>Глубина водоемов-к</w:t>
      </w:r>
      <w:r w:rsidR="00DD5A24">
        <w:rPr>
          <w:rFonts w:ascii="Times New Roman" w:eastAsia="Times New Roman" w:hAnsi="Times New Roman" w:cs="Times New Roman"/>
          <w:sz w:val="20"/>
        </w:rPr>
        <w:t>опаней должна быть не более 3–</w:t>
      </w:r>
      <w:r>
        <w:rPr>
          <w:rFonts w:ascii="Times New Roman" w:eastAsia="Times New Roman" w:hAnsi="Times New Roman" w:cs="Times New Roman"/>
          <w:sz w:val="20"/>
        </w:rPr>
        <w:t xml:space="preserve">3,5 м исходя из усложнения технологии производства работ. Рассчитывают </w:t>
      </w:r>
      <w:r w:rsidR="0010671F">
        <w:rPr>
          <w:rFonts w:ascii="Times New Roman" w:eastAsia="Times New Roman" w:hAnsi="Times New Roman" w:cs="Times New Roman"/>
          <w:sz w:val="20"/>
        </w:rPr>
        <w:t>его на объем весеннего стока 10</w:t>
      </w:r>
      <w:r>
        <w:rPr>
          <w:rFonts w:ascii="Times New Roman" w:eastAsia="Times New Roman" w:hAnsi="Times New Roman" w:cs="Times New Roman"/>
          <w:sz w:val="20"/>
        </w:rPr>
        <w:t>%</w:t>
      </w:r>
      <w:r w:rsidR="00DD5A24">
        <w:rPr>
          <w:rFonts w:ascii="Times New Roman" w:eastAsia="Times New Roman" w:hAnsi="Times New Roman" w:cs="Times New Roman"/>
          <w:sz w:val="20"/>
        </w:rPr>
        <w:t>-</w:t>
      </w:r>
      <w:r w:rsidR="00D860F2">
        <w:rPr>
          <w:rFonts w:ascii="Times New Roman" w:eastAsia="Times New Roman" w:hAnsi="Times New Roman" w:cs="Times New Roman"/>
          <w:sz w:val="20"/>
        </w:rPr>
        <w:t>н</w:t>
      </w:r>
      <w:r w:rsidR="00DD5A24">
        <w:rPr>
          <w:rFonts w:ascii="Times New Roman" w:eastAsia="Times New Roman" w:hAnsi="Times New Roman" w:cs="Times New Roman"/>
          <w:sz w:val="20"/>
        </w:rPr>
        <w:t>ой</w:t>
      </w:r>
      <w:r>
        <w:rPr>
          <w:rFonts w:ascii="Times New Roman" w:eastAsia="Times New Roman" w:hAnsi="Times New Roman" w:cs="Times New Roman"/>
          <w:sz w:val="20"/>
        </w:rPr>
        <w:t xml:space="preserve"> обеспеченности.</w:t>
      </w:r>
    </w:p>
    <w:p w:rsidR="00FA63D2" w:rsidRDefault="00F05397" w:rsidP="009C2FAD">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i/>
          <w:sz w:val="20"/>
        </w:rPr>
        <w:t>Ликвидация (раскрытие) западин и понижений</w:t>
      </w:r>
      <w:r>
        <w:rPr>
          <w:rFonts w:ascii="Times New Roman" w:eastAsia="Times New Roman" w:hAnsi="Times New Roman" w:cs="Times New Roman"/>
          <w:sz w:val="20"/>
        </w:rPr>
        <w:t xml:space="preserve">. </w:t>
      </w:r>
      <w:r>
        <w:rPr>
          <w:rFonts w:ascii="Times New Roman CYR" w:eastAsia="Times New Roman CYR" w:hAnsi="Times New Roman CYR" w:cs="Times New Roman CYR"/>
          <w:sz w:val="20"/>
        </w:rPr>
        <w:t>Западины глуб</w:t>
      </w:r>
      <w:r>
        <w:rPr>
          <w:rFonts w:ascii="Times New Roman" w:eastAsia="Times New Roman" w:hAnsi="Times New Roman" w:cs="Times New Roman"/>
          <w:sz w:val="20"/>
        </w:rPr>
        <w:t>иной менее 0,15 м и площадью менее 0,03 га засыпают в процессе плани</w:t>
      </w:r>
      <w:r w:rsidR="00741196">
        <w:rPr>
          <w:rFonts w:ascii="Times New Roman" w:eastAsia="Times New Roman" w:hAnsi="Times New Roman" w:cs="Times New Roman"/>
          <w:sz w:val="20"/>
        </w:rPr>
        <w:t>-</w:t>
      </w:r>
      <w:r>
        <w:rPr>
          <w:rFonts w:ascii="Times New Roman" w:eastAsia="Times New Roman" w:hAnsi="Times New Roman" w:cs="Times New Roman"/>
          <w:sz w:val="20"/>
        </w:rPr>
        <w:t>ровки длиннобазовым планировщиком. При большей площади преду</w:t>
      </w:r>
      <w:r w:rsidR="00737AFC">
        <w:rPr>
          <w:rFonts w:ascii="Times New Roman" w:eastAsia="Times New Roman" w:hAnsi="Times New Roman" w:cs="Times New Roman"/>
          <w:sz w:val="20"/>
        </w:rPr>
        <w:t>-</w:t>
      </w:r>
      <w:r>
        <w:rPr>
          <w:rFonts w:ascii="Times New Roman" w:eastAsia="Times New Roman" w:hAnsi="Times New Roman" w:cs="Times New Roman"/>
          <w:sz w:val="20"/>
        </w:rPr>
        <w:t xml:space="preserve">сматривается их засыпка привозным грунтом или отвод воды из </w:t>
      </w:r>
      <w:r>
        <w:rPr>
          <w:rFonts w:ascii="Times New Roman" w:eastAsia="Times New Roman" w:hAnsi="Times New Roman" w:cs="Times New Roman"/>
          <w:sz w:val="20"/>
        </w:rPr>
        <w:lastRenderedPageBreak/>
        <w:t xml:space="preserve">западин дренажем с фильтрующей </w:t>
      </w:r>
      <w:r w:rsidR="00507AA9">
        <w:rPr>
          <w:rFonts w:ascii="Times New Roman" w:eastAsia="Times New Roman" w:hAnsi="Times New Roman" w:cs="Times New Roman"/>
          <w:sz w:val="20"/>
        </w:rPr>
        <w:t>засыпкой или установкой колонок-</w:t>
      </w:r>
      <w:r>
        <w:rPr>
          <w:rFonts w:ascii="Times New Roman" w:eastAsia="Times New Roman" w:hAnsi="Times New Roman" w:cs="Times New Roman"/>
          <w:sz w:val="20"/>
        </w:rPr>
        <w:t>поглотителей.</w:t>
      </w:r>
    </w:p>
    <w:p w:rsidR="00FA63D2" w:rsidRDefault="00F05397" w:rsidP="009C2FAD">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Глубокие сильно обвалуненные болотные и минеральные заболо</w:t>
      </w:r>
      <w:r w:rsidR="00741196">
        <w:rPr>
          <w:rFonts w:ascii="Times New Roman" w:eastAsia="Times New Roman" w:hAnsi="Times New Roman" w:cs="Times New Roman"/>
          <w:sz w:val="20"/>
        </w:rPr>
        <w:t>-</w:t>
      </w:r>
      <w:r>
        <w:rPr>
          <w:rFonts w:ascii="Times New Roman" w:eastAsia="Times New Roman" w:hAnsi="Times New Roman" w:cs="Times New Roman"/>
          <w:sz w:val="20"/>
        </w:rPr>
        <w:t>ченные замкнутые понижения, покрытые древесно-кустарниковой рас</w:t>
      </w:r>
      <w:r w:rsidR="00737AFC">
        <w:rPr>
          <w:rFonts w:ascii="Times New Roman" w:eastAsia="Times New Roman" w:hAnsi="Times New Roman" w:cs="Times New Roman"/>
          <w:sz w:val="20"/>
        </w:rPr>
        <w:t>-</w:t>
      </w:r>
      <w:r>
        <w:rPr>
          <w:rFonts w:ascii="Times New Roman" w:eastAsia="Times New Roman" w:hAnsi="Times New Roman" w:cs="Times New Roman"/>
          <w:sz w:val="20"/>
        </w:rPr>
        <w:t>тительностью, рекомендуется оставлять в естественном состоянии в качестве водоохранных и природоохранных объектов.</w:t>
      </w:r>
    </w:p>
    <w:p w:rsidR="00FA63D2" w:rsidRDefault="00F05397" w:rsidP="009C2FAD">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i/>
          <w:sz w:val="20"/>
        </w:rPr>
        <w:t>Планировка</w:t>
      </w:r>
      <w:r w:rsidR="00B76BD3">
        <w:rPr>
          <w:rFonts w:ascii="Times New Roman" w:eastAsia="Times New Roman" w:hAnsi="Times New Roman" w:cs="Times New Roman"/>
          <w:i/>
          <w:sz w:val="20"/>
        </w:rPr>
        <w:t xml:space="preserve"> </w:t>
      </w:r>
      <w:r>
        <w:rPr>
          <w:rFonts w:ascii="Times New Roman CYR" w:eastAsia="Times New Roman CYR" w:hAnsi="Times New Roman CYR" w:cs="Times New Roman CYR"/>
          <w:i/>
          <w:sz w:val="20"/>
        </w:rPr>
        <w:t>мелиорируемых земель</w:t>
      </w:r>
      <w:r>
        <w:rPr>
          <w:rFonts w:ascii="Times New Roman CYR" w:eastAsia="Times New Roman CYR" w:hAnsi="Times New Roman CYR" w:cs="Times New Roman CYR"/>
          <w:sz w:val="20"/>
        </w:rPr>
        <w:t xml:space="preserve"> подразделяется на строител</w:t>
      </w:r>
      <w:r>
        <w:rPr>
          <w:rFonts w:ascii="Times New Roman" w:eastAsia="Times New Roman" w:hAnsi="Times New Roman" w:cs="Times New Roman"/>
          <w:sz w:val="20"/>
        </w:rPr>
        <w:t>ь</w:t>
      </w:r>
      <w:r w:rsidR="00741196">
        <w:rPr>
          <w:rFonts w:ascii="Times New Roman" w:eastAsia="Times New Roman" w:hAnsi="Times New Roman" w:cs="Times New Roman"/>
          <w:sz w:val="20"/>
        </w:rPr>
        <w:t>-</w:t>
      </w:r>
      <w:r>
        <w:rPr>
          <w:rFonts w:ascii="Times New Roman" w:eastAsia="Times New Roman" w:hAnsi="Times New Roman" w:cs="Times New Roman"/>
          <w:sz w:val="20"/>
        </w:rPr>
        <w:t>ную, послеосадочную и эксплуатационную.</w:t>
      </w:r>
    </w:p>
    <w:p w:rsidR="00FA63D2" w:rsidRDefault="00F05397" w:rsidP="009C2FAD">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Строитель</w:t>
      </w:r>
      <w:r w:rsidR="00741196">
        <w:rPr>
          <w:rFonts w:ascii="Times New Roman" w:eastAsia="Times New Roman" w:hAnsi="Times New Roman" w:cs="Times New Roman"/>
          <w:sz w:val="20"/>
        </w:rPr>
        <w:t>ная планировка</w:t>
      </w:r>
      <w:r>
        <w:rPr>
          <w:rFonts w:ascii="Times New Roman" w:eastAsia="Times New Roman" w:hAnsi="Times New Roman" w:cs="Times New Roman"/>
          <w:sz w:val="20"/>
        </w:rPr>
        <w:t xml:space="preserve"> включает снятие и буртование расти</w:t>
      </w:r>
      <w:r w:rsidR="00741196">
        <w:rPr>
          <w:rFonts w:ascii="Times New Roman" w:eastAsia="Times New Roman" w:hAnsi="Times New Roman" w:cs="Times New Roman"/>
          <w:sz w:val="20"/>
        </w:rPr>
        <w:t>-</w:t>
      </w:r>
      <w:r>
        <w:rPr>
          <w:rFonts w:ascii="Times New Roman" w:eastAsia="Times New Roman" w:hAnsi="Times New Roman" w:cs="Times New Roman"/>
          <w:sz w:val="20"/>
        </w:rPr>
        <w:t>тельного слоя с последующей подвижкой его на спланированную пло</w:t>
      </w:r>
      <w:r w:rsidR="00737AFC">
        <w:rPr>
          <w:rFonts w:ascii="Times New Roman" w:eastAsia="Times New Roman" w:hAnsi="Times New Roman" w:cs="Times New Roman"/>
          <w:sz w:val="20"/>
        </w:rPr>
        <w:t>-</w:t>
      </w:r>
      <w:r>
        <w:rPr>
          <w:rFonts w:ascii="Times New Roman" w:eastAsia="Times New Roman" w:hAnsi="Times New Roman" w:cs="Times New Roman"/>
          <w:sz w:val="20"/>
        </w:rPr>
        <w:t>щадь, засыпку старых ликвидируемых каналов, карьеров, ям, старо</w:t>
      </w:r>
      <w:r w:rsidR="00737AFC">
        <w:rPr>
          <w:rFonts w:ascii="Times New Roman" w:eastAsia="Times New Roman" w:hAnsi="Times New Roman" w:cs="Times New Roman"/>
          <w:sz w:val="20"/>
        </w:rPr>
        <w:t>-</w:t>
      </w:r>
      <w:r>
        <w:rPr>
          <w:rFonts w:ascii="Times New Roman" w:eastAsia="Times New Roman" w:hAnsi="Times New Roman" w:cs="Times New Roman"/>
          <w:sz w:val="20"/>
        </w:rPr>
        <w:t>речий; засыпку понижений, разравнивание кавальеров; выравнивание поверхности и т.д.</w:t>
      </w:r>
    </w:p>
    <w:p w:rsidR="00FA63D2" w:rsidRDefault="00F05397" w:rsidP="009C2FAD">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Послеосадочная пл</w:t>
      </w:r>
      <w:r w:rsidR="00741196">
        <w:rPr>
          <w:rFonts w:ascii="Times New Roman" w:eastAsia="Times New Roman" w:hAnsi="Times New Roman" w:cs="Times New Roman"/>
          <w:sz w:val="20"/>
        </w:rPr>
        <w:t>анировка производится через 1–</w:t>
      </w:r>
      <w:r>
        <w:rPr>
          <w:rFonts w:ascii="Times New Roman" w:eastAsia="Times New Roman" w:hAnsi="Times New Roman" w:cs="Times New Roman"/>
          <w:sz w:val="20"/>
        </w:rPr>
        <w:t>2 года после строительной и включает вспашку и разделку пласта, ликвидацию просадок, выравнивание поверхности.</w:t>
      </w:r>
    </w:p>
    <w:p w:rsidR="00FA63D2" w:rsidRDefault="00F05397" w:rsidP="009C2FAD">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Эксплуатационная планировка выполняется землепользователями ежегодно в качестве завершающей операции предпосевной обработки почвы.</w:t>
      </w:r>
    </w:p>
    <w:p w:rsidR="00FA63D2" w:rsidRDefault="00741196" w:rsidP="009C2FAD">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Одним из наиболее распространенных агромелиоративных меро</w:t>
      </w:r>
      <w:r w:rsidR="00737AFC">
        <w:rPr>
          <w:rFonts w:ascii="Times New Roman" w:eastAsia="Times New Roman" w:hAnsi="Times New Roman" w:cs="Times New Roman"/>
          <w:sz w:val="20"/>
        </w:rPr>
        <w:t>-</w:t>
      </w:r>
      <w:r>
        <w:rPr>
          <w:rFonts w:ascii="Times New Roman" w:eastAsia="Times New Roman" w:hAnsi="Times New Roman" w:cs="Times New Roman"/>
          <w:sz w:val="20"/>
        </w:rPr>
        <w:t xml:space="preserve">приятий  в Беларуси является  </w:t>
      </w:r>
      <w:r>
        <w:rPr>
          <w:rFonts w:ascii="Times New Roman" w:eastAsia="Times New Roman" w:hAnsi="Times New Roman" w:cs="Times New Roman"/>
          <w:i/>
          <w:sz w:val="20"/>
        </w:rPr>
        <w:t>глубокое  рыхление</w:t>
      </w:r>
      <w:r>
        <w:rPr>
          <w:rFonts w:ascii="Times New Roman" w:eastAsia="Times New Roman" w:hAnsi="Times New Roman" w:cs="Times New Roman"/>
          <w:sz w:val="20"/>
        </w:rPr>
        <w:t xml:space="preserve">  подпахотного</w:t>
      </w:r>
      <w:r w:rsidR="00B76BD3">
        <w:rPr>
          <w:rFonts w:ascii="Times New Roman" w:eastAsia="Times New Roman" w:hAnsi="Times New Roman" w:cs="Times New Roman"/>
          <w:sz w:val="20"/>
        </w:rPr>
        <w:t xml:space="preserve"> </w:t>
      </w:r>
      <w:r w:rsidR="00F05397">
        <w:rPr>
          <w:rFonts w:ascii="Times New Roman" w:eastAsia="Times New Roman" w:hAnsi="Times New Roman" w:cs="Times New Roman"/>
          <w:sz w:val="20"/>
        </w:rPr>
        <w:t>слоя. Глубокое рыхление почв проводят на полях, где имеется закрытая осушительная сеть, для улучшения водно-физических свойств почв, увеличения интенсивности притока воды к дренам, повышения водоаккумулирующей способности слабопроницаемых почв. С помо</w:t>
      </w:r>
      <w:r>
        <w:rPr>
          <w:rFonts w:ascii="Times New Roman" w:eastAsia="Times New Roman" w:hAnsi="Times New Roman" w:cs="Times New Roman"/>
          <w:sz w:val="20"/>
        </w:rPr>
        <w:t>-</w:t>
      </w:r>
      <w:r w:rsidR="00F05397">
        <w:rPr>
          <w:rFonts w:ascii="Times New Roman" w:eastAsia="Times New Roman" w:hAnsi="Times New Roman" w:cs="Times New Roman"/>
          <w:sz w:val="20"/>
        </w:rPr>
        <w:t>щью глубокого рыхления изменяются водно-физические харак</w:t>
      </w:r>
      <w:r>
        <w:rPr>
          <w:rFonts w:ascii="Times New Roman" w:eastAsia="Times New Roman" w:hAnsi="Times New Roman" w:cs="Times New Roman"/>
          <w:sz w:val="20"/>
        </w:rPr>
        <w:t>-</w:t>
      </w:r>
      <w:r w:rsidR="00F05397">
        <w:rPr>
          <w:rFonts w:ascii="Times New Roman" w:eastAsia="Times New Roman" w:hAnsi="Times New Roman" w:cs="Times New Roman"/>
          <w:sz w:val="20"/>
        </w:rPr>
        <w:t>теристики почв и их водный режим. Этот прием позволяет снизить объемную массу подпахотных слоев в среднем на 10%, а в первый год проведения этого мероприятия она уменьшается на 20%. Порозность и полная влагоемкость соответственно возрастают. При глубоком рыхлении увеличиваются водопроницаемость почвы и объем дре</w:t>
      </w:r>
      <w:r>
        <w:rPr>
          <w:rFonts w:ascii="Times New Roman" w:eastAsia="Times New Roman" w:hAnsi="Times New Roman" w:cs="Times New Roman"/>
          <w:sz w:val="20"/>
        </w:rPr>
        <w:t>-</w:t>
      </w:r>
      <w:r w:rsidR="00F05397">
        <w:rPr>
          <w:rFonts w:ascii="Times New Roman" w:eastAsia="Times New Roman" w:hAnsi="Times New Roman" w:cs="Times New Roman"/>
          <w:sz w:val="20"/>
        </w:rPr>
        <w:t>нажного стока. В начальный период после рыхления водо</w:t>
      </w:r>
      <w:r>
        <w:rPr>
          <w:rFonts w:ascii="Times New Roman" w:eastAsia="Times New Roman" w:hAnsi="Times New Roman" w:cs="Times New Roman"/>
          <w:sz w:val="20"/>
        </w:rPr>
        <w:t>-</w:t>
      </w:r>
      <w:r w:rsidR="00F05397">
        <w:rPr>
          <w:rFonts w:ascii="Times New Roman" w:eastAsia="Times New Roman" w:hAnsi="Times New Roman" w:cs="Times New Roman"/>
          <w:sz w:val="20"/>
        </w:rPr>
        <w:t>проницаемость пахотного слоя уве</w:t>
      </w:r>
      <w:r w:rsidR="00DD5A24">
        <w:rPr>
          <w:rFonts w:ascii="Times New Roman" w:eastAsia="Times New Roman" w:hAnsi="Times New Roman" w:cs="Times New Roman"/>
          <w:sz w:val="20"/>
        </w:rPr>
        <w:t>личивается в 2–</w:t>
      </w:r>
      <w:r w:rsidR="00F05397">
        <w:rPr>
          <w:rFonts w:ascii="Times New Roman" w:eastAsia="Times New Roman" w:hAnsi="Times New Roman" w:cs="Times New Roman"/>
          <w:sz w:val="20"/>
        </w:rPr>
        <w:t>4 раза, а</w:t>
      </w:r>
      <w:r w:rsidR="00DD5A24">
        <w:rPr>
          <w:rFonts w:ascii="Times New Roman" w:eastAsia="Times New Roman" w:hAnsi="Times New Roman" w:cs="Times New Roman"/>
          <w:sz w:val="20"/>
        </w:rPr>
        <w:t xml:space="preserve"> подпа</w:t>
      </w:r>
      <w:r>
        <w:rPr>
          <w:rFonts w:ascii="Times New Roman" w:eastAsia="Times New Roman" w:hAnsi="Times New Roman" w:cs="Times New Roman"/>
          <w:sz w:val="20"/>
        </w:rPr>
        <w:t>-</w:t>
      </w:r>
      <w:r w:rsidR="00DD5A24">
        <w:rPr>
          <w:rFonts w:ascii="Times New Roman" w:eastAsia="Times New Roman" w:hAnsi="Times New Roman" w:cs="Times New Roman"/>
          <w:sz w:val="20"/>
        </w:rPr>
        <w:t>хотного на глубине 50 см –</w:t>
      </w:r>
      <w:r w:rsidR="00F05397">
        <w:rPr>
          <w:rFonts w:ascii="Times New Roman" w:eastAsia="Times New Roman" w:hAnsi="Times New Roman" w:cs="Times New Roman"/>
          <w:sz w:val="20"/>
        </w:rPr>
        <w:t xml:space="preserve"> более чем в 25 раз. Однако со временем это влияние затухает. Уже через три-четыре года водопроницаемость приближается к исходной.</w:t>
      </w:r>
    </w:p>
    <w:p w:rsidR="00FA63D2" w:rsidRDefault="00F05397" w:rsidP="009C2FAD">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Глубокое рыхление заметно повышает осушительное действие закрытой сети, увеличивая объем стока и уменьшая продол</w:t>
      </w:r>
      <w:r w:rsidR="00741196">
        <w:rPr>
          <w:rFonts w:ascii="Times New Roman" w:eastAsia="Times New Roman" w:hAnsi="Times New Roman" w:cs="Times New Roman"/>
          <w:sz w:val="20"/>
        </w:rPr>
        <w:t>-</w:t>
      </w:r>
      <w:r>
        <w:rPr>
          <w:rFonts w:ascii="Times New Roman" w:eastAsia="Times New Roman" w:hAnsi="Times New Roman" w:cs="Times New Roman"/>
          <w:sz w:val="20"/>
        </w:rPr>
        <w:lastRenderedPageBreak/>
        <w:t>жительность подтопления корнеобитаемого слоя. В зависимости от водности теплого сезона года под</w:t>
      </w:r>
      <w:r w:rsidR="00DD5A24">
        <w:rPr>
          <w:rFonts w:ascii="Times New Roman" w:eastAsia="Times New Roman" w:hAnsi="Times New Roman" w:cs="Times New Roman"/>
          <w:sz w:val="20"/>
        </w:rPr>
        <w:t>топление почвы сокращается на 6–</w:t>
      </w:r>
      <w:r w:rsidR="00B76BD3">
        <w:rPr>
          <w:rFonts w:ascii="Times New Roman" w:eastAsia="Times New Roman" w:hAnsi="Times New Roman" w:cs="Times New Roman"/>
          <w:sz w:val="20"/>
        </w:rPr>
        <w:t xml:space="preserve"> </w:t>
      </w:r>
      <w:r>
        <w:rPr>
          <w:rFonts w:ascii="Times New Roman" w:eastAsia="Times New Roman" w:hAnsi="Times New Roman" w:cs="Times New Roman"/>
          <w:sz w:val="20"/>
        </w:rPr>
        <w:t>25 суток</w:t>
      </w:r>
      <w:r w:rsidR="00EA565D">
        <w:rPr>
          <w:rFonts w:ascii="Times New Roman" w:eastAsia="Times New Roman" w:hAnsi="Times New Roman" w:cs="Times New Roman"/>
          <w:sz w:val="20"/>
        </w:rPr>
        <w:t>.</w:t>
      </w:r>
      <w:r>
        <w:rPr>
          <w:rFonts w:ascii="Times New Roman" w:eastAsia="Times New Roman" w:hAnsi="Times New Roman" w:cs="Times New Roman"/>
          <w:sz w:val="20"/>
        </w:rPr>
        <w:t xml:space="preserve"> Улучшение водно-физических свойств почвы и повышение приточности к дренажу приводят к более благоприятному перераспре</w:t>
      </w:r>
      <w:r w:rsidR="00EA565D">
        <w:rPr>
          <w:rFonts w:ascii="Times New Roman" w:eastAsia="Times New Roman" w:hAnsi="Times New Roman" w:cs="Times New Roman"/>
          <w:sz w:val="20"/>
        </w:rPr>
        <w:t>-</w:t>
      </w:r>
      <w:r>
        <w:rPr>
          <w:rFonts w:ascii="Times New Roman" w:eastAsia="Times New Roman" w:hAnsi="Times New Roman" w:cs="Times New Roman"/>
          <w:sz w:val="20"/>
        </w:rPr>
        <w:t>делению влаги по всему разрыхляемому слою. В летние засушливые периоды подп</w:t>
      </w:r>
      <w:r w:rsidR="00DD5A24">
        <w:rPr>
          <w:rFonts w:ascii="Times New Roman" w:eastAsia="Times New Roman" w:hAnsi="Times New Roman" w:cs="Times New Roman"/>
          <w:sz w:val="20"/>
        </w:rPr>
        <w:t xml:space="preserve">ахотный слой, как правило, </w:t>
      </w:r>
      <w:r w:rsidR="00EA565D">
        <w:rPr>
          <w:rFonts w:ascii="Times New Roman" w:eastAsia="Times New Roman" w:hAnsi="Times New Roman" w:cs="Times New Roman"/>
          <w:sz w:val="20"/>
        </w:rPr>
        <w:t xml:space="preserve">содержит влаги </w:t>
      </w:r>
      <w:r w:rsidR="00DD5A24">
        <w:rPr>
          <w:rFonts w:ascii="Times New Roman" w:eastAsia="Times New Roman" w:hAnsi="Times New Roman" w:cs="Times New Roman"/>
          <w:sz w:val="20"/>
        </w:rPr>
        <w:t>на 5–</w:t>
      </w:r>
      <w:r>
        <w:rPr>
          <w:rFonts w:ascii="Times New Roman" w:eastAsia="Times New Roman" w:hAnsi="Times New Roman" w:cs="Times New Roman"/>
          <w:sz w:val="20"/>
        </w:rPr>
        <w:t>10</w:t>
      </w:r>
      <w:r w:rsidR="00EA565D">
        <w:rPr>
          <w:rFonts w:ascii="Times New Roman" w:eastAsia="Times New Roman" w:hAnsi="Times New Roman" w:cs="Times New Roman"/>
          <w:sz w:val="20"/>
        </w:rPr>
        <w:t>% больше</w:t>
      </w:r>
      <w:r>
        <w:rPr>
          <w:rFonts w:ascii="Times New Roman" w:eastAsia="Times New Roman" w:hAnsi="Times New Roman" w:cs="Times New Roman"/>
          <w:sz w:val="20"/>
        </w:rPr>
        <w:t>, чем в варианте без рыхления. Такое воздействие глубокого рыхления на почву позволяет увеличить расстояние между регулирующей сетью, не снижая эффекта осушения. Вместе с тем следует отметить, что глубокое рыхление почв не всегда эффективно без устройства закрытой сети.</w:t>
      </w:r>
    </w:p>
    <w:p w:rsidR="00741196" w:rsidRDefault="00F05397" w:rsidP="009C2FAD">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Минеральные почвы, особенно тяжелого гранулометрического состава, в результате многократной их обработки сельскохозяй</w:t>
      </w:r>
      <w:r w:rsidR="00741196">
        <w:rPr>
          <w:rFonts w:ascii="Times New Roman" w:eastAsia="Times New Roman" w:hAnsi="Times New Roman" w:cs="Times New Roman"/>
          <w:sz w:val="20"/>
        </w:rPr>
        <w:t>-</w:t>
      </w:r>
      <w:r>
        <w:rPr>
          <w:rFonts w:ascii="Times New Roman" w:eastAsia="Times New Roman" w:hAnsi="Times New Roman" w:cs="Times New Roman"/>
          <w:sz w:val="20"/>
        </w:rPr>
        <w:t xml:space="preserve">ственной техникой подвергаются </w:t>
      </w:r>
      <w:r>
        <w:rPr>
          <w:rFonts w:ascii="Times New Roman" w:eastAsia="Times New Roman" w:hAnsi="Times New Roman" w:cs="Times New Roman"/>
          <w:i/>
          <w:sz w:val="20"/>
        </w:rPr>
        <w:t>уплотнению</w:t>
      </w:r>
      <w:r>
        <w:rPr>
          <w:rFonts w:ascii="Times New Roman" w:eastAsia="Times New Roman" w:hAnsi="Times New Roman" w:cs="Times New Roman"/>
          <w:sz w:val="20"/>
        </w:rPr>
        <w:t>. Различают первичное (естественно-генетическое) и вторичное (искусственное) уплотнение. Первичное уплотнение почвы уменьшает осушительное действие закрытой сети, снижает плодородие почвы. Для уплотненных почв характерны высокая набухаемость, появление трещин при высыхании, малая водо- и воздухопроницаемость, ухудшение водно-физических свойств, слабая микробиологическая активность и высокое сопро</w:t>
      </w:r>
      <w:r w:rsidR="00741196">
        <w:rPr>
          <w:rFonts w:ascii="Times New Roman" w:eastAsia="Times New Roman" w:hAnsi="Times New Roman" w:cs="Times New Roman"/>
          <w:sz w:val="20"/>
        </w:rPr>
        <w:t>-</w:t>
      </w:r>
      <w:r>
        <w:rPr>
          <w:rFonts w:ascii="Times New Roman" w:eastAsia="Times New Roman" w:hAnsi="Times New Roman" w:cs="Times New Roman"/>
          <w:sz w:val="20"/>
        </w:rPr>
        <w:t>тивление при обработке.</w:t>
      </w:r>
    </w:p>
    <w:p w:rsidR="00FA63D2" w:rsidRDefault="00F05397" w:rsidP="009C2FAD">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Вторичному уплотнению наиболее подвержены тяжелые и средние почвы, продолжительное время находящиеся в сельскохозяйственном использовании. Вторичное уплотнение почвенной структуры также увеличивает массу твердой фракции (объемную массу), уменьшает водо- и воздухопроницаемость, в результате чего снижается осуши</w:t>
      </w:r>
      <w:r w:rsidR="00EA565D">
        <w:rPr>
          <w:rFonts w:ascii="Times New Roman" w:eastAsia="Times New Roman" w:hAnsi="Times New Roman" w:cs="Times New Roman"/>
          <w:sz w:val="20"/>
        </w:rPr>
        <w:t>-</w:t>
      </w:r>
      <w:r>
        <w:rPr>
          <w:rFonts w:ascii="Times New Roman" w:eastAsia="Times New Roman" w:hAnsi="Times New Roman" w:cs="Times New Roman"/>
          <w:sz w:val="20"/>
        </w:rPr>
        <w:t>тельное действие закрытых систем и падает плодородие почвы. Одновременно с этим повышается сопротивляемость обработке почвы</w:t>
      </w:r>
      <w:r w:rsidR="00EA565D">
        <w:rPr>
          <w:rFonts w:ascii="Times New Roman" w:eastAsia="Times New Roman" w:hAnsi="Times New Roman" w:cs="Times New Roman"/>
          <w:sz w:val="20"/>
        </w:rPr>
        <w:t>.</w:t>
      </w:r>
    </w:p>
    <w:p w:rsidR="00FA63D2" w:rsidRDefault="00F05397" w:rsidP="009C2FAD">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Причины, вызывающие вторичное уплотнение почв, делят на три группы</w:t>
      </w:r>
      <w:r w:rsidR="00EA565D">
        <w:rPr>
          <w:rFonts w:ascii="Times New Roman" w:eastAsia="Times New Roman" w:hAnsi="Times New Roman" w:cs="Times New Roman"/>
          <w:sz w:val="20"/>
        </w:rPr>
        <w:t>:</w:t>
      </w:r>
      <w:r>
        <w:rPr>
          <w:rFonts w:ascii="Times New Roman" w:eastAsia="Times New Roman" w:hAnsi="Times New Roman" w:cs="Times New Roman"/>
          <w:sz w:val="20"/>
        </w:rPr>
        <w:t xml:space="preserve"> биологические, химические и механические. Особое место среди них занимают механические. В их число входят увеличение численности операций при обработке полей, особенно при повы</w:t>
      </w:r>
      <w:r w:rsidR="00741196">
        <w:rPr>
          <w:rFonts w:ascii="Times New Roman" w:eastAsia="Times New Roman" w:hAnsi="Times New Roman" w:cs="Times New Roman"/>
          <w:sz w:val="20"/>
        </w:rPr>
        <w:t>-</w:t>
      </w:r>
      <w:r>
        <w:rPr>
          <w:rFonts w:ascii="Times New Roman" w:eastAsia="Times New Roman" w:hAnsi="Times New Roman" w:cs="Times New Roman"/>
          <w:sz w:val="20"/>
        </w:rPr>
        <w:t>шенной влажности, а также применение тяжелой сельскохозяйствен</w:t>
      </w:r>
      <w:r w:rsidR="00741196">
        <w:rPr>
          <w:rFonts w:ascii="Times New Roman" w:eastAsia="Times New Roman" w:hAnsi="Times New Roman" w:cs="Times New Roman"/>
          <w:sz w:val="20"/>
        </w:rPr>
        <w:t>-</w:t>
      </w:r>
      <w:r>
        <w:rPr>
          <w:rFonts w:ascii="Times New Roman" w:eastAsia="Times New Roman" w:hAnsi="Times New Roman" w:cs="Times New Roman"/>
          <w:sz w:val="20"/>
        </w:rPr>
        <w:t>ной техники.</w:t>
      </w:r>
    </w:p>
    <w:p w:rsidR="00FA63D2" w:rsidRDefault="00F05397" w:rsidP="009C2FAD">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 xml:space="preserve">Для повышения эффективности плодородия уплотненных почв и улучшения условий их обработки требуется проведение мероприятий по их </w:t>
      </w:r>
      <w:r>
        <w:rPr>
          <w:rFonts w:ascii="Times New Roman" w:eastAsia="Times New Roman" w:hAnsi="Times New Roman" w:cs="Times New Roman"/>
          <w:i/>
          <w:sz w:val="20"/>
        </w:rPr>
        <w:t>разуплотнению.</w:t>
      </w:r>
      <w:r>
        <w:rPr>
          <w:rFonts w:ascii="Times New Roman" w:eastAsia="Times New Roman" w:hAnsi="Times New Roman" w:cs="Times New Roman"/>
          <w:sz w:val="20"/>
        </w:rPr>
        <w:t xml:space="preserve"> Кроме того, чтобы ликвидировать переуплот</w:t>
      </w:r>
      <w:r w:rsidR="00B631C5">
        <w:rPr>
          <w:rFonts w:ascii="Times New Roman" w:eastAsia="Times New Roman" w:hAnsi="Times New Roman" w:cs="Times New Roman"/>
          <w:sz w:val="20"/>
        </w:rPr>
        <w:t>-</w:t>
      </w:r>
      <w:r>
        <w:rPr>
          <w:rFonts w:ascii="Times New Roman" w:eastAsia="Times New Roman" w:hAnsi="Times New Roman" w:cs="Times New Roman"/>
          <w:sz w:val="20"/>
        </w:rPr>
        <w:t xml:space="preserve">нение почвы и эффективнее ее использовать, прибегают к другим </w:t>
      </w:r>
      <w:r>
        <w:rPr>
          <w:rFonts w:ascii="Times New Roman" w:eastAsia="Times New Roman" w:hAnsi="Times New Roman" w:cs="Times New Roman"/>
          <w:sz w:val="20"/>
        </w:rPr>
        <w:lastRenderedPageBreak/>
        <w:t>мелиоративным приемам. Почвы первичного уплотнения, если они были переувлажнены, осушают традиционньми способами с добав</w:t>
      </w:r>
      <w:r w:rsidR="00B631C5">
        <w:rPr>
          <w:rFonts w:ascii="Times New Roman" w:eastAsia="Times New Roman" w:hAnsi="Times New Roman" w:cs="Times New Roman"/>
          <w:sz w:val="20"/>
        </w:rPr>
        <w:t>-</w:t>
      </w:r>
      <w:r>
        <w:rPr>
          <w:rFonts w:ascii="Times New Roman" w:eastAsia="Times New Roman" w:hAnsi="Times New Roman" w:cs="Times New Roman"/>
          <w:sz w:val="20"/>
        </w:rPr>
        <w:t>лением ранее перечисленных агромелиоративных мероприятий. При вторичном уплотнении необходимы дополнительные меры. В их состав входят формирование оптимальной структуры посевных площадей с повышением доли многолетних трав, внесение повышен</w:t>
      </w:r>
      <w:r w:rsidR="00B631C5">
        <w:rPr>
          <w:rFonts w:ascii="Times New Roman" w:eastAsia="Times New Roman" w:hAnsi="Times New Roman" w:cs="Times New Roman"/>
          <w:sz w:val="20"/>
        </w:rPr>
        <w:t>-</w:t>
      </w:r>
      <w:r>
        <w:rPr>
          <w:rFonts w:ascii="Times New Roman" w:eastAsia="Times New Roman" w:hAnsi="Times New Roman" w:cs="Times New Roman"/>
          <w:sz w:val="20"/>
        </w:rPr>
        <w:t>ных доз органических удобрений, глубокая обработка почвы, ограничение непроизводительных перемещений техники, правильный выбор механизмов для производства полевых работ. В дополнение к этим приемам рекомендуется глубокое рыхление уплотненной части почвенного профиля.</w:t>
      </w:r>
    </w:p>
    <w:p w:rsidR="00FA63D2" w:rsidRDefault="00B631C5" w:rsidP="009C2FAD">
      <w:pPr>
        <w:spacing w:after="0" w:line="247" w:lineRule="auto"/>
        <w:ind w:firstLine="284"/>
        <w:jc w:val="both"/>
        <w:rPr>
          <w:rFonts w:ascii="Times New Roman" w:eastAsia="Times New Roman" w:hAnsi="Times New Roman" w:cs="Times New Roman"/>
          <w:sz w:val="20"/>
        </w:rPr>
      </w:pPr>
      <w:r w:rsidRPr="00B631C5">
        <w:rPr>
          <w:rFonts w:ascii="Times New Roman" w:eastAsia="Arial" w:hAnsi="Times New Roman" w:cs="Times New Roman"/>
          <w:i/>
          <w:sz w:val="20"/>
        </w:rPr>
        <w:t>Осушение пойменных земель</w:t>
      </w:r>
      <w:r>
        <w:rPr>
          <w:rFonts w:ascii="Times New Roman" w:eastAsia="Arial" w:hAnsi="Times New Roman" w:cs="Times New Roman"/>
          <w:i/>
          <w:sz w:val="20"/>
        </w:rPr>
        <w:t xml:space="preserve">. </w:t>
      </w:r>
      <w:r w:rsidR="00F05397">
        <w:rPr>
          <w:rFonts w:ascii="Times New Roman" w:eastAsia="Times New Roman" w:hAnsi="Times New Roman" w:cs="Times New Roman"/>
          <w:sz w:val="20"/>
        </w:rPr>
        <w:t>На практике для регулирования про</w:t>
      </w:r>
      <w:r>
        <w:rPr>
          <w:rFonts w:ascii="Times New Roman" w:eastAsia="Times New Roman" w:hAnsi="Times New Roman" w:cs="Times New Roman"/>
          <w:sz w:val="20"/>
        </w:rPr>
        <w:t>-</w:t>
      </w:r>
      <w:r w:rsidR="00F05397">
        <w:rPr>
          <w:rFonts w:ascii="Times New Roman" w:eastAsia="Times New Roman" w:hAnsi="Times New Roman" w:cs="Times New Roman"/>
          <w:sz w:val="20"/>
        </w:rPr>
        <w:t>должительности затопления пойм и низменностей могут применяться польдерные мелиоративные системы</w:t>
      </w:r>
      <w:r w:rsidR="00737AFC">
        <w:rPr>
          <w:rFonts w:ascii="Times New Roman" w:eastAsia="Times New Roman" w:hAnsi="Times New Roman" w:cs="Times New Roman"/>
          <w:sz w:val="20"/>
        </w:rPr>
        <w:t xml:space="preserve"> (рис. 2.5)</w:t>
      </w:r>
      <w:r w:rsidR="00F05397">
        <w:rPr>
          <w:rFonts w:ascii="Times New Roman" w:eastAsia="Times New Roman" w:hAnsi="Times New Roman" w:cs="Times New Roman"/>
          <w:sz w:val="20"/>
        </w:rPr>
        <w:t xml:space="preserve">. </w:t>
      </w:r>
      <w:r w:rsidR="00360746">
        <w:rPr>
          <w:rFonts w:ascii="Times New Roman" w:eastAsia="Times New Roman" w:hAnsi="Times New Roman" w:cs="Times New Roman"/>
          <w:sz w:val="20"/>
        </w:rPr>
        <w:t>Они представляю</w:t>
      </w:r>
      <w:r w:rsidR="00F05397">
        <w:rPr>
          <w:rFonts w:ascii="Times New Roman" w:eastAsia="Times New Roman" w:hAnsi="Times New Roman" w:cs="Times New Roman"/>
          <w:sz w:val="20"/>
        </w:rPr>
        <w:t>т собой совокупность гидромелиоративных сооружений, предназна</w:t>
      </w:r>
      <w:r w:rsidR="00360746">
        <w:rPr>
          <w:rFonts w:ascii="Times New Roman" w:eastAsia="Times New Roman" w:hAnsi="Times New Roman" w:cs="Times New Roman"/>
          <w:sz w:val="20"/>
        </w:rPr>
        <w:t>-</w:t>
      </w:r>
      <w:r w:rsidR="00F05397">
        <w:rPr>
          <w:rFonts w:ascii="Times New Roman" w:eastAsia="Times New Roman" w:hAnsi="Times New Roman" w:cs="Times New Roman"/>
          <w:sz w:val="20"/>
        </w:rPr>
        <w:t xml:space="preserve">ченных для регулирования водного режима на периодически или постоянно затапливаемых землях. </w:t>
      </w:r>
    </w:p>
    <w:p w:rsidR="00360746" w:rsidRPr="00B631C5" w:rsidRDefault="00360746" w:rsidP="009C2FAD">
      <w:pPr>
        <w:spacing w:after="0" w:line="247" w:lineRule="auto"/>
        <w:ind w:firstLine="284"/>
        <w:jc w:val="both"/>
        <w:rPr>
          <w:rFonts w:ascii="Times New Roman" w:eastAsia="Arial" w:hAnsi="Times New Roman" w:cs="Times New Roman"/>
          <w:i/>
          <w:sz w:val="20"/>
        </w:rPr>
      </w:pPr>
    </w:p>
    <w:p w:rsidR="00FA63D2" w:rsidRDefault="00F05397" w:rsidP="00BD7AD3">
      <w:pPr>
        <w:spacing w:after="0" w:line="247" w:lineRule="auto"/>
        <w:jc w:val="center"/>
        <w:rPr>
          <w:rFonts w:ascii="Times New Roman" w:eastAsia="Times New Roman" w:hAnsi="Times New Roman" w:cs="Times New Roman"/>
          <w:sz w:val="20"/>
        </w:rPr>
      </w:pPr>
      <w:r>
        <w:rPr>
          <w:rFonts w:ascii="Times New Roman" w:eastAsia="Times New Roman" w:hAnsi="Times New Roman" w:cs="Times New Roman"/>
          <w:sz w:val="20"/>
        </w:rPr>
        <w:t>.</w:t>
      </w:r>
      <w:r w:rsidR="00DE2884">
        <w:object w:dxaOrig="5227" w:dyaOrig="2937">
          <v:rect id="rectole0000000027" o:spid="_x0000_i1027" style="width:242.5pt;height:151.05pt" o:ole="" o:preferrelative="t" stroked="f">
            <v:imagedata r:id="rId17" o:title="" gain="1.25"/>
          </v:rect>
          <o:OLEObject Type="Embed" ProgID="StaticMetafile" ShapeID="rectole0000000027" DrawAspect="Content" ObjectID="_1528283795" r:id="rId18"/>
        </w:object>
      </w:r>
    </w:p>
    <w:p w:rsidR="00FA63D2" w:rsidRPr="003C4B24" w:rsidRDefault="00737AFC" w:rsidP="00BD7AD3">
      <w:pPr>
        <w:spacing w:after="0" w:line="247" w:lineRule="auto"/>
        <w:jc w:val="center"/>
        <w:rPr>
          <w:rFonts w:ascii="Times New Roman" w:eastAsia="Times New Roman" w:hAnsi="Times New Roman" w:cs="Times New Roman"/>
          <w:sz w:val="16"/>
        </w:rPr>
      </w:pPr>
      <w:r>
        <w:rPr>
          <w:rFonts w:ascii="Times New Roman" w:eastAsia="Times New Roman" w:hAnsi="Times New Roman" w:cs="Times New Roman"/>
          <w:sz w:val="16"/>
        </w:rPr>
        <w:t xml:space="preserve">Рис. 2.5. </w:t>
      </w:r>
      <w:r w:rsidR="00F05397" w:rsidRPr="003C4B24">
        <w:rPr>
          <w:rFonts w:ascii="Times New Roman" w:eastAsia="Times New Roman" w:hAnsi="Times New Roman" w:cs="Times New Roman"/>
          <w:sz w:val="16"/>
        </w:rPr>
        <w:t>Польдерная осушительная система:</w:t>
      </w:r>
    </w:p>
    <w:p w:rsidR="00835D22" w:rsidRPr="003C4B24" w:rsidRDefault="00F05397" w:rsidP="00BD7AD3">
      <w:pPr>
        <w:spacing w:after="0" w:line="247" w:lineRule="auto"/>
        <w:jc w:val="center"/>
        <w:rPr>
          <w:rFonts w:ascii="Times New Roman CYR" w:eastAsia="Times New Roman CYR" w:hAnsi="Times New Roman CYR" w:cs="Times New Roman CYR"/>
          <w:sz w:val="16"/>
        </w:rPr>
      </w:pPr>
      <w:r w:rsidRPr="002F3E43">
        <w:rPr>
          <w:rFonts w:ascii="Times New Roman" w:eastAsia="Times New Roman" w:hAnsi="Times New Roman" w:cs="Times New Roman"/>
          <w:i/>
          <w:sz w:val="16"/>
        </w:rPr>
        <w:t>1</w:t>
      </w:r>
      <w:r w:rsidRPr="003C4B24">
        <w:rPr>
          <w:rFonts w:ascii="Times New Roman" w:eastAsia="Times New Roman" w:hAnsi="Times New Roman" w:cs="Times New Roman"/>
          <w:sz w:val="16"/>
        </w:rPr>
        <w:t xml:space="preserve"> – </w:t>
      </w:r>
      <w:r w:rsidRPr="003C4B24">
        <w:rPr>
          <w:rFonts w:ascii="Times New Roman CYR" w:eastAsia="Times New Roman CYR" w:hAnsi="Times New Roman CYR" w:cs="Times New Roman CYR"/>
          <w:sz w:val="16"/>
        </w:rPr>
        <w:t>водоприемник;</w:t>
      </w:r>
      <w:r w:rsidRPr="002F3E43">
        <w:rPr>
          <w:rFonts w:ascii="Times New Roman CYR" w:eastAsia="Times New Roman CYR" w:hAnsi="Times New Roman CYR" w:cs="Times New Roman CYR"/>
          <w:i/>
          <w:sz w:val="16"/>
        </w:rPr>
        <w:t xml:space="preserve"> 2</w:t>
      </w:r>
      <w:r w:rsidRPr="003C4B24">
        <w:rPr>
          <w:rFonts w:ascii="Times New Roman CYR" w:eastAsia="Times New Roman CYR" w:hAnsi="Times New Roman CYR" w:cs="Times New Roman CYR"/>
          <w:sz w:val="16"/>
        </w:rPr>
        <w:t xml:space="preserve"> – регулирующая сеть; </w:t>
      </w:r>
      <w:r w:rsidRPr="002F3E43">
        <w:rPr>
          <w:rFonts w:ascii="Times New Roman CYR" w:eastAsia="Times New Roman CYR" w:hAnsi="Times New Roman CYR" w:cs="Times New Roman CYR"/>
          <w:i/>
          <w:sz w:val="16"/>
        </w:rPr>
        <w:t>3</w:t>
      </w:r>
      <w:r w:rsidRPr="003C4B24">
        <w:rPr>
          <w:rFonts w:ascii="Times New Roman CYR" w:eastAsia="Times New Roman CYR" w:hAnsi="Times New Roman CYR" w:cs="Times New Roman CYR"/>
          <w:sz w:val="16"/>
        </w:rPr>
        <w:t xml:space="preserve"> – дамба обвалования;</w:t>
      </w:r>
    </w:p>
    <w:p w:rsidR="00FA63D2" w:rsidRPr="003C4B24" w:rsidRDefault="00F05397" w:rsidP="00BD7AD3">
      <w:pPr>
        <w:spacing w:after="0" w:line="247" w:lineRule="auto"/>
        <w:jc w:val="center"/>
        <w:rPr>
          <w:rFonts w:ascii="Times New Roman" w:eastAsia="Times New Roman" w:hAnsi="Times New Roman" w:cs="Times New Roman"/>
          <w:sz w:val="16"/>
        </w:rPr>
      </w:pPr>
      <w:r w:rsidRPr="002F3E43">
        <w:rPr>
          <w:rFonts w:ascii="Times New Roman CYR" w:eastAsia="Times New Roman CYR" w:hAnsi="Times New Roman CYR" w:cs="Times New Roman CYR"/>
          <w:i/>
          <w:sz w:val="16"/>
        </w:rPr>
        <w:t>4</w:t>
      </w:r>
      <w:r w:rsidRPr="003C4B24">
        <w:rPr>
          <w:rFonts w:ascii="Times New Roman CYR" w:eastAsia="Times New Roman CYR" w:hAnsi="Times New Roman CYR" w:cs="Times New Roman CYR"/>
          <w:sz w:val="16"/>
        </w:rPr>
        <w:t xml:space="preserve"> – оградител</w:t>
      </w:r>
      <w:r w:rsidRPr="003C4B24">
        <w:rPr>
          <w:rFonts w:ascii="Times New Roman" w:eastAsia="Times New Roman" w:hAnsi="Times New Roman" w:cs="Times New Roman"/>
          <w:sz w:val="16"/>
        </w:rPr>
        <w:t>ьный канал;</w:t>
      </w:r>
      <w:r w:rsidRPr="002F3E43">
        <w:rPr>
          <w:rFonts w:ascii="Times New Roman" w:eastAsia="Times New Roman" w:hAnsi="Times New Roman" w:cs="Times New Roman"/>
          <w:i/>
          <w:sz w:val="16"/>
        </w:rPr>
        <w:t xml:space="preserve"> 5</w:t>
      </w:r>
      <w:r w:rsidRPr="003C4B24">
        <w:rPr>
          <w:rFonts w:ascii="Times New Roman" w:eastAsia="Times New Roman" w:hAnsi="Times New Roman" w:cs="Times New Roman"/>
          <w:sz w:val="16"/>
        </w:rPr>
        <w:t xml:space="preserve"> – проводящая сеть; </w:t>
      </w:r>
      <w:r w:rsidRPr="002F3E43">
        <w:rPr>
          <w:rFonts w:ascii="Times New Roman" w:eastAsia="Times New Roman" w:hAnsi="Times New Roman" w:cs="Times New Roman"/>
          <w:i/>
          <w:sz w:val="16"/>
        </w:rPr>
        <w:t>6</w:t>
      </w:r>
      <w:r w:rsidRPr="003C4B24">
        <w:rPr>
          <w:rFonts w:ascii="Times New Roman" w:eastAsia="Times New Roman" w:hAnsi="Times New Roman" w:cs="Times New Roman"/>
          <w:sz w:val="16"/>
        </w:rPr>
        <w:t xml:space="preserve"> – насосная станция</w:t>
      </w:r>
    </w:p>
    <w:p w:rsidR="00737AFC" w:rsidRDefault="00737AFC" w:rsidP="009C2FAD">
      <w:pPr>
        <w:spacing w:after="0" w:line="247" w:lineRule="auto"/>
        <w:ind w:firstLine="374"/>
        <w:jc w:val="center"/>
        <w:rPr>
          <w:rFonts w:ascii="Times New Roman" w:eastAsia="Times New Roman" w:hAnsi="Times New Roman" w:cs="Times New Roman"/>
          <w:b/>
          <w:sz w:val="16"/>
        </w:rPr>
      </w:pPr>
    </w:p>
    <w:p w:rsidR="00737AFC" w:rsidRDefault="00737AFC" w:rsidP="009C2FAD">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По способу удаления воды с осушаемых земель польдерные систе</w:t>
      </w:r>
      <w:r w:rsidR="00835D22">
        <w:rPr>
          <w:rFonts w:ascii="Times New Roman" w:eastAsia="Times New Roman" w:hAnsi="Times New Roman" w:cs="Times New Roman"/>
          <w:sz w:val="20"/>
        </w:rPr>
        <w:t>-</w:t>
      </w:r>
      <w:r>
        <w:rPr>
          <w:rFonts w:ascii="Times New Roman" w:eastAsia="Times New Roman" w:hAnsi="Times New Roman" w:cs="Times New Roman"/>
          <w:sz w:val="20"/>
        </w:rPr>
        <w:t>мы подразделяются на системы с машинным водоотведением и само</w:t>
      </w:r>
      <w:r w:rsidR="00835D22">
        <w:rPr>
          <w:rFonts w:ascii="Times New Roman" w:eastAsia="Times New Roman" w:hAnsi="Times New Roman" w:cs="Times New Roman"/>
          <w:sz w:val="20"/>
        </w:rPr>
        <w:t>-</w:t>
      </w:r>
      <w:r>
        <w:rPr>
          <w:rFonts w:ascii="Times New Roman" w:eastAsia="Times New Roman" w:hAnsi="Times New Roman" w:cs="Times New Roman"/>
          <w:sz w:val="20"/>
        </w:rPr>
        <w:t xml:space="preserve">течные. Обязательным элементом польдерных систем с машинным водоотведением является насосная станция, с помощью которой </w:t>
      </w:r>
      <w:r>
        <w:rPr>
          <w:rFonts w:ascii="Times New Roman" w:eastAsia="Times New Roman" w:hAnsi="Times New Roman" w:cs="Times New Roman"/>
          <w:sz w:val="20"/>
        </w:rPr>
        <w:lastRenderedPageBreak/>
        <w:t>собираемые избыточные воды перекачиваются за дамбы обвалования в водоприемник. На самотечных польдерных системах водоподъемные  устройства отсутствуют.</w:t>
      </w:r>
    </w:p>
    <w:p w:rsidR="00FA63D2" w:rsidRPr="00835D22" w:rsidRDefault="00737AFC" w:rsidP="009C2FAD">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В зависимости от схемы расположения дамб обвалования поль</w:t>
      </w:r>
      <w:r w:rsidR="00835D22">
        <w:rPr>
          <w:rFonts w:ascii="Times New Roman" w:eastAsia="Times New Roman" w:hAnsi="Times New Roman" w:cs="Times New Roman"/>
          <w:sz w:val="20"/>
        </w:rPr>
        <w:t>-</w:t>
      </w:r>
      <w:r>
        <w:rPr>
          <w:rFonts w:ascii="Times New Roman" w:eastAsia="Times New Roman" w:hAnsi="Times New Roman" w:cs="Times New Roman"/>
          <w:sz w:val="20"/>
        </w:rPr>
        <w:t>дерные системы делят на незамкнутые и замкнутые. У незамкнутых польдеров дамбы обвалования своими концами сопрягаются с повы</w:t>
      </w:r>
      <w:r w:rsidR="00835D22">
        <w:rPr>
          <w:rFonts w:ascii="Times New Roman" w:eastAsia="Times New Roman" w:hAnsi="Times New Roman" w:cs="Times New Roman"/>
          <w:sz w:val="20"/>
        </w:rPr>
        <w:t>-</w:t>
      </w:r>
      <w:r>
        <w:rPr>
          <w:rFonts w:ascii="Times New Roman" w:eastAsia="Times New Roman" w:hAnsi="Times New Roman" w:cs="Times New Roman"/>
          <w:sz w:val="20"/>
        </w:rPr>
        <w:t>шенными элементами рельефа, которые служат естественной прегра</w:t>
      </w:r>
      <w:r w:rsidR="00835D22">
        <w:rPr>
          <w:rFonts w:ascii="Times New Roman" w:eastAsia="Times New Roman" w:hAnsi="Times New Roman" w:cs="Times New Roman"/>
          <w:sz w:val="20"/>
        </w:rPr>
        <w:t>-</w:t>
      </w:r>
      <w:r>
        <w:rPr>
          <w:rFonts w:ascii="Times New Roman" w:eastAsia="Times New Roman" w:hAnsi="Times New Roman" w:cs="Times New Roman"/>
          <w:sz w:val="20"/>
        </w:rPr>
        <w:t>дой от затопления. Замкнутые дамбы образуют замкнутый контур.</w:t>
      </w:r>
    </w:p>
    <w:p w:rsidR="00FA63D2" w:rsidRDefault="00F05397" w:rsidP="009C2FAD">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Польдерные системы в зависимости от конструкторских решений и обусловленного ими гидрогеологического режима, создаваемого на мелиорируемой территории в соответствии со структурой сельскохо</w:t>
      </w:r>
      <w:r w:rsidR="00835D22">
        <w:rPr>
          <w:rFonts w:ascii="Times New Roman" w:eastAsia="Times New Roman" w:hAnsi="Times New Roman" w:cs="Times New Roman"/>
          <w:sz w:val="20"/>
        </w:rPr>
        <w:t>-</w:t>
      </w:r>
      <w:r>
        <w:rPr>
          <w:rFonts w:ascii="Times New Roman" w:eastAsia="Times New Roman" w:hAnsi="Times New Roman" w:cs="Times New Roman"/>
          <w:sz w:val="20"/>
        </w:rPr>
        <w:t>зяйственного использования обваловываемых земель, подразделяются на</w:t>
      </w:r>
      <w:r w:rsidR="00EA565D">
        <w:rPr>
          <w:rFonts w:ascii="Times New Roman" w:eastAsia="Times New Roman" w:hAnsi="Times New Roman" w:cs="Times New Roman"/>
          <w:sz w:val="20"/>
        </w:rPr>
        <w:t xml:space="preserve"> три типа: не</w:t>
      </w:r>
      <w:r>
        <w:rPr>
          <w:rFonts w:ascii="Times New Roman" w:eastAsia="Times New Roman" w:hAnsi="Times New Roman" w:cs="Times New Roman"/>
          <w:sz w:val="20"/>
        </w:rPr>
        <w:t>затапливаемые (зимние), затапливаемые (летние), за</w:t>
      </w:r>
      <w:r w:rsidR="00835D22">
        <w:rPr>
          <w:rFonts w:ascii="Times New Roman" w:eastAsia="Times New Roman" w:hAnsi="Times New Roman" w:cs="Times New Roman"/>
          <w:sz w:val="20"/>
        </w:rPr>
        <w:t>-</w:t>
      </w:r>
      <w:r>
        <w:rPr>
          <w:rFonts w:ascii="Times New Roman" w:eastAsia="Times New Roman" w:hAnsi="Times New Roman" w:cs="Times New Roman"/>
          <w:sz w:val="20"/>
        </w:rPr>
        <w:t>тапливаемые с регулируемой длительностью затопления (весенние).</w:t>
      </w:r>
    </w:p>
    <w:p w:rsidR="00FA63D2" w:rsidRDefault="00EA565D" w:rsidP="009C2FAD">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Зимние польдеры ограждаются не</w:t>
      </w:r>
      <w:r w:rsidR="00F05397">
        <w:rPr>
          <w:rFonts w:ascii="Times New Roman" w:eastAsia="Times New Roman" w:hAnsi="Times New Roman" w:cs="Times New Roman"/>
          <w:sz w:val="20"/>
        </w:rPr>
        <w:t>затапливаемыми дамбами, которые исключают затопление земель на польдере при максимальных паводках с повторяемостью (обеспеченностью), установленной в зависимости от характера использования земель на польдере. На летних польдерах д</w:t>
      </w:r>
      <w:r>
        <w:rPr>
          <w:rFonts w:ascii="Times New Roman" w:eastAsia="Times New Roman" w:hAnsi="Times New Roman" w:cs="Times New Roman"/>
          <w:sz w:val="20"/>
        </w:rPr>
        <w:t>амбы обвалования и, естественно</w:t>
      </w:r>
      <w:r w:rsidR="00F05397">
        <w:rPr>
          <w:rFonts w:ascii="Times New Roman" w:eastAsia="Times New Roman" w:hAnsi="Times New Roman" w:cs="Times New Roman"/>
          <w:sz w:val="20"/>
        </w:rPr>
        <w:t xml:space="preserve"> земли на польдере</w:t>
      </w:r>
      <w:r>
        <w:rPr>
          <w:rFonts w:ascii="Times New Roman" w:eastAsia="Times New Roman" w:hAnsi="Times New Roman" w:cs="Times New Roman"/>
          <w:sz w:val="20"/>
        </w:rPr>
        <w:t>,</w:t>
      </w:r>
      <w:r w:rsidR="00F05397">
        <w:rPr>
          <w:rFonts w:ascii="Times New Roman" w:eastAsia="Times New Roman" w:hAnsi="Times New Roman" w:cs="Times New Roman"/>
          <w:sz w:val="20"/>
        </w:rPr>
        <w:t xml:space="preserve"> могут затапливаться весенним половодьем, но не затапли</w:t>
      </w:r>
      <w:r w:rsidR="00835D22">
        <w:rPr>
          <w:rFonts w:ascii="Times New Roman" w:eastAsia="Times New Roman" w:hAnsi="Times New Roman" w:cs="Times New Roman"/>
          <w:sz w:val="20"/>
        </w:rPr>
        <w:t>-</w:t>
      </w:r>
      <w:r w:rsidR="00F05397">
        <w:rPr>
          <w:rFonts w:ascii="Times New Roman" w:eastAsia="Times New Roman" w:hAnsi="Times New Roman" w:cs="Times New Roman"/>
          <w:sz w:val="20"/>
        </w:rPr>
        <w:t>ваться летне-осенними паводками. Аналогично проектируют и польдеры с регулируемой длительностью затопления (весенние), но здесь дополнительно предусматривается сокращение срока весеннего затопления почвы</w:t>
      </w:r>
      <w:r>
        <w:rPr>
          <w:rFonts w:ascii="Times New Roman" w:eastAsia="Times New Roman" w:hAnsi="Times New Roman" w:cs="Times New Roman"/>
          <w:sz w:val="20"/>
        </w:rPr>
        <w:t>.</w:t>
      </w:r>
    </w:p>
    <w:p w:rsidR="00FA63D2" w:rsidRDefault="00F05397" w:rsidP="009C2FAD">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Если на участке проектируют два вида польдеров, например зим</w:t>
      </w:r>
      <w:r w:rsidR="00835D22">
        <w:rPr>
          <w:rFonts w:ascii="Times New Roman" w:eastAsia="Times New Roman" w:hAnsi="Times New Roman" w:cs="Times New Roman"/>
          <w:sz w:val="20"/>
        </w:rPr>
        <w:t>-</w:t>
      </w:r>
      <w:r>
        <w:rPr>
          <w:rFonts w:ascii="Times New Roman" w:eastAsia="Times New Roman" w:hAnsi="Times New Roman" w:cs="Times New Roman"/>
          <w:sz w:val="20"/>
        </w:rPr>
        <w:t>ний и летний, такой польдер называют совмещенным (комбинирован</w:t>
      </w:r>
      <w:r w:rsidR="00835D22">
        <w:rPr>
          <w:rFonts w:ascii="Times New Roman" w:eastAsia="Times New Roman" w:hAnsi="Times New Roman" w:cs="Times New Roman"/>
          <w:sz w:val="20"/>
        </w:rPr>
        <w:t>-</w:t>
      </w:r>
      <w:r>
        <w:rPr>
          <w:rFonts w:ascii="Times New Roman" w:eastAsia="Times New Roman" w:hAnsi="Times New Roman" w:cs="Times New Roman"/>
          <w:sz w:val="20"/>
        </w:rPr>
        <w:t>ным).</w:t>
      </w:r>
    </w:p>
    <w:p w:rsidR="00FA63D2" w:rsidRDefault="00F05397" w:rsidP="009C2FAD">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Таким образом, на летнем польдере затопление поверхности почвы и дальнейшее освобождение ее от поверхностных вод происходит в режиме естественного весеннего половодья. Откачка воды насосной станцией производится только для сброса до нормы осушения избыточных вод, оставшихся в понижениях, каналах и почве.</w:t>
      </w:r>
    </w:p>
    <w:p w:rsidR="00FA63D2" w:rsidRDefault="00F05397" w:rsidP="009C2FAD">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Летние польдеры проектируют при выполнении следующих условий: максимальные уровни летне-осенних паводков ниже весен</w:t>
      </w:r>
      <w:r w:rsidR="00835D22">
        <w:rPr>
          <w:rFonts w:ascii="Times New Roman" w:eastAsia="Times New Roman" w:hAnsi="Times New Roman" w:cs="Times New Roman"/>
          <w:sz w:val="20"/>
        </w:rPr>
        <w:t>-</w:t>
      </w:r>
      <w:r>
        <w:rPr>
          <w:rFonts w:ascii="Times New Roman" w:eastAsia="Times New Roman" w:hAnsi="Times New Roman" w:cs="Times New Roman"/>
          <w:sz w:val="20"/>
        </w:rPr>
        <w:t xml:space="preserve">них половодий; обвалованные земли используют под культуры, допустимая продолжительность весеннего затопления которых больше фактической; при отсутствии на польдере жилых и производственных </w:t>
      </w:r>
      <w:r w:rsidR="003C4B24">
        <w:rPr>
          <w:rFonts w:ascii="Times New Roman" w:eastAsia="Times New Roman" w:hAnsi="Times New Roman" w:cs="Times New Roman"/>
          <w:sz w:val="20"/>
        </w:rPr>
        <w:lastRenderedPageBreak/>
        <w:t xml:space="preserve">построек; с  целью  сохранения  весеннего  половодья с экологической </w:t>
      </w:r>
      <w:r>
        <w:rPr>
          <w:rFonts w:ascii="Times New Roman" w:eastAsia="Times New Roman" w:hAnsi="Times New Roman" w:cs="Times New Roman"/>
          <w:sz w:val="20"/>
        </w:rPr>
        <w:t>точки зрения, например сохранения мест нереста рыб и др.</w:t>
      </w:r>
    </w:p>
    <w:p w:rsidR="00FA63D2" w:rsidRDefault="00F05397" w:rsidP="009C2FAD">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В свою очередь</w:t>
      </w:r>
      <w:r w:rsidR="0010671F">
        <w:rPr>
          <w:rFonts w:ascii="Times New Roman" w:eastAsia="Times New Roman" w:hAnsi="Times New Roman" w:cs="Times New Roman"/>
          <w:sz w:val="20"/>
        </w:rPr>
        <w:t>,</w:t>
      </w:r>
      <w:r>
        <w:rPr>
          <w:rFonts w:ascii="Times New Roman" w:eastAsia="Times New Roman" w:hAnsi="Times New Roman" w:cs="Times New Roman"/>
          <w:sz w:val="20"/>
        </w:rPr>
        <w:t xml:space="preserve"> на весеннем польдере затопление поверхности почвы производится также в естественном режиме половодья, но сброс воды начинается насосной станцией сразу же после выхода из-под воды гребней дамб и водосливов-прорезей по всему периметру ограждения. При этом снижение уровня воды в весеннем польдере предусматривается более интенсивное, чем естественный спад в реке. Это обеспечивает сокращение длительности естественного затопления.</w:t>
      </w:r>
    </w:p>
    <w:p w:rsidR="00FA63D2" w:rsidRDefault="00F05397" w:rsidP="009C2FAD">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Весенние польдеры рекомендуют проектировать на поймах с длительностью затопления, превышающей допустимое затопление планируемых к возделыванию видов трав. Для рек Белорусского Полесья при использовании засеваемых земель под травы можно применять весенние польдеры, когда  продолжитель</w:t>
      </w:r>
      <w:r w:rsidR="00BD7AD3">
        <w:rPr>
          <w:rFonts w:ascii="Times New Roman" w:eastAsia="Times New Roman" w:hAnsi="Times New Roman" w:cs="Times New Roman"/>
          <w:sz w:val="20"/>
        </w:rPr>
        <w:t>ность весеннего затопления 15</w:t>
      </w:r>
      <w:r w:rsidR="003C4B24">
        <w:rPr>
          <w:rFonts w:ascii="Times New Roman" w:eastAsia="Times New Roman" w:hAnsi="Times New Roman" w:cs="Times New Roman"/>
          <w:sz w:val="20"/>
        </w:rPr>
        <w:t>%-</w:t>
      </w:r>
      <w:r>
        <w:rPr>
          <w:rFonts w:ascii="Times New Roman" w:eastAsia="Times New Roman" w:hAnsi="Times New Roman" w:cs="Times New Roman"/>
          <w:sz w:val="20"/>
        </w:rPr>
        <w:t>ной обеспеченности превышает 45 суток</w:t>
      </w:r>
      <w:r w:rsidR="00EA565D">
        <w:rPr>
          <w:rFonts w:ascii="Times New Roman" w:eastAsia="Times New Roman" w:hAnsi="Times New Roman" w:cs="Times New Roman"/>
          <w:sz w:val="20"/>
        </w:rPr>
        <w:t>.</w:t>
      </w:r>
    </w:p>
    <w:p w:rsidR="00FA63D2" w:rsidRDefault="00F05397" w:rsidP="009C2FAD">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Отличительным элементом польдерной системы являются дамбы обвалования. Их необходимо располагать так, чтобы они в мини</w:t>
      </w:r>
      <w:r w:rsidR="00835D22">
        <w:rPr>
          <w:rFonts w:ascii="Times New Roman" w:eastAsia="Times New Roman" w:hAnsi="Times New Roman" w:cs="Times New Roman"/>
          <w:sz w:val="20"/>
        </w:rPr>
        <w:t>-</w:t>
      </w:r>
      <w:r>
        <w:rPr>
          <w:rFonts w:ascii="Times New Roman" w:eastAsia="Times New Roman" w:hAnsi="Times New Roman" w:cs="Times New Roman"/>
          <w:sz w:val="20"/>
        </w:rPr>
        <w:t>мально возможной степени влияли на водный режим водотока</w:t>
      </w:r>
      <w:r w:rsidR="00C30848">
        <w:rPr>
          <w:rFonts w:ascii="Times New Roman" w:eastAsia="Times New Roman" w:hAnsi="Times New Roman" w:cs="Times New Roman"/>
          <w:sz w:val="20"/>
        </w:rPr>
        <w:t>.</w:t>
      </w:r>
      <w:r>
        <w:rPr>
          <w:rFonts w:ascii="Times New Roman" w:eastAsia="Times New Roman" w:hAnsi="Times New Roman" w:cs="Times New Roman"/>
          <w:sz w:val="20"/>
        </w:rPr>
        <w:t xml:space="preserve"> Для этого на плане намечают несколько вариантов трассировки дамб относительно водоприемника</w:t>
      </w:r>
      <w:r w:rsidR="00C30848">
        <w:rPr>
          <w:rFonts w:ascii="Times New Roman" w:eastAsia="Times New Roman" w:hAnsi="Times New Roman" w:cs="Times New Roman"/>
          <w:sz w:val="20"/>
        </w:rPr>
        <w:t>.</w:t>
      </w:r>
      <w:r>
        <w:rPr>
          <w:rFonts w:ascii="Times New Roman" w:eastAsia="Times New Roman" w:hAnsi="Times New Roman" w:cs="Times New Roman"/>
          <w:sz w:val="20"/>
        </w:rPr>
        <w:t xml:space="preserve"> Для каждого варианта определяют объем работ с учетом требований охраны окружающей среды и проводят технико-экономические расчеты</w:t>
      </w:r>
      <w:r w:rsidR="00C30848">
        <w:rPr>
          <w:rFonts w:ascii="Times New Roman" w:eastAsia="Times New Roman" w:hAnsi="Times New Roman" w:cs="Times New Roman"/>
          <w:sz w:val="20"/>
        </w:rPr>
        <w:t>.</w:t>
      </w:r>
      <w:r>
        <w:rPr>
          <w:rFonts w:ascii="Times New Roman" w:eastAsia="Times New Roman" w:hAnsi="Times New Roman" w:cs="Times New Roman"/>
          <w:sz w:val="20"/>
        </w:rPr>
        <w:t xml:space="preserve"> За окончательный вариант принимают тот, который имеет наименьшие приведенные затраты.</w:t>
      </w:r>
    </w:p>
    <w:p w:rsidR="00FA63D2" w:rsidRDefault="00F05397" w:rsidP="009C2FAD">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Оградительные дамбы размещают с учетом расположения приру</w:t>
      </w:r>
      <w:r w:rsidR="00835D22">
        <w:rPr>
          <w:rFonts w:ascii="Times New Roman" w:eastAsia="Times New Roman" w:hAnsi="Times New Roman" w:cs="Times New Roman"/>
          <w:sz w:val="20"/>
        </w:rPr>
        <w:t>-</w:t>
      </w:r>
      <w:r>
        <w:rPr>
          <w:rFonts w:ascii="Times New Roman" w:eastAsia="Times New Roman" w:hAnsi="Times New Roman" w:cs="Times New Roman"/>
          <w:sz w:val="20"/>
        </w:rPr>
        <w:t>словых валов и возвышенных участков поймы</w:t>
      </w:r>
      <w:r w:rsidR="00835D22">
        <w:rPr>
          <w:rFonts w:ascii="Times New Roman" w:eastAsia="Times New Roman" w:hAnsi="Times New Roman" w:cs="Times New Roman"/>
          <w:sz w:val="20"/>
        </w:rPr>
        <w:t>.</w:t>
      </w:r>
      <w:r>
        <w:rPr>
          <w:rFonts w:ascii="Times New Roman" w:eastAsia="Times New Roman" w:hAnsi="Times New Roman" w:cs="Times New Roman"/>
          <w:sz w:val="20"/>
        </w:rPr>
        <w:t xml:space="preserve"> Это позвол</w:t>
      </w:r>
      <w:r w:rsidR="003C4B24">
        <w:rPr>
          <w:rFonts w:ascii="Times New Roman" w:eastAsia="Times New Roman" w:hAnsi="Times New Roman" w:cs="Times New Roman"/>
          <w:sz w:val="20"/>
        </w:rPr>
        <w:t>яет уменьшить объемы земляных ра</w:t>
      </w:r>
      <w:r>
        <w:rPr>
          <w:rFonts w:ascii="Times New Roman" w:eastAsia="Times New Roman" w:hAnsi="Times New Roman" w:cs="Times New Roman"/>
          <w:sz w:val="20"/>
        </w:rPr>
        <w:t>бот. Расстояние от водоприемника до основания дамбы назначают с учетом требований землепользователей, водопользователей и обеспечения нормального функционирования природных экосистем</w:t>
      </w:r>
      <w:r w:rsidR="003C4B24">
        <w:rPr>
          <w:rFonts w:ascii="Times New Roman" w:eastAsia="Times New Roman" w:hAnsi="Times New Roman" w:cs="Times New Roman"/>
          <w:sz w:val="20"/>
        </w:rPr>
        <w:t>.</w:t>
      </w:r>
      <w:r>
        <w:rPr>
          <w:rFonts w:ascii="Times New Roman" w:eastAsia="Times New Roman" w:hAnsi="Times New Roman" w:cs="Times New Roman"/>
          <w:sz w:val="20"/>
        </w:rPr>
        <w:t xml:space="preserve"> Однако во всех случаях это расстояние должно превышать ширину прибрежной водоохранной полосы</w:t>
      </w:r>
      <w:r w:rsidR="00835D22">
        <w:rPr>
          <w:rFonts w:ascii="Times New Roman" w:eastAsia="Times New Roman" w:hAnsi="Times New Roman" w:cs="Times New Roman"/>
          <w:sz w:val="20"/>
        </w:rPr>
        <w:t>.</w:t>
      </w:r>
    </w:p>
    <w:p w:rsidR="00FA63D2" w:rsidRDefault="00F05397" w:rsidP="009C2FAD">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Дамбирование части поймы не должно существенно нарушать ре</w:t>
      </w:r>
      <w:r w:rsidR="00C30848">
        <w:rPr>
          <w:rFonts w:ascii="Times New Roman" w:eastAsia="Times New Roman" w:hAnsi="Times New Roman" w:cs="Times New Roman"/>
          <w:sz w:val="20"/>
        </w:rPr>
        <w:t>-</w:t>
      </w:r>
      <w:r>
        <w:rPr>
          <w:rFonts w:ascii="Times New Roman" w:eastAsia="Times New Roman" w:hAnsi="Times New Roman" w:cs="Times New Roman"/>
          <w:sz w:val="20"/>
        </w:rPr>
        <w:t>жим потока воды в реке при прохождении паводков. Трассируют дам</w:t>
      </w:r>
      <w:r w:rsidR="00C30848">
        <w:rPr>
          <w:rFonts w:ascii="Times New Roman" w:eastAsia="Times New Roman" w:hAnsi="Times New Roman" w:cs="Times New Roman"/>
          <w:sz w:val="20"/>
        </w:rPr>
        <w:t>-</w:t>
      </w:r>
      <w:r>
        <w:rPr>
          <w:rFonts w:ascii="Times New Roman" w:eastAsia="Times New Roman" w:hAnsi="Times New Roman" w:cs="Times New Roman"/>
          <w:sz w:val="20"/>
        </w:rPr>
        <w:t>бы по возможности в общем направлении движения паводковых вод.</w:t>
      </w:r>
    </w:p>
    <w:p w:rsidR="00FA63D2" w:rsidRDefault="00FA63D2" w:rsidP="009C2FAD">
      <w:pPr>
        <w:spacing w:after="0" w:line="247" w:lineRule="auto"/>
        <w:ind w:firstLine="284"/>
        <w:jc w:val="both"/>
        <w:rPr>
          <w:rFonts w:ascii="Times New Roman" w:eastAsia="Times New Roman" w:hAnsi="Times New Roman" w:cs="Times New Roman"/>
          <w:sz w:val="20"/>
        </w:rPr>
      </w:pPr>
    </w:p>
    <w:p w:rsidR="00FA63D2" w:rsidRDefault="00D5089E" w:rsidP="009C2FAD">
      <w:pPr>
        <w:spacing w:after="0" w:line="247" w:lineRule="auto"/>
        <w:jc w:val="center"/>
        <w:rPr>
          <w:rFonts w:ascii="Times New Roman" w:eastAsia="Arial" w:hAnsi="Times New Roman" w:cs="Times New Roman"/>
          <w:b/>
          <w:sz w:val="20"/>
        </w:rPr>
      </w:pPr>
      <w:r w:rsidRPr="00D5089E">
        <w:rPr>
          <w:rFonts w:ascii="Times New Roman" w:eastAsia="Arial" w:hAnsi="Times New Roman" w:cs="Times New Roman"/>
          <w:b/>
          <w:sz w:val="20"/>
        </w:rPr>
        <w:t>2.5. Осушительно-увлажнительные системы</w:t>
      </w:r>
    </w:p>
    <w:p w:rsidR="00C30848" w:rsidRDefault="00C30848" w:rsidP="009C2FAD">
      <w:pPr>
        <w:spacing w:after="0" w:line="247" w:lineRule="auto"/>
        <w:jc w:val="center"/>
        <w:rPr>
          <w:rFonts w:ascii="Times New Roman" w:eastAsia="Arial" w:hAnsi="Times New Roman" w:cs="Times New Roman"/>
          <w:b/>
          <w:sz w:val="20"/>
        </w:rPr>
      </w:pPr>
    </w:p>
    <w:p w:rsidR="00C30848" w:rsidRPr="00C30848" w:rsidRDefault="00C30848" w:rsidP="009C2FAD">
      <w:pPr>
        <w:spacing w:after="0" w:line="247" w:lineRule="auto"/>
        <w:ind w:firstLine="284"/>
        <w:jc w:val="both"/>
        <w:rPr>
          <w:rFonts w:ascii="Times New Roman" w:eastAsia="Times New Roman" w:hAnsi="Times New Roman" w:cs="Times New Roman"/>
          <w:color w:val="000000"/>
          <w:sz w:val="20"/>
        </w:rPr>
      </w:pPr>
      <w:r>
        <w:rPr>
          <w:rFonts w:ascii="Times New Roman" w:eastAsia="Times New Roman" w:hAnsi="Times New Roman" w:cs="Times New Roman"/>
          <w:color w:val="000000"/>
          <w:sz w:val="20"/>
        </w:rPr>
        <w:t>Целью мелиорации избыточно увлажненных почв является созда-ние  в корнеобитаемом  слое  почвы оптимального водного режима для</w:t>
      </w:r>
    </w:p>
    <w:p w:rsidR="00FA63D2" w:rsidRDefault="00F05397" w:rsidP="009C2FAD">
      <w:pPr>
        <w:suppressAutoHyphens/>
        <w:spacing w:after="0" w:line="247" w:lineRule="auto"/>
        <w:jc w:val="both"/>
        <w:rPr>
          <w:rFonts w:ascii="Times New Roman" w:eastAsia="Times New Roman" w:hAnsi="Times New Roman" w:cs="Times New Roman"/>
          <w:color w:val="000000"/>
          <w:sz w:val="20"/>
        </w:rPr>
      </w:pPr>
      <w:r>
        <w:rPr>
          <w:rFonts w:ascii="Times New Roman" w:eastAsia="Times New Roman" w:hAnsi="Times New Roman" w:cs="Times New Roman"/>
          <w:color w:val="000000"/>
          <w:sz w:val="20"/>
        </w:rPr>
        <w:lastRenderedPageBreak/>
        <w:t>сельскохозяйственной культуры. Добиться этого одним осушением очень трудно, поскольку осушаемые земли Беларуси часто нуждаются в дополнительном увлажнении в засушливые периоды вегетации. Подать воду в корнеобитаемый слой почвы можно разными методами. Под увлажнением обычно понимают подачу дополнительной влаги растениям по почвенным капиллярам от источника влаги, находя</w:t>
      </w:r>
      <w:r w:rsidR="00D5089E">
        <w:rPr>
          <w:rFonts w:ascii="Times New Roman" w:eastAsia="Times New Roman" w:hAnsi="Times New Roman" w:cs="Times New Roman"/>
          <w:color w:val="000000"/>
          <w:sz w:val="20"/>
        </w:rPr>
        <w:t>-</w:t>
      </w:r>
      <w:r>
        <w:rPr>
          <w:rFonts w:ascii="Times New Roman" w:eastAsia="Times New Roman" w:hAnsi="Times New Roman" w:cs="Times New Roman"/>
          <w:color w:val="000000"/>
          <w:sz w:val="20"/>
        </w:rPr>
        <w:t>щегося в почве. Различают следующие способы увлажнения: внутри</w:t>
      </w:r>
      <w:r w:rsidR="00D5089E">
        <w:rPr>
          <w:rFonts w:ascii="Times New Roman" w:eastAsia="Times New Roman" w:hAnsi="Times New Roman" w:cs="Times New Roman"/>
          <w:color w:val="000000"/>
          <w:sz w:val="20"/>
        </w:rPr>
        <w:t>-</w:t>
      </w:r>
      <w:r>
        <w:rPr>
          <w:rFonts w:ascii="Times New Roman" w:eastAsia="Times New Roman" w:hAnsi="Times New Roman" w:cs="Times New Roman"/>
          <w:color w:val="000000"/>
          <w:sz w:val="20"/>
        </w:rPr>
        <w:t>почвенное и подпочвенное. Первый способ реализуется с помощью устройства внутри почвы полостей, по которым подается вода непосредственно к корням растений. В Республике Беларусь большое распространение получило подпочвенное увлажнение. На системах подпочвенного увлажнения вода к растениям подается по капиллярам почвы от уровня грунтовых вод. В Беларуси такие системы построены на площади около 700 тыс. га, или почти на 25 % осушаемой террито</w:t>
      </w:r>
      <w:r w:rsidR="00DE2884">
        <w:rPr>
          <w:rFonts w:ascii="Times New Roman" w:eastAsia="Times New Roman" w:hAnsi="Times New Roman" w:cs="Times New Roman"/>
          <w:color w:val="000000"/>
          <w:sz w:val="20"/>
        </w:rPr>
        <w:t>-</w:t>
      </w:r>
      <w:r>
        <w:rPr>
          <w:rFonts w:ascii="Times New Roman" w:eastAsia="Times New Roman" w:hAnsi="Times New Roman" w:cs="Times New Roman"/>
          <w:color w:val="000000"/>
          <w:sz w:val="20"/>
        </w:rPr>
        <w:t>рии. Необходимость и возможность строительства систем двусторон</w:t>
      </w:r>
      <w:r w:rsidR="00DE2884">
        <w:rPr>
          <w:rFonts w:ascii="Times New Roman" w:eastAsia="Times New Roman" w:hAnsi="Times New Roman" w:cs="Times New Roman"/>
          <w:color w:val="000000"/>
          <w:sz w:val="20"/>
        </w:rPr>
        <w:t>-</w:t>
      </w:r>
      <w:r>
        <w:rPr>
          <w:rFonts w:ascii="Times New Roman" w:eastAsia="Times New Roman" w:hAnsi="Times New Roman" w:cs="Times New Roman"/>
          <w:color w:val="000000"/>
          <w:sz w:val="20"/>
        </w:rPr>
        <w:t>него действия следует устанавливать на основании анализа природных условий зоны строительства, сельскохозяйственного использования площадей, составляющих водного баланса корнеобитае</w:t>
      </w:r>
      <w:r w:rsidR="00D5089E">
        <w:rPr>
          <w:rFonts w:ascii="Times New Roman" w:eastAsia="Times New Roman" w:hAnsi="Times New Roman" w:cs="Times New Roman"/>
          <w:color w:val="000000"/>
          <w:sz w:val="20"/>
        </w:rPr>
        <w:t>мого слоя почвы</w:t>
      </w:r>
      <w:r>
        <w:rPr>
          <w:rFonts w:ascii="Times New Roman" w:eastAsia="Times New Roman" w:hAnsi="Times New Roman" w:cs="Times New Roman"/>
          <w:color w:val="000000"/>
          <w:sz w:val="20"/>
        </w:rPr>
        <w:t>, экономических, социальных и экологических условий.</w:t>
      </w:r>
    </w:p>
    <w:p w:rsidR="00FA63D2" w:rsidRDefault="00F05397" w:rsidP="009C2FAD">
      <w:pPr>
        <w:suppressAutoHyphens/>
        <w:spacing w:after="0" w:line="247" w:lineRule="auto"/>
        <w:ind w:firstLine="284"/>
        <w:jc w:val="both"/>
        <w:rPr>
          <w:rFonts w:ascii="Times New Roman" w:eastAsia="Times New Roman" w:hAnsi="Times New Roman" w:cs="Times New Roman"/>
          <w:color w:val="000000"/>
          <w:sz w:val="20"/>
        </w:rPr>
      </w:pPr>
      <w:r>
        <w:rPr>
          <w:rFonts w:ascii="Times New Roman" w:eastAsia="Times New Roman" w:hAnsi="Times New Roman" w:cs="Times New Roman"/>
          <w:color w:val="000000"/>
          <w:sz w:val="20"/>
        </w:rPr>
        <w:t>Самой простой реализацией осушительно-увлажнительной сис</w:t>
      </w:r>
      <w:r w:rsidR="00D5089E">
        <w:rPr>
          <w:rFonts w:ascii="Times New Roman" w:eastAsia="Times New Roman" w:hAnsi="Times New Roman" w:cs="Times New Roman"/>
          <w:color w:val="000000"/>
          <w:sz w:val="20"/>
        </w:rPr>
        <w:t>-</w:t>
      </w:r>
      <w:r>
        <w:rPr>
          <w:rFonts w:ascii="Times New Roman" w:eastAsia="Times New Roman" w:hAnsi="Times New Roman" w:cs="Times New Roman"/>
          <w:color w:val="000000"/>
          <w:sz w:val="20"/>
        </w:rPr>
        <w:t xml:space="preserve">темы является </w:t>
      </w:r>
      <w:r>
        <w:rPr>
          <w:rFonts w:ascii="Times New Roman" w:eastAsia="Times New Roman" w:hAnsi="Times New Roman" w:cs="Times New Roman"/>
          <w:i/>
          <w:color w:val="000000"/>
          <w:sz w:val="20"/>
        </w:rPr>
        <w:t>шлюзование</w:t>
      </w:r>
      <w:r w:rsidR="00DE2884">
        <w:rPr>
          <w:rFonts w:ascii="Times New Roman" w:eastAsia="Times New Roman" w:hAnsi="Times New Roman" w:cs="Times New Roman"/>
          <w:i/>
          <w:color w:val="000000"/>
          <w:sz w:val="20"/>
        </w:rPr>
        <w:t xml:space="preserve"> </w:t>
      </w:r>
      <w:r>
        <w:rPr>
          <w:rFonts w:ascii="Times New Roman CYR" w:eastAsia="Times New Roman CYR" w:hAnsi="Times New Roman CYR" w:cs="Times New Roman CYR"/>
          <w:color w:val="000000"/>
          <w:sz w:val="20"/>
        </w:rPr>
        <w:t>одиночных открытых водотоков (прово</w:t>
      </w:r>
      <w:r w:rsidR="00D5089E">
        <w:rPr>
          <w:rFonts w:ascii="Times New Roman CYR" w:eastAsia="Times New Roman CYR" w:hAnsi="Times New Roman CYR" w:cs="Times New Roman CYR"/>
          <w:color w:val="000000"/>
          <w:sz w:val="20"/>
        </w:rPr>
        <w:t>-</w:t>
      </w:r>
      <w:r>
        <w:rPr>
          <w:rFonts w:ascii="Times New Roman CYR" w:eastAsia="Times New Roman CYR" w:hAnsi="Times New Roman CYR" w:cs="Times New Roman CYR"/>
          <w:color w:val="000000"/>
          <w:sz w:val="20"/>
        </w:rPr>
        <w:t xml:space="preserve">дящих каналов) и через </w:t>
      </w:r>
      <w:r w:rsidR="00D5089E">
        <w:rPr>
          <w:rFonts w:ascii="Times New Roman CYR" w:eastAsia="Times New Roman CYR" w:hAnsi="Times New Roman CYR" w:cs="Times New Roman CYR"/>
          <w:color w:val="000000"/>
          <w:sz w:val="20"/>
        </w:rPr>
        <w:t>них – регулирующей сети (рис. 2.6</w:t>
      </w:r>
      <w:r>
        <w:rPr>
          <w:rFonts w:ascii="Times New Roman CYR" w:eastAsia="Times New Roman CYR" w:hAnsi="Times New Roman CYR" w:cs="Times New Roman CYR"/>
          <w:color w:val="000000"/>
          <w:sz w:val="20"/>
        </w:rPr>
        <w:t xml:space="preserve">). </w:t>
      </w:r>
      <w:r>
        <w:rPr>
          <w:rFonts w:ascii="Times New Roman" w:eastAsia="Times New Roman" w:hAnsi="Times New Roman" w:cs="Times New Roman"/>
          <w:color w:val="000000"/>
          <w:sz w:val="20"/>
        </w:rPr>
        <w:t>Различают предупредительное и гарантированное шлюзование.</w:t>
      </w:r>
    </w:p>
    <w:p w:rsidR="00FA63D2" w:rsidRDefault="00F05397" w:rsidP="009C2FAD">
      <w:pPr>
        <w:suppressAutoHyphens/>
        <w:spacing w:after="0" w:line="247" w:lineRule="auto"/>
        <w:ind w:firstLine="284"/>
        <w:jc w:val="both"/>
        <w:rPr>
          <w:rFonts w:ascii="Times New Roman CYR" w:eastAsia="Times New Roman CYR" w:hAnsi="Times New Roman CYR" w:cs="Times New Roman CYR"/>
          <w:color w:val="000000"/>
          <w:sz w:val="20"/>
        </w:rPr>
      </w:pPr>
      <w:r>
        <w:rPr>
          <w:rFonts w:ascii="Times New Roman" w:eastAsia="Times New Roman" w:hAnsi="Times New Roman" w:cs="Times New Roman"/>
          <w:color w:val="000000"/>
          <w:sz w:val="20"/>
        </w:rPr>
        <w:t xml:space="preserve">При </w:t>
      </w:r>
      <w:r>
        <w:rPr>
          <w:rFonts w:ascii="Times New Roman" w:eastAsia="Times New Roman" w:hAnsi="Times New Roman" w:cs="Times New Roman"/>
          <w:i/>
          <w:color w:val="000000"/>
          <w:sz w:val="20"/>
        </w:rPr>
        <w:t>предупредительном шлюзовании</w:t>
      </w:r>
      <w:r>
        <w:rPr>
          <w:rFonts w:ascii="Times New Roman CYR" w:eastAsia="Times New Roman CYR" w:hAnsi="Times New Roman CYR" w:cs="Times New Roman CYR"/>
          <w:color w:val="000000"/>
          <w:sz w:val="20"/>
        </w:rPr>
        <w:t>сток воды в водотоках задерживают на фазе спада весеннего паводка, стабилизируя уровень воды на отметках, позволяющих вести весенне-полевые работы. С по</w:t>
      </w:r>
      <w:r w:rsidR="0010671F">
        <w:rPr>
          <w:rFonts w:ascii="Times New Roman CYR" w:eastAsia="Times New Roman CYR" w:hAnsi="Times New Roman CYR" w:cs="Times New Roman CYR"/>
          <w:color w:val="000000"/>
          <w:sz w:val="20"/>
        </w:rPr>
        <w:t>-</w:t>
      </w:r>
      <w:r>
        <w:rPr>
          <w:rFonts w:ascii="Times New Roman CYR" w:eastAsia="Times New Roman CYR" w:hAnsi="Times New Roman CYR" w:cs="Times New Roman CYR"/>
          <w:color w:val="000000"/>
          <w:sz w:val="20"/>
        </w:rPr>
        <w:t>мощью этого приема создается объем воды, который постепенно используется на увлажнение не только в начале весны, но и насколько возможно в период вегетации растений. При предупредительном шлюзовании используются воды, стекающие с водосбора мелиора</w:t>
      </w:r>
      <w:r w:rsidR="00D5089E">
        <w:rPr>
          <w:rFonts w:ascii="Times New Roman CYR" w:eastAsia="Times New Roman CYR" w:hAnsi="Times New Roman CYR" w:cs="Times New Roman CYR"/>
          <w:color w:val="000000"/>
          <w:sz w:val="20"/>
        </w:rPr>
        <w:t>-</w:t>
      </w:r>
      <w:r>
        <w:rPr>
          <w:rFonts w:ascii="Times New Roman CYR" w:eastAsia="Times New Roman CYR" w:hAnsi="Times New Roman CYR" w:cs="Times New Roman CYR"/>
          <w:color w:val="000000"/>
          <w:sz w:val="20"/>
        </w:rPr>
        <w:t>тивного объекта (так называемый местный сток).</w:t>
      </w:r>
    </w:p>
    <w:p w:rsidR="00FA63D2" w:rsidRDefault="00F05397" w:rsidP="009C2FAD">
      <w:pPr>
        <w:suppressAutoHyphens/>
        <w:spacing w:after="0" w:line="247" w:lineRule="auto"/>
        <w:ind w:firstLine="284"/>
        <w:jc w:val="both"/>
        <w:rPr>
          <w:rFonts w:ascii="Times New Roman CYR" w:eastAsia="Times New Roman CYR" w:hAnsi="Times New Roman CYR" w:cs="Times New Roman CYR"/>
          <w:color w:val="000000"/>
          <w:sz w:val="20"/>
        </w:rPr>
      </w:pPr>
      <w:r>
        <w:rPr>
          <w:rFonts w:ascii="Times New Roman" w:eastAsia="Times New Roman" w:hAnsi="Times New Roman" w:cs="Times New Roman"/>
          <w:i/>
          <w:color w:val="000000"/>
          <w:sz w:val="20"/>
        </w:rPr>
        <w:t>Гарантированное увлажнение</w:t>
      </w:r>
      <w:r>
        <w:rPr>
          <w:rFonts w:ascii="Times New Roman" w:eastAsia="Times New Roman" w:hAnsi="Times New Roman" w:cs="Times New Roman"/>
          <w:color w:val="000000"/>
          <w:sz w:val="20"/>
        </w:rPr>
        <w:t xml:space="preserve"> – </w:t>
      </w:r>
      <w:r>
        <w:rPr>
          <w:rFonts w:ascii="Times New Roman CYR" w:eastAsia="Times New Roman CYR" w:hAnsi="Times New Roman CYR" w:cs="Times New Roman CYR"/>
          <w:color w:val="000000"/>
          <w:sz w:val="20"/>
        </w:rPr>
        <w:t>это поддержание уровня грунто</w:t>
      </w:r>
      <w:r w:rsidR="00743291">
        <w:rPr>
          <w:rFonts w:ascii="Times New Roman CYR" w:eastAsia="Times New Roman CYR" w:hAnsi="Times New Roman CYR" w:cs="Times New Roman CYR"/>
          <w:color w:val="000000"/>
          <w:sz w:val="20"/>
        </w:rPr>
        <w:t>-</w:t>
      </w:r>
      <w:r>
        <w:rPr>
          <w:rFonts w:ascii="Times New Roman CYR" w:eastAsia="Times New Roman CYR" w:hAnsi="Times New Roman CYR" w:cs="Times New Roman CYR"/>
          <w:color w:val="000000"/>
          <w:sz w:val="20"/>
        </w:rPr>
        <w:t>вых вод на заданных отметках с целью регулирования влагозапасов зоны аэрации в соответствии с требованиями растений. Оно осущест</w:t>
      </w:r>
      <w:r w:rsidR="00743291">
        <w:rPr>
          <w:rFonts w:ascii="Times New Roman CYR" w:eastAsia="Times New Roman CYR" w:hAnsi="Times New Roman CYR" w:cs="Times New Roman CYR"/>
          <w:color w:val="000000"/>
          <w:sz w:val="20"/>
        </w:rPr>
        <w:t>-</w:t>
      </w:r>
      <w:r>
        <w:rPr>
          <w:rFonts w:ascii="Times New Roman CYR" w:eastAsia="Times New Roman CYR" w:hAnsi="Times New Roman CYR" w:cs="Times New Roman CYR"/>
          <w:color w:val="000000"/>
          <w:sz w:val="20"/>
        </w:rPr>
        <w:t xml:space="preserve">вляется путем аккумулирования стока с собственного водосбора, а также подачей воды из внешних гарантированных водоисточников. </w:t>
      </w:r>
      <w:r w:rsidR="00C30848">
        <w:rPr>
          <w:rFonts w:ascii="Times New Roman CYR" w:eastAsia="Times New Roman CYR" w:hAnsi="Times New Roman CYR" w:cs="Times New Roman CYR"/>
          <w:color w:val="000000"/>
          <w:sz w:val="20"/>
        </w:rPr>
        <w:t>При  этом  виде  увлажнения  поддерживается  требуемая  влагообес</w:t>
      </w:r>
      <w:r w:rsidR="00B46377">
        <w:rPr>
          <w:rFonts w:ascii="Times New Roman CYR" w:eastAsia="Times New Roman CYR" w:hAnsi="Times New Roman CYR" w:cs="Times New Roman CYR"/>
          <w:color w:val="000000"/>
          <w:sz w:val="20"/>
        </w:rPr>
        <w:t xml:space="preserve">- </w:t>
      </w:r>
      <w:r w:rsidR="00B46377">
        <w:rPr>
          <w:rFonts w:ascii="Times New Roman CYR" w:eastAsia="Times New Roman CYR" w:hAnsi="Times New Roman CYR" w:cs="Times New Roman CYR"/>
          <w:color w:val="000000"/>
          <w:sz w:val="20"/>
        </w:rPr>
        <w:lastRenderedPageBreak/>
        <w:t>печенность почвы в течение всего вегетационного периода независимо</w:t>
      </w:r>
      <w:r>
        <w:rPr>
          <w:rFonts w:ascii="Times New Roman CYR" w:eastAsia="Times New Roman CYR" w:hAnsi="Times New Roman CYR" w:cs="Times New Roman CYR"/>
          <w:color w:val="000000"/>
          <w:sz w:val="20"/>
        </w:rPr>
        <w:t xml:space="preserve"> от естественного природного хода элементов водного баланса.</w:t>
      </w:r>
    </w:p>
    <w:p w:rsidR="00DE2884" w:rsidRDefault="00DE2884" w:rsidP="009C2FAD">
      <w:pPr>
        <w:suppressAutoHyphens/>
        <w:spacing w:after="0" w:line="247" w:lineRule="auto"/>
        <w:ind w:firstLine="284"/>
        <w:jc w:val="both"/>
        <w:rPr>
          <w:rFonts w:ascii="Times New Roman CYR" w:eastAsia="Times New Roman CYR" w:hAnsi="Times New Roman CYR" w:cs="Times New Roman CYR"/>
          <w:color w:val="000000"/>
          <w:sz w:val="20"/>
        </w:rPr>
      </w:pPr>
    </w:p>
    <w:p w:rsidR="00FA63D2" w:rsidRDefault="00FA63D2" w:rsidP="00BD7AD3">
      <w:pPr>
        <w:suppressAutoHyphens/>
        <w:spacing w:after="0" w:line="247" w:lineRule="auto"/>
        <w:jc w:val="center"/>
        <w:rPr>
          <w:rFonts w:ascii="Times New Roman" w:eastAsia="Times New Roman" w:hAnsi="Times New Roman" w:cs="Times New Roman"/>
          <w:color w:val="000000"/>
          <w:sz w:val="20"/>
        </w:rPr>
      </w:pPr>
      <w:r>
        <w:object w:dxaOrig="3657" w:dyaOrig="3484">
          <v:rect id="rectole0000000028" o:spid="_x0000_i1028" style="width:184.2pt;height:174.05pt" o:ole="" o:preferrelative="t" stroked="f">
            <v:imagedata r:id="rId19" o:title=""/>
          </v:rect>
          <o:OLEObject Type="Embed" ProgID="StaticMetafile" ShapeID="rectole0000000028" DrawAspect="Content" ObjectID="_1528283796" r:id="rId20"/>
        </w:object>
      </w:r>
    </w:p>
    <w:p w:rsidR="00FA63D2" w:rsidRDefault="00FA63D2" w:rsidP="009C2FAD">
      <w:pPr>
        <w:suppressAutoHyphens/>
        <w:spacing w:after="0" w:line="247" w:lineRule="auto"/>
        <w:jc w:val="both"/>
        <w:rPr>
          <w:rFonts w:ascii="Times New Roman" w:eastAsia="Times New Roman" w:hAnsi="Times New Roman" w:cs="Times New Roman"/>
          <w:color w:val="000000"/>
          <w:sz w:val="20"/>
        </w:rPr>
      </w:pPr>
    </w:p>
    <w:p w:rsidR="00FA63D2" w:rsidRPr="003C4B24" w:rsidRDefault="00743291" w:rsidP="00BD7AD3">
      <w:pPr>
        <w:suppressAutoHyphens/>
        <w:spacing w:after="0" w:line="247" w:lineRule="auto"/>
        <w:jc w:val="center"/>
        <w:rPr>
          <w:rFonts w:ascii="Times New Roman" w:eastAsia="Times New Roman" w:hAnsi="Times New Roman" w:cs="Times New Roman"/>
          <w:color w:val="000000"/>
          <w:sz w:val="16"/>
        </w:rPr>
      </w:pPr>
      <w:r>
        <w:rPr>
          <w:rFonts w:ascii="Times New Roman" w:eastAsia="Times New Roman" w:hAnsi="Times New Roman" w:cs="Times New Roman"/>
          <w:color w:val="000000"/>
          <w:sz w:val="16"/>
        </w:rPr>
        <w:t xml:space="preserve">Рис.2.6. </w:t>
      </w:r>
      <w:r w:rsidR="00F05397" w:rsidRPr="003C4B24">
        <w:rPr>
          <w:rFonts w:ascii="Times New Roman" w:eastAsia="Times New Roman" w:hAnsi="Times New Roman" w:cs="Times New Roman"/>
          <w:color w:val="000000"/>
          <w:sz w:val="16"/>
        </w:rPr>
        <w:t>Шлюзование с помощью системы открытых каналов:</w:t>
      </w:r>
    </w:p>
    <w:p w:rsidR="00FA63D2" w:rsidRPr="003C4B24" w:rsidRDefault="00F05397" w:rsidP="00BD7AD3">
      <w:pPr>
        <w:suppressAutoHyphens/>
        <w:spacing w:after="0" w:line="247" w:lineRule="auto"/>
        <w:jc w:val="center"/>
        <w:rPr>
          <w:rFonts w:ascii="Times New Roman CYR" w:eastAsia="Times New Roman CYR" w:hAnsi="Times New Roman CYR" w:cs="Times New Roman CYR"/>
          <w:color w:val="000000"/>
          <w:sz w:val="16"/>
        </w:rPr>
      </w:pPr>
      <w:r w:rsidRPr="002F3E43">
        <w:rPr>
          <w:rFonts w:ascii="Times New Roman" w:eastAsia="Times New Roman" w:hAnsi="Times New Roman" w:cs="Times New Roman"/>
          <w:i/>
          <w:color w:val="000000"/>
          <w:sz w:val="16"/>
        </w:rPr>
        <w:t xml:space="preserve">а </w:t>
      </w:r>
      <w:r w:rsidR="0010671F">
        <w:rPr>
          <w:rFonts w:ascii="Times New Roman" w:eastAsia="Times New Roman" w:hAnsi="Times New Roman" w:cs="Times New Roman"/>
          <w:color w:val="000000"/>
          <w:sz w:val="16"/>
        </w:rPr>
        <w:t>– за счет вод с собственного водосб</w:t>
      </w:r>
      <w:r w:rsidRPr="003C4B24">
        <w:rPr>
          <w:rFonts w:ascii="Times New Roman" w:eastAsia="Times New Roman" w:hAnsi="Times New Roman" w:cs="Times New Roman"/>
          <w:color w:val="000000"/>
          <w:sz w:val="16"/>
        </w:rPr>
        <w:t xml:space="preserve">ора; </w:t>
      </w:r>
      <w:r w:rsidRPr="002F3E43">
        <w:rPr>
          <w:rFonts w:ascii="Times New Roman" w:eastAsia="Times New Roman" w:hAnsi="Times New Roman" w:cs="Times New Roman"/>
          <w:i/>
          <w:color w:val="000000"/>
          <w:sz w:val="16"/>
        </w:rPr>
        <w:t>б</w:t>
      </w:r>
      <w:r w:rsidRPr="003C4B24">
        <w:rPr>
          <w:rFonts w:ascii="Times New Roman" w:eastAsia="Times New Roman" w:hAnsi="Times New Roman" w:cs="Times New Roman"/>
          <w:color w:val="000000"/>
          <w:sz w:val="16"/>
        </w:rPr>
        <w:t xml:space="preserve"> – с подачей воды с гарантированного водоисточника;</w:t>
      </w:r>
      <w:r w:rsidRPr="002F3E43">
        <w:rPr>
          <w:rFonts w:ascii="Times New Roman" w:eastAsia="Times New Roman" w:hAnsi="Times New Roman" w:cs="Times New Roman"/>
          <w:i/>
          <w:color w:val="000000"/>
          <w:sz w:val="16"/>
        </w:rPr>
        <w:t xml:space="preserve"> 1</w:t>
      </w:r>
      <w:r w:rsidRPr="003C4B24">
        <w:rPr>
          <w:rFonts w:ascii="Times New Roman" w:eastAsia="Times New Roman" w:hAnsi="Times New Roman" w:cs="Times New Roman"/>
          <w:color w:val="000000"/>
          <w:sz w:val="16"/>
        </w:rPr>
        <w:t xml:space="preserve"> – магистральный канал; </w:t>
      </w:r>
      <w:r w:rsidRPr="002F3E43">
        <w:rPr>
          <w:rFonts w:ascii="Times New Roman" w:eastAsia="Times New Roman" w:hAnsi="Times New Roman" w:cs="Times New Roman"/>
          <w:i/>
          <w:color w:val="000000"/>
          <w:sz w:val="16"/>
        </w:rPr>
        <w:t>2</w:t>
      </w:r>
      <w:r w:rsidRPr="003C4B24">
        <w:rPr>
          <w:rFonts w:ascii="Times New Roman" w:eastAsia="Times New Roman" w:hAnsi="Times New Roman" w:cs="Times New Roman"/>
          <w:color w:val="000000"/>
          <w:sz w:val="16"/>
        </w:rPr>
        <w:t xml:space="preserve"> – </w:t>
      </w:r>
      <w:r w:rsidRPr="003C4B24">
        <w:rPr>
          <w:rFonts w:ascii="Times New Roman CYR" w:eastAsia="Times New Roman CYR" w:hAnsi="Times New Roman CYR" w:cs="Times New Roman CYR"/>
          <w:color w:val="000000"/>
          <w:sz w:val="16"/>
        </w:rPr>
        <w:t>водоподводящий канал;</w:t>
      </w:r>
      <w:r w:rsidRPr="002F3E43">
        <w:rPr>
          <w:rFonts w:ascii="Times New Roman CYR" w:eastAsia="Times New Roman CYR" w:hAnsi="Times New Roman CYR" w:cs="Times New Roman CYR"/>
          <w:i/>
          <w:color w:val="000000"/>
          <w:sz w:val="16"/>
        </w:rPr>
        <w:t xml:space="preserve"> 3</w:t>
      </w:r>
      <w:r w:rsidRPr="003C4B24">
        <w:rPr>
          <w:rFonts w:ascii="Times New Roman CYR" w:eastAsia="Times New Roman CYR" w:hAnsi="Times New Roman CYR" w:cs="Times New Roman CYR"/>
          <w:color w:val="000000"/>
          <w:sz w:val="16"/>
        </w:rPr>
        <w:t xml:space="preserve"> – оградительный канал; </w:t>
      </w:r>
      <w:r w:rsidRPr="002F3E43">
        <w:rPr>
          <w:rFonts w:ascii="Times New Roman" w:eastAsia="Times New Roman" w:hAnsi="Times New Roman" w:cs="Times New Roman"/>
          <w:i/>
          <w:color w:val="000000"/>
          <w:sz w:val="16"/>
        </w:rPr>
        <w:t>4</w:t>
      </w:r>
      <w:r w:rsidRPr="003C4B24">
        <w:rPr>
          <w:rFonts w:ascii="Times New Roman" w:eastAsia="Times New Roman" w:hAnsi="Times New Roman" w:cs="Times New Roman"/>
          <w:color w:val="000000"/>
          <w:sz w:val="16"/>
        </w:rPr>
        <w:t xml:space="preserve"> – </w:t>
      </w:r>
      <w:r w:rsidRPr="003C4B24">
        <w:rPr>
          <w:rFonts w:ascii="Times New Roman CYR" w:eastAsia="Times New Roman CYR" w:hAnsi="Times New Roman CYR" w:cs="Times New Roman CYR"/>
          <w:color w:val="000000"/>
          <w:sz w:val="16"/>
        </w:rPr>
        <w:t xml:space="preserve">открытые коллекторы; </w:t>
      </w:r>
      <w:r w:rsidRPr="002F3E43">
        <w:rPr>
          <w:rFonts w:ascii="Times New Roman CYR" w:eastAsia="Times New Roman CYR" w:hAnsi="Times New Roman CYR" w:cs="Times New Roman CYR"/>
          <w:i/>
          <w:color w:val="000000"/>
          <w:sz w:val="16"/>
        </w:rPr>
        <w:t>5</w:t>
      </w:r>
      <w:r w:rsidRPr="003C4B24">
        <w:rPr>
          <w:rFonts w:ascii="Times New Roman CYR" w:eastAsia="Times New Roman CYR" w:hAnsi="Times New Roman CYR" w:cs="Times New Roman CYR"/>
          <w:color w:val="000000"/>
          <w:sz w:val="16"/>
        </w:rPr>
        <w:t xml:space="preserve"> – регулирующая сеть;</w:t>
      </w:r>
      <w:r w:rsidRPr="002F3E43">
        <w:rPr>
          <w:rFonts w:ascii="Times New Roman" w:eastAsia="Times New Roman" w:hAnsi="Times New Roman" w:cs="Times New Roman"/>
          <w:i/>
          <w:color w:val="000000"/>
          <w:sz w:val="16"/>
        </w:rPr>
        <w:t xml:space="preserve"> 6</w:t>
      </w:r>
      <w:r w:rsidRPr="003C4B24">
        <w:rPr>
          <w:rFonts w:ascii="Times New Roman" w:eastAsia="Times New Roman" w:hAnsi="Times New Roman" w:cs="Times New Roman"/>
          <w:color w:val="000000"/>
          <w:sz w:val="16"/>
        </w:rPr>
        <w:t xml:space="preserve"> – </w:t>
      </w:r>
      <w:r w:rsidRPr="003C4B24">
        <w:rPr>
          <w:rFonts w:ascii="Times New Roman CYR" w:eastAsia="Times New Roman CYR" w:hAnsi="Times New Roman CYR" w:cs="Times New Roman CYR"/>
          <w:color w:val="000000"/>
          <w:sz w:val="16"/>
        </w:rPr>
        <w:t>контур гарантированного увлажнения</w:t>
      </w:r>
    </w:p>
    <w:p w:rsidR="00FA63D2" w:rsidRDefault="00FA63D2" w:rsidP="00BD7AD3">
      <w:pPr>
        <w:suppressAutoHyphens/>
        <w:spacing w:after="0" w:line="247" w:lineRule="auto"/>
        <w:jc w:val="center"/>
        <w:rPr>
          <w:rFonts w:ascii="Times New Roman" w:eastAsia="Times New Roman" w:hAnsi="Times New Roman" w:cs="Times New Roman"/>
          <w:color w:val="000000"/>
          <w:sz w:val="20"/>
        </w:rPr>
      </w:pPr>
    </w:p>
    <w:p w:rsidR="00FA63D2" w:rsidRDefault="00F05397" w:rsidP="009C2FAD">
      <w:pPr>
        <w:suppressAutoHyphens/>
        <w:spacing w:after="0" w:line="247" w:lineRule="auto"/>
        <w:ind w:firstLine="284"/>
        <w:jc w:val="both"/>
        <w:rPr>
          <w:rFonts w:ascii="Times New Roman" w:eastAsia="Times New Roman" w:hAnsi="Times New Roman" w:cs="Times New Roman"/>
          <w:color w:val="000000"/>
          <w:sz w:val="20"/>
        </w:rPr>
      </w:pPr>
      <w:r>
        <w:rPr>
          <w:rFonts w:ascii="Times New Roman" w:eastAsia="Times New Roman" w:hAnsi="Times New Roman" w:cs="Times New Roman"/>
          <w:color w:val="000000"/>
          <w:sz w:val="20"/>
        </w:rPr>
        <w:t>По способу подачи воды в почву гарантированное увлажнение подразделяют на непрерывное и цикличное. При возможности непрерывной подачи воды стремятся обеспечить расположение уровней грунтовых вод в оптимальном (наиболее безопасном) диапазоне по заранее заданной программе. При цикличной подаче воды осуществляется периодическое поднятие уровня грунтовых вод до установленных отметок, соответствующих верхнему оптимальному положению в расчетный период. Цикличную подачу воды можно проводить при увлажнении земель, используемых под сенокосы и пастбища на водооборотных осушительно-увлажнительных системах, а также на системах, расположенных вблизи наливных водохрани</w:t>
      </w:r>
      <w:r w:rsidR="00743291">
        <w:rPr>
          <w:rFonts w:ascii="Times New Roman" w:eastAsia="Times New Roman" w:hAnsi="Times New Roman" w:cs="Times New Roman"/>
          <w:color w:val="000000"/>
          <w:sz w:val="20"/>
        </w:rPr>
        <w:t>-</w:t>
      </w:r>
      <w:r w:rsidR="00B46377">
        <w:rPr>
          <w:rFonts w:ascii="Times New Roman" w:eastAsia="Times New Roman" w:hAnsi="Times New Roman" w:cs="Times New Roman"/>
          <w:color w:val="000000"/>
          <w:sz w:val="20"/>
        </w:rPr>
        <w:t>лищ</w:t>
      </w:r>
      <w:r>
        <w:rPr>
          <w:rFonts w:ascii="Times New Roman" w:eastAsia="Times New Roman" w:hAnsi="Times New Roman" w:cs="Times New Roman"/>
          <w:color w:val="000000"/>
          <w:sz w:val="20"/>
        </w:rPr>
        <w:t>.</w:t>
      </w:r>
    </w:p>
    <w:p w:rsidR="00DE2884" w:rsidRDefault="00F05397" w:rsidP="009C2FAD">
      <w:pPr>
        <w:suppressAutoHyphens/>
        <w:spacing w:after="0" w:line="247" w:lineRule="auto"/>
        <w:ind w:firstLine="284"/>
        <w:jc w:val="both"/>
        <w:rPr>
          <w:rFonts w:ascii="Times New Roman" w:eastAsia="Times New Roman" w:hAnsi="Times New Roman" w:cs="Times New Roman"/>
          <w:color w:val="000000"/>
          <w:sz w:val="20"/>
        </w:rPr>
      </w:pPr>
      <w:r>
        <w:rPr>
          <w:rFonts w:ascii="Times New Roman" w:eastAsia="Times New Roman" w:hAnsi="Times New Roman" w:cs="Times New Roman"/>
          <w:color w:val="000000"/>
          <w:sz w:val="20"/>
        </w:rPr>
        <w:t>Осушительно-увлажнительные системы можно проектировать при уклонах</w:t>
      </w:r>
      <w:r w:rsidR="00DE2884">
        <w:rPr>
          <w:rFonts w:ascii="Times New Roman" w:eastAsia="Times New Roman" w:hAnsi="Times New Roman" w:cs="Times New Roman"/>
          <w:color w:val="000000"/>
          <w:sz w:val="20"/>
        </w:rPr>
        <w:t xml:space="preserve"> </w:t>
      </w:r>
      <w:r>
        <w:rPr>
          <w:rFonts w:ascii="Times New Roman" w:eastAsia="Times New Roman" w:hAnsi="Times New Roman" w:cs="Times New Roman"/>
          <w:color w:val="000000"/>
          <w:sz w:val="20"/>
        </w:rPr>
        <w:t xml:space="preserve"> местности</w:t>
      </w:r>
      <w:r w:rsidR="00DE2884">
        <w:rPr>
          <w:rFonts w:ascii="Times New Roman" w:eastAsia="Times New Roman" w:hAnsi="Times New Roman" w:cs="Times New Roman"/>
          <w:color w:val="000000"/>
          <w:sz w:val="20"/>
        </w:rPr>
        <w:t xml:space="preserve"> </w:t>
      </w:r>
      <w:r>
        <w:rPr>
          <w:rFonts w:ascii="Times New Roman" w:eastAsia="Times New Roman" w:hAnsi="Times New Roman" w:cs="Times New Roman"/>
          <w:color w:val="000000"/>
          <w:sz w:val="20"/>
        </w:rPr>
        <w:t xml:space="preserve"> до </w:t>
      </w:r>
      <w:r w:rsidR="00DE2884">
        <w:rPr>
          <w:rFonts w:ascii="Times New Roman" w:eastAsia="Times New Roman" w:hAnsi="Times New Roman" w:cs="Times New Roman"/>
          <w:color w:val="000000"/>
          <w:sz w:val="20"/>
        </w:rPr>
        <w:t xml:space="preserve"> </w:t>
      </w:r>
      <w:r>
        <w:rPr>
          <w:rFonts w:ascii="Times New Roman" w:eastAsia="Times New Roman" w:hAnsi="Times New Roman" w:cs="Times New Roman"/>
          <w:color w:val="000000"/>
          <w:sz w:val="20"/>
        </w:rPr>
        <w:t xml:space="preserve">0,0005, если </w:t>
      </w:r>
      <w:r w:rsidR="00DE2884">
        <w:rPr>
          <w:rFonts w:ascii="Times New Roman" w:eastAsia="Times New Roman" w:hAnsi="Times New Roman" w:cs="Times New Roman"/>
          <w:color w:val="000000"/>
          <w:sz w:val="20"/>
        </w:rPr>
        <w:t xml:space="preserve"> </w:t>
      </w:r>
      <w:r>
        <w:rPr>
          <w:rFonts w:ascii="Times New Roman" w:eastAsia="Times New Roman" w:hAnsi="Times New Roman" w:cs="Times New Roman"/>
          <w:color w:val="000000"/>
          <w:sz w:val="20"/>
        </w:rPr>
        <w:t xml:space="preserve">в </w:t>
      </w:r>
      <w:r w:rsidR="00DE2884">
        <w:rPr>
          <w:rFonts w:ascii="Times New Roman" w:eastAsia="Times New Roman" w:hAnsi="Times New Roman" w:cs="Times New Roman"/>
          <w:color w:val="000000"/>
          <w:sz w:val="20"/>
        </w:rPr>
        <w:t xml:space="preserve"> </w:t>
      </w:r>
      <w:r>
        <w:rPr>
          <w:rFonts w:ascii="Times New Roman" w:eastAsia="Times New Roman" w:hAnsi="Times New Roman" w:cs="Times New Roman"/>
          <w:color w:val="000000"/>
          <w:sz w:val="20"/>
        </w:rPr>
        <w:t xml:space="preserve">качестве </w:t>
      </w:r>
      <w:r w:rsidR="00DE2884">
        <w:rPr>
          <w:rFonts w:ascii="Times New Roman" w:eastAsia="Times New Roman" w:hAnsi="Times New Roman" w:cs="Times New Roman"/>
          <w:color w:val="000000"/>
          <w:sz w:val="20"/>
        </w:rPr>
        <w:t xml:space="preserve"> </w:t>
      </w:r>
      <w:r>
        <w:rPr>
          <w:rFonts w:ascii="Times New Roman" w:eastAsia="Times New Roman" w:hAnsi="Times New Roman" w:cs="Times New Roman"/>
          <w:color w:val="000000"/>
          <w:sz w:val="20"/>
        </w:rPr>
        <w:t xml:space="preserve">увлажнительной сети </w:t>
      </w:r>
    </w:p>
    <w:p w:rsidR="00FA63D2" w:rsidRDefault="00F05397" w:rsidP="00DE2884">
      <w:pPr>
        <w:suppressAutoHyphens/>
        <w:spacing w:after="0" w:line="247" w:lineRule="auto"/>
        <w:jc w:val="both"/>
        <w:rPr>
          <w:rFonts w:ascii="Times New Roman" w:eastAsia="Times New Roman" w:hAnsi="Times New Roman" w:cs="Times New Roman"/>
          <w:color w:val="000000"/>
          <w:sz w:val="20"/>
        </w:rPr>
      </w:pPr>
      <w:r>
        <w:rPr>
          <w:rFonts w:ascii="Times New Roman" w:eastAsia="Times New Roman" w:hAnsi="Times New Roman" w:cs="Times New Roman"/>
          <w:color w:val="000000"/>
          <w:sz w:val="20"/>
        </w:rPr>
        <w:lastRenderedPageBreak/>
        <w:t>используется открытая сеть, и до 0,005, когда предусматривается за</w:t>
      </w:r>
      <w:r w:rsidR="002F3E43">
        <w:rPr>
          <w:rFonts w:ascii="Times New Roman" w:eastAsia="Times New Roman" w:hAnsi="Times New Roman" w:cs="Times New Roman"/>
          <w:color w:val="000000"/>
          <w:sz w:val="20"/>
        </w:rPr>
        <w:t>-</w:t>
      </w:r>
      <w:r>
        <w:rPr>
          <w:rFonts w:ascii="Times New Roman" w:eastAsia="Times New Roman" w:hAnsi="Times New Roman" w:cs="Times New Roman"/>
          <w:color w:val="000000"/>
          <w:sz w:val="20"/>
        </w:rPr>
        <w:t>крытая сеть. Водопроницаемость грунтов при этом должна быть не менее 0,5 м/сут</w:t>
      </w:r>
      <w:r w:rsidR="00743291">
        <w:rPr>
          <w:rFonts w:ascii="Times New Roman" w:eastAsia="Times New Roman" w:hAnsi="Times New Roman" w:cs="Times New Roman"/>
          <w:color w:val="000000"/>
          <w:sz w:val="20"/>
        </w:rPr>
        <w:t>.</w:t>
      </w:r>
    </w:p>
    <w:p w:rsidR="00FA63D2" w:rsidRDefault="00F05397" w:rsidP="009C2FAD">
      <w:pPr>
        <w:suppressAutoHyphens/>
        <w:spacing w:after="0" w:line="247" w:lineRule="auto"/>
        <w:ind w:firstLine="284"/>
        <w:jc w:val="both"/>
        <w:rPr>
          <w:rFonts w:ascii="Times New Roman" w:eastAsia="Times New Roman" w:hAnsi="Times New Roman" w:cs="Times New Roman"/>
          <w:color w:val="000000"/>
          <w:sz w:val="20"/>
        </w:rPr>
      </w:pPr>
      <w:r>
        <w:rPr>
          <w:rFonts w:ascii="Times New Roman" w:eastAsia="Times New Roman" w:hAnsi="Times New Roman" w:cs="Times New Roman"/>
          <w:color w:val="000000"/>
          <w:sz w:val="20"/>
        </w:rPr>
        <w:t>Осушительно-увлажнительные системы удобно применять на равнинных поймах при польдерном осушении земель или на водооборотных системах. Увлажнение почв с помощью закрытой сети даст больший эффект, чем с открытой сетью. На закрытых системах расстояние между дренами-увлажнителями меньше, чем между открытыми каналами. Подаваемая вода из водоприемных отверстий труб сразу поступает в почву и более равномерно увлажняет ее.</w:t>
      </w:r>
    </w:p>
    <w:p w:rsidR="00FA63D2" w:rsidRDefault="00F05397" w:rsidP="009C2FAD">
      <w:pPr>
        <w:suppressAutoHyphens/>
        <w:spacing w:after="0" w:line="247" w:lineRule="auto"/>
        <w:ind w:firstLine="284"/>
        <w:jc w:val="both"/>
        <w:rPr>
          <w:rFonts w:ascii="Times New Roman" w:eastAsia="Times New Roman" w:hAnsi="Times New Roman" w:cs="Times New Roman"/>
          <w:color w:val="000000"/>
          <w:sz w:val="20"/>
        </w:rPr>
      </w:pPr>
      <w:r>
        <w:rPr>
          <w:rFonts w:ascii="Times New Roman" w:eastAsia="Times New Roman" w:hAnsi="Times New Roman" w:cs="Times New Roman"/>
          <w:color w:val="000000"/>
          <w:sz w:val="20"/>
        </w:rPr>
        <w:t>Если увлажнение земель проводится с помощью дождевания, т.</w:t>
      </w:r>
      <w:r w:rsidR="00DE2884">
        <w:rPr>
          <w:rFonts w:ascii="Times New Roman" w:eastAsia="Times New Roman" w:hAnsi="Times New Roman" w:cs="Times New Roman"/>
          <w:color w:val="000000"/>
          <w:sz w:val="20"/>
        </w:rPr>
        <w:t xml:space="preserve"> </w:t>
      </w:r>
      <w:r>
        <w:rPr>
          <w:rFonts w:ascii="Times New Roman" w:eastAsia="Times New Roman" w:hAnsi="Times New Roman" w:cs="Times New Roman"/>
          <w:color w:val="000000"/>
          <w:sz w:val="20"/>
        </w:rPr>
        <w:t>е. путем орошения, то параметры осушительной сети должны согла</w:t>
      </w:r>
      <w:r w:rsidR="002F3E43">
        <w:rPr>
          <w:rFonts w:ascii="Times New Roman" w:eastAsia="Times New Roman" w:hAnsi="Times New Roman" w:cs="Times New Roman"/>
          <w:color w:val="000000"/>
          <w:sz w:val="20"/>
        </w:rPr>
        <w:t>-</w:t>
      </w:r>
      <w:r>
        <w:rPr>
          <w:rFonts w:ascii="Times New Roman" w:eastAsia="Times New Roman" w:hAnsi="Times New Roman" w:cs="Times New Roman"/>
          <w:color w:val="000000"/>
          <w:sz w:val="20"/>
        </w:rPr>
        <w:t>совываться с параметрами принимаемой дождевальной техники. Под</w:t>
      </w:r>
      <w:r w:rsidR="002F3E43">
        <w:rPr>
          <w:rFonts w:ascii="Times New Roman" w:eastAsia="Times New Roman" w:hAnsi="Times New Roman" w:cs="Times New Roman"/>
          <w:color w:val="000000"/>
          <w:sz w:val="20"/>
        </w:rPr>
        <w:t>-</w:t>
      </w:r>
      <w:r>
        <w:rPr>
          <w:rFonts w:ascii="Times New Roman" w:eastAsia="Times New Roman" w:hAnsi="Times New Roman" w:cs="Times New Roman"/>
          <w:color w:val="000000"/>
          <w:sz w:val="20"/>
        </w:rPr>
        <w:t>земные коммуникации дождевальных систем прокладывают после устройства закрытой сети, т.е. после проведения осушения почв.</w:t>
      </w:r>
    </w:p>
    <w:p w:rsidR="00FA63D2" w:rsidRDefault="00F05397" w:rsidP="009C2FAD">
      <w:pPr>
        <w:suppressAutoHyphens/>
        <w:spacing w:after="0" w:line="247" w:lineRule="auto"/>
        <w:ind w:firstLine="284"/>
        <w:jc w:val="both"/>
        <w:rPr>
          <w:rFonts w:ascii="Times New Roman" w:eastAsia="Times New Roman" w:hAnsi="Times New Roman" w:cs="Times New Roman"/>
          <w:color w:val="000000"/>
          <w:sz w:val="20"/>
        </w:rPr>
      </w:pPr>
      <w:r>
        <w:rPr>
          <w:rFonts w:ascii="Times New Roman" w:eastAsia="Times New Roman" w:hAnsi="Times New Roman" w:cs="Times New Roman"/>
          <w:color w:val="000000"/>
          <w:sz w:val="20"/>
        </w:rPr>
        <w:t>Для контроля за</w:t>
      </w:r>
      <w:r w:rsidR="00743291">
        <w:rPr>
          <w:rFonts w:ascii="Times New Roman" w:eastAsia="Times New Roman" w:hAnsi="Times New Roman" w:cs="Times New Roman"/>
          <w:color w:val="000000"/>
          <w:sz w:val="20"/>
        </w:rPr>
        <w:t xml:space="preserve"> водным режимом на осушительно-</w:t>
      </w:r>
      <w:r>
        <w:rPr>
          <w:rFonts w:ascii="Times New Roman" w:eastAsia="Times New Roman" w:hAnsi="Times New Roman" w:cs="Times New Roman"/>
          <w:color w:val="000000"/>
          <w:sz w:val="20"/>
        </w:rPr>
        <w:t>увлажнитель</w:t>
      </w:r>
      <w:r w:rsidR="002F3E43">
        <w:rPr>
          <w:rFonts w:ascii="Times New Roman" w:eastAsia="Times New Roman" w:hAnsi="Times New Roman" w:cs="Times New Roman"/>
          <w:color w:val="000000"/>
          <w:sz w:val="20"/>
        </w:rPr>
        <w:t>-</w:t>
      </w:r>
      <w:r>
        <w:rPr>
          <w:rFonts w:ascii="Times New Roman" w:eastAsia="Times New Roman" w:hAnsi="Times New Roman" w:cs="Times New Roman"/>
          <w:color w:val="000000"/>
          <w:sz w:val="20"/>
        </w:rPr>
        <w:t>ных системах необходимо предусматривать сеть наблюдательных скважин и средств измерения расходов и уровней воды в водотоках, применение средств автоматизации.</w:t>
      </w:r>
    </w:p>
    <w:p w:rsidR="00FA63D2" w:rsidRPr="00743291" w:rsidRDefault="00F05397" w:rsidP="009C2FAD">
      <w:pPr>
        <w:suppressAutoHyphens/>
        <w:spacing w:after="0" w:line="247" w:lineRule="auto"/>
        <w:ind w:firstLine="284"/>
        <w:jc w:val="both"/>
        <w:rPr>
          <w:rFonts w:ascii="Arial" w:eastAsia="Arial" w:hAnsi="Arial" w:cs="Arial"/>
          <w:b/>
          <w:i/>
          <w:color w:val="000000"/>
          <w:sz w:val="20"/>
        </w:rPr>
      </w:pPr>
      <w:r w:rsidRPr="00743291">
        <w:rPr>
          <w:rFonts w:ascii="Times New Roman" w:eastAsia="Arial" w:hAnsi="Times New Roman" w:cs="Times New Roman"/>
          <w:i/>
          <w:color w:val="000000"/>
          <w:sz w:val="20"/>
        </w:rPr>
        <w:t>Водооборотные системы</w:t>
      </w:r>
      <w:r w:rsidR="00743291">
        <w:rPr>
          <w:rFonts w:ascii="Times New Roman" w:eastAsia="Arial" w:hAnsi="Times New Roman" w:cs="Times New Roman"/>
          <w:i/>
          <w:color w:val="000000"/>
          <w:sz w:val="20"/>
        </w:rPr>
        <w:t xml:space="preserve">. </w:t>
      </w:r>
      <w:r w:rsidRPr="00743291">
        <w:rPr>
          <w:rFonts w:ascii="Times New Roman" w:eastAsia="Times New Roman" w:hAnsi="Times New Roman" w:cs="Times New Roman"/>
          <w:color w:val="000000"/>
          <w:sz w:val="20"/>
        </w:rPr>
        <w:t>Прогрессивным направлением в раз</w:t>
      </w:r>
      <w:r w:rsidR="000D0431">
        <w:rPr>
          <w:rFonts w:ascii="Times New Roman" w:eastAsia="Times New Roman" w:hAnsi="Times New Roman" w:cs="Times New Roman"/>
          <w:color w:val="000000"/>
          <w:sz w:val="20"/>
        </w:rPr>
        <w:t>-</w:t>
      </w:r>
      <w:r w:rsidRPr="00743291">
        <w:rPr>
          <w:rFonts w:ascii="Times New Roman" w:eastAsia="Times New Roman" w:hAnsi="Times New Roman" w:cs="Times New Roman"/>
          <w:color w:val="000000"/>
          <w:sz w:val="20"/>
        </w:rPr>
        <w:t>витии гидромелиорации является создание водооборотных систем</w:t>
      </w:r>
      <w:r w:rsidR="00743291">
        <w:rPr>
          <w:rFonts w:ascii="Times New Roman" w:eastAsia="Times New Roman" w:hAnsi="Times New Roman" w:cs="Times New Roman"/>
          <w:color w:val="000000"/>
          <w:sz w:val="20"/>
        </w:rPr>
        <w:t xml:space="preserve"> (рис. 2.7</w:t>
      </w:r>
      <w:r w:rsidRPr="00743291">
        <w:rPr>
          <w:rFonts w:ascii="Times New Roman" w:eastAsia="Times New Roman" w:hAnsi="Times New Roman" w:cs="Times New Roman"/>
          <w:color w:val="000000"/>
          <w:sz w:val="20"/>
        </w:rPr>
        <w:t xml:space="preserve">). </w:t>
      </w:r>
      <w:r w:rsidRPr="00743291">
        <w:rPr>
          <w:rFonts w:ascii="Times New Roman CYR" w:eastAsia="Times New Roman CYR" w:hAnsi="Times New Roman CYR" w:cs="Times New Roman CYR"/>
          <w:color w:val="000000"/>
          <w:sz w:val="20"/>
        </w:rPr>
        <w:t>Эти системы наиболее перспе</w:t>
      </w:r>
      <w:r w:rsidRPr="00743291">
        <w:rPr>
          <w:rFonts w:ascii="Times New Roman" w:eastAsia="Times New Roman" w:hAnsi="Times New Roman" w:cs="Times New Roman"/>
          <w:color w:val="000000"/>
          <w:sz w:val="20"/>
        </w:rPr>
        <w:t>ктивны в экологическом плане</w:t>
      </w:r>
      <w:r w:rsidR="00B46377">
        <w:rPr>
          <w:rFonts w:ascii="Times New Roman" w:eastAsia="Times New Roman" w:hAnsi="Times New Roman" w:cs="Times New Roman"/>
          <w:color w:val="000000"/>
          <w:sz w:val="20"/>
        </w:rPr>
        <w:t>,</w:t>
      </w:r>
      <w:r w:rsidRPr="00743291">
        <w:rPr>
          <w:rFonts w:ascii="Times New Roman" w:eastAsia="Times New Roman" w:hAnsi="Times New Roman" w:cs="Times New Roman"/>
          <w:color w:val="000000"/>
          <w:sz w:val="20"/>
        </w:rPr>
        <w:t xml:space="preserve"> поскольку позволяют задерживать в пределах объекта мелио</w:t>
      </w:r>
      <w:r w:rsidR="00B46377">
        <w:rPr>
          <w:rFonts w:ascii="Times New Roman" w:eastAsia="Times New Roman" w:hAnsi="Times New Roman" w:cs="Times New Roman"/>
          <w:color w:val="000000"/>
          <w:sz w:val="20"/>
        </w:rPr>
        <w:t>-</w:t>
      </w:r>
      <w:r w:rsidRPr="00743291">
        <w:rPr>
          <w:rFonts w:ascii="Times New Roman" w:eastAsia="Times New Roman" w:hAnsi="Times New Roman" w:cs="Times New Roman"/>
          <w:color w:val="000000"/>
          <w:sz w:val="20"/>
        </w:rPr>
        <w:t>рации местный сток (в искусственно созданных водохранилищах или прудах) и расх</w:t>
      </w:r>
      <w:r w:rsidR="00B46377">
        <w:rPr>
          <w:rFonts w:ascii="Times New Roman" w:eastAsia="Times New Roman" w:hAnsi="Times New Roman" w:cs="Times New Roman"/>
          <w:color w:val="000000"/>
          <w:sz w:val="20"/>
        </w:rPr>
        <w:t>одовать его в периоды засухи для</w:t>
      </w:r>
      <w:r w:rsidRPr="00743291">
        <w:rPr>
          <w:rFonts w:ascii="Times New Roman" w:eastAsia="Times New Roman" w:hAnsi="Times New Roman" w:cs="Times New Roman"/>
          <w:color w:val="000000"/>
          <w:sz w:val="20"/>
        </w:rPr>
        <w:t xml:space="preserve"> увлажнения или орошения. При этом одновременно с накоплением и использованием сбросных вод повторно утилизируются вынесенные из почвы с дренажным стоком химические элементы и биогенные вещества, предотвращается загрязнение природных водных источников удобре</w:t>
      </w:r>
      <w:r w:rsidR="00B46377">
        <w:rPr>
          <w:rFonts w:ascii="Times New Roman" w:eastAsia="Times New Roman" w:hAnsi="Times New Roman" w:cs="Times New Roman"/>
          <w:color w:val="000000"/>
          <w:sz w:val="20"/>
        </w:rPr>
        <w:t>-</w:t>
      </w:r>
      <w:r w:rsidRPr="00743291">
        <w:rPr>
          <w:rFonts w:ascii="Times New Roman" w:eastAsia="Times New Roman" w:hAnsi="Times New Roman" w:cs="Times New Roman"/>
          <w:color w:val="000000"/>
          <w:sz w:val="20"/>
        </w:rPr>
        <w:t>ниями, пестицидами, гербицидами и пр.</w:t>
      </w:r>
    </w:p>
    <w:p w:rsidR="00FA63D2" w:rsidRDefault="00F05397" w:rsidP="009C2FAD">
      <w:pPr>
        <w:spacing w:after="0" w:line="247" w:lineRule="auto"/>
        <w:ind w:firstLine="284"/>
        <w:jc w:val="both"/>
        <w:rPr>
          <w:rFonts w:ascii="Times New Roman" w:eastAsia="Times New Roman" w:hAnsi="Times New Roman" w:cs="Times New Roman"/>
          <w:color w:val="000000"/>
          <w:sz w:val="20"/>
        </w:rPr>
      </w:pPr>
      <w:r>
        <w:rPr>
          <w:rFonts w:ascii="Times New Roman" w:eastAsia="Times New Roman" w:hAnsi="Times New Roman" w:cs="Times New Roman"/>
          <w:color w:val="000000"/>
          <w:sz w:val="20"/>
        </w:rPr>
        <w:t>Конструктивные изменения в системах, в которых обеспечивается использование дренажных вод на орошение, связаны с необходимо</w:t>
      </w:r>
      <w:r w:rsidR="000D0431">
        <w:rPr>
          <w:rFonts w:ascii="Times New Roman" w:eastAsia="Times New Roman" w:hAnsi="Times New Roman" w:cs="Times New Roman"/>
          <w:color w:val="000000"/>
          <w:sz w:val="20"/>
        </w:rPr>
        <w:t>-</w:t>
      </w:r>
      <w:r>
        <w:rPr>
          <w:rFonts w:ascii="Times New Roman" w:eastAsia="Times New Roman" w:hAnsi="Times New Roman" w:cs="Times New Roman"/>
          <w:color w:val="000000"/>
          <w:sz w:val="20"/>
        </w:rPr>
        <w:t>стью устройства насосных станций. Накопительные емкости для резервирования местного стока обычно создаются или в полувыемке-полунасыпи (при равнинном рельефе), или на повышенных элементах рельефа (при наличии холмов).</w:t>
      </w:r>
    </w:p>
    <w:p w:rsidR="00FA63D2" w:rsidRDefault="00B46377" w:rsidP="009C2FAD">
      <w:pPr>
        <w:spacing w:after="0" w:line="247" w:lineRule="auto"/>
        <w:ind w:firstLine="284"/>
        <w:jc w:val="both"/>
        <w:rPr>
          <w:rFonts w:ascii="Times New Roman" w:eastAsia="Times New Roman" w:hAnsi="Times New Roman" w:cs="Times New Roman"/>
          <w:color w:val="000000"/>
          <w:sz w:val="20"/>
        </w:rPr>
      </w:pPr>
      <w:r>
        <w:rPr>
          <w:rFonts w:ascii="Times New Roman" w:eastAsia="Times New Roman" w:hAnsi="Times New Roman" w:cs="Times New Roman"/>
          <w:color w:val="000000"/>
          <w:sz w:val="20"/>
        </w:rPr>
        <w:t>Причем</w:t>
      </w:r>
      <w:r w:rsidR="00F05397">
        <w:rPr>
          <w:rFonts w:ascii="Times New Roman" w:eastAsia="Times New Roman" w:hAnsi="Times New Roman" w:cs="Times New Roman"/>
          <w:color w:val="000000"/>
          <w:sz w:val="20"/>
        </w:rPr>
        <w:t xml:space="preserve"> компоновка водооборотной системы достаточно сложна, поскольку необходимо предусмотреть устройство каналов для пере</w:t>
      </w:r>
      <w:r w:rsidR="000D0431">
        <w:rPr>
          <w:rFonts w:ascii="Times New Roman" w:eastAsia="Times New Roman" w:hAnsi="Times New Roman" w:cs="Times New Roman"/>
          <w:color w:val="000000"/>
          <w:sz w:val="20"/>
        </w:rPr>
        <w:t>-</w:t>
      </w:r>
      <w:r>
        <w:rPr>
          <w:rFonts w:ascii="Times New Roman" w:eastAsia="Times New Roman" w:hAnsi="Times New Roman" w:cs="Times New Roman"/>
          <w:color w:val="000000"/>
          <w:sz w:val="20"/>
        </w:rPr>
        <w:lastRenderedPageBreak/>
        <w:t>х</w:t>
      </w:r>
      <w:r w:rsidR="00F05397">
        <w:rPr>
          <w:rFonts w:ascii="Times New Roman" w:eastAsia="Times New Roman" w:hAnsi="Times New Roman" w:cs="Times New Roman"/>
          <w:color w:val="000000"/>
          <w:sz w:val="20"/>
        </w:rPr>
        <w:t>вата вод, фильтрующихся из накопительных емкостей. Общим свойством этих систем является некоторая расточительность электро</w:t>
      </w:r>
      <w:r w:rsidR="000D0431">
        <w:rPr>
          <w:rFonts w:ascii="Times New Roman" w:eastAsia="Times New Roman" w:hAnsi="Times New Roman" w:cs="Times New Roman"/>
          <w:color w:val="000000"/>
          <w:sz w:val="20"/>
        </w:rPr>
        <w:t>-</w:t>
      </w:r>
      <w:r w:rsidR="00F05397">
        <w:rPr>
          <w:rFonts w:ascii="Times New Roman" w:eastAsia="Times New Roman" w:hAnsi="Times New Roman" w:cs="Times New Roman"/>
          <w:color w:val="000000"/>
          <w:sz w:val="20"/>
        </w:rPr>
        <w:t xml:space="preserve">энергии, существенны затраты на строительство прудов и насосных станций. </w:t>
      </w:r>
    </w:p>
    <w:p w:rsidR="00FA63D2" w:rsidRDefault="00FA63D2" w:rsidP="009C2FAD">
      <w:pPr>
        <w:spacing w:after="0" w:line="247" w:lineRule="auto"/>
        <w:ind w:firstLine="374"/>
        <w:jc w:val="both"/>
        <w:rPr>
          <w:rFonts w:ascii="Times New Roman" w:eastAsia="Times New Roman" w:hAnsi="Times New Roman" w:cs="Times New Roman"/>
          <w:color w:val="000000"/>
          <w:sz w:val="20"/>
        </w:rPr>
      </w:pPr>
    </w:p>
    <w:p w:rsidR="00FA63D2" w:rsidRDefault="005524A9" w:rsidP="00BD7AD3">
      <w:pPr>
        <w:spacing w:after="0" w:line="247" w:lineRule="auto"/>
        <w:jc w:val="center"/>
        <w:rPr>
          <w:rFonts w:ascii="Arial CYR" w:eastAsia="Arial CYR" w:hAnsi="Arial CYR" w:cs="Arial CYR"/>
          <w:color w:val="000000"/>
          <w:sz w:val="20"/>
        </w:rPr>
      </w:pPr>
      <w:r>
        <w:object w:dxaOrig="4694" w:dyaOrig="3081">
          <v:rect id="rectole0000000030" o:spid="_x0000_i1029" style="width:246.9pt;height:147.55pt" o:ole="" o:preferrelative="t" stroked="f">
            <v:imagedata r:id="rId21" o:title="" gain="1.25" blacklevel="6554f"/>
          </v:rect>
          <o:OLEObject Type="Embed" ProgID="StaticMetafile" ShapeID="rectole0000000030" DrawAspect="Content" ObjectID="_1528283797" r:id="rId22"/>
        </w:object>
      </w:r>
    </w:p>
    <w:p w:rsidR="00FA63D2" w:rsidRPr="002F3E43" w:rsidRDefault="000D0431" w:rsidP="00BD7AD3">
      <w:pPr>
        <w:spacing w:after="0" w:line="247" w:lineRule="auto"/>
        <w:jc w:val="center"/>
        <w:rPr>
          <w:rFonts w:ascii="Times New Roman" w:eastAsia="Times New Roman" w:hAnsi="Times New Roman" w:cs="Times New Roman"/>
          <w:color w:val="000000"/>
          <w:sz w:val="16"/>
        </w:rPr>
      </w:pPr>
      <w:r>
        <w:rPr>
          <w:rFonts w:ascii="Times New Roman" w:eastAsia="Times New Roman" w:hAnsi="Times New Roman" w:cs="Times New Roman"/>
          <w:color w:val="000000"/>
          <w:sz w:val="16"/>
        </w:rPr>
        <w:t>Рис.  2.7.</w:t>
      </w:r>
      <w:r w:rsidR="00F05397" w:rsidRPr="002F3E43">
        <w:rPr>
          <w:rFonts w:ascii="Times New Roman" w:eastAsia="Times New Roman" w:hAnsi="Times New Roman" w:cs="Times New Roman"/>
          <w:color w:val="000000"/>
          <w:sz w:val="16"/>
        </w:rPr>
        <w:t>Схема водооборотной мелиоративной системы:</w:t>
      </w:r>
    </w:p>
    <w:p w:rsidR="002F3E43" w:rsidRDefault="00F05397" w:rsidP="00BD7AD3">
      <w:pPr>
        <w:spacing w:after="0" w:line="247" w:lineRule="auto"/>
        <w:jc w:val="center"/>
        <w:rPr>
          <w:rFonts w:ascii="Times New Roman CYR" w:eastAsia="Times New Roman CYR" w:hAnsi="Times New Roman CYR" w:cs="Times New Roman CYR"/>
          <w:color w:val="000000"/>
          <w:sz w:val="16"/>
        </w:rPr>
      </w:pPr>
      <w:r w:rsidRPr="002F3E43">
        <w:rPr>
          <w:rFonts w:ascii="Times New Roman" w:eastAsia="Times New Roman" w:hAnsi="Times New Roman" w:cs="Times New Roman"/>
          <w:i/>
          <w:color w:val="000000"/>
          <w:sz w:val="16"/>
        </w:rPr>
        <w:t>1</w:t>
      </w:r>
      <w:r w:rsidRPr="002F3E43">
        <w:rPr>
          <w:rFonts w:ascii="Times New Roman" w:eastAsia="Times New Roman" w:hAnsi="Times New Roman" w:cs="Times New Roman"/>
          <w:color w:val="000000"/>
          <w:sz w:val="16"/>
        </w:rPr>
        <w:t xml:space="preserve"> – </w:t>
      </w:r>
      <w:r w:rsidRPr="002F3E43">
        <w:rPr>
          <w:rFonts w:ascii="Times New Roman CYR" w:eastAsia="Times New Roman CYR" w:hAnsi="Times New Roman CYR" w:cs="Times New Roman CYR"/>
          <w:color w:val="000000"/>
          <w:sz w:val="16"/>
        </w:rPr>
        <w:t xml:space="preserve">водоприемник; </w:t>
      </w:r>
      <w:r w:rsidRPr="002F3E43">
        <w:rPr>
          <w:rFonts w:ascii="Times New Roman CYR" w:eastAsia="Times New Roman CYR" w:hAnsi="Times New Roman CYR" w:cs="Times New Roman CYR"/>
          <w:i/>
          <w:color w:val="000000"/>
          <w:sz w:val="16"/>
        </w:rPr>
        <w:t>2</w:t>
      </w:r>
      <w:r w:rsidRPr="002F3E43">
        <w:rPr>
          <w:rFonts w:ascii="Times New Roman CYR" w:eastAsia="Times New Roman CYR" w:hAnsi="Times New Roman CYR" w:cs="Times New Roman CYR"/>
          <w:color w:val="000000"/>
          <w:sz w:val="16"/>
        </w:rPr>
        <w:t xml:space="preserve"> – магистральный канал; </w:t>
      </w:r>
      <w:r w:rsidRPr="002F3E43">
        <w:rPr>
          <w:rFonts w:ascii="Times New Roman CYR" w:eastAsia="Times New Roman CYR" w:hAnsi="Times New Roman CYR" w:cs="Times New Roman CYR"/>
          <w:i/>
          <w:color w:val="000000"/>
          <w:sz w:val="16"/>
        </w:rPr>
        <w:t>3</w:t>
      </w:r>
      <w:r w:rsidRPr="002F3E43">
        <w:rPr>
          <w:rFonts w:ascii="Times New Roman CYR" w:eastAsia="Times New Roman CYR" w:hAnsi="Times New Roman CYR" w:cs="Times New Roman CYR"/>
          <w:color w:val="000000"/>
          <w:sz w:val="16"/>
        </w:rPr>
        <w:t xml:space="preserve"> – дамбы; </w:t>
      </w:r>
      <w:r w:rsidRPr="002F3E43">
        <w:rPr>
          <w:rFonts w:ascii="Times New Roman CYR" w:eastAsia="Times New Roman CYR" w:hAnsi="Times New Roman CYR" w:cs="Times New Roman CYR"/>
          <w:i/>
          <w:color w:val="000000"/>
          <w:sz w:val="16"/>
        </w:rPr>
        <w:t>4</w:t>
      </w:r>
      <w:r w:rsidR="002F3E43">
        <w:rPr>
          <w:rFonts w:ascii="Times New Roman CYR" w:eastAsia="Times New Roman CYR" w:hAnsi="Times New Roman CYR" w:cs="Times New Roman CYR"/>
          <w:color w:val="000000"/>
          <w:sz w:val="16"/>
        </w:rPr>
        <w:t xml:space="preserve"> – насосная станция;</w:t>
      </w:r>
    </w:p>
    <w:p w:rsidR="00FA63D2" w:rsidRPr="002F3E43" w:rsidRDefault="00F05397" w:rsidP="00BD7AD3">
      <w:pPr>
        <w:spacing w:after="0" w:line="247" w:lineRule="auto"/>
        <w:jc w:val="center"/>
        <w:rPr>
          <w:rFonts w:ascii="Times New Roman CYR" w:eastAsia="Times New Roman CYR" w:hAnsi="Times New Roman CYR" w:cs="Times New Roman CYR"/>
          <w:color w:val="000000"/>
          <w:sz w:val="16"/>
        </w:rPr>
      </w:pPr>
      <w:r w:rsidRPr="002F3E43">
        <w:rPr>
          <w:rFonts w:ascii="Times New Roman CYR" w:eastAsia="Times New Roman CYR" w:hAnsi="Times New Roman CYR" w:cs="Times New Roman CYR"/>
          <w:i/>
          <w:color w:val="000000"/>
          <w:sz w:val="16"/>
        </w:rPr>
        <w:t>5</w:t>
      </w:r>
      <w:r w:rsidRPr="002F3E43">
        <w:rPr>
          <w:rFonts w:ascii="Times New Roman CYR" w:eastAsia="Times New Roman CYR" w:hAnsi="Times New Roman CYR" w:cs="Times New Roman CYR"/>
          <w:color w:val="000000"/>
          <w:sz w:val="16"/>
        </w:rPr>
        <w:t xml:space="preserve"> – аккумулирующая емкость; </w:t>
      </w:r>
      <w:r w:rsidRPr="002F3E43">
        <w:rPr>
          <w:rFonts w:ascii="Times New Roman CYR" w:eastAsia="Times New Roman CYR" w:hAnsi="Times New Roman CYR" w:cs="Times New Roman CYR"/>
          <w:i/>
          <w:color w:val="000000"/>
          <w:sz w:val="16"/>
        </w:rPr>
        <w:t>6</w:t>
      </w:r>
      <w:r w:rsidRPr="002F3E43">
        <w:rPr>
          <w:rFonts w:ascii="Times New Roman CYR" w:eastAsia="Times New Roman CYR" w:hAnsi="Times New Roman CYR" w:cs="Times New Roman CYR"/>
          <w:color w:val="000000"/>
          <w:sz w:val="16"/>
        </w:rPr>
        <w:t xml:space="preserve"> – колодцы-регуляторы; </w:t>
      </w:r>
      <w:r w:rsidRPr="002F3E43">
        <w:rPr>
          <w:rFonts w:ascii="Times New Roman CYR" w:eastAsia="Times New Roman CYR" w:hAnsi="Times New Roman CYR" w:cs="Times New Roman CYR"/>
          <w:i/>
          <w:color w:val="000000"/>
          <w:sz w:val="16"/>
        </w:rPr>
        <w:t>7</w:t>
      </w:r>
      <w:r w:rsidRPr="002F3E43">
        <w:rPr>
          <w:rFonts w:ascii="Times New Roman CYR" w:eastAsia="Times New Roman CYR" w:hAnsi="Times New Roman CYR" w:cs="Times New Roman CYR"/>
          <w:color w:val="000000"/>
          <w:sz w:val="16"/>
        </w:rPr>
        <w:t xml:space="preserve"> – напорный </w:t>
      </w:r>
    </w:p>
    <w:p w:rsidR="00FA63D2" w:rsidRPr="002F3E43" w:rsidRDefault="00F05397" w:rsidP="00BD7AD3">
      <w:pPr>
        <w:spacing w:after="0" w:line="247" w:lineRule="auto"/>
        <w:jc w:val="center"/>
        <w:rPr>
          <w:rFonts w:ascii="Times New Roman" w:eastAsia="Times New Roman" w:hAnsi="Times New Roman" w:cs="Times New Roman"/>
          <w:color w:val="000000"/>
          <w:sz w:val="16"/>
        </w:rPr>
      </w:pPr>
      <w:r w:rsidRPr="002F3E43">
        <w:rPr>
          <w:rFonts w:ascii="Times New Roman" w:eastAsia="Times New Roman" w:hAnsi="Times New Roman" w:cs="Times New Roman"/>
          <w:color w:val="000000"/>
          <w:sz w:val="16"/>
        </w:rPr>
        <w:t xml:space="preserve">трубопровод; </w:t>
      </w:r>
      <w:r w:rsidRPr="002F3E43">
        <w:rPr>
          <w:rFonts w:ascii="Times New Roman" w:eastAsia="Times New Roman" w:hAnsi="Times New Roman" w:cs="Times New Roman"/>
          <w:i/>
          <w:color w:val="000000"/>
          <w:sz w:val="16"/>
        </w:rPr>
        <w:t>8</w:t>
      </w:r>
      <w:r w:rsidRPr="002F3E43">
        <w:rPr>
          <w:rFonts w:ascii="Times New Roman" w:eastAsia="Times New Roman" w:hAnsi="Times New Roman" w:cs="Times New Roman"/>
          <w:color w:val="000000"/>
          <w:sz w:val="16"/>
        </w:rPr>
        <w:t xml:space="preserve"> – коллекторы; </w:t>
      </w:r>
      <w:r w:rsidRPr="002F3E43">
        <w:rPr>
          <w:rFonts w:ascii="Times New Roman" w:eastAsia="Times New Roman" w:hAnsi="Times New Roman" w:cs="Times New Roman"/>
          <w:i/>
          <w:color w:val="000000"/>
          <w:sz w:val="16"/>
        </w:rPr>
        <w:t>9</w:t>
      </w:r>
      <w:r w:rsidRPr="002F3E43">
        <w:rPr>
          <w:rFonts w:ascii="Times New Roman" w:eastAsia="Times New Roman" w:hAnsi="Times New Roman" w:cs="Times New Roman"/>
          <w:color w:val="000000"/>
          <w:sz w:val="16"/>
        </w:rPr>
        <w:t xml:space="preserve"> – дрены-увлажнители; </w:t>
      </w:r>
      <w:r w:rsidRPr="002F3E43">
        <w:rPr>
          <w:rFonts w:ascii="Times New Roman" w:eastAsia="Times New Roman" w:hAnsi="Times New Roman" w:cs="Times New Roman"/>
          <w:i/>
          <w:color w:val="000000"/>
          <w:sz w:val="16"/>
        </w:rPr>
        <w:t>10</w:t>
      </w:r>
      <w:r w:rsidRPr="002F3E43">
        <w:rPr>
          <w:rFonts w:ascii="Times New Roman" w:eastAsia="Times New Roman" w:hAnsi="Times New Roman" w:cs="Times New Roman"/>
          <w:color w:val="000000"/>
          <w:sz w:val="16"/>
        </w:rPr>
        <w:t xml:space="preserve"> – увлажнительные распределители; </w:t>
      </w:r>
      <w:r w:rsidRPr="002F3E43">
        <w:rPr>
          <w:rFonts w:ascii="Times New Roman" w:eastAsia="Times New Roman" w:hAnsi="Times New Roman" w:cs="Times New Roman"/>
          <w:i/>
          <w:color w:val="000000"/>
          <w:sz w:val="16"/>
        </w:rPr>
        <w:t>11</w:t>
      </w:r>
      <w:r w:rsidRPr="002F3E43">
        <w:rPr>
          <w:rFonts w:ascii="Times New Roman" w:eastAsia="Times New Roman" w:hAnsi="Times New Roman" w:cs="Times New Roman"/>
          <w:color w:val="000000"/>
          <w:sz w:val="16"/>
        </w:rPr>
        <w:t xml:space="preserve"> – шлюзы (трубы)-регуляторы; </w:t>
      </w:r>
      <w:r w:rsidRPr="002F3E43">
        <w:rPr>
          <w:rFonts w:ascii="Times New Roman" w:eastAsia="Times New Roman" w:hAnsi="Times New Roman" w:cs="Times New Roman"/>
          <w:i/>
          <w:color w:val="000000"/>
          <w:sz w:val="16"/>
        </w:rPr>
        <w:t>12</w:t>
      </w:r>
      <w:r w:rsidRPr="002F3E43">
        <w:rPr>
          <w:rFonts w:ascii="Times New Roman" w:eastAsia="Times New Roman" w:hAnsi="Times New Roman" w:cs="Times New Roman"/>
          <w:color w:val="000000"/>
          <w:sz w:val="16"/>
        </w:rPr>
        <w:t xml:space="preserve"> – наливной водоем; </w:t>
      </w:r>
    </w:p>
    <w:p w:rsidR="00FA63D2" w:rsidRPr="002F3E43" w:rsidRDefault="00F05397" w:rsidP="00BD7AD3">
      <w:pPr>
        <w:spacing w:after="0" w:line="247" w:lineRule="auto"/>
        <w:jc w:val="center"/>
        <w:rPr>
          <w:rFonts w:ascii="Times New Roman" w:eastAsia="Times New Roman" w:hAnsi="Times New Roman" w:cs="Times New Roman"/>
          <w:color w:val="000000"/>
          <w:sz w:val="16"/>
        </w:rPr>
      </w:pPr>
      <w:r w:rsidRPr="002F3E43">
        <w:rPr>
          <w:rFonts w:ascii="Times New Roman" w:eastAsia="Times New Roman" w:hAnsi="Times New Roman" w:cs="Times New Roman"/>
          <w:i/>
          <w:color w:val="000000"/>
          <w:sz w:val="16"/>
        </w:rPr>
        <w:t>13</w:t>
      </w:r>
      <w:r w:rsidRPr="002F3E43">
        <w:rPr>
          <w:rFonts w:ascii="Times New Roman" w:eastAsia="Times New Roman" w:hAnsi="Times New Roman" w:cs="Times New Roman"/>
          <w:color w:val="000000"/>
          <w:sz w:val="16"/>
        </w:rPr>
        <w:t xml:space="preserve"> – </w:t>
      </w:r>
      <w:r w:rsidRPr="002F3E43">
        <w:rPr>
          <w:rFonts w:ascii="Times New Roman CYR" w:eastAsia="Times New Roman CYR" w:hAnsi="Times New Roman CYR" w:cs="Times New Roman CYR"/>
          <w:color w:val="000000"/>
          <w:sz w:val="16"/>
        </w:rPr>
        <w:t>подводящий к</w:t>
      </w:r>
      <w:r w:rsidRPr="002F3E43">
        <w:rPr>
          <w:rFonts w:ascii="Times New Roman" w:eastAsia="Times New Roman" w:hAnsi="Times New Roman" w:cs="Times New Roman"/>
          <w:color w:val="000000"/>
          <w:sz w:val="16"/>
        </w:rPr>
        <w:t xml:space="preserve">анал; </w:t>
      </w:r>
      <w:r w:rsidRPr="002F3E43">
        <w:rPr>
          <w:rFonts w:ascii="Times New Roman" w:eastAsia="Times New Roman" w:hAnsi="Times New Roman" w:cs="Times New Roman"/>
          <w:i/>
          <w:color w:val="000000"/>
          <w:sz w:val="16"/>
        </w:rPr>
        <w:t>14</w:t>
      </w:r>
      <w:r w:rsidRPr="002F3E43">
        <w:rPr>
          <w:rFonts w:ascii="Times New Roman" w:eastAsia="Times New Roman" w:hAnsi="Times New Roman" w:cs="Times New Roman"/>
          <w:color w:val="000000"/>
          <w:sz w:val="16"/>
        </w:rPr>
        <w:t xml:space="preserve"> – водоприемные колодцы</w:t>
      </w:r>
    </w:p>
    <w:p w:rsidR="000D0431" w:rsidRDefault="000D0431" w:rsidP="009C2FAD">
      <w:pPr>
        <w:spacing w:after="0" w:line="247" w:lineRule="auto"/>
        <w:ind w:firstLine="284"/>
        <w:jc w:val="both"/>
        <w:rPr>
          <w:rFonts w:ascii="Times New Roman" w:eastAsia="Times New Roman" w:hAnsi="Times New Roman" w:cs="Times New Roman"/>
          <w:color w:val="000000"/>
          <w:sz w:val="20"/>
        </w:rPr>
      </w:pPr>
    </w:p>
    <w:p w:rsidR="00FA63D2" w:rsidRDefault="00F05397" w:rsidP="009C2FAD">
      <w:pPr>
        <w:spacing w:after="0" w:line="247" w:lineRule="auto"/>
        <w:ind w:firstLine="284"/>
        <w:jc w:val="both"/>
        <w:rPr>
          <w:rFonts w:ascii="Times New Roman" w:eastAsia="Times New Roman" w:hAnsi="Times New Roman" w:cs="Times New Roman"/>
          <w:color w:val="000000"/>
          <w:sz w:val="20"/>
        </w:rPr>
      </w:pPr>
      <w:r>
        <w:rPr>
          <w:rFonts w:ascii="Times New Roman" w:eastAsia="Times New Roman" w:hAnsi="Times New Roman" w:cs="Times New Roman"/>
          <w:color w:val="000000"/>
          <w:sz w:val="20"/>
        </w:rPr>
        <w:t>Конструкций водооборотных систем предложено достаточно мно</w:t>
      </w:r>
      <w:r w:rsidR="000D0431">
        <w:rPr>
          <w:rFonts w:ascii="Times New Roman" w:eastAsia="Times New Roman" w:hAnsi="Times New Roman" w:cs="Times New Roman"/>
          <w:color w:val="000000"/>
          <w:sz w:val="20"/>
        </w:rPr>
        <w:t>-</w:t>
      </w:r>
      <w:r>
        <w:rPr>
          <w:rFonts w:ascii="Times New Roman" w:eastAsia="Times New Roman" w:hAnsi="Times New Roman" w:cs="Times New Roman"/>
          <w:color w:val="000000"/>
          <w:sz w:val="20"/>
        </w:rPr>
        <w:t>го. Известны польдерные системы водооборотного типа, дренажно-оросительные водооборотные системы с коллекторами и дренами-накопителями, водооборотные системы с грунтовым водохранилищем и др. Большинство данных систем совмещае</w:t>
      </w:r>
      <w:r w:rsidR="00B46377">
        <w:rPr>
          <w:rFonts w:ascii="Times New Roman" w:eastAsia="Times New Roman" w:hAnsi="Times New Roman" w:cs="Times New Roman"/>
          <w:color w:val="000000"/>
          <w:sz w:val="20"/>
        </w:rPr>
        <w:t xml:space="preserve">т осушение с орошением. Причем </w:t>
      </w:r>
      <w:r>
        <w:rPr>
          <w:rFonts w:ascii="Times New Roman" w:eastAsia="Times New Roman" w:hAnsi="Times New Roman" w:cs="Times New Roman"/>
          <w:color w:val="000000"/>
          <w:sz w:val="20"/>
        </w:rPr>
        <w:t>для орошения может использоваться любая дождевальная техника – установки, машины и агрегаты.</w:t>
      </w:r>
    </w:p>
    <w:p w:rsidR="00FA63D2" w:rsidRDefault="000D0431" w:rsidP="009C2FAD">
      <w:pPr>
        <w:spacing w:after="0" w:line="247" w:lineRule="auto"/>
        <w:ind w:firstLine="284"/>
        <w:jc w:val="both"/>
        <w:rPr>
          <w:rFonts w:ascii="Times New Roman" w:eastAsia="Times New Roman" w:hAnsi="Times New Roman" w:cs="Times New Roman"/>
          <w:color w:val="000000"/>
          <w:sz w:val="20"/>
        </w:rPr>
      </w:pPr>
      <w:r>
        <w:rPr>
          <w:rFonts w:ascii="Times New Roman" w:eastAsia="Times New Roman" w:hAnsi="Times New Roman" w:cs="Times New Roman"/>
          <w:color w:val="000000"/>
          <w:sz w:val="20"/>
        </w:rPr>
        <w:t>При проек</w:t>
      </w:r>
      <w:r w:rsidR="00F05397">
        <w:rPr>
          <w:rFonts w:ascii="Times New Roman" w:eastAsia="Times New Roman" w:hAnsi="Times New Roman" w:cs="Times New Roman"/>
          <w:color w:val="000000"/>
          <w:sz w:val="20"/>
        </w:rPr>
        <w:t>тировании водооборотных систем основное внимание уделяется согласованию расхода воды, потребляемого для орошения, объема местного стока и накопительных емкостей. Для гаран</w:t>
      </w:r>
      <w:r>
        <w:rPr>
          <w:rFonts w:ascii="Times New Roman" w:eastAsia="Times New Roman" w:hAnsi="Times New Roman" w:cs="Times New Roman"/>
          <w:color w:val="000000"/>
          <w:sz w:val="20"/>
        </w:rPr>
        <w:t>-</w:t>
      </w:r>
      <w:r w:rsidR="00F05397">
        <w:rPr>
          <w:rFonts w:ascii="Times New Roman" w:eastAsia="Times New Roman" w:hAnsi="Times New Roman" w:cs="Times New Roman"/>
          <w:color w:val="000000"/>
          <w:sz w:val="20"/>
        </w:rPr>
        <w:t>тированного регулярного орошения часто возникает необходимость подводить дополнительно воду из водоисточника, поскольку накоп</w:t>
      </w:r>
      <w:r w:rsidR="002F3E43">
        <w:rPr>
          <w:rFonts w:ascii="Times New Roman" w:eastAsia="Times New Roman" w:hAnsi="Times New Roman" w:cs="Times New Roman"/>
          <w:color w:val="000000"/>
          <w:sz w:val="20"/>
        </w:rPr>
        <w:t>-</w:t>
      </w:r>
      <w:r w:rsidR="00F05397">
        <w:rPr>
          <w:rFonts w:ascii="Times New Roman" w:eastAsia="Times New Roman" w:hAnsi="Times New Roman" w:cs="Times New Roman"/>
          <w:color w:val="000000"/>
          <w:sz w:val="20"/>
        </w:rPr>
        <w:t>ленного дренажного стока может быть недостаточно. Расчет водо</w:t>
      </w:r>
      <w:r w:rsidR="002F3E43">
        <w:rPr>
          <w:rFonts w:ascii="Times New Roman" w:eastAsia="Times New Roman" w:hAnsi="Times New Roman" w:cs="Times New Roman"/>
          <w:color w:val="000000"/>
          <w:sz w:val="20"/>
        </w:rPr>
        <w:t>-</w:t>
      </w:r>
      <w:r w:rsidR="00F05397">
        <w:rPr>
          <w:rFonts w:ascii="Times New Roman" w:eastAsia="Times New Roman" w:hAnsi="Times New Roman" w:cs="Times New Roman"/>
          <w:color w:val="000000"/>
          <w:sz w:val="20"/>
        </w:rPr>
        <w:t>оборотных систем обычно выполняют с помощью графиков напол</w:t>
      </w:r>
      <w:r w:rsidR="007B3384">
        <w:rPr>
          <w:rFonts w:ascii="Times New Roman" w:eastAsia="Times New Roman" w:hAnsi="Times New Roman" w:cs="Times New Roman"/>
          <w:color w:val="000000"/>
          <w:sz w:val="20"/>
        </w:rPr>
        <w:t>-</w:t>
      </w:r>
      <w:r w:rsidR="00F05397">
        <w:rPr>
          <w:rFonts w:ascii="Times New Roman" w:eastAsia="Times New Roman" w:hAnsi="Times New Roman" w:cs="Times New Roman"/>
          <w:color w:val="000000"/>
          <w:sz w:val="20"/>
        </w:rPr>
        <w:lastRenderedPageBreak/>
        <w:t>нения и опорожнения накопителей, с учетом которых определяют капитальные и эксплуатационные затраты.</w:t>
      </w:r>
    </w:p>
    <w:p w:rsidR="00FA63D2" w:rsidRDefault="00FA63D2" w:rsidP="009C2FAD">
      <w:pPr>
        <w:spacing w:after="0" w:line="247" w:lineRule="auto"/>
        <w:rPr>
          <w:rFonts w:ascii="Arial" w:eastAsia="Arial" w:hAnsi="Arial" w:cs="Arial"/>
          <w:b/>
          <w:sz w:val="20"/>
        </w:rPr>
      </w:pPr>
    </w:p>
    <w:p w:rsidR="00FA63D2" w:rsidRPr="000D0431" w:rsidRDefault="000D0431" w:rsidP="009C2FAD">
      <w:pPr>
        <w:spacing w:after="0" w:line="247" w:lineRule="auto"/>
        <w:jc w:val="center"/>
        <w:rPr>
          <w:rFonts w:ascii="Times New Roman" w:eastAsia="Arial" w:hAnsi="Times New Roman" w:cs="Times New Roman"/>
          <w:b/>
          <w:sz w:val="20"/>
        </w:rPr>
      </w:pPr>
      <w:r w:rsidRPr="000D0431">
        <w:rPr>
          <w:rFonts w:ascii="Times New Roman" w:eastAsia="Arial" w:hAnsi="Times New Roman" w:cs="Times New Roman"/>
          <w:b/>
          <w:sz w:val="20"/>
        </w:rPr>
        <w:t>2.6. Специальные виды осушения</w:t>
      </w:r>
    </w:p>
    <w:p w:rsidR="00FA63D2" w:rsidRDefault="00FA63D2" w:rsidP="009C2FAD">
      <w:pPr>
        <w:spacing w:after="0" w:line="247" w:lineRule="auto"/>
        <w:rPr>
          <w:rFonts w:ascii="Times New Roman" w:eastAsia="Times New Roman" w:hAnsi="Times New Roman" w:cs="Times New Roman"/>
          <w:sz w:val="20"/>
        </w:rPr>
      </w:pPr>
    </w:p>
    <w:p w:rsidR="00FA63D2" w:rsidRDefault="00F05397" w:rsidP="009C2FAD">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К специальным видам осушения относят вертикальный дренаж, осушение земель несельскохозяйственного назначения  и др.</w:t>
      </w:r>
    </w:p>
    <w:p w:rsidR="00FA63D2" w:rsidRDefault="00F05397" w:rsidP="009C2FAD">
      <w:pPr>
        <w:spacing w:after="0" w:line="247" w:lineRule="auto"/>
        <w:ind w:firstLine="284"/>
        <w:jc w:val="both"/>
        <w:rPr>
          <w:rFonts w:ascii="Times New Roman" w:eastAsia="Times New Roman" w:hAnsi="Times New Roman" w:cs="Times New Roman"/>
          <w:sz w:val="20"/>
        </w:rPr>
      </w:pPr>
      <w:r w:rsidRPr="000D0431">
        <w:rPr>
          <w:rFonts w:ascii="Times New Roman" w:eastAsia="Times New Roman" w:hAnsi="Times New Roman" w:cs="Times New Roman"/>
          <w:i/>
          <w:sz w:val="20"/>
        </w:rPr>
        <w:t>Вертикальный дренаж</w:t>
      </w:r>
      <w:r>
        <w:rPr>
          <w:rFonts w:ascii="Times New Roman" w:eastAsia="Times New Roman" w:hAnsi="Times New Roman" w:cs="Times New Roman"/>
          <w:sz w:val="20"/>
        </w:rPr>
        <w:t xml:space="preserve"> – </w:t>
      </w:r>
      <w:r>
        <w:rPr>
          <w:rFonts w:ascii="Times New Roman CYR" w:eastAsia="Times New Roman CYR" w:hAnsi="Times New Roman CYR" w:cs="Times New Roman CYR"/>
          <w:sz w:val="20"/>
        </w:rPr>
        <w:t>один из способов гидромелиораций, п</w:t>
      </w:r>
      <w:r>
        <w:rPr>
          <w:rFonts w:ascii="Times New Roman" w:eastAsia="Times New Roman" w:hAnsi="Times New Roman" w:cs="Times New Roman"/>
          <w:sz w:val="20"/>
        </w:rPr>
        <w:t>оз</w:t>
      </w:r>
      <w:r w:rsidR="007B3384">
        <w:rPr>
          <w:rFonts w:ascii="Times New Roman" w:eastAsia="Times New Roman" w:hAnsi="Times New Roman" w:cs="Times New Roman"/>
          <w:sz w:val="20"/>
        </w:rPr>
        <w:t>-</w:t>
      </w:r>
      <w:r>
        <w:rPr>
          <w:rFonts w:ascii="Times New Roman" w:eastAsia="Times New Roman" w:hAnsi="Times New Roman" w:cs="Times New Roman"/>
          <w:sz w:val="20"/>
        </w:rPr>
        <w:t>воляющий оперативно управлять водным режимом почв, экономно расходовать водные ресурсы, автоматизировать процессы регули</w:t>
      </w:r>
      <w:r w:rsidR="002C32DF">
        <w:rPr>
          <w:rFonts w:ascii="Times New Roman" w:eastAsia="Times New Roman" w:hAnsi="Times New Roman" w:cs="Times New Roman"/>
          <w:sz w:val="20"/>
        </w:rPr>
        <w:t>-</w:t>
      </w:r>
      <w:r w:rsidR="00B46377">
        <w:rPr>
          <w:rFonts w:ascii="Times New Roman" w:eastAsia="Times New Roman" w:hAnsi="Times New Roman" w:cs="Times New Roman"/>
          <w:sz w:val="20"/>
        </w:rPr>
        <w:t>рования почвенной влагой</w:t>
      </w:r>
      <w:r>
        <w:rPr>
          <w:rFonts w:ascii="Times New Roman" w:eastAsia="Times New Roman" w:hAnsi="Times New Roman" w:cs="Times New Roman"/>
          <w:sz w:val="20"/>
        </w:rPr>
        <w:t xml:space="preserve"> как при осушении, так и при увлажнении.</w:t>
      </w:r>
    </w:p>
    <w:p w:rsidR="00FA63D2" w:rsidRDefault="00F05397" w:rsidP="009C2FAD">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Осушение вертикальным дренажем осуществляется путем откачки воды насосами из специальных вертикальных колодцев-скважин, заложенных в водоносном слое, или путем самотечного отвода из напорного водоносного слоя. Воду отводят в ближайший искус</w:t>
      </w:r>
      <w:r w:rsidR="002C32DF">
        <w:rPr>
          <w:rFonts w:ascii="Times New Roman" w:eastAsia="Times New Roman" w:hAnsi="Times New Roman" w:cs="Times New Roman"/>
          <w:sz w:val="20"/>
        </w:rPr>
        <w:t>-</w:t>
      </w:r>
      <w:r>
        <w:rPr>
          <w:rFonts w:ascii="Times New Roman" w:eastAsia="Times New Roman" w:hAnsi="Times New Roman" w:cs="Times New Roman"/>
          <w:sz w:val="20"/>
        </w:rPr>
        <w:t>ственный (пруд, водоем, водохранилище) или естественный водо</w:t>
      </w:r>
      <w:r w:rsidR="002C32DF">
        <w:rPr>
          <w:rFonts w:ascii="Times New Roman" w:eastAsia="Times New Roman" w:hAnsi="Times New Roman" w:cs="Times New Roman"/>
          <w:sz w:val="20"/>
        </w:rPr>
        <w:t>-</w:t>
      </w:r>
      <w:r>
        <w:rPr>
          <w:rFonts w:ascii="Times New Roman" w:eastAsia="Times New Roman" w:hAnsi="Times New Roman" w:cs="Times New Roman"/>
          <w:sz w:val="20"/>
        </w:rPr>
        <w:t>приемник. Вода может использоваться также на увлажнение, орошение и другие хозяйственные нужды с забором непосредственно из скважин или искусственных во</w:t>
      </w:r>
      <w:r w:rsidR="002C32DF">
        <w:rPr>
          <w:rFonts w:ascii="Times New Roman" w:eastAsia="Times New Roman" w:hAnsi="Times New Roman" w:cs="Times New Roman"/>
          <w:sz w:val="20"/>
        </w:rPr>
        <w:t>доемов-накопителей (рис. 2.8</w:t>
      </w:r>
      <w:r>
        <w:rPr>
          <w:rFonts w:ascii="Times New Roman" w:eastAsia="Times New Roman" w:hAnsi="Times New Roman" w:cs="Times New Roman"/>
          <w:sz w:val="20"/>
        </w:rPr>
        <w:t>).</w:t>
      </w:r>
    </w:p>
    <w:p w:rsidR="00FA63D2" w:rsidRDefault="002C32DF" w:rsidP="00BD7AD3">
      <w:pPr>
        <w:spacing w:after="0" w:line="247" w:lineRule="auto"/>
        <w:jc w:val="center"/>
        <w:rPr>
          <w:rFonts w:ascii="Times New Roman" w:eastAsia="Times New Roman" w:hAnsi="Times New Roman" w:cs="Times New Roman"/>
          <w:sz w:val="20"/>
        </w:rPr>
      </w:pPr>
      <w:r>
        <w:object w:dxaOrig="3643" w:dyaOrig="3225">
          <v:rect id="rectole0000000031" o:spid="_x0000_i1030" style="width:183.75pt;height:162.55pt" o:ole="" o:preferrelative="t" stroked="f">
            <v:imagedata r:id="rId23" o:title=""/>
          </v:rect>
          <o:OLEObject Type="Embed" ProgID="StaticMetafile" ShapeID="rectole0000000031" DrawAspect="Content" ObjectID="_1528283798" r:id="rId24"/>
        </w:object>
      </w:r>
    </w:p>
    <w:p w:rsidR="00FA63D2" w:rsidRPr="007B3384" w:rsidRDefault="002C32DF" w:rsidP="00BD7AD3">
      <w:pPr>
        <w:suppressAutoHyphens/>
        <w:spacing w:after="0" w:line="247" w:lineRule="auto"/>
        <w:jc w:val="center"/>
        <w:rPr>
          <w:rFonts w:ascii="Times New Roman" w:eastAsia="Times New Roman" w:hAnsi="Times New Roman" w:cs="Times New Roman"/>
          <w:sz w:val="16"/>
        </w:rPr>
      </w:pPr>
      <w:r>
        <w:rPr>
          <w:rFonts w:ascii="Times New Roman" w:eastAsia="Times New Roman" w:hAnsi="Times New Roman" w:cs="Times New Roman"/>
          <w:sz w:val="16"/>
        </w:rPr>
        <w:t>Рис.2.8.</w:t>
      </w:r>
      <w:r w:rsidR="00B46377">
        <w:rPr>
          <w:rFonts w:ascii="Times New Roman" w:eastAsia="Times New Roman" w:hAnsi="Times New Roman" w:cs="Times New Roman"/>
          <w:sz w:val="16"/>
        </w:rPr>
        <w:t>Схема осушительно-</w:t>
      </w:r>
      <w:r w:rsidR="00F05397" w:rsidRPr="007B3384">
        <w:rPr>
          <w:rFonts w:ascii="Times New Roman" w:eastAsia="Times New Roman" w:hAnsi="Times New Roman" w:cs="Times New Roman"/>
          <w:sz w:val="16"/>
        </w:rPr>
        <w:t>увлажнительной системы</w:t>
      </w:r>
    </w:p>
    <w:p w:rsidR="00FA63D2" w:rsidRPr="007B3384" w:rsidRDefault="00F05397" w:rsidP="00BD7AD3">
      <w:pPr>
        <w:suppressAutoHyphens/>
        <w:spacing w:after="0" w:line="247" w:lineRule="auto"/>
        <w:jc w:val="center"/>
        <w:rPr>
          <w:rFonts w:ascii="Times New Roman" w:eastAsia="Times New Roman" w:hAnsi="Times New Roman" w:cs="Times New Roman"/>
          <w:sz w:val="16"/>
        </w:rPr>
      </w:pPr>
      <w:r w:rsidRPr="007B3384">
        <w:rPr>
          <w:rFonts w:ascii="Times New Roman" w:eastAsia="Times New Roman" w:hAnsi="Times New Roman" w:cs="Times New Roman"/>
          <w:sz w:val="16"/>
        </w:rPr>
        <w:t>на базе вертикального дренажа:</w:t>
      </w:r>
    </w:p>
    <w:p w:rsidR="00BD7AD3" w:rsidRDefault="00F05397" w:rsidP="00BD7AD3">
      <w:pPr>
        <w:suppressAutoHyphens/>
        <w:spacing w:after="0" w:line="247" w:lineRule="auto"/>
        <w:jc w:val="center"/>
        <w:rPr>
          <w:rFonts w:ascii="Times New Roman CYR" w:eastAsia="Times New Roman CYR" w:hAnsi="Times New Roman CYR" w:cs="Times New Roman CYR"/>
          <w:sz w:val="16"/>
        </w:rPr>
      </w:pPr>
      <w:r w:rsidRPr="007B3384">
        <w:rPr>
          <w:rFonts w:ascii="Times New Roman" w:eastAsia="Times New Roman" w:hAnsi="Times New Roman" w:cs="Times New Roman"/>
          <w:i/>
          <w:sz w:val="16"/>
        </w:rPr>
        <w:t>1</w:t>
      </w:r>
      <w:r w:rsidRPr="007B3384">
        <w:rPr>
          <w:rFonts w:ascii="Times New Roman" w:eastAsia="Times New Roman" w:hAnsi="Times New Roman" w:cs="Times New Roman"/>
          <w:sz w:val="16"/>
        </w:rPr>
        <w:t xml:space="preserve"> – </w:t>
      </w:r>
      <w:r w:rsidRPr="007B3384">
        <w:rPr>
          <w:rFonts w:ascii="Times New Roman CYR" w:eastAsia="Times New Roman CYR" w:hAnsi="Times New Roman CYR" w:cs="Times New Roman CYR"/>
          <w:sz w:val="16"/>
        </w:rPr>
        <w:t>сбросной канал;</w:t>
      </w:r>
      <w:r w:rsidRPr="007B3384">
        <w:rPr>
          <w:rFonts w:ascii="Times New Roman" w:eastAsia="Times New Roman" w:hAnsi="Times New Roman" w:cs="Times New Roman"/>
          <w:i/>
          <w:sz w:val="16"/>
        </w:rPr>
        <w:t>2</w:t>
      </w:r>
      <w:r w:rsidRPr="007B3384">
        <w:rPr>
          <w:rFonts w:ascii="Times New Roman" w:eastAsia="Times New Roman" w:hAnsi="Times New Roman" w:cs="Times New Roman"/>
          <w:sz w:val="16"/>
        </w:rPr>
        <w:t xml:space="preserve"> – </w:t>
      </w:r>
      <w:r w:rsidRPr="007B3384">
        <w:rPr>
          <w:rFonts w:ascii="Times New Roman CYR" w:eastAsia="Times New Roman CYR" w:hAnsi="Times New Roman CYR" w:cs="Times New Roman CYR"/>
          <w:sz w:val="16"/>
        </w:rPr>
        <w:t>вертикальные дрены;</w:t>
      </w:r>
      <w:r w:rsidRPr="007B3384">
        <w:rPr>
          <w:rFonts w:ascii="Times New Roman" w:eastAsia="Times New Roman" w:hAnsi="Times New Roman" w:cs="Times New Roman"/>
          <w:i/>
          <w:sz w:val="16"/>
        </w:rPr>
        <w:t xml:space="preserve">3 </w:t>
      </w:r>
      <w:r w:rsidRPr="007B3384">
        <w:rPr>
          <w:rFonts w:ascii="Times New Roman" w:eastAsia="Times New Roman" w:hAnsi="Times New Roman" w:cs="Times New Roman"/>
          <w:sz w:val="16"/>
        </w:rPr>
        <w:t xml:space="preserve">– </w:t>
      </w:r>
      <w:r w:rsidRPr="007B3384">
        <w:rPr>
          <w:rFonts w:ascii="Times New Roman CYR" w:eastAsia="Times New Roman CYR" w:hAnsi="Times New Roman CYR" w:cs="Times New Roman CYR"/>
          <w:sz w:val="16"/>
        </w:rPr>
        <w:t xml:space="preserve">дождевальная машина </w:t>
      </w:r>
    </w:p>
    <w:p w:rsidR="00FA63D2" w:rsidRPr="007B3384" w:rsidRDefault="00F05397" w:rsidP="00BD7AD3">
      <w:pPr>
        <w:suppressAutoHyphens/>
        <w:spacing w:after="0" w:line="247" w:lineRule="auto"/>
        <w:jc w:val="center"/>
        <w:rPr>
          <w:rFonts w:ascii="Times New Roman CYR" w:eastAsia="Times New Roman CYR" w:hAnsi="Times New Roman CYR" w:cs="Times New Roman CYR"/>
          <w:sz w:val="16"/>
        </w:rPr>
      </w:pPr>
      <w:r w:rsidRPr="007B3384">
        <w:rPr>
          <w:rFonts w:ascii="Times New Roman CYR" w:eastAsia="Times New Roman CYR" w:hAnsi="Times New Roman CYR" w:cs="Times New Roman CYR"/>
          <w:sz w:val="16"/>
        </w:rPr>
        <w:t>«Волжанка» («Днепр»);</w:t>
      </w:r>
      <w:r w:rsidRPr="007B3384">
        <w:rPr>
          <w:rFonts w:ascii="Times New Roman" w:eastAsia="Times New Roman" w:hAnsi="Times New Roman" w:cs="Times New Roman"/>
          <w:i/>
          <w:sz w:val="16"/>
        </w:rPr>
        <w:t xml:space="preserve">4 </w:t>
      </w:r>
      <w:r w:rsidRPr="007B3384">
        <w:rPr>
          <w:rFonts w:ascii="Times New Roman" w:eastAsia="Times New Roman" w:hAnsi="Times New Roman" w:cs="Times New Roman"/>
          <w:sz w:val="16"/>
        </w:rPr>
        <w:t xml:space="preserve">– </w:t>
      </w:r>
      <w:r w:rsidRPr="007B3384">
        <w:rPr>
          <w:rFonts w:ascii="Times New Roman CYR" w:eastAsia="Times New Roman CYR" w:hAnsi="Times New Roman CYR" w:cs="Times New Roman CYR"/>
          <w:sz w:val="16"/>
        </w:rPr>
        <w:t>передвижная насосная станция;</w:t>
      </w:r>
      <w:r w:rsidRPr="007B3384">
        <w:rPr>
          <w:rFonts w:ascii="Times New Roman" w:eastAsia="Times New Roman" w:hAnsi="Times New Roman" w:cs="Times New Roman"/>
          <w:i/>
          <w:sz w:val="16"/>
        </w:rPr>
        <w:t>5</w:t>
      </w:r>
      <w:r w:rsidRPr="007B3384">
        <w:rPr>
          <w:rFonts w:ascii="Times New Roman" w:eastAsia="Times New Roman" w:hAnsi="Times New Roman" w:cs="Times New Roman"/>
          <w:sz w:val="16"/>
        </w:rPr>
        <w:t xml:space="preserve"> – </w:t>
      </w:r>
      <w:r w:rsidRPr="007B3384">
        <w:rPr>
          <w:rFonts w:ascii="Times New Roman CYR" w:eastAsia="Times New Roman CYR" w:hAnsi="Times New Roman CYR" w:cs="Times New Roman CYR"/>
          <w:sz w:val="16"/>
        </w:rPr>
        <w:t>пленочный экран;</w:t>
      </w:r>
    </w:p>
    <w:p w:rsidR="00FA63D2" w:rsidRPr="007B3384" w:rsidRDefault="00F05397" w:rsidP="00BD7AD3">
      <w:pPr>
        <w:suppressAutoHyphens/>
        <w:spacing w:after="0" w:line="247" w:lineRule="auto"/>
        <w:jc w:val="center"/>
        <w:rPr>
          <w:rFonts w:ascii="Times New Roman CYR" w:eastAsia="Times New Roman CYR" w:hAnsi="Times New Roman CYR" w:cs="Times New Roman CYR"/>
          <w:sz w:val="16"/>
        </w:rPr>
      </w:pPr>
      <w:r w:rsidRPr="007B3384">
        <w:rPr>
          <w:rFonts w:ascii="Times New Roman" w:eastAsia="Times New Roman" w:hAnsi="Times New Roman" w:cs="Times New Roman"/>
          <w:i/>
          <w:sz w:val="16"/>
        </w:rPr>
        <w:t>6</w:t>
      </w:r>
      <w:r w:rsidRPr="007B3384">
        <w:rPr>
          <w:rFonts w:ascii="Times New Roman" w:eastAsia="Times New Roman" w:hAnsi="Times New Roman" w:cs="Times New Roman"/>
          <w:sz w:val="16"/>
        </w:rPr>
        <w:t xml:space="preserve"> – </w:t>
      </w:r>
      <w:r w:rsidRPr="007B3384">
        <w:rPr>
          <w:rFonts w:ascii="Times New Roman CYR" w:eastAsia="Times New Roman CYR" w:hAnsi="Times New Roman CYR" w:cs="Times New Roman CYR"/>
          <w:sz w:val="16"/>
        </w:rPr>
        <w:t>шлюз-регулятор;</w:t>
      </w:r>
      <w:r w:rsidRPr="007B3384">
        <w:rPr>
          <w:rFonts w:ascii="Times New Roman" w:eastAsia="Times New Roman" w:hAnsi="Times New Roman" w:cs="Times New Roman"/>
          <w:i/>
          <w:sz w:val="16"/>
        </w:rPr>
        <w:t>7</w:t>
      </w:r>
      <w:r w:rsidRPr="007B3384">
        <w:rPr>
          <w:rFonts w:ascii="Times New Roman" w:eastAsia="Times New Roman" w:hAnsi="Times New Roman" w:cs="Times New Roman"/>
          <w:sz w:val="16"/>
        </w:rPr>
        <w:t xml:space="preserve"> – </w:t>
      </w:r>
      <w:r w:rsidRPr="007B3384">
        <w:rPr>
          <w:rFonts w:ascii="Times New Roman CYR" w:eastAsia="Times New Roman CYR" w:hAnsi="Times New Roman CYR" w:cs="Times New Roman CYR"/>
          <w:sz w:val="16"/>
        </w:rPr>
        <w:t>разборный трубопровод;</w:t>
      </w:r>
      <w:r w:rsidRPr="007B3384">
        <w:rPr>
          <w:rFonts w:ascii="Times New Roman" w:eastAsia="Times New Roman" w:hAnsi="Times New Roman" w:cs="Times New Roman"/>
          <w:i/>
          <w:sz w:val="16"/>
        </w:rPr>
        <w:t xml:space="preserve">8 </w:t>
      </w:r>
      <w:r w:rsidRPr="007B3384">
        <w:rPr>
          <w:rFonts w:ascii="Times New Roman" w:eastAsia="Times New Roman" w:hAnsi="Times New Roman" w:cs="Times New Roman"/>
          <w:sz w:val="16"/>
        </w:rPr>
        <w:t xml:space="preserve">– </w:t>
      </w:r>
      <w:r w:rsidRPr="007B3384">
        <w:rPr>
          <w:rFonts w:ascii="Times New Roman CYR" w:eastAsia="Times New Roman CYR" w:hAnsi="Times New Roman CYR" w:cs="Times New Roman CYR"/>
          <w:sz w:val="16"/>
        </w:rPr>
        <w:t>ограждающие каналы</w:t>
      </w:r>
    </w:p>
    <w:p w:rsidR="002C32DF" w:rsidRDefault="002C32DF" w:rsidP="009C2FAD">
      <w:pPr>
        <w:spacing w:after="0" w:line="247" w:lineRule="auto"/>
        <w:ind w:firstLine="284"/>
        <w:jc w:val="both"/>
        <w:rPr>
          <w:rFonts w:ascii="Times New Roman" w:eastAsia="Times New Roman" w:hAnsi="Times New Roman" w:cs="Times New Roman"/>
          <w:sz w:val="20"/>
        </w:rPr>
      </w:pPr>
    </w:p>
    <w:p w:rsidR="00FA63D2" w:rsidRPr="002C32DF" w:rsidRDefault="002C32DF" w:rsidP="009C2FAD">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lastRenderedPageBreak/>
        <w:t>Плановое расположение скважин вертикального дренажа необ-ходимо увязывать с геологическим и гидрогеологическим строением, рельефом, границами мелиорируемого участка, применяемой дожде-вальной техникой, намечаемым сельскохозяйственным использова-нием мелиорируемых земель.</w:t>
      </w:r>
    </w:p>
    <w:p w:rsidR="00FA63D2" w:rsidRDefault="00F05397" w:rsidP="009C2FAD">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Вертикальный дренаж целесообразен при осушении заболоченных котловин и плоских низменностей, удаленных от водоприемников. Осушение и регулирование грунтовых вод им производится на объектах грунтового и грунтово-напорного водного питания, на постоянно подтапливаемых землях со стороны водоемов и водотоков.</w:t>
      </w:r>
    </w:p>
    <w:p w:rsidR="00FA63D2" w:rsidRDefault="00F05397" w:rsidP="009C2FAD">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Технически и экономически вертикальный дренаж эффективен только в том случае, если одна скважина может обеспечить требуемый уровень грунтовых вод на площади не мен</w:t>
      </w:r>
      <w:r w:rsidR="00DD5A24">
        <w:rPr>
          <w:rFonts w:ascii="Times New Roman" w:eastAsia="Times New Roman" w:hAnsi="Times New Roman" w:cs="Times New Roman"/>
          <w:sz w:val="20"/>
        </w:rPr>
        <w:t>ее 20 га за период откачки 10–</w:t>
      </w:r>
      <w:r>
        <w:rPr>
          <w:rFonts w:ascii="Times New Roman" w:eastAsia="Times New Roman" w:hAnsi="Times New Roman" w:cs="Times New Roman"/>
          <w:sz w:val="20"/>
        </w:rPr>
        <w:t>15 сут.</w:t>
      </w:r>
    </w:p>
    <w:p w:rsidR="00FA63D2" w:rsidRPr="002C32DF" w:rsidRDefault="00F05397" w:rsidP="009C2FAD">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Системы вертикального дренажа подразделяются на осушительные и осушительно-оросительные. В состав системы входят: вертикальные скважины с насосно-силовым оборудованием, каналы, трубопроводы, водорегулирующие и переездные сооружения, насосные станции, линии электропередач, пункты и средства управления автоматики, телемеханики и связи. Осушительно-оросительные системы дополни</w:t>
      </w:r>
      <w:r w:rsidR="002C32DF">
        <w:rPr>
          <w:rFonts w:ascii="Times New Roman" w:eastAsia="Times New Roman" w:hAnsi="Times New Roman" w:cs="Times New Roman"/>
          <w:sz w:val="20"/>
        </w:rPr>
        <w:t>-</w:t>
      </w:r>
      <w:r>
        <w:rPr>
          <w:rFonts w:ascii="Times New Roman" w:eastAsia="Times New Roman" w:hAnsi="Times New Roman" w:cs="Times New Roman"/>
          <w:sz w:val="20"/>
        </w:rPr>
        <w:t>тельно включают дождевальные агрегаты, аккумулирующие бассейны и напорные трубопроводы.</w:t>
      </w:r>
    </w:p>
    <w:p w:rsidR="00FA63D2" w:rsidRPr="002C32DF" w:rsidRDefault="00F05397" w:rsidP="009C2FAD">
      <w:pPr>
        <w:spacing w:after="0" w:line="247" w:lineRule="auto"/>
        <w:ind w:firstLine="284"/>
        <w:jc w:val="both"/>
        <w:rPr>
          <w:rFonts w:ascii="Arial" w:eastAsia="Arial" w:hAnsi="Arial" w:cs="Arial"/>
          <w:sz w:val="20"/>
        </w:rPr>
      </w:pPr>
      <w:r w:rsidRPr="002C32DF">
        <w:rPr>
          <w:rFonts w:ascii="Times New Roman" w:eastAsia="Arial" w:hAnsi="Times New Roman" w:cs="Times New Roman"/>
          <w:i/>
          <w:sz w:val="20"/>
        </w:rPr>
        <w:t>Мелиорация земель сельских поселений</w:t>
      </w:r>
      <w:r w:rsidR="002C32DF">
        <w:rPr>
          <w:rFonts w:ascii="Times New Roman" w:eastAsia="Arial" w:hAnsi="Times New Roman" w:cs="Times New Roman"/>
          <w:i/>
          <w:sz w:val="20"/>
        </w:rPr>
        <w:t>.</w:t>
      </w:r>
      <w:r w:rsidR="00DE2884">
        <w:rPr>
          <w:rFonts w:ascii="Times New Roman" w:eastAsia="Arial" w:hAnsi="Times New Roman" w:cs="Times New Roman"/>
          <w:i/>
          <w:sz w:val="20"/>
        </w:rPr>
        <w:t xml:space="preserve"> </w:t>
      </w:r>
      <w:r>
        <w:rPr>
          <w:rFonts w:ascii="Times New Roman CYR" w:eastAsia="Times New Roman CYR" w:hAnsi="Times New Roman CYR" w:cs="Times New Roman CYR"/>
          <w:sz w:val="20"/>
        </w:rPr>
        <w:t>Строительство населенных пунктов и промышленных объектов изменяет водный режим поверх</w:t>
      </w:r>
      <w:r w:rsidR="002C32DF">
        <w:rPr>
          <w:rFonts w:ascii="Times New Roman CYR" w:eastAsia="Times New Roman CYR" w:hAnsi="Times New Roman CYR" w:cs="Times New Roman CYR"/>
          <w:sz w:val="20"/>
        </w:rPr>
        <w:t>-</w:t>
      </w:r>
      <w:r>
        <w:rPr>
          <w:rFonts w:ascii="Times New Roman CYR" w:eastAsia="Times New Roman CYR" w:hAnsi="Times New Roman CYR" w:cs="Times New Roman CYR"/>
          <w:sz w:val="20"/>
        </w:rPr>
        <w:t>ностных и грунтовых вод. При этом могут возникнуть новые источ</w:t>
      </w:r>
      <w:r w:rsidR="002C32DF">
        <w:rPr>
          <w:rFonts w:ascii="Times New Roman CYR" w:eastAsia="Times New Roman CYR" w:hAnsi="Times New Roman CYR" w:cs="Times New Roman CYR"/>
          <w:sz w:val="20"/>
        </w:rPr>
        <w:t>-</w:t>
      </w:r>
      <w:r>
        <w:rPr>
          <w:rFonts w:ascii="Times New Roman CYR" w:eastAsia="Times New Roman CYR" w:hAnsi="Times New Roman CYR" w:cs="Times New Roman CYR"/>
          <w:sz w:val="20"/>
        </w:rPr>
        <w:t>ники избыточных поверхностных и грунтовых вод вследствие разных причин.</w:t>
      </w:r>
    </w:p>
    <w:p w:rsidR="00FA63D2" w:rsidRDefault="00F05397" w:rsidP="009C2FAD">
      <w:pPr>
        <w:suppressAutoHyphens/>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Для благоустройства застраиваемых территорий необходима организация поверхностного стока. Своевременное удаление этих вод снижает инфильтрацию воды в грунты, не допуская уменьшения ее прочности. Отведение поверхностной воды от частей зданий и сооружений увеличивает продолжительность их службы. Уменьшение притока поверхностной воды на строительные и промышленные площадки достигается ограждением их от притока воды извне, планировкой поверхности, сооружением сети ливнестоков.</w:t>
      </w:r>
    </w:p>
    <w:p w:rsidR="00FA63D2" w:rsidRDefault="00F05397" w:rsidP="009C2FAD">
      <w:pPr>
        <w:suppressAutoHyphens/>
        <w:spacing w:after="0" w:line="247" w:lineRule="auto"/>
        <w:ind w:firstLine="284"/>
        <w:jc w:val="both"/>
        <w:rPr>
          <w:rFonts w:ascii="Times New Roman CYR" w:eastAsia="Times New Roman CYR" w:hAnsi="Times New Roman CYR" w:cs="Times New Roman CYR"/>
          <w:sz w:val="20"/>
        </w:rPr>
      </w:pPr>
      <w:r>
        <w:rPr>
          <w:rFonts w:ascii="Times New Roman" w:eastAsia="Times New Roman" w:hAnsi="Times New Roman" w:cs="Times New Roman"/>
          <w:sz w:val="20"/>
        </w:rPr>
        <w:t xml:space="preserve">Для ограждения территории от притока поверхностных вод применяют нагорные каналы или лотки. Вода из оградительной сети отводится самотеком по специальным сбросам в водоприемники, </w:t>
      </w:r>
      <w:r>
        <w:rPr>
          <w:rFonts w:ascii="Times New Roman" w:eastAsia="Times New Roman" w:hAnsi="Times New Roman" w:cs="Times New Roman"/>
          <w:sz w:val="20"/>
        </w:rPr>
        <w:lastRenderedPageBreak/>
        <w:t>минуя внутреннюю водоотводящую сеть. Параметры каналов устанав</w:t>
      </w:r>
      <w:r w:rsidR="002C32DF">
        <w:rPr>
          <w:rFonts w:ascii="Times New Roman" w:eastAsia="Times New Roman" w:hAnsi="Times New Roman" w:cs="Times New Roman"/>
          <w:sz w:val="20"/>
        </w:rPr>
        <w:t>-</w:t>
      </w:r>
      <w:r>
        <w:rPr>
          <w:rFonts w:ascii="Times New Roman" w:eastAsia="Times New Roman" w:hAnsi="Times New Roman" w:cs="Times New Roman"/>
          <w:sz w:val="20"/>
        </w:rPr>
        <w:t>ливают на основании гидрологических и гидравлических расчетов. Полученную расчетом глубину каналов</w:t>
      </w:r>
      <w:r w:rsidR="00DD5A24">
        <w:rPr>
          <w:rFonts w:ascii="Times New Roman" w:eastAsia="Times New Roman" w:hAnsi="Times New Roman" w:cs="Times New Roman"/>
          <w:sz w:val="20"/>
        </w:rPr>
        <w:t xml:space="preserve"> увеличивают на 0,1–</w:t>
      </w:r>
      <w:r>
        <w:rPr>
          <w:rFonts w:ascii="Times New Roman" w:eastAsia="Times New Roman" w:hAnsi="Times New Roman" w:cs="Times New Roman"/>
          <w:sz w:val="20"/>
        </w:rPr>
        <w:t>0,2 м для учета во</w:t>
      </w:r>
      <w:r w:rsidR="00DD5A24">
        <w:rPr>
          <w:rFonts w:ascii="Times New Roman" w:eastAsia="Times New Roman" w:hAnsi="Times New Roman" w:cs="Times New Roman"/>
          <w:sz w:val="20"/>
        </w:rPr>
        <w:t>зможного заиления и еще на 0,25–</w:t>
      </w:r>
      <w:r>
        <w:rPr>
          <w:rFonts w:ascii="Times New Roman" w:eastAsia="Times New Roman" w:hAnsi="Times New Roman" w:cs="Times New Roman"/>
          <w:sz w:val="20"/>
        </w:rPr>
        <w:t>0,30 м для превышения бровки над наивысшим уровнем воды в канале. Чтобы каналы рабо</w:t>
      </w:r>
      <w:r w:rsidR="007B3384">
        <w:rPr>
          <w:rFonts w:ascii="Times New Roman" w:eastAsia="Times New Roman" w:hAnsi="Times New Roman" w:cs="Times New Roman"/>
          <w:sz w:val="20"/>
        </w:rPr>
        <w:t>-</w:t>
      </w:r>
      <w:r>
        <w:rPr>
          <w:rFonts w:ascii="Times New Roman" w:eastAsia="Times New Roman" w:hAnsi="Times New Roman" w:cs="Times New Roman"/>
          <w:sz w:val="20"/>
        </w:rPr>
        <w:t xml:space="preserve">тали эффективно, </w:t>
      </w:r>
      <w:r>
        <w:rPr>
          <w:rFonts w:ascii="Times New Roman CYR" w:eastAsia="Times New Roman CYR" w:hAnsi="Times New Roman CYR" w:cs="Times New Roman CYR"/>
          <w:sz w:val="20"/>
        </w:rPr>
        <w:t>уклон дна должен быть не менее 0,0005. Макси</w:t>
      </w:r>
      <w:r w:rsidR="007B3384">
        <w:rPr>
          <w:rFonts w:ascii="Times New Roman CYR" w:eastAsia="Times New Roman CYR" w:hAnsi="Times New Roman CYR" w:cs="Times New Roman CYR"/>
          <w:sz w:val="20"/>
        </w:rPr>
        <w:t>-</w:t>
      </w:r>
      <w:r>
        <w:rPr>
          <w:rFonts w:ascii="Times New Roman CYR" w:eastAsia="Times New Roman CYR" w:hAnsi="Times New Roman CYR" w:cs="Times New Roman CYR"/>
          <w:sz w:val="20"/>
        </w:rPr>
        <w:t xml:space="preserve">мальная скорость движения воды не должна превышать допустимую на размыв: в песках </w:t>
      </w:r>
      <w:r w:rsidR="006934B4">
        <w:rPr>
          <w:rFonts w:ascii="Times New Roman CYR" w:eastAsia="Times New Roman CYR" w:hAnsi="Times New Roman CYR" w:cs="Times New Roman CYR"/>
          <w:sz w:val="20"/>
        </w:rPr>
        <w:t xml:space="preserve">– </w:t>
      </w:r>
      <w:r>
        <w:rPr>
          <w:rFonts w:ascii="Times New Roman CYR" w:eastAsia="Times New Roman CYR" w:hAnsi="Times New Roman CYR" w:cs="Times New Roman CYR"/>
          <w:sz w:val="20"/>
        </w:rPr>
        <w:t xml:space="preserve">0,5 м/с, </w:t>
      </w:r>
      <w:r w:rsidR="0010671F">
        <w:rPr>
          <w:rFonts w:ascii="Times New Roman CYR" w:eastAsia="Times New Roman CYR" w:hAnsi="Times New Roman CYR" w:cs="Times New Roman CYR"/>
          <w:sz w:val="20"/>
        </w:rPr>
        <w:t xml:space="preserve">в </w:t>
      </w:r>
      <w:r>
        <w:rPr>
          <w:rFonts w:ascii="Times New Roman CYR" w:eastAsia="Times New Roman CYR" w:hAnsi="Times New Roman CYR" w:cs="Times New Roman CYR"/>
          <w:sz w:val="20"/>
        </w:rPr>
        <w:t xml:space="preserve">суглинках – 1,0 м/с, в глинах </w:t>
      </w:r>
      <w:r w:rsidR="006934B4">
        <w:rPr>
          <w:rFonts w:ascii="Times New Roman CYR" w:eastAsia="Times New Roman CYR" w:hAnsi="Times New Roman CYR" w:cs="Times New Roman CYR"/>
          <w:sz w:val="20"/>
        </w:rPr>
        <w:t xml:space="preserve">– </w:t>
      </w:r>
      <w:r>
        <w:rPr>
          <w:rFonts w:ascii="Times New Roman CYR" w:eastAsia="Times New Roman CYR" w:hAnsi="Times New Roman CYR" w:cs="Times New Roman CYR"/>
          <w:sz w:val="20"/>
        </w:rPr>
        <w:t>1,5 м/с. Каналы и лотки рассчитывают на пропуск максимальных расходов весеннего</w:t>
      </w:r>
      <w:r w:rsidR="007B3384">
        <w:rPr>
          <w:rFonts w:ascii="Times New Roman CYR" w:eastAsia="Times New Roman CYR" w:hAnsi="Times New Roman CYR" w:cs="Times New Roman CYR"/>
          <w:sz w:val="20"/>
        </w:rPr>
        <w:t xml:space="preserve"> или летне-осеннего паводка 10%-</w:t>
      </w:r>
      <w:r>
        <w:rPr>
          <w:rFonts w:ascii="Times New Roman CYR" w:eastAsia="Times New Roman CYR" w:hAnsi="Times New Roman CYR" w:cs="Times New Roman CYR"/>
          <w:sz w:val="20"/>
        </w:rPr>
        <w:t xml:space="preserve">ной обеспеченности. </w:t>
      </w:r>
    </w:p>
    <w:p w:rsidR="00FA63D2" w:rsidRDefault="00F05397" w:rsidP="009C2FAD">
      <w:pPr>
        <w:suppressAutoHyphens/>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Организацию стока поверхностной воды внутри участков осуществляют путем соответствующей планировки улиц, проездов. Продольные уклоны улиц и проездов на территориях промышленных предприят</w:t>
      </w:r>
      <w:r w:rsidR="00DD5A24">
        <w:rPr>
          <w:rFonts w:ascii="Times New Roman" w:eastAsia="Times New Roman" w:hAnsi="Times New Roman" w:cs="Times New Roman"/>
          <w:sz w:val="20"/>
        </w:rPr>
        <w:t>ий должны быть в пределах 0,003–</w:t>
      </w:r>
      <w:r>
        <w:rPr>
          <w:rFonts w:ascii="Times New Roman" w:eastAsia="Times New Roman" w:hAnsi="Times New Roman" w:cs="Times New Roman"/>
          <w:sz w:val="20"/>
        </w:rPr>
        <w:t>0,008 в зависимости от типов покрытий. Отвод ливневых и талых вод с территории осуществляется водосточной сетью открытого, закрытого или сме</w:t>
      </w:r>
      <w:r w:rsidR="007B3384">
        <w:rPr>
          <w:rFonts w:ascii="Times New Roman" w:eastAsia="Times New Roman" w:hAnsi="Times New Roman" w:cs="Times New Roman"/>
          <w:sz w:val="20"/>
        </w:rPr>
        <w:t>-</w:t>
      </w:r>
      <w:r>
        <w:rPr>
          <w:rFonts w:ascii="Times New Roman" w:eastAsia="Times New Roman" w:hAnsi="Times New Roman" w:cs="Times New Roman"/>
          <w:sz w:val="20"/>
        </w:rPr>
        <w:t>шанного типов. Открытая водосточная сеть устраивается в небольших поселках с малой плотностью застройки и при незначительной протяженности дорог и тротуаров с твердым покрытием. Она также применяется на вспомогательных территориях предприятий и на территориях животноводческих комплексов. Открытая сеть состоит из ряда неглубоких каналов или лотков-собирателей поверхностных вод и магистральных каналов. На улицах и проездах поверхностные воды отводят по кюветам. Каналы-собиратели или кюветы должны быть глубиной не менее 0,5 м (максимальная устанавливается из условий рельефа местности, расходов воды и не должна превышать 2,0 м). Они имеют трапецеидальное поперечное сечение.</w:t>
      </w:r>
    </w:p>
    <w:p w:rsidR="00FA63D2" w:rsidRDefault="00F05397" w:rsidP="009C2FAD">
      <w:pPr>
        <w:suppressAutoHyphens/>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При пересечении каналов с улицами и тротуарами применяют трубы или устраивают мостовые переходы. Ливневые воды, стека</w:t>
      </w:r>
      <w:r w:rsidR="009C6CA2">
        <w:rPr>
          <w:rFonts w:ascii="Times New Roman" w:eastAsia="Times New Roman" w:hAnsi="Times New Roman" w:cs="Times New Roman"/>
          <w:sz w:val="20"/>
        </w:rPr>
        <w:t>-</w:t>
      </w:r>
      <w:r>
        <w:rPr>
          <w:rFonts w:ascii="Times New Roman" w:eastAsia="Times New Roman" w:hAnsi="Times New Roman" w:cs="Times New Roman"/>
          <w:sz w:val="20"/>
        </w:rPr>
        <w:t>ющие с крыш зданий, внутри кварталов при плотной многоэтажной застройке отводятся открытыми лотками.</w:t>
      </w:r>
    </w:p>
    <w:p w:rsidR="00FA63D2" w:rsidRDefault="00F05397" w:rsidP="009C2FAD">
      <w:pPr>
        <w:suppressAutoHyphens/>
        <w:spacing w:after="0" w:line="247" w:lineRule="auto"/>
        <w:ind w:firstLine="284"/>
        <w:jc w:val="both"/>
        <w:rPr>
          <w:rFonts w:ascii="Times New Roman CYR" w:eastAsia="Times New Roman CYR" w:hAnsi="Times New Roman CYR" w:cs="Times New Roman CYR"/>
          <w:sz w:val="20"/>
        </w:rPr>
      </w:pPr>
      <w:r>
        <w:rPr>
          <w:rFonts w:ascii="Times New Roman" w:eastAsia="Times New Roman" w:hAnsi="Times New Roman" w:cs="Times New Roman"/>
          <w:sz w:val="20"/>
        </w:rPr>
        <w:t>Закрытая система ливнестоков применяется при плотной много</w:t>
      </w:r>
      <w:r w:rsidR="009C6CA2">
        <w:rPr>
          <w:rFonts w:ascii="Times New Roman" w:eastAsia="Times New Roman" w:hAnsi="Times New Roman" w:cs="Times New Roman"/>
          <w:sz w:val="20"/>
        </w:rPr>
        <w:t>-</w:t>
      </w:r>
      <w:r>
        <w:rPr>
          <w:rFonts w:ascii="Times New Roman" w:eastAsia="Times New Roman" w:hAnsi="Times New Roman" w:cs="Times New Roman"/>
          <w:sz w:val="20"/>
        </w:rPr>
        <w:t xml:space="preserve">этажной застройке с твердым покрытием улиц и внутриквартальных проездов. Такую же сеть применяют на территории промышленных предприятий при высокой плотности застройки и разветвленной сети проездов. </w:t>
      </w:r>
      <w:r>
        <w:rPr>
          <w:rFonts w:ascii="Times New Roman CYR" w:eastAsia="Times New Roman CYR" w:hAnsi="Times New Roman CYR" w:cs="Times New Roman CYR"/>
          <w:sz w:val="20"/>
        </w:rPr>
        <w:t>Закрытая сеть включает уличные лотки, из которых вода поступает в дождеприемный колодец, магистральный и соедини</w:t>
      </w:r>
      <w:r w:rsidR="009C6CA2">
        <w:rPr>
          <w:rFonts w:ascii="Times New Roman CYR" w:eastAsia="Times New Roman CYR" w:hAnsi="Times New Roman CYR" w:cs="Times New Roman CYR"/>
          <w:sz w:val="20"/>
        </w:rPr>
        <w:t>тель-ный коллекторы (рис. 2.9</w:t>
      </w:r>
      <w:r>
        <w:rPr>
          <w:rFonts w:ascii="Times New Roman CYR" w:eastAsia="Times New Roman CYR" w:hAnsi="Times New Roman CYR" w:cs="Times New Roman CYR"/>
          <w:sz w:val="20"/>
        </w:rPr>
        <w:t>).</w:t>
      </w:r>
    </w:p>
    <w:p w:rsidR="009C6CA2" w:rsidRDefault="009C6CA2" w:rsidP="009C2FAD">
      <w:pPr>
        <w:suppressAutoHyphens/>
        <w:spacing w:after="0" w:line="247" w:lineRule="auto"/>
        <w:ind w:firstLine="284"/>
        <w:jc w:val="both"/>
        <w:rPr>
          <w:rFonts w:ascii="Times New Roman CYR" w:eastAsia="Times New Roman CYR" w:hAnsi="Times New Roman CYR" w:cs="Times New Roman CYR"/>
          <w:sz w:val="20"/>
        </w:rPr>
      </w:pPr>
    </w:p>
    <w:p w:rsidR="00FA63D2" w:rsidRDefault="00FA63D2" w:rsidP="00BD7AD3">
      <w:pPr>
        <w:suppressAutoHyphens/>
        <w:spacing w:after="0" w:line="247" w:lineRule="auto"/>
        <w:jc w:val="center"/>
        <w:rPr>
          <w:rFonts w:ascii="Times New Roman" w:eastAsia="Times New Roman" w:hAnsi="Times New Roman" w:cs="Times New Roman"/>
          <w:sz w:val="20"/>
        </w:rPr>
      </w:pPr>
      <w:r>
        <w:object w:dxaOrig="2289" w:dyaOrig="2404">
          <v:rect id="rectole0000000032" o:spid="_x0000_i1031" style="width:115.3pt;height:118.8pt" o:ole="" o:preferrelative="t" stroked="f">
            <v:imagedata r:id="rId25" o:title=""/>
          </v:rect>
          <o:OLEObject Type="Embed" ProgID="StaticMetafile" ShapeID="rectole0000000032" DrawAspect="Content" ObjectID="_1528283799" r:id="rId26"/>
        </w:object>
      </w:r>
    </w:p>
    <w:p w:rsidR="00FA63D2" w:rsidRPr="007B3384" w:rsidRDefault="009C6CA2" w:rsidP="00BD7AD3">
      <w:pPr>
        <w:suppressAutoHyphens/>
        <w:spacing w:after="0" w:line="247" w:lineRule="auto"/>
        <w:jc w:val="center"/>
        <w:rPr>
          <w:rFonts w:ascii="Times New Roman" w:eastAsia="Times New Roman" w:hAnsi="Times New Roman" w:cs="Times New Roman"/>
          <w:sz w:val="20"/>
        </w:rPr>
      </w:pPr>
      <w:r>
        <w:rPr>
          <w:rFonts w:ascii="Times New Roman" w:eastAsia="Times New Roman" w:hAnsi="Times New Roman" w:cs="Times New Roman"/>
          <w:sz w:val="16"/>
        </w:rPr>
        <w:t xml:space="preserve">Рис. 2.9. </w:t>
      </w:r>
      <w:r w:rsidR="00F05397" w:rsidRPr="007B3384">
        <w:rPr>
          <w:rFonts w:ascii="Times New Roman" w:eastAsia="Times New Roman" w:hAnsi="Times New Roman" w:cs="Times New Roman"/>
          <w:sz w:val="16"/>
        </w:rPr>
        <w:t>Закрытаяливнесточная система:</w:t>
      </w:r>
    </w:p>
    <w:p w:rsidR="00FA63D2" w:rsidRPr="007B3384" w:rsidRDefault="00F05397" w:rsidP="00BD7AD3">
      <w:pPr>
        <w:suppressAutoHyphens/>
        <w:spacing w:after="0" w:line="247" w:lineRule="auto"/>
        <w:jc w:val="center"/>
        <w:rPr>
          <w:rFonts w:ascii="Times New Roman CYR" w:eastAsia="Times New Roman CYR" w:hAnsi="Times New Roman CYR" w:cs="Times New Roman CYR"/>
          <w:sz w:val="16"/>
        </w:rPr>
      </w:pPr>
      <w:r w:rsidRPr="007B3384">
        <w:rPr>
          <w:rFonts w:ascii="Times New Roman" w:eastAsia="Times New Roman" w:hAnsi="Times New Roman" w:cs="Times New Roman"/>
          <w:i/>
          <w:sz w:val="16"/>
        </w:rPr>
        <w:t xml:space="preserve">1 </w:t>
      </w:r>
      <w:r w:rsidRPr="007B3384">
        <w:rPr>
          <w:rFonts w:ascii="Times New Roman" w:eastAsia="Times New Roman" w:hAnsi="Times New Roman" w:cs="Times New Roman"/>
          <w:sz w:val="16"/>
        </w:rPr>
        <w:t xml:space="preserve">– </w:t>
      </w:r>
      <w:r w:rsidRPr="007B3384">
        <w:rPr>
          <w:rFonts w:ascii="Times New Roman CYR" w:eastAsia="Times New Roman CYR" w:hAnsi="Times New Roman CYR" w:cs="Times New Roman CYR"/>
          <w:sz w:val="16"/>
        </w:rPr>
        <w:t xml:space="preserve">тротуар; </w:t>
      </w:r>
      <w:r w:rsidRPr="007B3384">
        <w:rPr>
          <w:rFonts w:ascii="Times New Roman CYR" w:eastAsia="Times New Roman CYR" w:hAnsi="Times New Roman CYR" w:cs="Times New Roman CYR"/>
          <w:i/>
          <w:sz w:val="16"/>
        </w:rPr>
        <w:t>2</w:t>
      </w:r>
      <w:r w:rsidRPr="007B3384">
        <w:rPr>
          <w:rFonts w:ascii="Times New Roman CYR" w:eastAsia="Times New Roman CYR" w:hAnsi="Times New Roman CYR" w:cs="Times New Roman CYR"/>
          <w:sz w:val="16"/>
        </w:rPr>
        <w:t xml:space="preserve"> – дождеприемный колодец; </w:t>
      </w:r>
      <w:r w:rsidRPr="007B3384">
        <w:rPr>
          <w:rFonts w:ascii="Times New Roman CYR" w:eastAsia="Times New Roman CYR" w:hAnsi="Times New Roman CYR" w:cs="Times New Roman CYR"/>
          <w:i/>
          <w:sz w:val="16"/>
        </w:rPr>
        <w:t>3</w:t>
      </w:r>
      <w:r w:rsidRPr="007B3384">
        <w:rPr>
          <w:rFonts w:ascii="Times New Roman CYR" w:eastAsia="Times New Roman CYR" w:hAnsi="Times New Roman CYR" w:cs="Times New Roman CYR"/>
          <w:sz w:val="16"/>
        </w:rPr>
        <w:t xml:space="preserve"> – смотровой колодец с крышкой;</w:t>
      </w:r>
    </w:p>
    <w:p w:rsidR="00FA63D2" w:rsidRPr="007B3384" w:rsidRDefault="00F05397" w:rsidP="00BD7AD3">
      <w:pPr>
        <w:suppressAutoHyphens/>
        <w:spacing w:after="0" w:line="247" w:lineRule="auto"/>
        <w:jc w:val="center"/>
        <w:rPr>
          <w:rFonts w:ascii="Times New Roman CYR" w:eastAsia="Times New Roman CYR" w:hAnsi="Times New Roman CYR" w:cs="Times New Roman CYR"/>
          <w:sz w:val="16"/>
        </w:rPr>
      </w:pPr>
      <w:r w:rsidRPr="007B3384">
        <w:rPr>
          <w:rFonts w:ascii="Times New Roman" w:eastAsia="Times New Roman" w:hAnsi="Times New Roman" w:cs="Times New Roman"/>
          <w:i/>
          <w:sz w:val="16"/>
        </w:rPr>
        <w:t>4</w:t>
      </w:r>
      <w:r w:rsidRPr="007B3384">
        <w:rPr>
          <w:rFonts w:ascii="Times New Roman" w:eastAsia="Times New Roman" w:hAnsi="Times New Roman" w:cs="Times New Roman"/>
          <w:sz w:val="16"/>
        </w:rPr>
        <w:t xml:space="preserve"> – </w:t>
      </w:r>
      <w:r w:rsidRPr="007B3384">
        <w:rPr>
          <w:rFonts w:ascii="Times New Roman CYR" w:eastAsia="Times New Roman CYR" w:hAnsi="Times New Roman CYR" w:cs="Times New Roman CYR"/>
          <w:sz w:val="16"/>
        </w:rPr>
        <w:t xml:space="preserve">магистральный (главный коллектор); </w:t>
      </w:r>
      <w:r w:rsidRPr="007B3384">
        <w:rPr>
          <w:rFonts w:ascii="Times New Roman CYR" w:eastAsia="Times New Roman CYR" w:hAnsi="Times New Roman CYR" w:cs="Times New Roman CYR"/>
          <w:i/>
          <w:sz w:val="16"/>
        </w:rPr>
        <w:t>5</w:t>
      </w:r>
      <w:r w:rsidRPr="007B3384">
        <w:rPr>
          <w:rFonts w:ascii="Times New Roman CYR" w:eastAsia="Times New Roman CYR" w:hAnsi="Times New Roman CYR" w:cs="Times New Roman CYR"/>
          <w:sz w:val="16"/>
        </w:rPr>
        <w:t xml:space="preserve"> –соединительный коллектор</w:t>
      </w:r>
    </w:p>
    <w:p w:rsidR="009C6CA2" w:rsidRDefault="009C6CA2" w:rsidP="009C2FAD">
      <w:pPr>
        <w:suppressAutoHyphens/>
        <w:spacing w:after="0" w:line="247" w:lineRule="auto"/>
        <w:ind w:firstLine="374"/>
        <w:jc w:val="both"/>
        <w:rPr>
          <w:rFonts w:ascii="Times New Roman" w:eastAsia="Times New Roman" w:hAnsi="Times New Roman" w:cs="Times New Roman"/>
          <w:sz w:val="20"/>
        </w:rPr>
      </w:pPr>
    </w:p>
    <w:p w:rsidR="009C6CA2" w:rsidRDefault="009C6CA2" w:rsidP="009C2FAD">
      <w:pPr>
        <w:suppressAutoHyphens/>
        <w:spacing w:after="0" w:line="247" w:lineRule="auto"/>
        <w:ind w:firstLine="284"/>
        <w:jc w:val="both"/>
        <w:rPr>
          <w:rFonts w:ascii="Times New Roman CYR" w:eastAsia="Times New Roman CYR" w:hAnsi="Times New Roman CYR" w:cs="Times New Roman CYR"/>
          <w:sz w:val="20"/>
        </w:rPr>
      </w:pPr>
      <w:r>
        <w:rPr>
          <w:rFonts w:ascii="Times New Roman" w:eastAsia="Times New Roman" w:hAnsi="Times New Roman" w:cs="Times New Roman"/>
          <w:sz w:val="20"/>
        </w:rPr>
        <w:t>Дождеприемные колодцы устраивают по обеим сторонам улиц через 50–150 м по длине в зависимости от характера  профиля трассы улиц. Эти колодцы выполняют глубиной до 2 м из сборного железо</w:t>
      </w:r>
      <w:r w:rsidR="007B3384">
        <w:rPr>
          <w:rFonts w:ascii="Times New Roman" w:eastAsia="Times New Roman" w:hAnsi="Times New Roman" w:cs="Times New Roman"/>
          <w:sz w:val="20"/>
        </w:rPr>
        <w:t>-</w:t>
      </w:r>
      <w:r>
        <w:rPr>
          <w:rFonts w:ascii="Times New Roman" w:eastAsia="Times New Roman" w:hAnsi="Times New Roman" w:cs="Times New Roman"/>
          <w:sz w:val="20"/>
        </w:rPr>
        <w:t>бетона, а сверху перекрывают чугунной решеткой. Вода из них посту</w:t>
      </w:r>
      <w:r w:rsidR="007B3384">
        <w:rPr>
          <w:rFonts w:ascii="Times New Roman" w:eastAsia="Times New Roman" w:hAnsi="Times New Roman" w:cs="Times New Roman"/>
          <w:sz w:val="20"/>
        </w:rPr>
        <w:t>-</w:t>
      </w:r>
      <w:r>
        <w:rPr>
          <w:rFonts w:ascii="Times New Roman" w:eastAsia="Times New Roman" w:hAnsi="Times New Roman" w:cs="Times New Roman"/>
          <w:sz w:val="20"/>
        </w:rPr>
        <w:t xml:space="preserve">пает </w:t>
      </w:r>
      <w:r>
        <w:rPr>
          <w:rFonts w:ascii="Times New Roman CYR" w:eastAsia="Times New Roman CYR" w:hAnsi="Times New Roman CYR" w:cs="Times New Roman CYR"/>
          <w:sz w:val="20"/>
        </w:rPr>
        <w:t>по соединительным ко</w:t>
      </w:r>
      <w:r w:rsidR="007B3384">
        <w:rPr>
          <w:rFonts w:ascii="Times New Roman CYR" w:eastAsia="Times New Roman CYR" w:hAnsi="Times New Roman CYR" w:cs="Times New Roman CYR"/>
          <w:sz w:val="20"/>
        </w:rPr>
        <w:t>ллекторам в магистральный (глав</w:t>
      </w:r>
      <w:r>
        <w:rPr>
          <w:rFonts w:ascii="Times New Roman CYR" w:eastAsia="Times New Roman CYR" w:hAnsi="Times New Roman CYR" w:cs="Times New Roman CYR"/>
          <w:sz w:val="20"/>
        </w:rPr>
        <w:t>ный) коллектор, проходящий под центром улицы. Диаметр соедини-тельных коллекторов составляет 300–400 мм, а магистральный – до 900 мм. Для устройства колл</w:t>
      </w:r>
      <w:r w:rsidR="006934B4">
        <w:rPr>
          <w:rFonts w:ascii="Times New Roman CYR" w:eastAsia="Times New Roman CYR" w:hAnsi="Times New Roman CYR" w:cs="Times New Roman CYR"/>
          <w:sz w:val="20"/>
        </w:rPr>
        <w:t>екторной сети применяют асбесто</w:t>
      </w:r>
      <w:r>
        <w:rPr>
          <w:rFonts w:ascii="Times New Roman CYR" w:eastAsia="Times New Roman CYR" w:hAnsi="Times New Roman CYR" w:cs="Times New Roman CYR"/>
          <w:sz w:val="20"/>
        </w:rPr>
        <w:t>це</w:t>
      </w:r>
      <w:r w:rsidR="006934B4">
        <w:rPr>
          <w:rFonts w:ascii="Times New Roman CYR" w:eastAsia="Times New Roman CYR" w:hAnsi="Times New Roman CYR" w:cs="Times New Roman CYR"/>
          <w:sz w:val="20"/>
        </w:rPr>
        <w:t>-</w:t>
      </w:r>
      <w:r>
        <w:rPr>
          <w:rFonts w:ascii="Times New Roman CYR" w:eastAsia="Times New Roman CYR" w:hAnsi="Times New Roman CYR" w:cs="Times New Roman CYR"/>
          <w:sz w:val="20"/>
        </w:rPr>
        <w:t xml:space="preserve">ментные, железобетонные и бетонные трубы. Верх трубы должен находиться на глубине не менее 1,5 м, а их основание заглубляется под уровень промерзания грунта. Минимальные уклоны дна коллекторов </w:t>
      </w:r>
      <w:r w:rsidR="006934B4">
        <w:rPr>
          <w:rFonts w:ascii="Times New Roman CYR" w:eastAsia="Times New Roman CYR" w:hAnsi="Times New Roman CYR" w:cs="Times New Roman CYR"/>
          <w:sz w:val="20"/>
        </w:rPr>
        <w:t xml:space="preserve">должны быть </w:t>
      </w:r>
      <w:r>
        <w:rPr>
          <w:rFonts w:ascii="Times New Roman CYR" w:eastAsia="Times New Roman CYR" w:hAnsi="Times New Roman CYR" w:cs="Times New Roman CYR"/>
          <w:sz w:val="20"/>
        </w:rPr>
        <w:t>0,004–0,005. При проектировании водосточной сети территория населенных и промышленных предприятий разбивается на отдельные водосборные участки площадью не более 100 га, чтобы не перегружать проводящую сеть. Внутри кажд</w:t>
      </w:r>
      <w:r w:rsidR="007B3384">
        <w:rPr>
          <w:rFonts w:ascii="Times New Roman CYR" w:eastAsia="Times New Roman CYR" w:hAnsi="Times New Roman CYR" w:cs="Times New Roman CYR"/>
          <w:sz w:val="20"/>
        </w:rPr>
        <w:t>ого участка прокладывают магист</w:t>
      </w:r>
      <w:r>
        <w:rPr>
          <w:rFonts w:ascii="Times New Roman CYR" w:eastAsia="Times New Roman CYR" w:hAnsi="Times New Roman CYR" w:cs="Times New Roman CYR"/>
          <w:sz w:val="20"/>
        </w:rPr>
        <w:t>ральный коллектор, к которому подводят коллекторы младших порядков.</w:t>
      </w:r>
    </w:p>
    <w:p w:rsidR="009C6CA2" w:rsidRDefault="009C6CA2" w:rsidP="009C2FAD">
      <w:pPr>
        <w:suppressAutoHyphens/>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Пристенный дренаж применяют при неглубоком залегании водо</w:t>
      </w:r>
      <w:r w:rsidR="007B3384">
        <w:rPr>
          <w:rFonts w:ascii="Times New Roman" w:eastAsia="Times New Roman" w:hAnsi="Times New Roman" w:cs="Times New Roman"/>
          <w:sz w:val="20"/>
        </w:rPr>
        <w:t>-</w:t>
      </w:r>
      <w:r>
        <w:rPr>
          <w:rFonts w:ascii="Times New Roman" w:eastAsia="Times New Roman" w:hAnsi="Times New Roman" w:cs="Times New Roman"/>
          <w:sz w:val="20"/>
        </w:rPr>
        <w:t>упора. Он служит для перехвата притекающих к с</w:t>
      </w:r>
      <w:r w:rsidR="003E22DE">
        <w:rPr>
          <w:rFonts w:ascii="Times New Roman" w:eastAsia="Times New Roman" w:hAnsi="Times New Roman" w:cs="Times New Roman"/>
          <w:sz w:val="20"/>
        </w:rPr>
        <w:t>ооружению грунто</w:t>
      </w:r>
      <w:r w:rsidR="007B3384">
        <w:rPr>
          <w:rFonts w:ascii="Times New Roman" w:eastAsia="Times New Roman" w:hAnsi="Times New Roman" w:cs="Times New Roman"/>
          <w:sz w:val="20"/>
        </w:rPr>
        <w:t>-</w:t>
      </w:r>
      <w:r w:rsidR="003E22DE">
        <w:rPr>
          <w:rFonts w:ascii="Times New Roman" w:eastAsia="Times New Roman" w:hAnsi="Times New Roman" w:cs="Times New Roman"/>
          <w:sz w:val="20"/>
        </w:rPr>
        <w:t>вых вод (рис. 2.10</w:t>
      </w:r>
      <w:r>
        <w:rPr>
          <w:rFonts w:ascii="Times New Roman" w:eastAsia="Times New Roman" w:hAnsi="Times New Roman" w:cs="Times New Roman"/>
          <w:sz w:val="20"/>
        </w:rPr>
        <w:t>). В качестве дренажных применяют пористые тру</w:t>
      </w:r>
      <w:r w:rsidR="007B3384">
        <w:rPr>
          <w:rFonts w:ascii="Times New Roman" w:eastAsia="Times New Roman" w:hAnsi="Times New Roman" w:cs="Times New Roman"/>
          <w:sz w:val="20"/>
        </w:rPr>
        <w:t>-</w:t>
      </w:r>
      <w:r>
        <w:rPr>
          <w:rFonts w:ascii="Times New Roman" w:eastAsia="Times New Roman" w:hAnsi="Times New Roman" w:cs="Times New Roman"/>
          <w:sz w:val="20"/>
        </w:rPr>
        <w:t>бы.</w:t>
      </w:r>
    </w:p>
    <w:p w:rsidR="00FA63D2" w:rsidRDefault="007B3384" w:rsidP="009C2FAD">
      <w:pPr>
        <w:suppressAutoHyphens/>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Пластовый дренаж устраивают при глубоком залегании водоупора. Он принимает воду всей своей фильтрующей гравийной засыпкой, а отводится она дренажной трубой.</w:t>
      </w:r>
    </w:p>
    <w:p w:rsidR="00FA63D2" w:rsidRDefault="00FA63D2" w:rsidP="00BD7AD3">
      <w:pPr>
        <w:suppressAutoHyphens/>
        <w:spacing w:after="0" w:line="247" w:lineRule="auto"/>
        <w:jc w:val="center"/>
        <w:rPr>
          <w:rFonts w:ascii="Times New Roman CYR" w:eastAsia="Times New Roman CYR" w:hAnsi="Times New Roman CYR" w:cs="Times New Roman CYR"/>
          <w:b/>
          <w:sz w:val="16"/>
        </w:rPr>
      </w:pPr>
      <w:r>
        <w:object w:dxaOrig="2462" w:dyaOrig="1483">
          <v:rect id="rectole0000000033" o:spid="_x0000_i1032" style="width:121.9pt;height:74.2pt" o:ole="" o:preferrelative="t" stroked="f">
            <v:imagedata r:id="rId27" o:title=""/>
          </v:rect>
          <o:OLEObject Type="Embed" ProgID="StaticMetafile" ShapeID="rectole0000000033" DrawAspect="Content" ObjectID="_1528283800" r:id="rId28"/>
        </w:object>
      </w:r>
    </w:p>
    <w:p w:rsidR="00FA63D2" w:rsidRDefault="00FA63D2" w:rsidP="009C2FAD">
      <w:pPr>
        <w:suppressAutoHyphens/>
        <w:spacing w:after="0" w:line="247" w:lineRule="auto"/>
        <w:ind w:firstLine="374"/>
        <w:jc w:val="center"/>
        <w:rPr>
          <w:rFonts w:ascii="Times New Roman CYR" w:eastAsia="Times New Roman CYR" w:hAnsi="Times New Roman CYR" w:cs="Times New Roman CYR"/>
          <w:b/>
          <w:sz w:val="16"/>
        </w:rPr>
      </w:pPr>
    </w:p>
    <w:p w:rsidR="00FA63D2" w:rsidRPr="00FA565D" w:rsidRDefault="009C6CA2" w:rsidP="00BD7AD3">
      <w:pPr>
        <w:suppressAutoHyphens/>
        <w:spacing w:after="0" w:line="247" w:lineRule="auto"/>
        <w:jc w:val="center"/>
        <w:rPr>
          <w:rFonts w:ascii="Times New Roman" w:eastAsia="Times New Roman" w:hAnsi="Times New Roman" w:cs="Times New Roman"/>
          <w:sz w:val="16"/>
        </w:rPr>
      </w:pPr>
      <w:r>
        <w:rPr>
          <w:rFonts w:ascii="Times New Roman" w:eastAsia="Times New Roman" w:hAnsi="Times New Roman" w:cs="Times New Roman"/>
          <w:sz w:val="16"/>
        </w:rPr>
        <w:t>Рис. 2.10.</w:t>
      </w:r>
      <w:r w:rsidR="00F05397" w:rsidRPr="00FA565D">
        <w:rPr>
          <w:rFonts w:ascii="Times New Roman" w:eastAsia="Times New Roman" w:hAnsi="Times New Roman" w:cs="Times New Roman"/>
          <w:sz w:val="16"/>
        </w:rPr>
        <w:t>Пристенный дренаж:</w:t>
      </w:r>
    </w:p>
    <w:p w:rsidR="006934B4" w:rsidRDefault="00F05397" w:rsidP="00BD7AD3">
      <w:pPr>
        <w:suppressAutoHyphens/>
        <w:spacing w:after="0" w:line="247" w:lineRule="auto"/>
        <w:jc w:val="center"/>
        <w:rPr>
          <w:rFonts w:ascii="Times New Roman CYR" w:eastAsia="Times New Roman CYR" w:hAnsi="Times New Roman CYR" w:cs="Times New Roman CYR"/>
          <w:sz w:val="16"/>
        </w:rPr>
      </w:pPr>
      <w:r w:rsidRPr="00FA565D">
        <w:rPr>
          <w:rFonts w:ascii="Times New Roman" w:eastAsia="Times New Roman" w:hAnsi="Times New Roman" w:cs="Times New Roman"/>
          <w:i/>
          <w:sz w:val="16"/>
        </w:rPr>
        <w:t>1</w:t>
      </w:r>
      <w:r w:rsidRPr="00FA565D">
        <w:rPr>
          <w:rFonts w:ascii="Times New Roman" w:eastAsia="Times New Roman" w:hAnsi="Times New Roman" w:cs="Times New Roman"/>
          <w:sz w:val="16"/>
        </w:rPr>
        <w:t xml:space="preserve"> – труба; </w:t>
      </w:r>
      <w:r w:rsidRPr="00FA565D">
        <w:rPr>
          <w:rFonts w:ascii="Times New Roman" w:eastAsia="Times New Roman" w:hAnsi="Times New Roman" w:cs="Times New Roman"/>
          <w:i/>
          <w:sz w:val="16"/>
        </w:rPr>
        <w:t>2</w:t>
      </w:r>
      <w:r w:rsidRPr="00FA565D">
        <w:rPr>
          <w:rFonts w:ascii="Times New Roman" w:eastAsia="Times New Roman" w:hAnsi="Times New Roman" w:cs="Times New Roman"/>
          <w:sz w:val="16"/>
        </w:rPr>
        <w:t xml:space="preserve"> –гравий; </w:t>
      </w:r>
      <w:r w:rsidRPr="00FA565D">
        <w:rPr>
          <w:rFonts w:ascii="Times New Roman" w:eastAsia="Times New Roman" w:hAnsi="Times New Roman" w:cs="Times New Roman"/>
          <w:i/>
          <w:sz w:val="16"/>
        </w:rPr>
        <w:t>3</w:t>
      </w:r>
      <w:r w:rsidRPr="00FA565D">
        <w:rPr>
          <w:rFonts w:ascii="Times New Roman" w:eastAsia="Times New Roman" w:hAnsi="Times New Roman" w:cs="Times New Roman"/>
          <w:sz w:val="16"/>
        </w:rPr>
        <w:t xml:space="preserve"> – </w:t>
      </w:r>
      <w:r w:rsidRPr="00FA565D">
        <w:rPr>
          <w:rFonts w:ascii="Times New Roman CYR" w:eastAsia="Times New Roman CYR" w:hAnsi="Times New Roman CYR" w:cs="Times New Roman CYR"/>
          <w:sz w:val="16"/>
        </w:rPr>
        <w:t>крупнозернистый песок;</w:t>
      </w:r>
    </w:p>
    <w:p w:rsidR="006934B4" w:rsidRDefault="00F05397" w:rsidP="00BD7AD3">
      <w:pPr>
        <w:suppressAutoHyphens/>
        <w:spacing w:after="0" w:line="247" w:lineRule="auto"/>
        <w:jc w:val="center"/>
        <w:rPr>
          <w:rFonts w:ascii="Times New Roman CYR" w:eastAsia="Times New Roman CYR" w:hAnsi="Times New Roman CYR" w:cs="Times New Roman CYR"/>
          <w:sz w:val="16"/>
        </w:rPr>
      </w:pPr>
      <w:r w:rsidRPr="00FA565D">
        <w:rPr>
          <w:rFonts w:ascii="Times New Roman CYR" w:eastAsia="Times New Roman CYR" w:hAnsi="Times New Roman CYR" w:cs="Times New Roman CYR"/>
          <w:i/>
          <w:sz w:val="16"/>
        </w:rPr>
        <w:t>4</w:t>
      </w:r>
      <w:r w:rsidRPr="00FA565D">
        <w:rPr>
          <w:rFonts w:ascii="Times New Roman CYR" w:eastAsia="Times New Roman CYR" w:hAnsi="Times New Roman CYR" w:cs="Times New Roman CYR"/>
          <w:sz w:val="16"/>
        </w:rPr>
        <w:t xml:space="preserve"> – песок; </w:t>
      </w:r>
      <w:r w:rsidRPr="00FA565D">
        <w:rPr>
          <w:rFonts w:ascii="Times New Roman CYR" w:eastAsia="Times New Roman CYR" w:hAnsi="Times New Roman CYR" w:cs="Times New Roman CYR"/>
          <w:i/>
          <w:sz w:val="16"/>
        </w:rPr>
        <w:t>5</w:t>
      </w:r>
      <w:r w:rsidRPr="00FA565D">
        <w:rPr>
          <w:rFonts w:ascii="Times New Roman CYR" w:eastAsia="Times New Roman CYR" w:hAnsi="Times New Roman CYR" w:cs="Times New Roman CYR"/>
          <w:sz w:val="16"/>
        </w:rPr>
        <w:t xml:space="preserve"> – засыпка местным грунтом;</w:t>
      </w:r>
    </w:p>
    <w:p w:rsidR="00FA63D2" w:rsidRPr="00FA565D" w:rsidRDefault="00F05397" w:rsidP="00BD7AD3">
      <w:pPr>
        <w:suppressAutoHyphens/>
        <w:spacing w:after="0" w:line="247" w:lineRule="auto"/>
        <w:jc w:val="center"/>
        <w:rPr>
          <w:rFonts w:ascii="Times New Roman CYR" w:eastAsia="Times New Roman CYR" w:hAnsi="Times New Roman CYR" w:cs="Times New Roman CYR"/>
          <w:sz w:val="16"/>
        </w:rPr>
      </w:pPr>
      <w:r w:rsidRPr="00FA565D">
        <w:rPr>
          <w:rFonts w:ascii="Times New Roman" w:eastAsia="Times New Roman" w:hAnsi="Times New Roman" w:cs="Times New Roman"/>
          <w:i/>
          <w:sz w:val="16"/>
        </w:rPr>
        <w:t>6</w:t>
      </w:r>
      <w:r w:rsidRPr="00FA565D">
        <w:rPr>
          <w:rFonts w:ascii="Times New Roman" w:eastAsia="Times New Roman" w:hAnsi="Times New Roman" w:cs="Times New Roman"/>
          <w:sz w:val="16"/>
        </w:rPr>
        <w:t xml:space="preserve"> – </w:t>
      </w:r>
      <w:r w:rsidRPr="00FA565D">
        <w:rPr>
          <w:rFonts w:ascii="Times New Roman CYR" w:eastAsia="Times New Roman CYR" w:hAnsi="Times New Roman CYR" w:cs="Times New Roman CYR"/>
          <w:sz w:val="16"/>
        </w:rPr>
        <w:t>оклеечная гидроизоляция</w:t>
      </w:r>
    </w:p>
    <w:p w:rsidR="003E22DE" w:rsidRDefault="003E22DE" w:rsidP="00BD7AD3">
      <w:pPr>
        <w:suppressAutoHyphens/>
        <w:spacing w:after="0" w:line="247" w:lineRule="auto"/>
        <w:jc w:val="center"/>
        <w:rPr>
          <w:rFonts w:ascii="Times New Roman" w:eastAsia="Times New Roman" w:hAnsi="Times New Roman" w:cs="Times New Roman"/>
          <w:sz w:val="20"/>
        </w:rPr>
      </w:pPr>
    </w:p>
    <w:p w:rsidR="003E22DE" w:rsidRDefault="003E22DE" w:rsidP="009C2FAD">
      <w:pPr>
        <w:suppressAutoHyphens/>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Контурный дренаж предназначается для защиты от подтопления отдельных зданий и сооружений или для устранения подтопления со стороны локальных источник</w:t>
      </w:r>
      <w:r w:rsidR="00FA565D">
        <w:rPr>
          <w:rFonts w:ascii="Times New Roman" w:eastAsia="Times New Roman" w:hAnsi="Times New Roman" w:cs="Times New Roman"/>
          <w:sz w:val="20"/>
        </w:rPr>
        <w:t>ов питания грунтовых вод (искус</w:t>
      </w:r>
      <w:r>
        <w:rPr>
          <w:rFonts w:ascii="Times New Roman" w:eastAsia="Times New Roman" w:hAnsi="Times New Roman" w:cs="Times New Roman"/>
          <w:sz w:val="20"/>
        </w:rPr>
        <w:t>ствен</w:t>
      </w:r>
      <w:r w:rsidR="00FA565D">
        <w:rPr>
          <w:rFonts w:ascii="Times New Roman" w:eastAsia="Times New Roman" w:hAnsi="Times New Roman" w:cs="Times New Roman"/>
          <w:sz w:val="20"/>
        </w:rPr>
        <w:t>-</w:t>
      </w:r>
      <w:r>
        <w:rPr>
          <w:rFonts w:ascii="Times New Roman" w:eastAsia="Times New Roman" w:hAnsi="Times New Roman" w:cs="Times New Roman"/>
          <w:sz w:val="20"/>
        </w:rPr>
        <w:t>ных водоемов, отстойников, бассейнов и т. д.). В отличие от пристен</w:t>
      </w:r>
      <w:r w:rsidR="00FA565D">
        <w:rPr>
          <w:rFonts w:ascii="Times New Roman" w:eastAsia="Times New Roman" w:hAnsi="Times New Roman" w:cs="Times New Roman"/>
          <w:sz w:val="20"/>
        </w:rPr>
        <w:t>-</w:t>
      </w:r>
      <w:r>
        <w:rPr>
          <w:rFonts w:ascii="Times New Roman" w:eastAsia="Times New Roman" w:hAnsi="Times New Roman" w:cs="Times New Roman"/>
          <w:sz w:val="20"/>
        </w:rPr>
        <w:t>ного и пластового контурный дренаж может сооружаться и на застро</w:t>
      </w:r>
      <w:r w:rsidR="00FA565D">
        <w:rPr>
          <w:rFonts w:ascii="Times New Roman" w:eastAsia="Times New Roman" w:hAnsi="Times New Roman" w:cs="Times New Roman"/>
          <w:sz w:val="20"/>
        </w:rPr>
        <w:t>-</w:t>
      </w:r>
      <w:r>
        <w:rPr>
          <w:rFonts w:ascii="Times New Roman" w:eastAsia="Times New Roman" w:hAnsi="Times New Roman" w:cs="Times New Roman"/>
          <w:sz w:val="20"/>
        </w:rPr>
        <w:t>енной территории при опасном подъеме уровня грунтовых вод. Кон</w:t>
      </w:r>
      <w:r w:rsidR="00FA565D">
        <w:rPr>
          <w:rFonts w:ascii="Times New Roman" w:eastAsia="Times New Roman" w:hAnsi="Times New Roman" w:cs="Times New Roman"/>
          <w:sz w:val="20"/>
        </w:rPr>
        <w:t>-</w:t>
      </w:r>
      <w:r>
        <w:rPr>
          <w:rFonts w:ascii="Times New Roman" w:eastAsia="Times New Roman" w:hAnsi="Times New Roman" w:cs="Times New Roman"/>
          <w:sz w:val="20"/>
        </w:rPr>
        <w:t>турный дренаж выполняют в виде горизонтальных или вертикальных дрен. Если под слабопроницаемым грунтом толщиной 10–15 м зале</w:t>
      </w:r>
      <w:r w:rsidR="00FA565D">
        <w:rPr>
          <w:rFonts w:ascii="Times New Roman" w:eastAsia="Times New Roman" w:hAnsi="Times New Roman" w:cs="Times New Roman"/>
          <w:sz w:val="20"/>
        </w:rPr>
        <w:t>-</w:t>
      </w:r>
      <w:r>
        <w:rPr>
          <w:rFonts w:ascii="Times New Roman" w:eastAsia="Times New Roman" w:hAnsi="Times New Roman" w:cs="Times New Roman"/>
          <w:sz w:val="20"/>
        </w:rPr>
        <w:t>гает водоносный напорный пласт, возможно применение комбини</w:t>
      </w:r>
      <w:r w:rsidR="00FA565D">
        <w:rPr>
          <w:rFonts w:ascii="Times New Roman" w:eastAsia="Times New Roman" w:hAnsi="Times New Roman" w:cs="Times New Roman"/>
          <w:sz w:val="20"/>
        </w:rPr>
        <w:t>-</w:t>
      </w:r>
      <w:r>
        <w:rPr>
          <w:rFonts w:ascii="Times New Roman" w:eastAsia="Times New Roman" w:hAnsi="Times New Roman" w:cs="Times New Roman"/>
          <w:sz w:val="20"/>
        </w:rPr>
        <w:t>рованного дренажа, состоящего из горизонтальных дрен, дополненных самоизливающимися вертикальными скважинами. Контурный дрен</w:t>
      </w:r>
      <w:r w:rsidR="006934B4">
        <w:rPr>
          <w:rFonts w:ascii="Times New Roman" w:eastAsia="Times New Roman" w:hAnsi="Times New Roman" w:cs="Times New Roman"/>
          <w:sz w:val="20"/>
        </w:rPr>
        <w:t>аж может быть замкнутым, ограждающим</w:t>
      </w:r>
      <w:r>
        <w:rPr>
          <w:rFonts w:ascii="Times New Roman" w:eastAsia="Times New Roman" w:hAnsi="Times New Roman" w:cs="Times New Roman"/>
          <w:sz w:val="20"/>
        </w:rPr>
        <w:t xml:space="preserve"> объект со всех сторон, или линейным, при котором дренаж укладывают вдоль длинных сторон объекта.</w:t>
      </w:r>
    </w:p>
    <w:p w:rsidR="003E22DE" w:rsidRDefault="003E22DE" w:rsidP="009C2FAD">
      <w:pPr>
        <w:suppressAutoHyphens/>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Систематический дренаж на территориях сельскохозяйственных населенных пунктов и промышленных предприятий применяют в  тех случаях, когда перечисленные выше меры бо</w:t>
      </w:r>
      <w:r w:rsidR="00FA565D">
        <w:rPr>
          <w:rFonts w:ascii="Times New Roman" w:eastAsia="Times New Roman" w:hAnsi="Times New Roman" w:cs="Times New Roman"/>
          <w:sz w:val="20"/>
        </w:rPr>
        <w:t xml:space="preserve">рьбы с </w:t>
      </w:r>
      <w:r>
        <w:rPr>
          <w:rFonts w:ascii="Times New Roman" w:eastAsia="Times New Roman" w:hAnsi="Times New Roman" w:cs="Times New Roman"/>
          <w:sz w:val="20"/>
        </w:rPr>
        <w:t xml:space="preserve">подтоплением оказываются недостаточными. Систематический дренаж может быть горизонтальным (трубчатым) и вертикальным. </w:t>
      </w:r>
    </w:p>
    <w:p w:rsidR="003E22DE" w:rsidRPr="003E22DE" w:rsidRDefault="003E22DE" w:rsidP="009C2FAD">
      <w:pPr>
        <w:suppressAutoHyphens/>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Выбор типа дренажа обосновывается технико-экономическими расчетами и зависит от природных условий и степени освоенности территории.</w:t>
      </w:r>
    </w:p>
    <w:p w:rsidR="00FA63D2" w:rsidRPr="003E22DE" w:rsidRDefault="003E22DE" w:rsidP="009C2FAD">
      <w:pPr>
        <w:suppressAutoHyphens/>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Для строительства горизонтального дренажа применяют керами</w:t>
      </w:r>
      <w:r w:rsidR="00FA565D">
        <w:rPr>
          <w:rFonts w:ascii="Times New Roman" w:eastAsia="Times New Roman" w:hAnsi="Times New Roman" w:cs="Times New Roman"/>
          <w:sz w:val="20"/>
        </w:rPr>
        <w:t>-</w:t>
      </w:r>
      <w:r>
        <w:rPr>
          <w:rFonts w:ascii="Times New Roman" w:eastAsia="Times New Roman" w:hAnsi="Times New Roman" w:cs="Times New Roman"/>
          <w:sz w:val="20"/>
        </w:rPr>
        <w:t>ческие, асбестоцементные, пластмассовые трубы, а также трубы с пористыми стенками – тр</w:t>
      </w:r>
      <w:r w:rsidR="00FA565D">
        <w:rPr>
          <w:rFonts w:ascii="Times New Roman" w:eastAsia="Times New Roman" w:hAnsi="Times New Roman" w:cs="Times New Roman"/>
          <w:sz w:val="20"/>
        </w:rPr>
        <w:t>убофильтры керамические и пласт</w:t>
      </w:r>
      <w:r>
        <w:rPr>
          <w:rFonts w:ascii="Times New Roman" w:eastAsia="Times New Roman" w:hAnsi="Times New Roman" w:cs="Times New Roman"/>
          <w:sz w:val="20"/>
        </w:rPr>
        <w:t>массовые трубы. Асбестоцементные безнапорные трубы применяют при необ</w:t>
      </w:r>
      <w:r w:rsidR="00FA565D">
        <w:rPr>
          <w:rFonts w:ascii="Times New Roman" w:eastAsia="Times New Roman" w:hAnsi="Times New Roman" w:cs="Times New Roman"/>
          <w:sz w:val="20"/>
        </w:rPr>
        <w:t>-</w:t>
      </w:r>
      <w:r>
        <w:rPr>
          <w:rFonts w:ascii="Times New Roman" w:eastAsia="Times New Roman" w:hAnsi="Times New Roman" w:cs="Times New Roman"/>
          <w:sz w:val="20"/>
        </w:rPr>
        <w:t>ходимости укладки их на большие глубины.</w:t>
      </w:r>
    </w:p>
    <w:p w:rsidR="00FA63D2" w:rsidRPr="003E22DE" w:rsidRDefault="00F05397" w:rsidP="009C2FAD">
      <w:pPr>
        <w:suppressAutoHyphens/>
        <w:spacing w:after="0" w:line="247" w:lineRule="auto"/>
        <w:ind w:firstLine="284"/>
        <w:jc w:val="both"/>
        <w:rPr>
          <w:rFonts w:ascii="Times New Roman CYR" w:eastAsia="Times New Roman CYR" w:hAnsi="Times New Roman CYR" w:cs="Times New Roman CYR"/>
          <w:sz w:val="20"/>
        </w:rPr>
      </w:pPr>
      <w:r w:rsidRPr="003E22DE">
        <w:rPr>
          <w:rFonts w:ascii="Times New Roman" w:eastAsia="Times New Roman" w:hAnsi="Times New Roman" w:cs="Times New Roman"/>
          <w:i/>
          <w:sz w:val="20"/>
        </w:rPr>
        <w:lastRenderedPageBreak/>
        <w:t>Вакуумный дренаж</w:t>
      </w:r>
      <w:r>
        <w:rPr>
          <w:rFonts w:ascii="Times New Roman" w:eastAsia="Times New Roman" w:hAnsi="Times New Roman" w:cs="Times New Roman"/>
          <w:sz w:val="20"/>
        </w:rPr>
        <w:t xml:space="preserve"> представляет собой осушительную сеть, с помощью которой в почве создается искусственное гравитационное поле, увеличивающее осушающий эффект дрены. Искусственное </w:t>
      </w:r>
      <w:r w:rsidR="00FA565D">
        <w:rPr>
          <w:rFonts w:ascii="Times New Roman" w:eastAsia="Times New Roman" w:hAnsi="Times New Roman" w:cs="Times New Roman"/>
          <w:sz w:val="20"/>
        </w:rPr>
        <w:t>гра-ви</w:t>
      </w:r>
      <w:r>
        <w:rPr>
          <w:rFonts w:ascii="Times New Roman" w:eastAsia="Times New Roman" w:hAnsi="Times New Roman" w:cs="Times New Roman"/>
          <w:sz w:val="20"/>
        </w:rPr>
        <w:t xml:space="preserve">тационное поле получают путем образования вакуума в полости закрытых дрен. </w:t>
      </w:r>
      <w:r>
        <w:rPr>
          <w:rFonts w:ascii="Times New Roman CYR" w:eastAsia="Times New Roman CYR" w:hAnsi="Times New Roman CYR" w:cs="Times New Roman CYR"/>
          <w:sz w:val="20"/>
        </w:rPr>
        <w:t>Вакуумирование дрен позволяет свободную поверх</w:t>
      </w:r>
      <w:r w:rsidR="003E22DE">
        <w:rPr>
          <w:rFonts w:ascii="Times New Roman CYR" w:eastAsia="Times New Roman CYR" w:hAnsi="Times New Roman CYR" w:cs="Times New Roman CYR"/>
          <w:sz w:val="20"/>
        </w:rPr>
        <w:t>-</w:t>
      </w:r>
      <w:r>
        <w:rPr>
          <w:rFonts w:ascii="Times New Roman CYR" w:eastAsia="Times New Roman CYR" w:hAnsi="Times New Roman CYR" w:cs="Times New Roman CYR"/>
          <w:sz w:val="20"/>
        </w:rPr>
        <w:t>ность воды опускать ниже глубины заложения дренажных труб. Вакуумный дренаж эффективен в почвогрунтах с коэффициентом фильтрации от 0,01 до 0,3 м/сут. В этом диапазоне его эффект по сравнению с обычным дренажем увеличивается с уменьшением коэф</w:t>
      </w:r>
      <w:r w:rsidR="00FA565D">
        <w:rPr>
          <w:rFonts w:ascii="Times New Roman CYR" w:eastAsia="Times New Roman CYR" w:hAnsi="Times New Roman CYR" w:cs="Times New Roman CYR"/>
          <w:sz w:val="20"/>
        </w:rPr>
        <w:t>-</w:t>
      </w:r>
      <w:r>
        <w:rPr>
          <w:rFonts w:ascii="Times New Roman CYR" w:eastAsia="Times New Roman CYR" w:hAnsi="Times New Roman CYR" w:cs="Times New Roman CYR"/>
          <w:sz w:val="20"/>
        </w:rPr>
        <w:t>фициента фильтрации. Вакуумный дренаж рекомендуется для локаль</w:t>
      </w:r>
      <w:r w:rsidR="00FA565D">
        <w:rPr>
          <w:rFonts w:ascii="Times New Roman CYR" w:eastAsia="Times New Roman CYR" w:hAnsi="Times New Roman CYR" w:cs="Times New Roman CYR"/>
          <w:sz w:val="20"/>
        </w:rPr>
        <w:t>-</w:t>
      </w:r>
      <w:r>
        <w:rPr>
          <w:rFonts w:ascii="Times New Roman CYR" w:eastAsia="Times New Roman CYR" w:hAnsi="Times New Roman CYR" w:cs="Times New Roman CYR"/>
          <w:sz w:val="20"/>
        </w:rPr>
        <w:t>ной защиты от подтопления подземных коммуникаций, частей зданий и сооружений, котлованов, траншей и прочих выработок.</w:t>
      </w:r>
    </w:p>
    <w:p w:rsidR="00FA63D2" w:rsidRPr="003E22DE" w:rsidRDefault="00F05397" w:rsidP="009C2FAD">
      <w:pPr>
        <w:suppressAutoHyphens/>
        <w:spacing w:after="0" w:line="247" w:lineRule="auto"/>
        <w:ind w:firstLine="284"/>
        <w:jc w:val="both"/>
        <w:rPr>
          <w:rFonts w:ascii="Times New Roman" w:eastAsia="Arial" w:hAnsi="Times New Roman" w:cs="Times New Roman"/>
          <w:i/>
          <w:sz w:val="20"/>
        </w:rPr>
      </w:pPr>
      <w:r w:rsidRPr="003E22DE">
        <w:rPr>
          <w:rFonts w:ascii="Times New Roman" w:eastAsia="Arial" w:hAnsi="Times New Roman" w:cs="Times New Roman"/>
          <w:i/>
          <w:sz w:val="20"/>
        </w:rPr>
        <w:t>Осушение теплиц</w:t>
      </w:r>
      <w:r w:rsidR="003E22DE">
        <w:rPr>
          <w:rFonts w:ascii="Times New Roman" w:eastAsia="Arial" w:hAnsi="Times New Roman" w:cs="Times New Roman"/>
          <w:i/>
          <w:sz w:val="20"/>
        </w:rPr>
        <w:t xml:space="preserve">. </w:t>
      </w:r>
      <w:r>
        <w:rPr>
          <w:rFonts w:ascii="Times New Roman CYR" w:eastAsia="Times New Roman CYR" w:hAnsi="Times New Roman CYR" w:cs="Times New Roman CYR"/>
          <w:sz w:val="20"/>
        </w:rPr>
        <w:t>Дренажные системы в теплицах применяются для регулирования водного режима почвы или субстрата, на котором возделываются растения. Обычно они сочетают функции осуши</w:t>
      </w:r>
      <w:r w:rsidR="003E22DE">
        <w:rPr>
          <w:rFonts w:ascii="Times New Roman CYR" w:eastAsia="Times New Roman CYR" w:hAnsi="Times New Roman CYR" w:cs="Times New Roman CYR"/>
          <w:sz w:val="20"/>
        </w:rPr>
        <w:t>-</w:t>
      </w:r>
      <w:r>
        <w:rPr>
          <w:rFonts w:ascii="Times New Roman CYR" w:eastAsia="Times New Roman CYR" w:hAnsi="Times New Roman CYR" w:cs="Times New Roman CYR"/>
          <w:sz w:val="20"/>
        </w:rPr>
        <w:t>тельной и увлажнительной сети. В грунтовых теплицах обычно сеть состоит из нескольких параллельных дренажных полиэтиленовых или к</w:t>
      </w:r>
      <w:r w:rsidR="00914799">
        <w:rPr>
          <w:rFonts w:ascii="Times New Roman CYR" w:eastAsia="Times New Roman CYR" w:hAnsi="Times New Roman CYR" w:cs="Times New Roman CYR"/>
          <w:sz w:val="20"/>
        </w:rPr>
        <w:t>ерамических труб с диаметром 63</w:t>
      </w:r>
      <w:r w:rsidR="00914799">
        <w:rPr>
          <w:rFonts w:ascii="Times New Roman" w:eastAsia="Times New Roman" w:hAnsi="Times New Roman" w:cs="Times New Roman"/>
          <w:sz w:val="20"/>
        </w:rPr>
        <w:t>–</w:t>
      </w:r>
      <w:r>
        <w:rPr>
          <w:rFonts w:ascii="Times New Roman CYR" w:eastAsia="Times New Roman CYR" w:hAnsi="Times New Roman CYR" w:cs="Times New Roman CYR"/>
          <w:sz w:val="20"/>
        </w:rPr>
        <w:t>75 мм</w:t>
      </w:r>
      <w:r w:rsidR="00914799">
        <w:rPr>
          <w:rFonts w:ascii="Times New Roman CYR" w:eastAsia="Times New Roman CYR" w:hAnsi="Times New Roman CYR" w:cs="Times New Roman CYR"/>
          <w:sz w:val="20"/>
        </w:rPr>
        <w:t>, глубиной 25 см, уклоном 0,003</w:t>
      </w:r>
      <w:r w:rsidR="00914799">
        <w:rPr>
          <w:rFonts w:ascii="Times New Roman" w:eastAsia="Times New Roman" w:hAnsi="Times New Roman" w:cs="Times New Roman"/>
          <w:sz w:val="20"/>
        </w:rPr>
        <w:t>–</w:t>
      </w:r>
      <w:r>
        <w:rPr>
          <w:rFonts w:ascii="Times New Roman CYR" w:eastAsia="Times New Roman CYR" w:hAnsi="Times New Roman CYR" w:cs="Times New Roman CYR"/>
          <w:sz w:val="20"/>
        </w:rPr>
        <w:t>0,0</w:t>
      </w:r>
      <w:r w:rsidR="00914799">
        <w:rPr>
          <w:rFonts w:ascii="Times New Roman CYR" w:eastAsia="Times New Roman CYR" w:hAnsi="Times New Roman CYR" w:cs="Times New Roman CYR"/>
          <w:sz w:val="20"/>
        </w:rPr>
        <w:t>05 и расстоянием между ними 0,5</w:t>
      </w:r>
      <w:r w:rsidR="00914799">
        <w:rPr>
          <w:rFonts w:ascii="Times New Roman" w:eastAsia="Times New Roman" w:hAnsi="Times New Roman" w:cs="Times New Roman"/>
          <w:sz w:val="20"/>
        </w:rPr>
        <w:t>–</w:t>
      </w:r>
      <w:r>
        <w:rPr>
          <w:rFonts w:ascii="Times New Roman CYR" w:eastAsia="Times New Roman CYR" w:hAnsi="Times New Roman CYR" w:cs="Times New Roman CYR"/>
          <w:sz w:val="20"/>
        </w:rPr>
        <w:t>0,7 м.</w:t>
      </w:r>
    </w:p>
    <w:p w:rsidR="00FA63D2" w:rsidRDefault="00F05397" w:rsidP="009C2FAD">
      <w:pPr>
        <w:suppressAutoHyphens/>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В стеллажных теплицах трубы укладывают непосредственно на дно стеллажа в один или два ряда в зависимости от ширины стеллажа. В современных тепличных комбинатах по объему дренажа (до 30 %) судят о необходимости прекращения полива и подачи субстрата расте</w:t>
      </w:r>
      <w:r w:rsidR="00FA565D">
        <w:rPr>
          <w:rFonts w:ascii="Times New Roman" w:eastAsia="Times New Roman" w:hAnsi="Times New Roman" w:cs="Times New Roman"/>
          <w:sz w:val="20"/>
        </w:rPr>
        <w:t>-</w:t>
      </w:r>
      <w:r>
        <w:rPr>
          <w:rFonts w:ascii="Times New Roman" w:eastAsia="Times New Roman" w:hAnsi="Times New Roman" w:cs="Times New Roman"/>
          <w:sz w:val="20"/>
        </w:rPr>
        <w:t>ниям.</w:t>
      </w:r>
    </w:p>
    <w:p w:rsidR="00FA63D2" w:rsidRPr="003E22DE" w:rsidRDefault="00F05397" w:rsidP="009C2FAD">
      <w:pPr>
        <w:spacing w:after="0" w:line="247" w:lineRule="auto"/>
        <w:ind w:firstLine="284"/>
        <w:jc w:val="both"/>
        <w:rPr>
          <w:rFonts w:ascii="Times New Roman" w:eastAsia="Arial" w:hAnsi="Times New Roman" w:cs="Times New Roman"/>
          <w:i/>
          <w:sz w:val="20"/>
        </w:rPr>
      </w:pPr>
      <w:r w:rsidRPr="003E22DE">
        <w:rPr>
          <w:rFonts w:ascii="Times New Roman" w:eastAsia="Arial" w:hAnsi="Times New Roman" w:cs="Times New Roman"/>
          <w:i/>
          <w:sz w:val="20"/>
        </w:rPr>
        <w:t>Осушение болот для добычи торфа</w:t>
      </w:r>
      <w:r w:rsidR="003E22DE" w:rsidRPr="003E22DE">
        <w:rPr>
          <w:rFonts w:ascii="Times New Roman" w:eastAsia="Arial" w:hAnsi="Times New Roman" w:cs="Times New Roman"/>
          <w:i/>
          <w:sz w:val="20"/>
        </w:rPr>
        <w:t>.</w:t>
      </w:r>
      <w:r w:rsidR="00DE2884">
        <w:rPr>
          <w:rFonts w:ascii="Times New Roman" w:eastAsia="Arial" w:hAnsi="Times New Roman" w:cs="Times New Roman"/>
          <w:i/>
          <w:sz w:val="20"/>
        </w:rPr>
        <w:t xml:space="preserve"> </w:t>
      </w:r>
      <w:r>
        <w:rPr>
          <w:rFonts w:ascii="Times New Roman" w:eastAsia="Times New Roman" w:hAnsi="Times New Roman" w:cs="Times New Roman"/>
          <w:color w:val="000000"/>
          <w:sz w:val="20"/>
        </w:rPr>
        <w:t>Добывающая промышлен</w:t>
      </w:r>
      <w:r w:rsidR="003E22DE">
        <w:rPr>
          <w:rFonts w:ascii="Times New Roman" w:eastAsia="Times New Roman" w:hAnsi="Times New Roman" w:cs="Times New Roman"/>
          <w:color w:val="000000"/>
          <w:sz w:val="20"/>
        </w:rPr>
        <w:t>-</w:t>
      </w:r>
      <w:r w:rsidR="006934B4">
        <w:rPr>
          <w:rFonts w:ascii="Times New Roman" w:eastAsia="Times New Roman" w:hAnsi="Times New Roman" w:cs="Times New Roman"/>
          <w:color w:val="000000"/>
          <w:sz w:val="20"/>
        </w:rPr>
        <w:t xml:space="preserve">ность </w:t>
      </w:r>
      <w:r w:rsidR="006934B4">
        <w:rPr>
          <w:rFonts w:ascii="Times New Roman" w:eastAsia="Times New Roman" w:hAnsi="Times New Roman" w:cs="Times New Roman"/>
          <w:sz w:val="20"/>
        </w:rPr>
        <w:t>–</w:t>
      </w:r>
      <w:r>
        <w:rPr>
          <w:rFonts w:ascii="Times New Roman" w:eastAsia="Times New Roman" w:hAnsi="Times New Roman" w:cs="Times New Roman"/>
          <w:color w:val="000000"/>
          <w:sz w:val="20"/>
        </w:rPr>
        <w:t xml:space="preserve"> одна из областей природопользования, отрасль</w:t>
      </w:r>
      <w:r w:rsidR="006934B4">
        <w:rPr>
          <w:rFonts w:ascii="Times New Roman" w:eastAsia="Times New Roman" w:hAnsi="Times New Roman" w:cs="Times New Roman"/>
          <w:color w:val="000000"/>
          <w:sz w:val="20"/>
        </w:rPr>
        <w:t>,</w:t>
      </w:r>
      <w:r>
        <w:rPr>
          <w:rFonts w:ascii="Times New Roman" w:eastAsia="Times New Roman" w:hAnsi="Times New Roman" w:cs="Times New Roman"/>
          <w:color w:val="000000"/>
          <w:sz w:val="20"/>
        </w:rPr>
        <w:t xml:space="preserve"> занимающаяся изъятием природного вещества в виде сырья из недр земли, одной</w:t>
      </w:r>
      <w:r w:rsidR="006934B4">
        <w:rPr>
          <w:rFonts w:ascii="Times New Roman" w:eastAsia="Times New Roman" w:hAnsi="Times New Roman" w:cs="Times New Roman"/>
          <w:color w:val="000000"/>
          <w:sz w:val="20"/>
        </w:rPr>
        <w:t xml:space="preserve"> из разновидностей которой являю</w:t>
      </w:r>
      <w:r>
        <w:rPr>
          <w:rFonts w:ascii="Times New Roman" w:eastAsia="Times New Roman" w:hAnsi="Times New Roman" w:cs="Times New Roman"/>
          <w:color w:val="000000"/>
          <w:sz w:val="20"/>
        </w:rPr>
        <w:t>тся осушения болот для добычи торфа</w:t>
      </w:r>
      <w:r>
        <w:rPr>
          <w:rFonts w:ascii="Times New Roman" w:eastAsia="Times New Roman" w:hAnsi="Times New Roman" w:cs="Times New Roman"/>
          <w:i/>
          <w:color w:val="000000"/>
          <w:sz w:val="20"/>
        </w:rPr>
        <w:t>.</w:t>
      </w:r>
    </w:p>
    <w:p w:rsidR="00FA63D2" w:rsidRDefault="00F05397" w:rsidP="009C2FAD">
      <w:pPr>
        <w:suppressAutoHyphens/>
        <w:spacing w:after="0" w:line="247" w:lineRule="auto"/>
        <w:ind w:firstLine="284"/>
        <w:jc w:val="both"/>
        <w:rPr>
          <w:rFonts w:ascii="Times New Roman CYR" w:eastAsia="Times New Roman CYR" w:hAnsi="Times New Roman CYR" w:cs="Times New Roman CYR"/>
          <w:sz w:val="20"/>
        </w:rPr>
      </w:pPr>
      <w:r>
        <w:rPr>
          <w:rFonts w:ascii="Times New Roman CYR" w:eastAsia="Times New Roman CYR" w:hAnsi="Times New Roman CYR" w:cs="Times New Roman CYR"/>
          <w:sz w:val="20"/>
        </w:rPr>
        <w:t>Торф широко используется в народном хозяйстве:</w:t>
      </w:r>
      <w:r w:rsidR="006934B4">
        <w:rPr>
          <w:rFonts w:ascii="Times New Roman CYR" w:eastAsia="Times New Roman CYR" w:hAnsi="Times New Roman CYR" w:cs="Times New Roman CYR"/>
          <w:sz w:val="20"/>
        </w:rPr>
        <w:t xml:space="preserve"> в химической промышленности, </w:t>
      </w:r>
      <w:r>
        <w:rPr>
          <w:rFonts w:ascii="Times New Roman CYR" w:eastAsia="Times New Roman CYR" w:hAnsi="Times New Roman CYR" w:cs="Times New Roman CYR"/>
          <w:sz w:val="20"/>
        </w:rPr>
        <w:t>медицине, при производстве строительных мате</w:t>
      </w:r>
      <w:r w:rsidR="003E22DE">
        <w:rPr>
          <w:rFonts w:ascii="Times New Roman CYR" w:eastAsia="Times New Roman CYR" w:hAnsi="Times New Roman CYR" w:cs="Times New Roman CYR"/>
          <w:sz w:val="20"/>
        </w:rPr>
        <w:t>-</w:t>
      </w:r>
      <w:r>
        <w:rPr>
          <w:rFonts w:ascii="Times New Roman CYR" w:eastAsia="Times New Roman CYR" w:hAnsi="Times New Roman CYR" w:cs="Times New Roman CYR"/>
          <w:sz w:val="20"/>
        </w:rPr>
        <w:t>риалов, в сельском хозяйстве. В Беларуси торф пока еще является одним из топливных компонентов, на основе которого производят брикеты. Торф применяют для приготовления органических удобре</w:t>
      </w:r>
      <w:r w:rsidR="003E22DE">
        <w:rPr>
          <w:rFonts w:ascii="Times New Roman CYR" w:eastAsia="Times New Roman CYR" w:hAnsi="Times New Roman CYR" w:cs="Times New Roman CYR"/>
          <w:sz w:val="20"/>
        </w:rPr>
        <w:t>-</w:t>
      </w:r>
      <w:r>
        <w:rPr>
          <w:rFonts w:ascii="Times New Roman CYR" w:eastAsia="Times New Roman CYR" w:hAnsi="Times New Roman CYR" w:cs="Times New Roman CYR"/>
          <w:sz w:val="20"/>
        </w:rPr>
        <w:t>ний, торфяной подстилки скоту и т.д.</w:t>
      </w:r>
    </w:p>
    <w:p w:rsidR="00FA63D2" w:rsidRDefault="00F05397" w:rsidP="009C2FAD">
      <w:pPr>
        <w:suppressAutoHyphens/>
        <w:spacing w:after="0" w:line="247" w:lineRule="auto"/>
        <w:ind w:firstLine="284"/>
        <w:jc w:val="both"/>
        <w:rPr>
          <w:rFonts w:ascii="Times New Roman CYR" w:eastAsia="Times New Roman CYR" w:hAnsi="Times New Roman CYR" w:cs="Times New Roman CYR"/>
          <w:sz w:val="20"/>
        </w:rPr>
      </w:pPr>
      <w:r>
        <w:rPr>
          <w:rFonts w:ascii="Times New Roman" w:eastAsia="Times New Roman" w:hAnsi="Times New Roman" w:cs="Times New Roman"/>
          <w:sz w:val="20"/>
        </w:rPr>
        <w:t>Торф содержит ряд питательных элементов. Особенно значитель</w:t>
      </w:r>
      <w:r w:rsidR="00FA565D">
        <w:rPr>
          <w:rFonts w:ascii="Times New Roman" w:eastAsia="Times New Roman" w:hAnsi="Times New Roman" w:cs="Times New Roman"/>
          <w:sz w:val="20"/>
        </w:rPr>
        <w:t>-</w:t>
      </w:r>
      <w:r>
        <w:rPr>
          <w:rFonts w:ascii="Times New Roman" w:eastAsia="Times New Roman" w:hAnsi="Times New Roman" w:cs="Times New Roman"/>
          <w:sz w:val="20"/>
        </w:rPr>
        <w:t>ное их количество имеется в низинном торфянике. Торф, внесенный в почву, улучшает ее структуру, физико-химические свойства, способ</w:t>
      </w:r>
      <w:r w:rsidR="00FA565D">
        <w:rPr>
          <w:rFonts w:ascii="Times New Roman" w:eastAsia="Times New Roman" w:hAnsi="Times New Roman" w:cs="Times New Roman"/>
          <w:sz w:val="20"/>
        </w:rPr>
        <w:t>-</w:t>
      </w:r>
      <w:r>
        <w:rPr>
          <w:rFonts w:ascii="Times New Roman" w:eastAsia="Times New Roman" w:hAnsi="Times New Roman" w:cs="Times New Roman"/>
          <w:sz w:val="20"/>
        </w:rPr>
        <w:t>ствует образо</w:t>
      </w:r>
      <w:r w:rsidR="00D01624">
        <w:rPr>
          <w:rFonts w:ascii="Times New Roman" w:eastAsia="Times New Roman" w:hAnsi="Times New Roman" w:cs="Times New Roman"/>
          <w:sz w:val="20"/>
        </w:rPr>
        <w:t>ванию гумуса, развитию микробио</w:t>
      </w:r>
      <w:r>
        <w:rPr>
          <w:rFonts w:ascii="Times New Roman" w:eastAsia="Times New Roman" w:hAnsi="Times New Roman" w:cs="Times New Roman"/>
          <w:sz w:val="20"/>
        </w:rPr>
        <w:t xml:space="preserve">логических процессов, </w:t>
      </w:r>
      <w:r>
        <w:rPr>
          <w:rFonts w:ascii="Times New Roman" w:eastAsia="Times New Roman" w:hAnsi="Times New Roman" w:cs="Times New Roman"/>
          <w:sz w:val="20"/>
        </w:rPr>
        <w:lastRenderedPageBreak/>
        <w:t>повышает влагоемкость почвы. Однако без осушения использовать торф на все эти цели очень сложно. Задачей осушения торфяных месторожден</w:t>
      </w:r>
      <w:r w:rsidR="00D01624">
        <w:rPr>
          <w:rFonts w:ascii="Times New Roman" w:eastAsia="Times New Roman" w:hAnsi="Times New Roman" w:cs="Times New Roman"/>
          <w:sz w:val="20"/>
        </w:rPr>
        <w:t>ий является создание благоприят</w:t>
      </w:r>
      <w:r>
        <w:rPr>
          <w:rFonts w:ascii="Times New Roman" w:eastAsia="Times New Roman" w:hAnsi="Times New Roman" w:cs="Times New Roman"/>
          <w:sz w:val="20"/>
        </w:rPr>
        <w:t>ного водного режима в зоне выработки промышленных запасов торфа. При этом сбрасывают из торфяной залежи избыточные запасы воды и ограничивают поступление на территорию торфяного месторождения поверхностных и грунтовых вод с прилегающей территории. В результате осушения уменьшается средняя влажность торфяной залежи до эксплуата</w:t>
      </w:r>
      <w:r w:rsidR="00FA565D">
        <w:rPr>
          <w:rFonts w:ascii="Times New Roman" w:eastAsia="Times New Roman" w:hAnsi="Times New Roman" w:cs="Times New Roman"/>
          <w:sz w:val="20"/>
        </w:rPr>
        <w:t>-</w:t>
      </w:r>
      <w:r>
        <w:rPr>
          <w:rFonts w:ascii="Times New Roman" w:eastAsia="Times New Roman" w:hAnsi="Times New Roman" w:cs="Times New Roman"/>
          <w:sz w:val="20"/>
        </w:rPr>
        <w:t xml:space="preserve">ционного значения, </w:t>
      </w:r>
      <w:r>
        <w:rPr>
          <w:rFonts w:ascii="Times New Roman CYR" w:eastAsia="Times New Roman CYR" w:hAnsi="Times New Roman CYR" w:cs="Times New Roman CYR"/>
          <w:sz w:val="20"/>
        </w:rPr>
        <w:t>понижается уровень грунтовых вод, уплотняется торфяная залежь, повышается выход воздушно-сухого торфа и созда</w:t>
      </w:r>
      <w:r w:rsidR="00FA565D">
        <w:rPr>
          <w:rFonts w:ascii="Times New Roman CYR" w:eastAsia="Times New Roman CYR" w:hAnsi="Times New Roman CYR" w:cs="Times New Roman CYR"/>
          <w:sz w:val="20"/>
        </w:rPr>
        <w:t>-</w:t>
      </w:r>
      <w:r>
        <w:rPr>
          <w:rFonts w:ascii="Times New Roman CYR" w:eastAsia="Times New Roman CYR" w:hAnsi="Times New Roman CYR" w:cs="Times New Roman CYR"/>
          <w:sz w:val="20"/>
        </w:rPr>
        <w:t xml:space="preserve">ются условия для прохождения торфяных машин. Этого эффекта </w:t>
      </w:r>
      <w:r w:rsidR="00FA565D">
        <w:rPr>
          <w:rFonts w:ascii="Times New Roman CYR" w:eastAsia="Times New Roman CYR" w:hAnsi="Times New Roman CYR" w:cs="Times New Roman CYR"/>
          <w:sz w:val="20"/>
        </w:rPr>
        <w:t>дос-</w:t>
      </w:r>
      <w:r>
        <w:rPr>
          <w:rFonts w:ascii="Times New Roman CYR" w:eastAsia="Times New Roman CYR" w:hAnsi="Times New Roman CYR" w:cs="Times New Roman CYR"/>
          <w:sz w:val="20"/>
        </w:rPr>
        <w:t>тигают с помощью осушительной системы.</w:t>
      </w:r>
    </w:p>
    <w:p w:rsidR="00FA63D2" w:rsidRDefault="00F05397" w:rsidP="009C2FAD">
      <w:pPr>
        <w:suppressAutoHyphens/>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Осушение торфоплощадок осуществляется по схеме: оградитель</w:t>
      </w:r>
      <w:r w:rsidR="00FA565D">
        <w:rPr>
          <w:rFonts w:ascii="Times New Roman" w:eastAsia="Times New Roman" w:hAnsi="Times New Roman" w:cs="Times New Roman"/>
          <w:sz w:val="20"/>
        </w:rPr>
        <w:t>-ная сеть – нагорные каналы</w:t>
      </w:r>
      <w:r>
        <w:rPr>
          <w:rFonts w:ascii="Times New Roman" w:eastAsia="Times New Roman" w:hAnsi="Times New Roman" w:cs="Times New Roman"/>
          <w:sz w:val="20"/>
        </w:rPr>
        <w:t xml:space="preserve">; регулирующая сеть – картовые каналы; проводящая сеть – валовые </w:t>
      </w:r>
      <w:r w:rsidR="00FA565D">
        <w:rPr>
          <w:rFonts w:ascii="Times New Roman" w:eastAsia="Times New Roman" w:hAnsi="Times New Roman" w:cs="Times New Roman"/>
          <w:sz w:val="20"/>
        </w:rPr>
        <w:t>и магистральные каналы; водоприемник – река</w:t>
      </w:r>
      <w:r>
        <w:rPr>
          <w:rFonts w:ascii="Times New Roman" w:eastAsia="Times New Roman" w:hAnsi="Times New Roman" w:cs="Times New Roman"/>
          <w:sz w:val="20"/>
        </w:rPr>
        <w:t>.</w:t>
      </w:r>
    </w:p>
    <w:p w:rsidR="00FA63D2" w:rsidRDefault="00914799" w:rsidP="009C2FAD">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 xml:space="preserve">Длина картовых каналов </w:t>
      </w:r>
      <w:r w:rsidR="006934B4">
        <w:rPr>
          <w:rFonts w:ascii="Times New Roman" w:eastAsia="Times New Roman" w:hAnsi="Times New Roman" w:cs="Times New Roman"/>
          <w:sz w:val="20"/>
        </w:rPr>
        <w:t xml:space="preserve">составляет </w:t>
      </w:r>
      <w:r>
        <w:rPr>
          <w:rFonts w:ascii="Times New Roman" w:eastAsia="Times New Roman" w:hAnsi="Times New Roman" w:cs="Times New Roman"/>
          <w:sz w:val="20"/>
        </w:rPr>
        <w:t>200–</w:t>
      </w:r>
      <w:r w:rsidR="00F05397">
        <w:rPr>
          <w:rFonts w:ascii="Times New Roman" w:eastAsia="Times New Roman" w:hAnsi="Times New Roman" w:cs="Times New Roman"/>
          <w:sz w:val="20"/>
        </w:rPr>
        <w:t>400 м. Уклоны каналов принимаются равными уклону местности по их трасс</w:t>
      </w:r>
      <w:r>
        <w:rPr>
          <w:rFonts w:ascii="Times New Roman" w:eastAsia="Times New Roman" w:hAnsi="Times New Roman" w:cs="Times New Roman"/>
          <w:sz w:val="20"/>
        </w:rPr>
        <w:t>е или несколько большими (0,003–</w:t>
      </w:r>
      <w:r w:rsidR="00F05397">
        <w:rPr>
          <w:rFonts w:ascii="Times New Roman" w:eastAsia="Times New Roman" w:hAnsi="Times New Roman" w:cs="Times New Roman"/>
          <w:sz w:val="20"/>
        </w:rPr>
        <w:t>0,005). Эксплуатационная глубина картовых кан</w:t>
      </w:r>
      <w:r>
        <w:rPr>
          <w:rFonts w:ascii="Times New Roman" w:eastAsia="Times New Roman" w:hAnsi="Times New Roman" w:cs="Times New Roman"/>
          <w:sz w:val="20"/>
        </w:rPr>
        <w:t>алов должна быть не менее 1,7–</w:t>
      </w:r>
      <w:r w:rsidR="006934B4">
        <w:rPr>
          <w:rFonts w:ascii="Times New Roman" w:eastAsia="Times New Roman" w:hAnsi="Times New Roman" w:cs="Times New Roman"/>
          <w:sz w:val="20"/>
        </w:rPr>
        <w:t>1,</w:t>
      </w:r>
      <w:r w:rsidR="00F05397">
        <w:rPr>
          <w:rFonts w:ascii="Times New Roman" w:eastAsia="Times New Roman" w:hAnsi="Times New Roman" w:cs="Times New Roman"/>
          <w:sz w:val="20"/>
        </w:rPr>
        <w:t>8 м.</w:t>
      </w:r>
    </w:p>
    <w:p w:rsidR="00FA63D2" w:rsidRDefault="00F05397" w:rsidP="009C2FAD">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Заложение откосов картовых каналов</w:t>
      </w:r>
      <w:r w:rsidR="00914799">
        <w:rPr>
          <w:rFonts w:ascii="Times New Roman" w:eastAsia="Times New Roman" w:hAnsi="Times New Roman" w:cs="Times New Roman"/>
          <w:sz w:val="20"/>
        </w:rPr>
        <w:t xml:space="preserve"> – 0,25–</w:t>
      </w:r>
      <w:r>
        <w:rPr>
          <w:rFonts w:ascii="Times New Roman" w:eastAsia="Times New Roman" w:hAnsi="Times New Roman" w:cs="Times New Roman"/>
          <w:sz w:val="20"/>
        </w:rPr>
        <w:t xml:space="preserve">0,35. </w:t>
      </w:r>
      <w:r w:rsidR="00914799">
        <w:rPr>
          <w:rFonts w:ascii="Times New Roman CYR" w:eastAsia="Times New Roman CYR" w:hAnsi="Times New Roman CYR" w:cs="Times New Roman CYR"/>
          <w:sz w:val="20"/>
        </w:rPr>
        <w:t>Ширина по дну – 0,2</w:t>
      </w:r>
      <w:r w:rsidR="00914799">
        <w:rPr>
          <w:rFonts w:ascii="Times New Roman" w:eastAsia="Times New Roman" w:hAnsi="Times New Roman" w:cs="Times New Roman"/>
          <w:sz w:val="20"/>
        </w:rPr>
        <w:t>–</w:t>
      </w:r>
      <w:r>
        <w:rPr>
          <w:rFonts w:ascii="Times New Roman CYR" w:eastAsia="Times New Roman CYR" w:hAnsi="Times New Roman CYR" w:cs="Times New Roman CYR"/>
          <w:sz w:val="20"/>
        </w:rPr>
        <w:t>0,3 м (до 0,6). Расстояние между к</w:t>
      </w:r>
      <w:r>
        <w:rPr>
          <w:rFonts w:ascii="Times New Roman" w:eastAsia="Times New Roman" w:hAnsi="Times New Roman" w:cs="Times New Roman"/>
          <w:sz w:val="20"/>
        </w:rPr>
        <w:t>аналами для низинного торфа – 40 м, вер</w:t>
      </w:r>
      <w:r w:rsidR="00914799">
        <w:rPr>
          <w:rFonts w:ascii="Times New Roman" w:eastAsia="Times New Roman" w:hAnsi="Times New Roman" w:cs="Times New Roman"/>
          <w:sz w:val="20"/>
        </w:rPr>
        <w:t>хового – 20</w:t>
      </w:r>
      <w:r w:rsidR="00777CD1">
        <w:rPr>
          <w:rFonts w:ascii="Times New Roman" w:eastAsia="Times New Roman" w:hAnsi="Times New Roman" w:cs="Times New Roman"/>
          <w:sz w:val="20"/>
        </w:rPr>
        <w:t xml:space="preserve"> м</w:t>
      </w:r>
      <w:r w:rsidR="00914799">
        <w:rPr>
          <w:rFonts w:ascii="Times New Roman" w:eastAsia="Times New Roman" w:hAnsi="Times New Roman" w:cs="Times New Roman"/>
          <w:sz w:val="20"/>
        </w:rPr>
        <w:t>, переходного – 20–</w:t>
      </w:r>
      <w:r>
        <w:rPr>
          <w:rFonts w:ascii="Times New Roman" w:eastAsia="Times New Roman" w:hAnsi="Times New Roman" w:cs="Times New Roman"/>
          <w:sz w:val="20"/>
        </w:rPr>
        <w:t>40 м.</w:t>
      </w:r>
    </w:p>
    <w:p w:rsidR="00FA63D2" w:rsidRDefault="00F05397" w:rsidP="009C2FAD">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Валовые каналы принимают воду от регулирующих картовых.</w:t>
      </w:r>
      <w:r w:rsidR="00914799">
        <w:rPr>
          <w:rFonts w:ascii="Times New Roman" w:eastAsia="Times New Roman" w:hAnsi="Times New Roman" w:cs="Times New Roman"/>
          <w:sz w:val="20"/>
        </w:rPr>
        <w:t xml:space="preserve"> Длина их допускается до 3000–</w:t>
      </w:r>
      <w:r>
        <w:rPr>
          <w:rFonts w:ascii="Times New Roman" w:eastAsia="Times New Roman" w:hAnsi="Times New Roman" w:cs="Times New Roman"/>
          <w:sz w:val="20"/>
        </w:rPr>
        <w:t>4000 м. Уклоны</w:t>
      </w:r>
      <w:r w:rsidR="00914799">
        <w:rPr>
          <w:rFonts w:ascii="Times New Roman" w:eastAsia="Times New Roman" w:hAnsi="Times New Roman" w:cs="Times New Roman"/>
          <w:sz w:val="20"/>
        </w:rPr>
        <w:t xml:space="preserve"> должны быть в преде</w:t>
      </w:r>
      <w:r w:rsidR="00777CD1">
        <w:rPr>
          <w:rFonts w:ascii="Times New Roman" w:eastAsia="Times New Roman" w:hAnsi="Times New Roman" w:cs="Times New Roman"/>
          <w:sz w:val="20"/>
        </w:rPr>
        <w:t>-</w:t>
      </w:r>
      <w:r w:rsidR="00914799">
        <w:rPr>
          <w:rFonts w:ascii="Times New Roman" w:eastAsia="Times New Roman" w:hAnsi="Times New Roman" w:cs="Times New Roman"/>
          <w:sz w:val="20"/>
        </w:rPr>
        <w:t>лах 0,003–</w:t>
      </w:r>
      <w:r>
        <w:rPr>
          <w:rFonts w:ascii="Times New Roman" w:eastAsia="Times New Roman" w:hAnsi="Times New Roman" w:cs="Times New Roman"/>
          <w:sz w:val="20"/>
        </w:rPr>
        <w:t>0,005. Глубина не менее 2,5 м и ниже дна</w:t>
      </w:r>
      <w:r w:rsidR="00777CD1">
        <w:rPr>
          <w:rFonts w:ascii="Times New Roman" w:eastAsia="Times New Roman" w:hAnsi="Times New Roman" w:cs="Times New Roman"/>
          <w:sz w:val="20"/>
        </w:rPr>
        <w:t xml:space="preserve"> картовых не менее чем на 0,5–</w:t>
      </w:r>
      <w:r>
        <w:rPr>
          <w:rFonts w:ascii="Times New Roman" w:eastAsia="Times New Roman" w:hAnsi="Times New Roman" w:cs="Times New Roman"/>
          <w:sz w:val="20"/>
        </w:rPr>
        <w:t>0,7 м. Заложение откос</w:t>
      </w:r>
      <w:r w:rsidR="00914799">
        <w:rPr>
          <w:rFonts w:ascii="Times New Roman" w:eastAsia="Times New Roman" w:hAnsi="Times New Roman" w:cs="Times New Roman"/>
          <w:sz w:val="20"/>
        </w:rPr>
        <w:t>ов – 0,5, ширина по дну – 0,4–</w:t>
      </w:r>
      <w:r>
        <w:rPr>
          <w:rFonts w:ascii="Times New Roman" w:eastAsia="Times New Roman" w:hAnsi="Times New Roman" w:cs="Times New Roman"/>
          <w:sz w:val="20"/>
        </w:rPr>
        <w:t>0,6 м. Расстояние между валовыми каналами определяется длиной картовых каналов.</w:t>
      </w:r>
    </w:p>
    <w:p w:rsidR="00FA63D2" w:rsidRDefault="00F05397" w:rsidP="009C2FAD">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Магистральный канал проектируется по наиболее пониженным участка</w:t>
      </w:r>
      <w:r w:rsidR="00D01624">
        <w:rPr>
          <w:rFonts w:ascii="Times New Roman" w:eastAsia="Times New Roman" w:hAnsi="Times New Roman" w:cs="Times New Roman"/>
          <w:sz w:val="20"/>
        </w:rPr>
        <w:t>м с уклоном в пределах 0,0003</w:t>
      </w:r>
      <w:r w:rsidR="00D01624">
        <w:rPr>
          <w:rFonts w:ascii="Times New Roman CYR" w:eastAsia="Times New Roman CYR" w:hAnsi="Times New Roman CYR" w:cs="Times New Roman CYR"/>
          <w:sz w:val="20"/>
        </w:rPr>
        <w:t>–</w:t>
      </w:r>
      <w:r>
        <w:rPr>
          <w:rFonts w:ascii="Times New Roman" w:eastAsia="Times New Roman" w:hAnsi="Times New Roman" w:cs="Times New Roman"/>
          <w:sz w:val="20"/>
        </w:rPr>
        <w:t xml:space="preserve">0,001. Глубина должна </w:t>
      </w:r>
      <w:r w:rsidR="00D01624">
        <w:rPr>
          <w:rFonts w:ascii="Times New Roman" w:eastAsia="Times New Roman" w:hAnsi="Times New Roman" w:cs="Times New Roman"/>
          <w:sz w:val="20"/>
        </w:rPr>
        <w:t xml:space="preserve">быть больше глубины </w:t>
      </w:r>
      <w:r w:rsidR="00777CD1">
        <w:rPr>
          <w:rFonts w:ascii="Times New Roman" w:eastAsia="Times New Roman" w:hAnsi="Times New Roman" w:cs="Times New Roman"/>
          <w:sz w:val="20"/>
        </w:rPr>
        <w:t>валового канала</w:t>
      </w:r>
      <w:r w:rsidR="00D01624">
        <w:rPr>
          <w:rFonts w:ascii="Times New Roman" w:eastAsia="Times New Roman" w:hAnsi="Times New Roman" w:cs="Times New Roman"/>
          <w:sz w:val="20"/>
        </w:rPr>
        <w:t xml:space="preserve"> на 0,6</w:t>
      </w:r>
      <w:r w:rsidR="00D01624">
        <w:rPr>
          <w:rFonts w:ascii="Times New Roman CYR" w:eastAsia="Times New Roman CYR" w:hAnsi="Times New Roman CYR" w:cs="Times New Roman CYR"/>
          <w:sz w:val="20"/>
        </w:rPr>
        <w:t>–</w:t>
      </w:r>
      <w:r>
        <w:rPr>
          <w:rFonts w:ascii="Times New Roman" w:eastAsia="Times New Roman" w:hAnsi="Times New Roman" w:cs="Times New Roman"/>
          <w:sz w:val="20"/>
        </w:rPr>
        <w:t>0,7 м. Заложение откосов принимается от 0,5 для малоразложившихся торфов до 1,5 – для хоро</w:t>
      </w:r>
      <w:r w:rsidR="00777CD1">
        <w:rPr>
          <w:rFonts w:ascii="Times New Roman" w:eastAsia="Times New Roman" w:hAnsi="Times New Roman" w:cs="Times New Roman"/>
          <w:sz w:val="20"/>
        </w:rPr>
        <w:t>-</w:t>
      </w:r>
      <w:r>
        <w:rPr>
          <w:rFonts w:ascii="Times New Roman" w:eastAsia="Times New Roman" w:hAnsi="Times New Roman" w:cs="Times New Roman"/>
          <w:sz w:val="20"/>
        </w:rPr>
        <w:t>шо разложив</w:t>
      </w:r>
      <w:r w:rsidR="00777CD1">
        <w:rPr>
          <w:rFonts w:ascii="Times New Roman" w:eastAsia="Times New Roman" w:hAnsi="Times New Roman" w:cs="Times New Roman"/>
          <w:sz w:val="20"/>
        </w:rPr>
        <w:t>шихся торфяных</w:t>
      </w:r>
      <w:r>
        <w:rPr>
          <w:rFonts w:ascii="Times New Roman" w:eastAsia="Times New Roman" w:hAnsi="Times New Roman" w:cs="Times New Roman"/>
          <w:sz w:val="20"/>
        </w:rPr>
        <w:t xml:space="preserve"> грунтов.</w:t>
      </w:r>
    </w:p>
    <w:p w:rsidR="00D01624" w:rsidRDefault="00D01624" w:rsidP="009C2FAD">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Устройство осушительной  сети  необходимо  начинать  за 1–2 года</w:t>
      </w:r>
    </w:p>
    <w:p w:rsidR="00FA63D2" w:rsidRDefault="00F05397" w:rsidP="009C2FAD">
      <w:pPr>
        <w:spacing w:after="0" w:line="247" w:lineRule="auto"/>
        <w:jc w:val="both"/>
        <w:rPr>
          <w:rFonts w:ascii="Times New Roman" w:eastAsia="Times New Roman" w:hAnsi="Times New Roman" w:cs="Times New Roman"/>
          <w:sz w:val="20"/>
        </w:rPr>
      </w:pPr>
      <w:r>
        <w:rPr>
          <w:rFonts w:ascii="Times New Roman" w:eastAsia="Times New Roman" w:hAnsi="Times New Roman" w:cs="Times New Roman"/>
          <w:sz w:val="20"/>
        </w:rPr>
        <w:t>до промышленной заготовки торфа. При этом поверхность участка должна быть очищена от древесных остатков и тщательно сплани</w:t>
      </w:r>
      <w:r w:rsidR="00D01624">
        <w:rPr>
          <w:rFonts w:ascii="Times New Roman" w:eastAsia="Times New Roman" w:hAnsi="Times New Roman" w:cs="Times New Roman"/>
          <w:sz w:val="20"/>
        </w:rPr>
        <w:t>-</w:t>
      </w:r>
      <w:r>
        <w:rPr>
          <w:rFonts w:ascii="Times New Roman" w:eastAsia="Times New Roman" w:hAnsi="Times New Roman" w:cs="Times New Roman"/>
          <w:sz w:val="20"/>
        </w:rPr>
        <w:t>рована.</w:t>
      </w:r>
    </w:p>
    <w:p w:rsidR="00FA63D2" w:rsidRDefault="00F05397" w:rsidP="009C2FAD">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lastRenderedPageBreak/>
        <w:t>На торфоплощадке должны быть предусмотрены противопожарные водоемы, а по периметру с внешней стороны – противопожарная поло</w:t>
      </w:r>
      <w:r w:rsidR="00D01624">
        <w:rPr>
          <w:rFonts w:ascii="Times New Roman" w:eastAsia="Times New Roman" w:hAnsi="Times New Roman" w:cs="Times New Roman"/>
          <w:sz w:val="20"/>
        </w:rPr>
        <w:t>-</w:t>
      </w:r>
      <w:r>
        <w:rPr>
          <w:rFonts w:ascii="Times New Roman" w:eastAsia="Times New Roman" w:hAnsi="Times New Roman" w:cs="Times New Roman"/>
          <w:sz w:val="20"/>
        </w:rPr>
        <w:t>са шириной не менее 50 м. Полоса засевается невозгораемыми куль</w:t>
      </w:r>
      <w:r w:rsidR="00777CD1">
        <w:rPr>
          <w:rFonts w:ascii="Times New Roman" w:eastAsia="Times New Roman" w:hAnsi="Times New Roman" w:cs="Times New Roman"/>
          <w:sz w:val="20"/>
        </w:rPr>
        <w:t>-</w:t>
      </w:r>
      <w:r>
        <w:rPr>
          <w:rFonts w:ascii="Times New Roman" w:eastAsia="Times New Roman" w:hAnsi="Times New Roman" w:cs="Times New Roman"/>
          <w:sz w:val="20"/>
        </w:rPr>
        <w:t>турами (травосмесь на зеленую массу, капуста, свекла, картофель и др.).</w:t>
      </w:r>
    </w:p>
    <w:p w:rsidR="00FA63D2" w:rsidRPr="00D01624" w:rsidRDefault="00F05397" w:rsidP="009C2FAD">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Если после выработки торфа площадь планируется использовать под сельскохозяйственные культуры, то торф не должен вырабаты</w:t>
      </w:r>
      <w:r w:rsidR="00D01624">
        <w:rPr>
          <w:rFonts w:ascii="Times New Roman" w:eastAsia="Times New Roman" w:hAnsi="Times New Roman" w:cs="Times New Roman"/>
          <w:sz w:val="20"/>
        </w:rPr>
        <w:t>-</w:t>
      </w:r>
      <w:r>
        <w:rPr>
          <w:rFonts w:ascii="Times New Roman" w:eastAsia="Times New Roman" w:hAnsi="Times New Roman" w:cs="Times New Roman"/>
          <w:sz w:val="20"/>
        </w:rPr>
        <w:t>ваться до дна не менее чем на 0,</w:t>
      </w:r>
      <w:r w:rsidR="00914799">
        <w:rPr>
          <w:rFonts w:ascii="Times New Roman" w:eastAsia="Times New Roman" w:hAnsi="Times New Roman" w:cs="Times New Roman"/>
          <w:sz w:val="20"/>
        </w:rPr>
        <w:t>5 м, а для прудового хозяйства –</w:t>
      </w:r>
      <w:r>
        <w:rPr>
          <w:rFonts w:ascii="Times New Roman" w:eastAsia="Times New Roman" w:hAnsi="Times New Roman" w:cs="Times New Roman"/>
          <w:sz w:val="20"/>
        </w:rPr>
        <w:t xml:space="preserve"> не менее чем на 0,15 м.</w:t>
      </w:r>
    </w:p>
    <w:p w:rsidR="00426669" w:rsidRDefault="00F05397" w:rsidP="009C2FAD">
      <w:pPr>
        <w:suppressAutoHyphens/>
        <w:spacing w:after="0" w:line="247" w:lineRule="auto"/>
        <w:ind w:firstLine="284"/>
        <w:jc w:val="both"/>
        <w:rPr>
          <w:rFonts w:ascii="Times New Roman CYR" w:eastAsia="Times New Roman CYR" w:hAnsi="Times New Roman CYR" w:cs="Times New Roman CYR"/>
          <w:sz w:val="20"/>
        </w:rPr>
      </w:pPr>
      <w:r>
        <w:rPr>
          <w:rFonts w:ascii="Times New Roman CYR" w:eastAsia="Times New Roman CYR" w:hAnsi="Times New Roman CYR" w:cs="Times New Roman CYR"/>
          <w:sz w:val="20"/>
        </w:rPr>
        <w:t xml:space="preserve">Задачей </w:t>
      </w:r>
      <w:r>
        <w:rPr>
          <w:rFonts w:ascii="Times New Roman CYR" w:eastAsia="Times New Roman CYR" w:hAnsi="Times New Roman CYR" w:cs="Times New Roman CYR"/>
          <w:i/>
          <w:sz w:val="20"/>
        </w:rPr>
        <w:t>осушения сельскохозяйственных аэродромов</w:t>
      </w:r>
      <w:r>
        <w:rPr>
          <w:rFonts w:ascii="Times New Roman CYR" w:eastAsia="Times New Roman CYR" w:hAnsi="Times New Roman CYR" w:cs="Times New Roman CYR"/>
          <w:sz w:val="20"/>
        </w:rPr>
        <w:t xml:space="preserve"> является по</w:t>
      </w:r>
      <w:r w:rsidR="00D01624">
        <w:rPr>
          <w:rFonts w:ascii="Times New Roman CYR" w:eastAsia="Times New Roman CYR" w:hAnsi="Times New Roman CYR" w:cs="Times New Roman CYR"/>
          <w:sz w:val="20"/>
        </w:rPr>
        <w:t>-</w:t>
      </w:r>
      <w:r>
        <w:rPr>
          <w:rFonts w:ascii="Times New Roman CYR" w:eastAsia="Times New Roman CYR" w:hAnsi="Times New Roman CYR" w:cs="Times New Roman CYR"/>
          <w:sz w:val="20"/>
        </w:rPr>
        <w:t>вышение несущей способности грунта путем быстрого удаления избытка воды. Осушают аэродромные площадки закрытой сетью, устраиваемой из керамических или других труб диаметром не менее 75 мм. На почвах атмосферного водного питания (для ускорения стока поверхностной воды) устраивают закрытые собиратели с соблюдением всех конструктивных требований для этого типа сооружений. Рас</w:t>
      </w:r>
      <w:r w:rsidR="00D01624">
        <w:rPr>
          <w:rFonts w:ascii="Times New Roman CYR" w:eastAsia="Times New Roman CYR" w:hAnsi="Times New Roman CYR" w:cs="Times New Roman CYR"/>
          <w:sz w:val="20"/>
        </w:rPr>
        <w:t>-</w:t>
      </w:r>
      <w:r>
        <w:rPr>
          <w:rFonts w:ascii="Times New Roman CYR" w:eastAsia="Times New Roman CYR" w:hAnsi="Times New Roman CYR" w:cs="Times New Roman CYR"/>
          <w:sz w:val="20"/>
        </w:rPr>
        <w:t>стояние между собирателями зависит от грунтов и уклонов поверх</w:t>
      </w:r>
      <w:r w:rsidR="00D01624">
        <w:rPr>
          <w:rFonts w:ascii="Times New Roman CYR" w:eastAsia="Times New Roman CYR" w:hAnsi="Times New Roman CYR" w:cs="Times New Roman CYR"/>
          <w:sz w:val="20"/>
        </w:rPr>
        <w:t>-</w:t>
      </w:r>
      <w:r>
        <w:rPr>
          <w:rFonts w:ascii="Times New Roman CYR" w:eastAsia="Times New Roman CYR" w:hAnsi="Times New Roman CYR" w:cs="Times New Roman CYR"/>
          <w:sz w:val="20"/>
        </w:rPr>
        <w:t>ности площадки. На глинах и тяжелых суглинках при</w:t>
      </w:r>
      <w:r w:rsidR="00914799">
        <w:rPr>
          <w:rFonts w:ascii="Times New Roman CYR" w:eastAsia="Times New Roman CYR" w:hAnsi="Times New Roman CYR" w:cs="Times New Roman CYR"/>
          <w:sz w:val="20"/>
        </w:rPr>
        <w:t xml:space="preserve"> уклоне поверх</w:t>
      </w:r>
      <w:r w:rsidR="00D01624">
        <w:rPr>
          <w:rFonts w:ascii="Times New Roman CYR" w:eastAsia="Times New Roman CYR" w:hAnsi="Times New Roman CYR" w:cs="Times New Roman CYR"/>
          <w:sz w:val="20"/>
        </w:rPr>
        <w:t>-</w:t>
      </w:r>
      <w:r w:rsidR="00914799">
        <w:rPr>
          <w:rFonts w:ascii="Times New Roman CYR" w:eastAsia="Times New Roman CYR" w:hAnsi="Times New Roman CYR" w:cs="Times New Roman CYR"/>
          <w:sz w:val="20"/>
        </w:rPr>
        <w:t>ности земли 0,002–</w:t>
      </w:r>
      <w:r>
        <w:rPr>
          <w:rFonts w:ascii="Times New Roman CYR" w:eastAsia="Times New Roman CYR" w:hAnsi="Times New Roman CYR" w:cs="Times New Roman CYR"/>
          <w:sz w:val="20"/>
        </w:rPr>
        <w:t>0,</w:t>
      </w:r>
      <w:r w:rsidR="00914799">
        <w:rPr>
          <w:rFonts w:ascii="Times New Roman CYR" w:eastAsia="Times New Roman CYR" w:hAnsi="Times New Roman CYR" w:cs="Times New Roman CYR"/>
          <w:sz w:val="20"/>
        </w:rPr>
        <w:t>003 это расстояние составляет 6–</w:t>
      </w:r>
      <w:r>
        <w:rPr>
          <w:rFonts w:ascii="Times New Roman CYR" w:eastAsia="Times New Roman CYR" w:hAnsi="Times New Roman CYR" w:cs="Times New Roman CYR"/>
          <w:sz w:val="20"/>
        </w:rPr>
        <w:t>8 м, а пр</w:t>
      </w:r>
      <w:r w:rsidR="00914799">
        <w:rPr>
          <w:rFonts w:ascii="Times New Roman CYR" w:eastAsia="Times New Roman CYR" w:hAnsi="Times New Roman CYR" w:cs="Times New Roman CYR"/>
          <w:sz w:val="20"/>
        </w:rPr>
        <w:t>и уклоне 0,025 возрастает до 18–</w:t>
      </w:r>
      <w:r>
        <w:rPr>
          <w:rFonts w:ascii="Times New Roman CYR" w:eastAsia="Times New Roman CYR" w:hAnsi="Times New Roman CYR" w:cs="Times New Roman CYR"/>
          <w:sz w:val="20"/>
        </w:rPr>
        <w:t>20 м. На супесях расстояние между закрытыми собирателями для указанных условий составляет соответств</w:t>
      </w:r>
      <w:r w:rsidR="00914799">
        <w:rPr>
          <w:rFonts w:ascii="Times New Roman CYR" w:eastAsia="Times New Roman CYR" w:hAnsi="Times New Roman CYR" w:cs="Times New Roman CYR"/>
          <w:sz w:val="20"/>
        </w:rPr>
        <w:t>енно 12–14 и 28–</w:t>
      </w:r>
      <w:r>
        <w:rPr>
          <w:rFonts w:ascii="Times New Roman CYR" w:eastAsia="Times New Roman CYR" w:hAnsi="Times New Roman CYR" w:cs="Times New Roman CYR"/>
          <w:sz w:val="20"/>
        </w:rPr>
        <w:t>30м. Когда закрытая сеть устраивается для понижения уровн</w:t>
      </w:r>
      <w:r w:rsidR="009B53CF">
        <w:rPr>
          <w:rFonts w:ascii="Times New Roman CYR" w:eastAsia="Times New Roman CYR" w:hAnsi="Times New Roman CYR" w:cs="Times New Roman CYR"/>
          <w:sz w:val="20"/>
        </w:rPr>
        <w:t xml:space="preserve">я грунтовых вод, </w:t>
      </w:r>
      <w:r>
        <w:rPr>
          <w:rFonts w:ascii="Times New Roman CYR" w:eastAsia="Times New Roman CYR" w:hAnsi="Times New Roman CYR" w:cs="Times New Roman CYR"/>
          <w:sz w:val="20"/>
        </w:rPr>
        <w:t>принимают</w:t>
      </w:r>
      <w:r w:rsidR="009B53CF">
        <w:rPr>
          <w:rFonts w:ascii="Times New Roman CYR" w:eastAsia="Times New Roman CYR" w:hAnsi="Times New Roman CYR" w:cs="Times New Roman CYR"/>
          <w:sz w:val="20"/>
        </w:rPr>
        <w:t xml:space="preserve"> следующие параметры сети</w:t>
      </w:r>
      <w:r>
        <w:rPr>
          <w:rFonts w:ascii="Times New Roman CYR" w:eastAsia="Times New Roman CYR" w:hAnsi="Times New Roman CYR" w:cs="Times New Roman CYR"/>
          <w:sz w:val="20"/>
        </w:rPr>
        <w:t>: расстояние между дрена</w:t>
      </w:r>
      <w:r w:rsidR="00914799">
        <w:rPr>
          <w:rFonts w:ascii="Times New Roman CYR" w:eastAsia="Times New Roman CYR" w:hAnsi="Times New Roman CYR" w:cs="Times New Roman CYR"/>
          <w:sz w:val="20"/>
        </w:rPr>
        <w:t xml:space="preserve">ми </w:t>
      </w:r>
      <w:r w:rsidR="009B53CF">
        <w:rPr>
          <w:rFonts w:ascii="Times New Roman CYR" w:eastAsia="Times New Roman CYR" w:hAnsi="Times New Roman CYR" w:cs="Times New Roman CYR"/>
          <w:sz w:val="20"/>
        </w:rPr>
        <w:t>для</w:t>
      </w:r>
      <w:r w:rsidR="00914799">
        <w:rPr>
          <w:rFonts w:ascii="Times New Roman CYR" w:eastAsia="Times New Roman CYR" w:hAnsi="Times New Roman CYR" w:cs="Times New Roman CYR"/>
          <w:sz w:val="20"/>
        </w:rPr>
        <w:t xml:space="preserve"> гли</w:t>
      </w:r>
      <w:r w:rsidR="009B53CF">
        <w:rPr>
          <w:rFonts w:ascii="Times New Roman CYR" w:eastAsia="Times New Roman CYR" w:hAnsi="Times New Roman CYR" w:cs="Times New Roman CYR"/>
          <w:sz w:val="20"/>
        </w:rPr>
        <w:t>ны и средних суглинков</w:t>
      </w:r>
      <w:r w:rsidR="000E07C1">
        <w:rPr>
          <w:rFonts w:ascii="Times New Roman CYR" w:eastAsia="Times New Roman CYR" w:hAnsi="Times New Roman CYR" w:cs="Times New Roman CYR"/>
          <w:sz w:val="20"/>
        </w:rPr>
        <w:t xml:space="preserve"> </w:t>
      </w:r>
      <w:r w:rsidR="00823DFC">
        <w:rPr>
          <w:rFonts w:ascii="Times New Roman" w:eastAsia="Times New Roman" w:hAnsi="Times New Roman" w:cs="Times New Roman"/>
          <w:sz w:val="20"/>
        </w:rPr>
        <w:t xml:space="preserve">– </w:t>
      </w:r>
      <w:r w:rsidR="00914799">
        <w:rPr>
          <w:rFonts w:ascii="Times New Roman CYR" w:eastAsia="Times New Roman CYR" w:hAnsi="Times New Roman CYR" w:cs="Times New Roman CYR"/>
          <w:sz w:val="20"/>
        </w:rPr>
        <w:t>4</w:t>
      </w:r>
      <w:r w:rsidR="00914799">
        <w:rPr>
          <w:rFonts w:ascii="Times New Roman" w:eastAsia="Times New Roman" w:hAnsi="Times New Roman" w:cs="Times New Roman"/>
          <w:sz w:val="20"/>
        </w:rPr>
        <w:t>–</w:t>
      </w:r>
      <w:r>
        <w:rPr>
          <w:rFonts w:ascii="Times New Roman CYR" w:eastAsia="Times New Roman CYR" w:hAnsi="Times New Roman CYR" w:cs="Times New Roman CYR"/>
          <w:sz w:val="20"/>
        </w:rPr>
        <w:t xml:space="preserve">8 </w:t>
      </w:r>
      <w:r w:rsidR="009B53CF">
        <w:rPr>
          <w:rFonts w:ascii="Times New Roman CYR" w:eastAsia="Times New Roman CYR" w:hAnsi="Times New Roman CYR" w:cs="Times New Roman CYR"/>
          <w:sz w:val="20"/>
        </w:rPr>
        <w:t>м, суглин</w:t>
      </w:r>
      <w:r w:rsidR="00914799">
        <w:rPr>
          <w:rFonts w:ascii="Times New Roman CYR" w:eastAsia="Times New Roman CYR" w:hAnsi="Times New Roman CYR" w:cs="Times New Roman CYR"/>
          <w:sz w:val="20"/>
        </w:rPr>
        <w:t>к</w:t>
      </w:r>
      <w:r w:rsidR="009B53CF">
        <w:rPr>
          <w:rFonts w:ascii="Times New Roman CYR" w:eastAsia="Times New Roman CYR" w:hAnsi="Times New Roman CYR" w:cs="Times New Roman CYR"/>
          <w:sz w:val="20"/>
        </w:rPr>
        <w:t>ов легких и супесей</w:t>
      </w:r>
      <w:r w:rsidR="00914799">
        <w:rPr>
          <w:rFonts w:ascii="Times New Roman CYR" w:eastAsia="Times New Roman CYR" w:hAnsi="Times New Roman CYR" w:cs="Times New Roman CYR"/>
          <w:sz w:val="20"/>
        </w:rPr>
        <w:t xml:space="preserve"> – 8–</w:t>
      </w:r>
      <w:r>
        <w:rPr>
          <w:rFonts w:ascii="Times New Roman CYR" w:eastAsia="Times New Roman CYR" w:hAnsi="Times New Roman CYR" w:cs="Times New Roman CYR"/>
          <w:sz w:val="20"/>
        </w:rPr>
        <w:t>12 м</w:t>
      </w:r>
      <w:r w:rsidR="00914799">
        <w:rPr>
          <w:rFonts w:ascii="Times New Roman CYR" w:eastAsia="Times New Roman CYR" w:hAnsi="Times New Roman CYR" w:cs="Times New Roman CYR"/>
          <w:sz w:val="20"/>
        </w:rPr>
        <w:t xml:space="preserve">, а глубина дрен </w:t>
      </w:r>
      <w:r w:rsidR="009B53CF">
        <w:rPr>
          <w:rFonts w:ascii="Times New Roman" w:eastAsia="Times New Roman" w:hAnsi="Times New Roman" w:cs="Times New Roman"/>
          <w:sz w:val="20"/>
        </w:rPr>
        <w:t xml:space="preserve">– </w:t>
      </w:r>
      <w:r w:rsidR="00914799">
        <w:rPr>
          <w:rFonts w:ascii="Times New Roman CYR" w:eastAsia="Times New Roman CYR" w:hAnsi="Times New Roman CYR" w:cs="Times New Roman CYR"/>
          <w:sz w:val="20"/>
        </w:rPr>
        <w:t>в пределах 1,1</w:t>
      </w:r>
      <w:r w:rsidR="00914799">
        <w:rPr>
          <w:rFonts w:ascii="Times New Roman" w:eastAsia="Times New Roman" w:hAnsi="Times New Roman" w:cs="Times New Roman"/>
          <w:sz w:val="20"/>
        </w:rPr>
        <w:t>–</w:t>
      </w:r>
      <w:r>
        <w:rPr>
          <w:rFonts w:ascii="Times New Roman CYR" w:eastAsia="Times New Roman CYR" w:hAnsi="Times New Roman CYR" w:cs="Times New Roman CYR"/>
          <w:sz w:val="20"/>
        </w:rPr>
        <w:t>1,3 м.</w:t>
      </w:r>
    </w:p>
    <w:p w:rsidR="00FA63D2" w:rsidRDefault="00F05397" w:rsidP="009C2FAD">
      <w:pPr>
        <w:suppressAutoHyphens/>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 xml:space="preserve">Длина </w:t>
      </w:r>
      <w:r w:rsidR="00777CD1">
        <w:rPr>
          <w:rFonts w:ascii="Times New Roman" w:eastAsia="Times New Roman" w:hAnsi="Times New Roman" w:cs="Times New Roman"/>
          <w:sz w:val="20"/>
        </w:rPr>
        <w:t xml:space="preserve">закрытой </w:t>
      </w:r>
      <w:r>
        <w:rPr>
          <w:rFonts w:ascii="Times New Roman" w:eastAsia="Times New Roman" w:hAnsi="Times New Roman" w:cs="Times New Roman"/>
          <w:sz w:val="20"/>
        </w:rPr>
        <w:t>регулирующей сети может до</w:t>
      </w:r>
      <w:r w:rsidR="00914799">
        <w:rPr>
          <w:rFonts w:ascii="Times New Roman" w:eastAsia="Times New Roman" w:hAnsi="Times New Roman" w:cs="Times New Roman"/>
          <w:sz w:val="20"/>
        </w:rPr>
        <w:t>стигать 100 м при уклонах 0,005–</w:t>
      </w:r>
      <w:r>
        <w:rPr>
          <w:rFonts w:ascii="Times New Roman" w:eastAsia="Times New Roman" w:hAnsi="Times New Roman" w:cs="Times New Roman"/>
          <w:sz w:val="20"/>
        </w:rPr>
        <w:t xml:space="preserve">0,01; закрытая проводящая </w:t>
      </w:r>
      <w:r w:rsidR="00823DFC">
        <w:rPr>
          <w:rFonts w:ascii="Times New Roman" w:eastAsia="Times New Roman" w:hAnsi="Times New Roman" w:cs="Times New Roman"/>
          <w:sz w:val="20"/>
        </w:rPr>
        <w:t xml:space="preserve">сеть </w:t>
      </w:r>
      <w:r>
        <w:rPr>
          <w:rFonts w:ascii="Times New Roman" w:eastAsia="Times New Roman" w:hAnsi="Times New Roman" w:cs="Times New Roman"/>
          <w:sz w:val="20"/>
        </w:rPr>
        <w:t>может проектироваться дли</w:t>
      </w:r>
      <w:r w:rsidR="00914799">
        <w:rPr>
          <w:rFonts w:ascii="Times New Roman" w:eastAsia="Times New Roman" w:hAnsi="Times New Roman" w:cs="Times New Roman"/>
          <w:sz w:val="20"/>
        </w:rPr>
        <w:t>ной до 1000 м при уклонах 0,005–</w:t>
      </w:r>
      <w:r>
        <w:rPr>
          <w:rFonts w:ascii="Times New Roman" w:eastAsia="Times New Roman" w:hAnsi="Times New Roman" w:cs="Times New Roman"/>
          <w:sz w:val="20"/>
        </w:rPr>
        <w:t>0,01.</w:t>
      </w:r>
    </w:p>
    <w:p w:rsidR="00FA63D2" w:rsidRDefault="00F05397" w:rsidP="009C2FAD">
      <w:pPr>
        <w:suppressAutoHyphens/>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Для защиты летного поля от притока воды извне устраивают оградительную сеть – нагорные, ловчие каналы или дрены.</w:t>
      </w:r>
    </w:p>
    <w:p w:rsidR="00FA63D2" w:rsidRDefault="00F05397" w:rsidP="009C2FAD">
      <w:pPr>
        <w:suppressAutoHyphens/>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Когда будущая аэродромная площадка подвергается длительному затоплению поверхностными водами во время половодий, применяют дамбы обвалования.</w:t>
      </w:r>
    </w:p>
    <w:p w:rsidR="00FA63D2" w:rsidRPr="00D01624" w:rsidRDefault="00F05397" w:rsidP="009C2FAD">
      <w:pPr>
        <w:suppressAutoHyphens/>
        <w:spacing w:after="0" w:line="247" w:lineRule="auto"/>
        <w:ind w:firstLine="284"/>
        <w:jc w:val="both"/>
        <w:rPr>
          <w:rFonts w:ascii="Times New Roman CYR" w:eastAsia="Times New Roman CYR" w:hAnsi="Times New Roman CYR" w:cs="Times New Roman CYR"/>
          <w:sz w:val="20"/>
        </w:rPr>
      </w:pPr>
      <w:r>
        <w:rPr>
          <w:rFonts w:ascii="Times New Roman" w:eastAsia="Times New Roman" w:hAnsi="Times New Roman" w:cs="Times New Roman"/>
          <w:i/>
          <w:sz w:val="20"/>
        </w:rPr>
        <w:t>Осушение спортивных площадок и сооружений</w:t>
      </w:r>
      <w:r>
        <w:rPr>
          <w:rFonts w:ascii="Times New Roman" w:eastAsia="Times New Roman" w:hAnsi="Times New Roman" w:cs="Times New Roman"/>
          <w:sz w:val="20"/>
        </w:rPr>
        <w:t xml:space="preserve">. </w:t>
      </w:r>
      <w:r>
        <w:rPr>
          <w:rFonts w:ascii="Times New Roman CYR" w:eastAsia="Times New Roman CYR" w:hAnsi="Times New Roman CYR" w:cs="Times New Roman CYR"/>
          <w:sz w:val="20"/>
        </w:rPr>
        <w:t>Стадионы должны быть готовыми к проведению мероприятий буквально через несколько часов после выпадения интенсивных летних осадков. Исходя из этого и устанавливают параметры осушительной сети. Спортивные площад</w:t>
      </w:r>
      <w:r w:rsidR="00D01624">
        <w:rPr>
          <w:rFonts w:ascii="Times New Roman CYR" w:eastAsia="Times New Roman CYR" w:hAnsi="Times New Roman CYR" w:cs="Times New Roman CYR"/>
          <w:sz w:val="20"/>
        </w:rPr>
        <w:t>-</w:t>
      </w:r>
      <w:r>
        <w:rPr>
          <w:rFonts w:ascii="Times New Roman CYR" w:eastAsia="Times New Roman CYR" w:hAnsi="Times New Roman CYR" w:cs="Times New Roman CYR"/>
          <w:sz w:val="20"/>
        </w:rPr>
        <w:t>ки и стадионы с травяным покрытием осушают горизонталь</w:t>
      </w:r>
      <w:r w:rsidR="00914799">
        <w:rPr>
          <w:rFonts w:ascii="Times New Roman CYR" w:eastAsia="Times New Roman CYR" w:hAnsi="Times New Roman CYR" w:cs="Times New Roman CYR"/>
          <w:sz w:val="20"/>
        </w:rPr>
        <w:t>ной закры</w:t>
      </w:r>
      <w:r w:rsidR="00D01624">
        <w:rPr>
          <w:rFonts w:ascii="Times New Roman CYR" w:eastAsia="Times New Roman CYR" w:hAnsi="Times New Roman CYR" w:cs="Times New Roman CYR"/>
          <w:sz w:val="20"/>
        </w:rPr>
        <w:t>-</w:t>
      </w:r>
      <w:r w:rsidR="00914799">
        <w:rPr>
          <w:rFonts w:ascii="Times New Roman CYR" w:eastAsia="Times New Roman CYR" w:hAnsi="Times New Roman CYR" w:cs="Times New Roman CYR"/>
          <w:sz w:val="20"/>
        </w:rPr>
        <w:lastRenderedPageBreak/>
        <w:t>той сетью глубиной 0,7–</w:t>
      </w:r>
      <w:r>
        <w:rPr>
          <w:rFonts w:ascii="Times New Roman CYR" w:eastAsia="Times New Roman CYR" w:hAnsi="Times New Roman CYR" w:cs="Times New Roman CYR"/>
          <w:sz w:val="20"/>
        </w:rPr>
        <w:t>1,0 м и расстоянием м</w:t>
      </w:r>
      <w:r w:rsidR="00914799">
        <w:rPr>
          <w:rFonts w:ascii="Times New Roman CYR" w:eastAsia="Times New Roman CYR" w:hAnsi="Times New Roman CYR" w:cs="Times New Roman CYR"/>
          <w:sz w:val="20"/>
        </w:rPr>
        <w:t>ежду регулирующими элементами 5–</w:t>
      </w:r>
      <w:r>
        <w:rPr>
          <w:rFonts w:ascii="Times New Roman CYR" w:eastAsia="Times New Roman CYR" w:hAnsi="Times New Roman CYR" w:cs="Times New Roman CYR"/>
          <w:sz w:val="20"/>
        </w:rPr>
        <w:t xml:space="preserve">12 м. Уклон </w:t>
      </w:r>
      <w:r w:rsidR="00914799">
        <w:rPr>
          <w:rFonts w:ascii="Times New Roman CYR" w:eastAsia="Times New Roman CYR" w:hAnsi="Times New Roman CYR" w:cs="Times New Roman CYR"/>
          <w:sz w:val="20"/>
        </w:rPr>
        <w:t>сети должен быть не менее 0,003–</w:t>
      </w:r>
      <w:r>
        <w:rPr>
          <w:rFonts w:ascii="Times New Roman CYR" w:eastAsia="Times New Roman CYR" w:hAnsi="Times New Roman CYR" w:cs="Times New Roman CYR"/>
          <w:sz w:val="20"/>
        </w:rPr>
        <w:t>0,004. Вокруг площадки предусматривают сбросные коллекторы, куда посту</w:t>
      </w:r>
      <w:r w:rsidR="00777CD1">
        <w:rPr>
          <w:rFonts w:ascii="Times New Roman CYR" w:eastAsia="Times New Roman CYR" w:hAnsi="Times New Roman CYR" w:cs="Times New Roman CYR"/>
          <w:sz w:val="20"/>
        </w:rPr>
        <w:t>-</w:t>
      </w:r>
      <w:r>
        <w:rPr>
          <w:rFonts w:ascii="Times New Roman CYR" w:eastAsia="Times New Roman CYR" w:hAnsi="Times New Roman CYR" w:cs="Times New Roman CYR"/>
          <w:sz w:val="20"/>
        </w:rPr>
        <w:t xml:space="preserve">пает вода из регулирующей сети. Регулирующую сеть устраивают с уклоном от середины площадки к сбросному коллектору. Из сбросного коллектора вода передается в ливнесточную сеть. Регулирующую сеть </w:t>
      </w:r>
      <w:r w:rsidR="00914799">
        <w:rPr>
          <w:rFonts w:ascii="Times New Roman CYR" w:eastAsia="Times New Roman CYR" w:hAnsi="Times New Roman CYR" w:cs="Times New Roman CYR"/>
          <w:sz w:val="20"/>
        </w:rPr>
        <w:t>устраивают из труб диаметром 50–</w:t>
      </w:r>
      <w:r>
        <w:rPr>
          <w:rFonts w:ascii="Times New Roman CYR" w:eastAsia="Times New Roman CYR" w:hAnsi="Times New Roman CYR" w:cs="Times New Roman CYR"/>
          <w:sz w:val="20"/>
        </w:rPr>
        <w:t>60 мм или в виде траншей, заполненных щебнем или гравийно-галечниковой смесью.</w:t>
      </w:r>
    </w:p>
    <w:p w:rsidR="00FA63D2" w:rsidRPr="00D01624" w:rsidRDefault="00F05397" w:rsidP="009C2FAD">
      <w:pPr>
        <w:spacing w:after="0" w:line="247" w:lineRule="auto"/>
        <w:ind w:firstLine="284"/>
        <w:jc w:val="both"/>
        <w:rPr>
          <w:rFonts w:ascii="Times New Roman" w:eastAsia="Arial" w:hAnsi="Times New Roman" w:cs="Times New Roman"/>
          <w:sz w:val="20"/>
        </w:rPr>
      </w:pPr>
      <w:r w:rsidRPr="00D01624">
        <w:rPr>
          <w:rFonts w:ascii="Times New Roman" w:eastAsia="Arial" w:hAnsi="Times New Roman" w:cs="Times New Roman"/>
          <w:i/>
          <w:sz w:val="20"/>
        </w:rPr>
        <w:t>Осушение лесов</w:t>
      </w:r>
      <w:r w:rsidR="00D01624" w:rsidRPr="00D01624">
        <w:rPr>
          <w:rFonts w:ascii="Times New Roman" w:eastAsia="Arial" w:hAnsi="Times New Roman" w:cs="Times New Roman"/>
          <w:i/>
          <w:sz w:val="20"/>
        </w:rPr>
        <w:t>.</w:t>
      </w:r>
      <w:r w:rsidR="0033696C">
        <w:rPr>
          <w:rFonts w:ascii="Times New Roman" w:eastAsia="Arial" w:hAnsi="Times New Roman" w:cs="Times New Roman"/>
          <w:i/>
          <w:sz w:val="20"/>
        </w:rPr>
        <w:t xml:space="preserve"> </w:t>
      </w:r>
      <w:r>
        <w:rPr>
          <w:rFonts w:ascii="Times New Roman CYR" w:eastAsia="Times New Roman CYR" w:hAnsi="Times New Roman CYR" w:cs="Times New Roman CYR"/>
          <w:sz w:val="20"/>
        </w:rPr>
        <w:t xml:space="preserve">В жизни людей леса играют огромную роль. Они являются местом обитания разнообразной флоры и фауны. Лесные угодья защищают реки и озера от обмеления, а почв – от водной и </w:t>
      </w:r>
      <w:r w:rsidR="00D01624">
        <w:rPr>
          <w:rFonts w:ascii="Times New Roman CYR" w:eastAsia="Times New Roman CYR" w:hAnsi="Times New Roman CYR" w:cs="Times New Roman CYR"/>
          <w:sz w:val="20"/>
        </w:rPr>
        <w:t>вет</w:t>
      </w:r>
      <w:r>
        <w:rPr>
          <w:rFonts w:ascii="Times New Roman CYR" w:eastAsia="Times New Roman CYR" w:hAnsi="Times New Roman CYR" w:cs="Times New Roman CYR"/>
          <w:sz w:val="20"/>
        </w:rPr>
        <w:t>ровой эрозии. Древесина используется во многих отраслях народного хозяйства, и потребность в ней постоянно возрастает. Однако значительные площади лесов невозможно освоить вследствие переувлажнения земель, на которых они произрастают. Поэтому для увеличения прироста древесины проводят осушение лесов. Про</w:t>
      </w:r>
      <w:r w:rsidR="008A08F0">
        <w:rPr>
          <w:rFonts w:ascii="Times New Roman CYR" w:eastAsia="Times New Roman CYR" w:hAnsi="Times New Roman CYR" w:cs="Times New Roman CYR"/>
          <w:sz w:val="20"/>
        </w:rPr>
        <w:t>-</w:t>
      </w:r>
      <w:r>
        <w:rPr>
          <w:rFonts w:ascii="Times New Roman CYR" w:eastAsia="Times New Roman CYR" w:hAnsi="Times New Roman CYR" w:cs="Times New Roman CYR"/>
          <w:sz w:val="20"/>
        </w:rPr>
        <w:t>дуктивность леса посл</w:t>
      </w:r>
      <w:r w:rsidR="00426669">
        <w:rPr>
          <w:rFonts w:ascii="Times New Roman CYR" w:eastAsia="Times New Roman CYR" w:hAnsi="Times New Roman CYR" w:cs="Times New Roman CYR"/>
          <w:sz w:val="20"/>
        </w:rPr>
        <w:t>е осушения повышается на один-</w:t>
      </w:r>
      <w:r>
        <w:rPr>
          <w:rFonts w:ascii="Times New Roman CYR" w:eastAsia="Times New Roman CYR" w:hAnsi="Times New Roman CYR" w:cs="Times New Roman CYR"/>
          <w:sz w:val="20"/>
        </w:rPr>
        <w:t>два класса бонитета.</w:t>
      </w:r>
    </w:p>
    <w:p w:rsidR="00FA63D2" w:rsidRDefault="00F05397" w:rsidP="009C2FAD">
      <w:pPr>
        <w:suppressAutoHyphens/>
        <w:spacing w:after="0" w:line="247" w:lineRule="auto"/>
        <w:ind w:firstLine="284"/>
        <w:jc w:val="both"/>
        <w:rPr>
          <w:rFonts w:ascii="Times New Roman CYR" w:eastAsia="Times New Roman CYR" w:hAnsi="Times New Roman CYR" w:cs="Times New Roman CYR"/>
          <w:sz w:val="20"/>
        </w:rPr>
      </w:pPr>
      <w:r>
        <w:rPr>
          <w:rFonts w:ascii="Times New Roman" w:eastAsia="Times New Roman" w:hAnsi="Times New Roman" w:cs="Times New Roman"/>
          <w:sz w:val="20"/>
        </w:rPr>
        <w:t>Увеличение прироста д</w:t>
      </w:r>
      <w:r w:rsidR="00914799">
        <w:rPr>
          <w:rFonts w:ascii="Times New Roman" w:eastAsia="Times New Roman" w:hAnsi="Times New Roman" w:cs="Times New Roman"/>
          <w:sz w:val="20"/>
        </w:rPr>
        <w:t>ревесины начинается уже через 2–</w:t>
      </w:r>
      <w:r>
        <w:rPr>
          <w:rFonts w:ascii="Times New Roman" w:eastAsia="Times New Roman" w:hAnsi="Times New Roman" w:cs="Times New Roman"/>
          <w:sz w:val="20"/>
        </w:rPr>
        <w:t>3 года после начала осушения, дос</w:t>
      </w:r>
      <w:r w:rsidR="00914799">
        <w:rPr>
          <w:rFonts w:ascii="Times New Roman" w:eastAsia="Times New Roman" w:hAnsi="Times New Roman" w:cs="Times New Roman"/>
          <w:sz w:val="20"/>
        </w:rPr>
        <w:t>тигая своего максимума через 15–</w:t>
      </w:r>
      <w:r>
        <w:rPr>
          <w:rFonts w:ascii="Times New Roman" w:eastAsia="Times New Roman" w:hAnsi="Times New Roman" w:cs="Times New Roman"/>
          <w:sz w:val="20"/>
        </w:rPr>
        <w:t>20 лет. Дополнительный прирост древесины в результате о</w:t>
      </w:r>
      <w:r w:rsidR="00914799">
        <w:rPr>
          <w:rFonts w:ascii="Times New Roman" w:eastAsia="Times New Roman" w:hAnsi="Times New Roman" w:cs="Times New Roman"/>
          <w:sz w:val="20"/>
        </w:rPr>
        <w:t>сушения состав-ляет в среднем 2–</w:t>
      </w:r>
      <w:r>
        <w:rPr>
          <w:rFonts w:ascii="Times New Roman" w:eastAsia="Times New Roman" w:hAnsi="Times New Roman" w:cs="Times New Roman"/>
          <w:sz w:val="20"/>
        </w:rPr>
        <w:t>6 м</w:t>
      </w:r>
      <w:r>
        <w:rPr>
          <w:rFonts w:ascii="Times New Roman" w:eastAsia="Times New Roman" w:hAnsi="Times New Roman" w:cs="Times New Roman"/>
          <w:sz w:val="20"/>
          <w:vertAlign w:val="superscript"/>
        </w:rPr>
        <w:t>3</w:t>
      </w:r>
      <w:r>
        <w:rPr>
          <w:rFonts w:ascii="Times New Roman CYR" w:eastAsia="Times New Roman CYR" w:hAnsi="Times New Roman CYR" w:cs="Times New Roman CYR"/>
          <w:sz w:val="20"/>
        </w:rPr>
        <w:t>с 1 га, а иногда повышается даже до 10 м</w:t>
      </w:r>
      <w:r>
        <w:rPr>
          <w:rFonts w:ascii="Times New Roman" w:eastAsia="Times New Roman" w:hAnsi="Times New Roman" w:cs="Times New Roman"/>
          <w:sz w:val="20"/>
          <w:vertAlign w:val="superscript"/>
        </w:rPr>
        <w:t>3</w:t>
      </w:r>
      <w:r>
        <w:rPr>
          <w:rFonts w:ascii="Times New Roman" w:eastAsia="Times New Roman" w:hAnsi="Times New Roman" w:cs="Times New Roman"/>
          <w:sz w:val="20"/>
        </w:rPr>
        <w:t xml:space="preserve">. </w:t>
      </w:r>
      <w:r>
        <w:rPr>
          <w:rFonts w:ascii="Times New Roman CYR" w:eastAsia="Times New Roman CYR" w:hAnsi="Times New Roman CYR" w:cs="Times New Roman CYR"/>
          <w:sz w:val="20"/>
        </w:rPr>
        <w:t>Благодаря осушению растет качество древесины, улучшаются условия естественного и искусственного возобновления леса, эксплуатации и заготовки древесины, оздоровления местности.</w:t>
      </w:r>
    </w:p>
    <w:p w:rsidR="00FA63D2" w:rsidRDefault="00F05397" w:rsidP="009C2FAD">
      <w:pPr>
        <w:suppressAutoHyphens/>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Леса осушают в основном систематической сетью открытых каналов с</w:t>
      </w:r>
      <w:r w:rsidR="00426669">
        <w:rPr>
          <w:rFonts w:ascii="Times New Roman" w:eastAsia="Times New Roman" w:hAnsi="Times New Roman" w:cs="Times New Roman"/>
          <w:sz w:val="20"/>
        </w:rPr>
        <w:t xml:space="preserve"> расстоянием</w:t>
      </w:r>
      <w:r w:rsidR="00914799">
        <w:rPr>
          <w:rFonts w:ascii="Times New Roman" w:eastAsia="Times New Roman" w:hAnsi="Times New Roman" w:cs="Times New Roman"/>
          <w:sz w:val="20"/>
        </w:rPr>
        <w:t xml:space="preserve"> между ними 60–</w:t>
      </w:r>
      <w:r>
        <w:rPr>
          <w:rFonts w:ascii="Times New Roman" w:eastAsia="Times New Roman" w:hAnsi="Times New Roman" w:cs="Times New Roman"/>
          <w:sz w:val="20"/>
        </w:rPr>
        <w:t>300 м. При осушении лесопи</w:t>
      </w:r>
      <w:r w:rsidR="008A08F0">
        <w:rPr>
          <w:rFonts w:ascii="Times New Roman" w:eastAsia="Times New Roman" w:hAnsi="Times New Roman" w:cs="Times New Roman"/>
          <w:sz w:val="20"/>
        </w:rPr>
        <w:t>-</w:t>
      </w:r>
      <w:r>
        <w:rPr>
          <w:rFonts w:ascii="Times New Roman" w:eastAsia="Times New Roman" w:hAnsi="Times New Roman" w:cs="Times New Roman"/>
          <w:sz w:val="20"/>
        </w:rPr>
        <w:t>томников и лесопарков применяют закрытый дренаж или же комбинированную сеть, состоящую из закрытых и открытых регули</w:t>
      </w:r>
      <w:r w:rsidR="008A08F0">
        <w:rPr>
          <w:rFonts w:ascii="Times New Roman" w:eastAsia="Times New Roman" w:hAnsi="Times New Roman" w:cs="Times New Roman"/>
          <w:sz w:val="20"/>
        </w:rPr>
        <w:t>-</w:t>
      </w:r>
      <w:r>
        <w:rPr>
          <w:rFonts w:ascii="Times New Roman" w:eastAsia="Times New Roman" w:hAnsi="Times New Roman" w:cs="Times New Roman"/>
          <w:sz w:val="20"/>
        </w:rPr>
        <w:t>рующих элементов. При выборе способа осушения необходимо знать типы водного питания, рельеф осуш</w:t>
      </w:r>
      <w:r w:rsidR="00426669">
        <w:rPr>
          <w:rFonts w:ascii="Times New Roman" w:eastAsia="Times New Roman" w:hAnsi="Times New Roman" w:cs="Times New Roman"/>
          <w:sz w:val="20"/>
        </w:rPr>
        <w:t>аемого массива, тип леса, почво-</w:t>
      </w:r>
      <w:r>
        <w:rPr>
          <w:rFonts w:ascii="Times New Roman" w:eastAsia="Times New Roman" w:hAnsi="Times New Roman" w:cs="Times New Roman"/>
          <w:sz w:val="20"/>
        </w:rPr>
        <w:t>грунтовые условия, наличие квартальных просек.</w:t>
      </w:r>
    </w:p>
    <w:p w:rsidR="00FA63D2" w:rsidRDefault="00F05397" w:rsidP="009C2FAD">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Средневегетационная норма осушения зависит от породы леса и грунтов и с</w:t>
      </w:r>
      <w:r w:rsidR="00914799">
        <w:rPr>
          <w:rFonts w:ascii="Times New Roman" w:eastAsia="Times New Roman" w:hAnsi="Times New Roman" w:cs="Times New Roman"/>
          <w:sz w:val="20"/>
        </w:rPr>
        <w:t>оставляет для торфяников от 0,2–0,3 до 0,3–</w:t>
      </w:r>
      <w:r>
        <w:rPr>
          <w:rFonts w:ascii="Times New Roman" w:eastAsia="Times New Roman" w:hAnsi="Times New Roman" w:cs="Times New Roman"/>
          <w:sz w:val="20"/>
        </w:rPr>
        <w:t xml:space="preserve">0,7 м. Глубина открытой регулирующей сети колеблется от 0,8 до 1,4 м. Закрытые дрены делают из керамических, пластмассовых и других труб. </w:t>
      </w:r>
      <w:r w:rsidR="00914799">
        <w:rPr>
          <w:rFonts w:ascii="Times New Roman" w:eastAsia="Times New Roman" w:hAnsi="Times New Roman" w:cs="Times New Roman"/>
          <w:sz w:val="20"/>
        </w:rPr>
        <w:t>Глубина дрен принимается от 0,8–</w:t>
      </w:r>
      <w:r>
        <w:rPr>
          <w:rFonts w:ascii="Times New Roman" w:eastAsia="Times New Roman" w:hAnsi="Times New Roman" w:cs="Times New Roman"/>
          <w:sz w:val="20"/>
        </w:rPr>
        <w:t>1,0 м при атмосфер</w:t>
      </w:r>
      <w:r w:rsidR="00914799">
        <w:rPr>
          <w:rFonts w:ascii="Times New Roman" w:eastAsia="Times New Roman" w:hAnsi="Times New Roman" w:cs="Times New Roman"/>
          <w:sz w:val="20"/>
        </w:rPr>
        <w:t>ном типе водного питания и до 1–</w:t>
      </w:r>
      <w:r>
        <w:rPr>
          <w:rFonts w:ascii="Times New Roman" w:eastAsia="Times New Roman" w:hAnsi="Times New Roman" w:cs="Times New Roman"/>
          <w:sz w:val="20"/>
        </w:rPr>
        <w:t>1,5 м – при грунтовом.</w:t>
      </w:r>
    </w:p>
    <w:p w:rsidR="00FA63D2" w:rsidRDefault="00F05397" w:rsidP="009C2FAD">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lastRenderedPageBreak/>
        <w:t>Расстояние</w:t>
      </w:r>
      <w:r w:rsidR="00914799">
        <w:rPr>
          <w:rFonts w:ascii="Times New Roman" w:eastAsia="Times New Roman" w:hAnsi="Times New Roman" w:cs="Times New Roman"/>
          <w:sz w:val="20"/>
        </w:rPr>
        <w:t xml:space="preserve"> между дренами колеблется от 20</w:t>
      </w:r>
      <w:r w:rsidR="00426669">
        <w:rPr>
          <w:rFonts w:ascii="Times New Roman" w:eastAsia="Times New Roman" w:hAnsi="Times New Roman" w:cs="Times New Roman"/>
          <w:sz w:val="20"/>
        </w:rPr>
        <w:t>–</w:t>
      </w:r>
      <w:r w:rsidR="00914799">
        <w:rPr>
          <w:rFonts w:ascii="Times New Roman" w:eastAsia="Times New Roman" w:hAnsi="Times New Roman" w:cs="Times New Roman"/>
          <w:sz w:val="20"/>
        </w:rPr>
        <w:t>60 до 100–</w:t>
      </w:r>
      <w:r>
        <w:rPr>
          <w:rFonts w:ascii="Times New Roman" w:eastAsia="Times New Roman" w:hAnsi="Times New Roman" w:cs="Times New Roman"/>
          <w:sz w:val="20"/>
        </w:rPr>
        <w:t xml:space="preserve">150 </w:t>
      </w:r>
      <w:r w:rsidR="00914799">
        <w:rPr>
          <w:rFonts w:ascii="Times New Roman" w:eastAsia="Times New Roman" w:hAnsi="Times New Roman" w:cs="Times New Roman"/>
          <w:sz w:val="20"/>
        </w:rPr>
        <w:t>м на низинных торфяниках и от 8–</w:t>
      </w:r>
      <w:r>
        <w:rPr>
          <w:rFonts w:ascii="Times New Roman" w:eastAsia="Times New Roman" w:hAnsi="Times New Roman" w:cs="Times New Roman"/>
          <w:sz w:val="20"/>
        </w:rPr>
        <w:t>20 м до 40 м на верховых болотах. Открытые элементы осушительной сети, дороги по возможности совмещают с квартальными просеками. Для предупреждения возник</w:t>
      </w:r>
      <w:r w:rsidR="008A08F0">
        <w:rPr>
          <w:rFonts w:ascii="Times New Roman" w:eastAsia="Times New Roman" w:hAnsi="Times New Roman" w:cs="Times New Roman"/>
          <w:sz w:val="20"/>
        </w:rPr>
        <w:t>-</w:t>
      </w:r>
      <w:r>
        <w:rPr>
          <w:rFonts w:ascii="Times New Roman" w:eastAsia="Times New Roman" w:hAnsi="Times New Roman" w:cs="Times New Roman"/>
          <w:sz w:val="20"/>
        </w:rPr>
        <w:t>новения лесных пожаров и борьбы с ними устраивают водоза</w:t>
      </w:r>
      <w:r w:rsidR="008A08F0">
        <w:rPr>
          <w:rFonts w:ascii="Times New Roman" w:eastAsia="Times New Roman" w:hAnsi="Times New Roman" w:cs="Times New Roman"/>
          <w:sz w:val="20"/>
        </w:rPr>
        <w:t>-</w:t>
      </w:r>
      <w:r>
        <w:rPr>
          <w:rFonts w:ascii="Times New Roman" w:eastAsia="Times New Roman" w:hAnsi="Times New Roman" w:cs="Times New Roman"/>
          <w:sz w:val="20"/>
        </w:rPr>
        <w:t>держивающие сооружения на каналах, противопожарные водоемы. Если позволяют условия, к осушительной сети подсоединяют водо</w:t>
      </w:r>
      <w:r w:rsidR="00BD3196">
        <w:rPr>
          <w:rFonts w:ascii="Times New Roman" w:eastAsia="Times New Roman" w:hAnsi="Times New Roman" w:cs="Times New Roman"/>
          <w:sz w:val="20"/>
        </w:rPr>
        <w:t>-</w:t>
      </w:r>
      <w:r>
        <w:rPr>
          <w:rFonts w:ascii="Times New Roman" w:eastAsia="Times New Roman" w:hAnsi="Times New Roman" w:cs="Times New Roman"/>
          <w:sz w:val="20"/>
        </w:rPr>
        <w:t>подводящие каналы, забирающие воду из гарантированных источ</w:t>
      </w:r>
      <w:r w:rsidR="00BD3196">
        <w:rPr>
          <w:rFonts w:ascii="Times New Roman" w:eastAsia="Times New Roman" w:hAnsi="Times New Roman" w:cs="Times New Roman"/>
          <w:sz w:val="20"/>
        </w:rPr>
        <w:t>-</w:t>
      </w:r>
      <w:r>
        <w:rPr>
          <w:rFonts w:ascii="Times New Roman" w:eastAsia="Times New Roman" w:hAnsi="Times New Roman" w:cs="Times New Roman"/>
          <w:sz w:val="20"/>
        </w:rPr>
        <w:t>ников воды.</w:t>
      </w:r>
    </w:p>
    <w:p w:rsidR="00FA63D2" w:rsidRDefault="00F05397" w:rsidP="009C2FAD">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В дополнение к осушительной сети проектируют борозды для сбора воды из мелких понижений. Размещение их зависит от наличия понижений; длина</w:t>
      </w:r>
      <w:r w:rsidR="00914799">
        <w:rPr>
          <w:rFonts w:ascii="Times New Roman" w:eastAsia="Times New Roman" w:hAnsi="Times New Roman" w:cs="Times New Roman"/>
          <w:sz w:val="20"/>
        </w:rPr>
        <w:t xml:space="preserve"> борозд не должна превышать 160–200 м, а глуби</w:t>
      </w:r>
      <w:r w:rsidR="00426669">
        <w:rPr>
          <w:rFonts w:ascii="Times New Roman" w:eastAsia="Times New Roman" w:hAnsi="Times New Roman" w:cs="Times New Roman"/>
          <w:sz w:val="20"/>
        </w:rPr>
        <w:t xml:space="preserve">-  </w:t>
      </w:r>
      <w:r w:rsidR="00914799">
        <w:rPr>
          <w:rFonts w:ascii="Times New Roman" w:eastAsia="Times New Roman" w:hAnsi="Times New Roman" w:cs="Times New Roman"/>
          <w:sz w:val="20"/>
        </w:rPr>
        <w:t>на – 0,3–</w:t>
      </w:r>
      <w:r>
        <w:rPr>
          <w:rFonts w:ascii="Times New Roman" w:eastAsia="Times New Roman" w:hAnsi="Times New Roman" w:cs="Times New Roman"/>
          <w:sz w:val="20"/>
        </w:rPr>
        <w:t>0,7 м. Для перевода воды из-за кавальеров в открытые каналы устраивают воронки. В целом все элементы осушительной системы, предназначенной для осушения лесов, аналогичны элементам, устраи</w:t>
      </w:r>
      <w:r w:rsidR="008A08F0">
        <w:rPr>
          <w:rFonts w:ascii="Times New Roman" w:eastAsia="Times New Roman" w:hAnsi="Times New Roman" w:cs="Times New Roman"/>
          <w:sz w:val="20"/>
        </w:rPr>
        <w:t>-</w:t>
      </w:r>
      <w:r>
        <w:rPr>
          <w:rFonts w:ascii="Times New Roman" w:eastAsia="Times New Roman" w:hAnsi="Times New Roman" w:cs="Times New Roman"/>
          <w:sz w:val="20"/>
        </w:rPr>
        <w:t xml:space="preserve">ваемым при осушении </w:t>
      </w:r>
      <w:r w:rsidR="008A08F0">
        <w:rPr>
          <w:rFonts w:ascii="Times New Roman" w:eastAsia="Times New Roman" w:hAnsi="Times New Roman" w:cs="Times New Roman"/>
          <w:sz w:val="20"/>
        </w:rPr>
        <w:t xml:space="preserve">сельскохозяйственных </w:t>
      </w:r>
      <w:r>
        <w:rPr>
          <w:rFonts w:ascii="Times New Roman" w:eastAsia="Times New Roman" w:hAnsi="Times New Roman" w:cs="Times New Roman"/>
          <w:sz w:val="20"/>
        </w:rPr>
        <w:t>земель</w:t>
      </w:r>
      <w:r w:rsidR="008A08F0">
        <w:rPr>
          <w:rFonts w:ascii="Times New Roman" w:eastAsia="Times New Roman" w:hAnsi="Times New Roman" w:cs="Times New Roman"/>
          <w:sz w:val="20"/>
        </w:rPr>
        <w:t xml:space="preserve">. </w:t>
      </w:r>
    </w:p>
    <w:p w:rsidR="00FA63D2" w:rsidRDefault="00FA63D2" w:rsidP="00BD7AD3">
      <w:pPr>
        <w:spacing w:after="0" w:line="247" w:lineRule="auto"/>
        <w:jc w:val="center"/>
        <w:rPr>
          <w:rFonts w:ascii="Times New Roman" w:eastAsia="Times New Roman" w:hAnsi="Times New Roman" w:cs="Times New Roman"/>
          <w:sz w:val="20"/>
        </w:rPr>
      </w:pPr>
    </w:p>
    <w:p w:rsidR="008A08F0" w:rsidRDefault="008A08F0" w:rsidP="00BD7AD3">
      <w:pPr>
        <w:spacing w:after="0" w:line="247" w:lineRule="auto"/>
        <w:jc w:val="center"/>
        <w:rPr>
          <w:rFonts w:ascii="Times New Roman" w:eastAsia="Arial" w:hAnsi="Times New Roman" w:cs="Times New Roman"/>
          <w:b/>
          <w:sz w:val="20"/>
        </w:rPr>
      </w:pPr>
      <w:r>
        <w:rPr>
          <w:rFonts w:ascii="Times New Roman" w:eastAsia="Arial" w:hAnsi="Times New Roman" w:cs="Times New Roman"/>
          <w:b/>
          <w:sz w:val="20"/>
        </w:rPr>
        <w:t xml:space="preserve">2.7. </w:t>
      </w:r>
      <w:r w:rsidRPr="008A08F0">
        <w:rPr>
          <w:rFonts w:ascii="Times New Roman" w:eastAsia="Arial" w:hAnsi="Times New Roman" w:cs="Times New Roman"/>
          <w:b/>
          <w:sz w:val="20"/>
        </w:rPr>
        <w:t>Гидротехнические сооружения и дороги на осушительной</w:t>
      </w:r>
    </w:p>
    <w:p w:rsidR="00FA63D2" w:rsidRPr="008A08F0" w:rsidRDefault="008A08F0" w:rsidP="00BD7AD3">
      <w:pPr>
        <w:spacing w:after="0" w:line="247" w:lineRule="auto"/>
        <w:jc w:val="center"/>
        <w:rPr>
          <w:rFonts w:ascii="Times New Roman" w:eastAsia="Arial" w:hAnsi="Times New Roman" w:cs="Times New Roman"/>
          <w:b/>
          <w:sz w:val="20"/>
        </w:rPr>
      </w:pPr>
      <w:r w:rsidRPr="008A08F0">
        <w:rPr>
          <w:rFonts w:ascii="Times New Roman" w:eastAsia="Arial" w:hAnsi="Times New Roman" w:cs="Times New Roman"/>
          <w:b/>
          <w:sz w:val="20"/>
        </w:rPr>
        <w:t>и осушительно-увлажнительной системах</w:t>
      </w:r>
    </w:p>
    <w:p w:rsidR="00FA63D2" w:rsidRDefault="00FA63D2" w:rsidP="00BD7AD3">
      <w:pPr>
        <w:spacing w:after="0" w:line="247" w:lineRule="auto"/>
        <w:jc w:val="center"/>
        <w:rPr>
          <w:rFonts w:ascii="Times New Roman" w:eastAsia="Times New Roman" w:hAnsi="Times New Roman" w:cs="Times New Roman"/>
          <w:color w:val="000000"/>
          <w:sz w:val="20"/>
        </w:rPr>
      </w:pPr>
    </w:p>
    <w:p w:rsidR="00FA63D2" w:rsidRDefault="00F05397" w:rsidP="009C2FAD">
      <w:pPr>
        <w:spacing w:after="0" w:line="247" w:lineRule="auto"/>
        <w:ind w:firstLine="284"/>
        <w:jc w:val="both"/>
        <w:rPr>
          <w:rFonts w:ascii="Times New Roman" w:eastAsia="Times New Roman" w:hAnsi="Times New Roman" w:cs="Times New Roman"/>
          <w:color w:val="000000"/>
          <w:sz w:val="20"/>
        </w:rPr>
      </w:pPr>
      <w:r>
        <w:rPr>
          <w:rFonts w:ascii="Times New Roman" w:eastAsia="Times New Roman" w:hAnsi="Times New Roman" w:cs="Times New Roman"/>
          <w:color w:val="000000"/>
          <w:sz w:val="20"/>
        </w:rPr>
        <w:t xml:space="preserve">Чтобы мелиоративная сеть функционировала эффективно, она оснащается необходимыми гидротехническими сооружениями. Эти сооружения предназначаются в первую очередь для регулирования водного режима, а также </w:t>
      </w:r>
      <w:r w:rsidR="00426669">
        <w:rPr>
          <w:rFonts w:ascii="Times New Roman" w:eastAsia="Times New Roman" w:hAnsi="Times New Roman" w:cs="Times New Roman"/>
          <w:color w:val="000000"/>
          <w:sz w:val="20"/>
        </w:rPr>
        <w:t>ис</w:t>
      </w:r>
      <w:r>
        <w:rPr>
          <w:rFonts w:ascii="Times New Roman" w:eastAsia="Times New Roman" w:hAnsi="Times New Roman" w:cs="Times New Roman"/>
          <w:color w:val="000000"/>
          <w:sz w:val="20"/>
        </w:rPr>
        <w:t>пользуются для перемещения техники (в качестве мостовых переходов через водотоки), перегона скота через водные преграды, обеспечения устойчивой работы элементов мелио</w:t>
      </w:r>
      <w:r w:rsidR="008C2F89">
        <w:rPr>
          <w:rFonts w:ascii="Times New Roman" w:eastAsia="Times New Roman" w:hAnsi="Times New Roman" w:cs="Times New Roman"/>
          <w:color w:val="000000"/>
          <w:sz w:val="20"/>
        </w:rPr>
        <w:t>-</w:t>
      </w:r>
      <w:r>
        <w:rPr>
          <w:rFonts w:ascii="Times New Roman" w:eastAsia="Times New Roman" w:hAnsi="Times New Roman" w:cs="Times New Roman"/>
          <w:color w:val="000000"/>
          <w:sz w:val="20"/>
        </w:rPr>
        <w:t>ративной системы, рекреационных целей и др.</w:t>
      </w:r>
    </w:p>
    <w:p w:rsidR="00FA63D2" w:rsidRDefault="00F05397" w:rsidP="009C2FAD">
      <w:pPr>
        <w:spacing w:after="0" w:line="247" w:lineRule="auto"/>
        <w:ind w:firstLine="284"/>
        <w:jc w:val="both"/>
        <w:rPr>
          <w:rFonts w:ascii="Times New Roman" w:eastAsia="Times New Roman" w:hAnsi="Times New Roman" w:cs="Times New Roman"/>
          <w:color w:val="000000"/>
          <w:sz w:val="20"/>
        </w:rPr>
      </w:pPr>
      <w:r>
        <w:rPr>
          <w:rFonts w:ascii="Times New Roman" w:eastAsia="Times New Roman" w:hAnsi="Times New Roman" w:cs="Times New Roman"/>
          <w:color w:val="000000"/>
          <w:sz w:val="20"/>
        </w:rPr>
        <w:t xml:space="preserve">По своему назначению гидротехнические сооружения можно разделить на следующие </w:t>
      </w:r>
      <w:r w:rsidR="00426669">
        <w:rPr>
          <w:rFonts w:ascii="Times New Roman" w:eastAsia="Times New Roman" w:hAnsi="Times New Roman" w:cs="Times New Roman"/>
          <w:color w:val="000000"/>
          <w:sz w:val="20"/>
        </w:rPr>
        <w:t xml:space="preserve">пять </w:t>
      </w:r>
      <w:r>
        <w:rPr>
          <w:rFonts w:ascii="Times New Roman" w:eastAsia="Times New Roman" w:hAnsi="Times New Roman" w:cs="Times New Roman"/>
          <w:color w:val="000000"/>
          <w:sz w:val="20"/>
        </w:rPr>
        <w:t>групп. В первую группу включают сооружения, которые необходимы для сопряжения водотоков. К ним относят дренажные устья, воронки стока, колодцы-поглотители, бы</w:t>
      </w:r>
      <w:r w:rsidR="008C2F89">
        <w:rPr>
          <w:rFonts w:ascii="Times New Roman" w:eastAsia="Times New Roman" w:hAnsi="Times New Roman" w:cs="Times New Roman"/>
          <w:color w:val="000000"/>
          <w:sz w:val="20"/>
        </w:rPr>
        <w:t>-</w:t>
      </w:r>
      <w:r>
        <w:rPr>
          <w:rFonts w:ascii="Times New Roman" w:eastAsia="Times New Roman" w:hAnsi="Times New Roman" w:cs="Times New Roman"/>
          <w:color w:val="000000"/>
          <w:sz w:val="20"/>
        </w:rPr>
        <w:t xml:space="preserve">стротоки, перепады и др. Вторую группу составляют сооружения, с помощью которых обеспечивается переезд техники, прогон скота, переход людей через каналы. Это – мосты, трубы-переезды, броды, скотопрогоны, пешеходные мосты. Третья группа представляет </w:t>
      </w:r>
      <w:r w:rsidR="008C2F89">
        <w:rPr>
          <w:rFonts w:ascii="Times New Roman" w:eastAsia="Times New Roman" w:hAnsi="Times New Roman" w:cs="Times New Roman"/>
          <w:color w:val="000000"/>
          <w:sz w:val="20"/>
        </w:rPr>
        <w:t>со</w:t>
      </w:r>
      <w:r w:rsidR="00426669">
        <w:rPr>
          <w:rFonts w:ascii="Times New Roman" w:eastAsia="Times New Roman" w:hAnsi="Times New Roman" w:cs="Times New Roman"/>
          <w:color w:val="000000"/>
          <w:sz w:val="20"/>
        </w:rPr>
        <w:t>о</w:t>
      </w:r>
      <w:r w:rsidR="008C2F89">
        <w:rPr>
          <w:rFonts w:ascii="Times New Roman" w:eastAsia="Times New Roman" w:hAnsi="Times New Roman" w:cs="Times New Roman"/>
          <w:color w:val="000000"/>
          <w:sz w:val="20"/>
        </w:rPr>
        <w:t>ру-</w:t>
      </w:r>
      <w:r>
        <w:rPr>
          <w:rFonts w:ascii="Times New Roman" w:eastAsia="Times New Roman" w:hAnsi="Times New Roman" w:cs="Times New Roman"/>
          <w:color w:val="000000"/>
          <w:sz w:val="20"/>
        </w:rPr>
        <w:t>жения, которые позволяют регулировать уровни воды в каналах – шлюзы-регуляторы, колодцы с регулирующими устройствами, водо</w:t>
      </w:r>
      <w:r w:rsidR="008C2F89">
        <w:rPr>
          <w:rFonts w:ascii="Times New Roman" w:eastAsia="Times New Roman" w:hAnsi="Times New Roman" w:cs="Times New Roman"/>
          <w:color w:val="000000"/>
          <w:sz w:val="20"/>
        </w:rPr>
        <w:t>-</w:t>
      </w:r>
      <w:r>
        <w:rPr>
          <w:rFonts w:ascii="Times New Roman" w:eastAsia="Times New Roman" w:hAnsi="Times New Roman" w:cs="Times New Roman"/>
          <w:color w:val="000000"/>
          <w:sz w:val="20"/>
        </w:rPr>
        <w:t xml:space="preserve">приемные колодцы. К четвертой можно отнести средства крепления </w:t>
      </w:r>
      <w:r>
        <w:rPr>
          <w:rFonts w:ascii="Times New Roman" w:eastAsia="Times New Roman" w:hAnsi="Times New Roman" w:cs="Times New Roman"/>
          <w:color w:val="000000"/>
          <w:sz w:val="20"/>
        </w:rPr>
        <w:lastRenderedPageBreak/>
        <w:t>каналов от размыва и деформаций: хворостяной канат, плетневую (хворостяную) стенку, щиты из досок, одерновку, бетонные и желе</w:t>
      </w:r>
      <w:r w:rsidR="005B6429">
        <w:rPr>
          <w:rFonts w:ascii="Times New Roman" w:eastAsia="Times New Roman" w:hAnsi="Times New Roman" w:cs="Times New Roman"/>
          <w:color w:val="000000"/>
          <w:sz w:val="20"/>
        </w:rPr>
        <w:t>-</w:t>
      </w:r>
      <w:r>
        <w:rPr>
          <w:rFonts w:ascii="Times New Roman" w:eastAsia="Times New Roman" w:hAnsi="Times New Roman" w:cs="Times New Roman"/>
          <w:color w:val="000000"/>
          <w:sz w:val="20"/>
        </w:rPr>
        <w:t>зобетонные покрытия, посев трав, биоковры и др. И наконец</w:t>
      </w:r>
      <w:r w:rsidR="00152A50">
        <w:rPr>
          <w:rFonts w:ascii="Times New Roman" w:eastAsia="Times New Roman" w:hAnsi="Times New Roman" w:cs="Times New Roman"/>
          <w:color w:val="000000"/>
          <w:sz w:val="20"/>
        </w:rPr>
        <w:t>, к пятой группе</w:t>
      </w:r>
      <w:r>
        <w:rPr>
          <w:rFonts w:ascii="Times New Roman" w:eastAsia="Times New Roman" w:hAnsi="Times New Roman" w:cs="Times New Roman"/>
          <w:color w:val="000000"/>
          <w:sz w:val="20"/>
        </w:rPr>
        <w:t xml:space="preserve"> сооружений относят эксплуатационные и рекреационные сооружения – наблюдательные колодцы, гидрометрические створы</w:t>
      </w:r>
      <w:r w:rsidR="00152A50">
        <w:rPr>
          <w:rFonts w:ascii="Times New Roman" w:eastAsia="Times New Roman" w:hAnsi="Times New Roman" w:cs="Times New Roman"/>
          <w:color w:val="000000"/>
          <w:sz w:val="20"/>
        </w:rPr>
        <w:t>, береговую обстановку, водоемы-</w:t>
      </w:r>
      <w:r>
        <w:rPr>
          <w:rFonts w:ascii="Times New Roman" w:eastAsia="Times New Roman" w:hAnsi="Times New Roman" w:cs="Times New Roman"/>
          <w:color w:val="000000"/>
          <w:sz w:val="20"/>
        </w:rPr>
        <w:t>копани, пляжи, места отдыха населе</w:t>
      </w:r>
      <w:r w:rsidR="005B6429">
        <w:rPr>
          <w:rFonts w:ascii="Times New Roman" w:eastAsia="Times New Roman" w:hAnsi="Times New Roman" w:cs="Times New Roman"/>
          <w:color w:val="000000"/>
          <w:sz w:val="20"/>
        </w:rPr>
        <w:t>-</w:t>
      </w:r>
      <w:r>
        <w:rPr>
          <w:rFonts w:ascii="Times New Roman" w:eastAsia="Times New Roman" w:hAnsi="Times New Roman" w:cs="Times New Roman"/>
          <w:color w:val="000000"/>
          <w:sz w:val="20"/>
        </w:rPr>
        <w:t>ния.</w:t>
      </w:r>
    </w:p>
    <w:p w:rsidR="00FA63D2" w:rsidRDefault="00F05397" w:rsidP="009C2FAD">
      <w:pPr>
        <w:spacing w:after="0" w:line="247" w:lineRule="auto"/>
        <w:ind w:firstLine="284"/>
        <w:jc w:val="both"/>
        <w:rPr>
          <w:rFonts w:ascii="Times New Roman" w:eastAsia="Times New Roman" w:hAnsi="Times New Roman" w:cs="Times New Roman"/>
          <w:color w:val="000000"/>
          <w:sz w:val="20"/>
        </w:rPr>
      </w:pPr>
      <w:r>
        <w:rPr>
          <w:rFonts w:ascii="Times New Roman" w:eastAsia="Times New Roman" w:hAnsi="Times New Roman" w:cs="Times New Roman"/>
          <w:color w:val="000000"/>
          <w:sz w:val="20"/>
        </w:rPr>
        <w:t>Некоторые сооружения могут выполнять несколько функций. Например, труба-регулятор может использоваться одновременно для регулирования уровней воды в водотоке и служить переездным сред</w:t>
      </w:r>
      <w:r w:rsidR="008C2F89">
        <w:rPr>
          <w:rFonts w:ascii="Times New Roman" w:eastAsia="Times New Roman" w:hAnsi="Times New Roman" w:cs="Times New Roman"/>
          <w:color w:val="000000"/>
          <w:sz w:val="20"/>
        </w:rPr>
        <w:t>-</w:t>
      </w:r>
      <w:r>
        <w:rPr>
          <w:rFonts w:ascii="Times New Roman" w:eastAsia="Times New Roman" w:hAnsi="Times New Roman" w:cs="Times New Roman"/>
          <w:color w:val="000000"/>
          <w:sz w:val="20"/>
        </w:rPr>
        <w:t>ством. Водоем-копань может принимать воду с осушаемых полей и выполнять функцию экологической ниши. Наличие на мелиоративных системах достаточной сети дорог позволяет уменьшить транспортные расходы, рационально использовать технику и энергоресурсы. Дороги при проектировании увязываются с проводящей сетью, водопри</w:t>
      </w:r>
      <w:r w:rsidR="008C2F89">
        <w:rPr>
          <w:rFonts w:ascii="Times New Roman" w:eastAsia="Times New Roman" w:hAnsi="Times New Roman" w:cs="Times New Roman"/>
          <w:color w:val="000000"/>
          <w:sz w:val="20"/>
        </w:rPr>
        <w:t>-</w:t>
      </w:r>
      <w:r>
        <w:rPr>
          <w:rFonts w:ascii="Times New Roman" w:eastAsia="Times New Roman" w:hAnsi="Times New Roman" w:cs="Times New Roman"/>
          <w:color w:val="000000"/>
          <w:sz w:val="20"/>
        </w:rPr>
        <w:t>емником и другими сооружениями, границами землепользователей и полей севооборотов. Дороги должны иметь связь с основными тран</w:t>
      </w:r>
      <w:r w:rsidR="008C2F89">
        <w:rPr>
          <w:rFonts w:ascii="Times New Roman" w:eastAsia="Times New Roman" w:hAnsi="Times New Roman" w:cs="Times New Roman"/>
          <w:color w:val="000000"/>
          <w:sz w:val="20"/>
        </w:rPr>
        <w:t>-</w:t>
      </w:r>
      <w:r>
        <w:rPr>
          <w:rFonts w:ascii="Times New Roman" w:eastAsia="Times New Roman" w:hAnsi="Times New Roman" w:cs="Times New Roman"/>
          <w:color w:val="000000"/>
          <w:sz w:val="20"/>
        </w:rPr>
        <w:t>спортными магистралями. Вид дорог и их конструкция принимаются в соответствии с действующими строительными нормами и правилами.</w:t>
      </w:r>
    </w:p>
    <w:p w:rsidR="00FA63D2" w:rsidRPr="008C2F89" w:rsidRDefault="00E00472" w:rsidP="009C2FAD">
      <w:pPr>
        <w:spacing w:after="0" w:line="247" w:lineRule="auto"/>
        <w:ind w:firstLine="284"/>
        <w:jc w:val="both"/>
        <w:rPr>
          <w:rFonts w:ascii="Times New Roman" w:eastAsia="Times New Roman" w:hAnsi="Times New Roman" w:cs="Times New Roman"/>
          <w:color w:val="000000"/>
          <w:sz w:val="20"/>
        </w:rPr>
      </w:pPr>
      <w:r>
        <w:rPr>
          <w:rFonts w:ascii="Times New Roman" w:eastAsia="Times New Roman" w:hAnsi="Times New Roman" w:cs="Times New Roman"/>
          <w:color w:val="000000"/>
          <w:sz w:val="20"/>
        </w:rPr>
        <w:t>Ниже рассматриваются</w:t>
      </w:r>
      <w:r w:rsidR="00F05397">
        <w:rPr>
          <w:rFonts w:ascii="Times New Roman" w:eastAsia="Times New Roman" w:hAnsi="Times New Roman" w:cs="Times New Roman"/>
          <w:color w:val="000000"/>
          <w:sz w:val="20"/>
        </w:rPr>
        <w:t xml:space="preserve"> наиболее распространенные</w:t>
      </w:r>
      <w:r>
        <w:rPr>
          <w:rFonts w:ascii="Times New Roman" w:eastAsia="Times New Roman" w:hAnsi="Times New Roman" w:cs="Times New Roman"/>
          <w:color w:val="000000"/>
          <w:sz w:val="20"/>
        </w:rPr>
        <w:t xml:space="preserve"> современные</w:t>
      </w:r>
      <w:r w:rsidR="00F05397">
        <w:rPr>
          <w:rFonts w:ascii="Times New Roman" w:eastAsia="Times New Roman" w:hAnsi="Times New Roman" w:cs="Times New Roman"/>
          <w:color w:val="000000"/>
          <w:sz w:val="20"/>
        </w:rPr>
        <w:t xml:space="preserve"> сооружения, применяемые на гидромелиоративных системах.</w:t>
      </w:r>
    </w:p>
    <w:p w:rsidR="00FA63D2" w:rsidRDefault="00F05397" w:rsidP="009C2FAD">
      <w:pPr>
        <w:spacing w:after="0" w:line="247" w:lineRule="auto"/>
        <w:ind w:firstLine="284"/>
        <w:jc w:val="both"/>
        <w:rPr>
          <w:rFonts w:ascii="Times New Roman" w:eastAsia="Times New Roman" w:hAnsi="Times New Roman" w:cs="Times New Roman"/>
          <w:color w:val="000000"/>
          <w:sz w:val="20"/>
        </w:rPr>
      </w:pPr>
      <w:r>
        <w:rPr>
          <w:rFonts w:ascii="Times New Roman" w:eastAsia="Times New Roman" w:hAnsi="Times New Roman" w:cs="Times New Roman"/>
          <w:i/>
          <w:color w:val="000000"/>
          <w:sz w:val="20"/>
        </w:rPr>
        <w:t>Дренажные устья</w:t>
      </w:r>
      <w:r>
        <w:rPr>
          <w:rFonts w:ascii="Times New Roman" w:eastAsia="Times New Roman" w:hAnsi="Times New Roman" w:cs="Times New Roman"/>
          <w:color w:val="000000"/>
          <w:sz w:val="20"/>
        </w:rPr>
        <w:t xml:space="preserve">. </w:t>
      </w:r>
      <w:r>
        <w:rPr>
          <w:rFonts w:ascii="Times New Roman CYR" w:eastAsia="Times New Roman CYR" w:hAnsi="Times New Roman CYR" w:cs="Times New Roman CYR"/>
          <w:color w:val="000000"/>
          <w:sz w:val="20"/>
        </w:rPr>
        <w:t>Эти сооружения предназначены для сопряж</w:t>
      </w:r>
      <w:r>
        <w:rPr>
          <w:rFonts w:ascii="Times New Roman" w:eastAsia="Times New Roman" w:hAnsi="Times New Roman" w:cs="Times New Roman"/>
          <w:color w:val="000000"/>
          <w:sz w:val="20"/>
        </w:rPr>
        <w:t>е</w:t>
      </w:r>
      <w:r w:rsidR="005B6429">
        <w:rPr>
          <w:rFonts w:ascii="Times New Roman" w:eastAsia="Times New Roman" w:hAnsi="Times New Roman" w:cs="Times New Roman"/>
          <w:color w:val="000000"/>
          <w:sz w:val="20"/>
        </w:rPr>
        <w:t>-</w:t>
      </w:r>
      <w:r>
        <w:rPr>
          <w:rFonts w:ascii="Times New Roman" w:eastAsia="Times New Roman" w:hAnsi="Times New Roman" w:cs="Times New Roman"/>
          <w:color w:val="000000"/>
          <w:sz w:val="20"/>
        </w:rPr>
        <w:t>ния закрытой проводящей сети с открытой. Дренажное устье представ</w:t>
      </w:r>
      <w:r w:rsidR="005B6429">
        <w:rPr>
          <w:rFonts w:ascii="Times New Roman" w:eastAsia="Times New Roman" w:hAnsi="Times New Roman" w:cs="Times New Roman"/>
          <w:color w:val="000000"/>
          <w:sz w:val="20"/>
        </w:rPr>
        <w:t>-</w:t>
      </w:r>
      <w:r>
        <w:rPr>
          <w:rFonts w:ascii="Times New Roman" w:eastAsia="Times New Roman" w:hAnsi="Times New Roman" w:cs="Times New Roman"/>
          <w:color w:val="000000"/>
          <w:sz w:val="20"/>
        </w:rPr>
        <w:t>ляет собой укрепленный оголовок</w:t>
      </w:r>
      <w:r w:rsidR="00671DAD">
        <w:rPr>
          <w:rFonts w:ascii="Times New Roman" w:eastAsia="Times New Roman" w:hAnsi="Times New Roman" w:cs="Times New Roman"/>
          <w:color w:val="000000"/>
          <w:sz w:val="20"/>
        </w:rPr>
        <w:t xml:space="preserve"> из железобетонных,</w:t>
      </w:r>
      <w:r w:rsidR="000E07C1">
        <w:rPr>
          <w:rFonts w:ascii="Times New Roman" w:eastAsia="Times New Roman" w:hAnsi="Times New Roman" w:cs="Times New Roman"/>
          <w:color w:val="000000"/>
          <w:sz w:val="20"/>
        </w:rPr>
        <w:t xml:space="preserve"> </w:t>
      </w:r>
      <w:r w:rsidR="00671DAD">
        <w:rPr>
          <w:rFonts w:ascii="Times New Roman" w:eastAsia="Times New Roman" w:hAnsi="Times New Roman" w:cs="Times New Roman"/>
          <w:color w:val="000000"/>
          <w:sz w:val="20"/>
        </w:rPr>
        <w:t>асбестоце</w:t>
      </w:r>
      <w:r w:rsidR="005B6429">
        <w:rPr>
          <w:rFonts w:ascii="Times New Roman" w:eastAsia="Times New Roman" w:hAnsi="Times New Roman" w:cs="Times New Roman"/>
          <w:color w:val="000000"/>
          <w:sz w:val="20"/>
        </w:rPr>
        <w:t>-</w:t>
      </w:r>
      <w:r w:rsidR="00671DAD">
        <w:rPr>
          <w:rFonts w:ascii="Times New Roman" w:eastAsia="Times New Roman" w:hAnsi="Times New Roman" w:cs="Times New Roman"/>
          <w:color w:val="000000"/>
          <w:sz w:val="20"/>
        </w:rPr>
        <w:t>ментных или пластмассовых труб</w:t>
      </w:r>
      <w:r>
        <w:rPr>
          <w:rFonts w:ascii="Times New Roman" w:eastAsia="Times New Roman" w:hAnsi="Times New Roman" w:cs="Times New Roman"/>
          <w:color w:val="000000"/>
          <w:sz w:val="20"/>
        </w:rPr>
        <w:t>, позволяющий сбросить воду из за</w:t>
      </w:r>
      <w:r w:rsidR="005B6429">
        <w:rPr>
          <w:rFonts w:ascii="Times New Roman" w:eastAsia="Times New Roman" w:hAnsi="Times New Roman" w:cs="Times New Roman"/>
          <w:color w:val="000000"/>
          <w:sz w:val="20"/>
        </w:rPr>
        <w:t>-</w:t>
      </w:r>
      <w:r>
        <w:rPr>
          <w:rFonts w:ascii="Times New Roman" w:eastAsia="Times New Roman" w:hAnsi="Times New Roman" w:cs="Times New Roman"/>
          <w:color w:val="000000"/>
          <w:sz w:val="20"/>
        </w:rPr>
        <w:t>крытой осушительной сети в открытый в</w:t>
      </w:r>
      <w:r w:rsidR="00BD3196">
        <w:rPr>
          <w:rFonts w:ascii="Times New Roman" w:eastAsia="Times New Roman" w:hAnsi="Times New Roman" w:cs="Times New Roman"/>
          <w:color w:val="000000"/>
          <w:sz w:val="20"/>
        </w:rPr>
        <w:t>одоток (рис. 2.11)</w:t>
      </w:r>
      <w:r>
        <w:rPr>
          <w:rFonts w:ascii="Times New Roman" w:eastAsia="Times New Roman" w:hAnsi="Times New Roman" w:cs="Times New Roman"/>
          <w:color w:val="000000"/>
          <w:sz w:val="20"/>
        </w:rPr>
        <w:t>.</w:t>
      </w:r>
    </w:p>
    <w:p w:rsidR="00FA63D2" w:rsidRDefault="00FA63D2" w:rsidP="009C2FAD">
      <w:pPr>
        <w:spacing w:after="0" w:line="247" w:lineRule="auto"/>
        <w:jc w:val="both"/>
        <w:rPr>
          <w:rFonts w:ascii="Times New Roman" w:eastAsia="Times New Roman" w:hAnsi="Times New Roman" w:cs="Times New Roman"/>
          <w:color w:val="000000"/>
          <w:sz w:val="20"/>
        </w:rPr>
      </w:pPr>
    </w:p>
    <w:p w:rsidR="00C22ECF" w:rsidRDefault="003F072A" w:rsidP="00BD7AD3">
      <w:pPr>
        <w:spacing w:after="0" w:line="247" w:lineRule="auto"/>
        <w:jc w:val="center"/>
        <w:rPr>
          <w:rFonts w:ascii="Times New Roman" w:eastAsia="Times New Roman" w:hAnsi="Times New Roman" w:cs="Times New Roman"/>
          <w:color w:val="000000"/>
          <w:sz w:val="20"/>
        </w:rPr>
      </w:pPr>
      <w:r w:rsidRPr="003F072A">
        <w:rPr>
          <w:rFonts w:ascii="Times New Roman" w:eastAsia="Times New Roman" w:hAnsi="Times New Roman" w:cs="Times New Roman"/>
          <w:noProof/>
          <w:color w:val="000000"/>
          <w:sz w:val="20"/>
        </w:rPr>
        <w:drawing>
          <wp:inline distT="0" distB="0" distL="0" distR="0">
            <wp:extent cx="2597150" cy="1466850"/>
            <wp:effectExtent l="19050" t="0" r="0" b="0"/>
            <wp:docPr id="4" name="Рисунок 1" descr="DSCF3918"/>
            <wp:cNvGraphicFramePr/>
            <a:graphic xmlns:a="http://schemas.openxmlformats.org/drawingml/2006/main">
              <a:graphicData uri="http://schemas.openxmlformats.org/drawingml/2006/picture">
                <pic:pic xmlns:pic="http://schemas.openxmlformats.org/drawingml/2006/picture">
                  <pic:nvPicPr>
                    <pic:cNvPr id="138244" name="Picture 4" descr="DSCF3918"/>
                    <pic:cNvPicPr>
                      <a:picLocks noChangeAspect="1" noChangeArrowheads="1"/>
                    </pic:cNvPicPr>
                  </pic:nvPicPr>
                  <pic:blipFill>
                    <a:blip r:embed="rId29" cstate="print"/>
                    <a:srcRect/>
                    <a:stretch>
                      <a:fillRect/>
                    </a:stretch>
                  </pic:blipFill>
                  <pic:spPr bwMode="auto">
                    <a:xfrm>
                      <a:off x="0" y="0"/>
                      <a:ext cx="2602766" cy="1470022"/>
                    </a:xfrm>
                    <a:prstGeom prst="rect">
                      <a:avLst/>
                    </a:prstGeom>
                    <a:noFill/>
                    <a:ln w="9525">
                      <a:noFill/>
                      <a:miter lim="800000"/>
                      <a:headEnd/>
                      <a:tailEnd/>
                    </a:ln>
                  </pic:spPr>
                </pic:pic>
              </a:graphicData>
            </a:graphic>
          </wp:inline>
        </w:drawing>
      </w:r>
    </w:p>
    <w:p w:rsidR="00BD3196" w:rsidRDefault="00BD3196" w:rsidP="009C2FAD">
      <w:pPr>
        <w:spacing w:after="0" w:line="247" w:lineRule="auto"/>
        <w:ind w:firstLine="374"/>
        <w:jc w:val="both"/>
        <w:rPr>
          <w:rFonts w:ascii="Times New Roman" w:eastAsia="Times New Roman" w:hAnsi="Times New Roman" w:cs="Times New Roman"/>
          <w:color w:val="000000"/>
          <w:sz w:val="20"/>
        </w:rPr>
      </w:pPr>
    </w:p>
    <w:p w:rsidR="00C22ECF" w:rsidRDefault="00BD3196" w:rsidP="00BD7AD3">
      <w:pPr>
        <w:spacing w:after="0" w:line="247" w:lineRule="auto"/>
        <w:jc w:val="center"/>
        <w:rPr>
          <w:rFonts w:ascii="Times New Roman" w:eastAsia="Times New Roman" w:hAnsi="Times New Roman" w:cs="Times New Roman"/>
          <w:color w:val="000000"/>
          <w:sz w:val="16"/>
          <w:szCs w:val="16"/>
        </w:rPr>
      </w:pPr>
      <w:r w:rsidRPr="00BD3196">
        <w:rPr>
          <w:rFonts w:ascii="Times New Roman" w:eastAsia="Times New Roman" w:hAnsi="Times New Roman" w:cs="Times New Roman"/>
          <w:color w:val="000000"/>
          <w:sz w:val="16"/>
          <w:szCs w:val="16"/>
        </w:rPr>
        <w:t>Рис. 2.11. Асбестоцементное дренажное устье</w:t>
      </w:r>
    </w:p>
    <w:p w:rsidR="00C80A20" w:rsidRDefault="00671DAD" w:rsidP="009C2FAD">
      <w:pPr>
        <w:spacing w:after="0" w:line="247" w:lineRule="auto"/>
        <w:ind w:firstLine="284"/>
        <w:jc w:val="both"/>
        <w:rPr>
          <w:rFonts w:ascii="Times New Roman" w:eastAsia="Times New Roman" w:hAnsi="Times New Roman" w:cs="Times New Roman"/>
          <w:color w:val="000000"/>
          <w:sz w:val="20"/>
        </w:rPr>
      </w:pPr>
      <w:r>
        <w:rPr>
          <w:rFonts w:ascii="Times New Roman CYR" w:eastAsia="Times New Roman CYR" w:hAnsi="Times New Roman CYR" w:cs="Times New Roman CYR"/>
          <w:color w:val="000000"/>
          <w:sz w:val="20"/>
        </w:rPr>
        <w:lastRenderedPageBreak/>
        <w:t xml:space="preserve">Условия применения </w:t>
      </w:r>
      <w:r w:rsidRPr="00C80A20">
        <w:rPr>
          <w:rFonts w:ascii="Times New Roman CYR" w:eastAsia="Times New Roman CYR" w:hAnsi="Times New Roman CYR" w:cs="Times New Roman CYR"/>
          <w:i/>
          <w:color w:val="000000"/>
          <w:sz w:val="20"/>
        </w:rPr>
        <w:t>коло</w:t>
      </w:r>
      <w:r w:rsidRPr="00C80A20">
        <w:rPr>
          <w:rFonts w:ascii="Times New Roman" w:eastAsia="Times New Roman" w:hAnsi="Times New Roman" w:cs="Times New Roman"/>
          <w:i/>
          <w:color w:val="000000"/>
          <w:sz w:val="20"/>
        </w:rPr>
        <w:t>дцев-поглотителей</w:t>
      </w:r>
      <w:r>
        <w:rPr>
          <w:rFonts w:ascii="Times New Roman" w:eastAsia="Times New Roman" w:hAnsi="Times New Roman" w:cs="Times New Roman"/>
          <w:color w:val="000000"/>
          <w:sz w:val="20"/>
        </w:rPr>
        <w:t xml:space="preserve"> изложены ранее. </w:t>
      </w:r>
      <w:r w:rsidR="00C80A20">
        <w:rPr>
          <w:rFonts w:ascii="Times New Roman" w:eastAsia="Times New Roman" w:hAnsi="Times New Roman" w:cs="Times New Roman"/>
          <w:color w:val="000000"/>
          <w:sz w:val="20"/>
        </w:rPr>
        <w:t>Они работают следующим образом. Вода с местного водосбора собирается в искусственном понижени</w:t>
      </w:r>
      <w:r w:rsidR="00152A50">
        <w:rPr>
          <w:rFonts w:ascii="Times New Roman" w:eastAsia="Times New Roman" w:hAnsi="Times New Roman" w:cs="Times New Roman"/>
          <w:color w:val="000000"/>
          <w:sz w:val="20"/>
        </w:rPr>
        <w:t xml:space="preserve">и вокруг колодца и перетекает </w:t>
      </w:r>
      <w:r w:rsidR="00C80A20">
        <w:rPr>
          <w:rFonts w:ascii="Times New Roman" w:eastAsia="Times New Roman" w:hAnsi="Times New Roman" w:cs="Times New Roman"/>
          <w:color w:val="000000"/>
          <w:sz w:val="20"/>
        </w:rPr>
        <w:t>внутрь. Оттуда по отводящему коллектору она удаляется за пределы мелио</w:t>
      </w:r>
      <w:r w:rsidR="00E00472">
        <w:rPr>
          <w:rFonts w:ascii="Times New Roman" w:eastAsia="Times New Roman" w:hAnsi="Times New Roman" w:cs="Times New Roman"/>
          <w:color w:val="000000"/>
          <w:sz w:val="20"/>
        </w:rPr>
        <w:t>-</w:t>
      </w:r>
      <w:r w:rsidR="00C80A20">
        <w:rPr>
          <w:rFonts w:ascii="Times New Roman" w:eastAsia="Times New Roman" w:hAnsi="Times New Roman" w:cs="Times New Roman"/>
          <w:color w:val="000000"/>
          <w:sz w:val="20"/>
        </w:rPr>
        <w:t>рируемого объекта (</w:t>
      </w:r>
      <w:r w:rsidR="00C80A20">
        <w:rPr>
          <w:rFonts w:ascii="Times New Roman" w:eastAsia="Times New Roman" w:hAnsi="Times New Roman" w:cs="Times New Roman"/>
          <w:color w:val="000000"/>
          <w:sz w:val="20"/>
          <w:szCs w:val="20"/>
        </w:rPr>
        <w:t>р</w:t>
      </w:r>
      <w:r w:rsidR="00C80A20" w:rsidRPr="00C80A20">
        <w:rPr>
          <w:rFonts w:ascii="Times New Roman" w:eastAsia="Times New Roman" w:hAnsi="Times New Roman" w:cs="Times New Roman"/>
          <w:color w:val="000000"/>
          <w:sz w:val="20"/>
          <w:szCs w:val="20"/>
        </w:rPr>
        <w:t>ис. 2.12</w:t>
      </w:r>
      <w:r w:rsidR="00C80A20">
        <w:rPr>
          <w:rFonts w:ascii="Times New Roman" w:eastAsia="Times New Roman" w:hAnsi="Times New Roman" w:cs="Times New Roman"/>
          <w:color w:val="000000"/>
          <w:sz w:val="20"/>
          <w:szCs w:val="20"/>
        </w:rPr>
        <w:t>)</w:t>
      </w:r>
      <w:r w:rsidR="00C80A20">
        <w:rPr>
          <w:rFonts w:ascii="Times New Roman" w:eastAsia="Times New Roman" w:hAnsi="Times New Roman" w:cs="Times New Roman"/>
          <w:color w:val="000000"/>
          <w:sz w:val="20"/>
        </w:rPr>
        <w:t>.</w:t>
      </w:r>
    </w:p>
    <w:p w:rsidR="00671DAD" w:rsidRPr="00BD3196" w:rsidRDefault="00671DAD" w:rsidP="009C2FAD">
      <w:pPr>
        <w:spacing w:after="0" w:line="247" w:lineRule="auto"/>
        <w:rPr>
          <w:rFonts w:ascii="Times New Roman" w:eastAsia="Times New Roman" w:hAnsi="Times New Roman" w:cs="Times New Roman"/>
          <w:color w:val="000000"/>
          <w:sz w:val="16"/>
          <w:szCs w:val="16"/>
        </w:rPr>
      </w:pPr>
    </w:p>
    <w:p w:rsidR="00C22ECF" w:rsidRDefault="007F595C" w:rsidP="00BD7AD3">
      <w:pPr>
        <w:spacing w:after="0" w:line="247" w:lineRule="auto"/>
        <w:jc w:val="center"/>
        <w:rPr>
          <w:rFonts w:ascii="Times New Roman" w:eastAsia="Times New Roman" w:hAnsi="Times New Roman" w:cs="Times New Roman"/>
          <w:color w:val="000000"/>
          <w:sz w:val="20"/>
        </w:rPr>
      </w:pPr>
      <w:r w:rsidRPr="007F595C">
        <w:rPr>
          <w:rFonts w:ascii="Times New Roman" w:eastAsia="Times New Roman" w:hAnsi="Times New Roman" w:cs="Times New Roman"/>
          <w:noProof/>
          <w:color w:val="000000"/>
          <w:sz w:val="20"/>
        </w:rPr>
        <w:drawing>
          <wp:inline distT="0" distB="0" distL="0" distR="0">
            <wp:extent cx="2679700" cy="1517650"/>
            <wp:effectExtent l="19050" t="0" r="6350" b="0"/>
            <wp:docPr id="2" name="Рисунок 1"/>
            <wp:cNvGraphicFramePr/>
            <a:graphic xmlns:a="http://schemas.openxmlformats.org/drawingml/2006/main">
              <a:graphicData uri="http://schemas.openxmlformats.org/drawingml/2006/picture">
                <pic:pic xmlns:pic="http://schemas.openxmlformats.org/drawingml/2006/picture">
                  <pic:nvPicPr>
                    <pic:cNvPr id="78851" name="Picture 4"/>
                    <pic:cNvPicPr>
                      <a:picLocks noChangeAspect="1" noChangeArrowheads="1"/>
                    </pic:cNvPicPr>
                  </pic:nvPicPr>
                  <pic:blipFill>
                    <a:blip r:embed="rId30" cstate="print"/>
                    <a:srcRect l="4873" t="28572" r="5472" b="10989"/>
                    <a:stretch>
                      <a:fillRect/>
                    </a:stretch>
                  </pic:blipFill>
                  <pic:spPr bwMode="auto">
                    <a:xfrm>
                      <a:off x="0" y="0"/>
                      <a:ext cx="2690637" cy="1523844"/>
                    </a:xfrm>
                    <a:prstGeom prst="rect">
                      <a:avLst/>
                    </a:prstGeom>
                    <a:noFill/>
                    <a:ln w="9525">
                      <a:noFill/>
                      <a:miter lim="800000"/>
                      <a:headEnd/>
                      <a:tailEnd/>
                    </a:ln>
                    <a:effectLst/>
                  </pic:spPr>
                </pic:pic>
              </a:graphicData>
            </a:graphic>
          </wp:inline>
        </w:drawing>
      </w:r>
    </w:p>
    <w:p w:rsidR="00FA63D2" w:rsidRDefault="00FA63D2" w:rsidP="009C2FAD">
      <w:pPr>
        <w:spacing w:after="0" w:line="247" w:lineRule="auto"/>
        <w:ind w:firstLine="374"/>
        <w:jc w:val="center"/>
        <w:rPr>
          <w:rFonts w:ascii="Times New Roman" w:eastAsia="Times New Roman" w:hAnsi="Times New Roman" w:cs="Times New Roman"/>
          <w:color w:val="000000"/>
          <w:sz w:val="20"/>
        </w:rPr>
      </w:pPr>
    </w:p>
    <w:p w:rsidR="00FA63D2" w:rsidRDefault="00152A50" w:rsidP="00BD7AD3">
      <w:pPr>
        <w:spacing w:after="0" w:line="247" w:lineRule="auto"/>
        <w:jc w:val="cente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Рис.</w:t>
      </w:r>
      <w:r w:rsidR="00671DAD" w:rsidRPr="00C80A20">
        <w:rPr>
          <w:rFonts w:ascii="Times New Roman" w:eastAsia="Times New Roman" w:hAnsi="Times New Roman" w:cs="Times New Roman"/>
          <w:color w:val="000000"/>
          <w:sz w:val="16"/>
          <w:szCs w:val="16"/>
        </w:rPr>
        <w:t xml:space="preserve"> 2.12</w:t>
      </w:r>
      <w:r w:rsidR="00F05397" w:rsidRPr="00C80A20">
        <w:rPr>
          <w:rFonts w:ascii="Times New Roman" w:eastAsia="Times New Roman" w:hAnsi="Times New Roman" w:cs="Times New Roman"/>
          <w:color w:val="000000"/>
          <w:sz w:val="16"/>
          <w:szCs w:val="16"/>
        </w:rPr>
        <w:t>.</w:t>
      </w:r>
      <w:r w:rsidR="00C80A20" w:rsidRPr="00C80A20">
        <w:rPr>
          <w:rFonts w:ascii="Times New Roman" w:eastAsia="Times New Roman" w:hAnsi="Times New Roman" w:cs="Times New Roman"/>
          <w:color w:val="000000"/>
          <w:sz w:val="16"/>
          <w:szCs w:val="16"/>
        </w:rPr>
        <w:t>Колодец-поглотитель</w:t>
      </w:r>
      <w:r w:rsidR="00C80A20">
        <w:rPr>
          <w:rFonts w:ascii="Times New Roman" w:eastAsia="Times New Roman" w:hAnsi="Times New Roman" w:cs="Times New Roman"/>
          <w:color w:val="000000"/>
          <w:sz w:val="16"/>
          <w:szCs w:val="16"/>
        </w:rPr>
        <w:t xml:space="preserve"> (крышка снята)</w:t>
      </w:r>
    </w:p>
    <w:p w:rsidR="00E00472" w:rsidRPr="00C80A20" w:rsidRDefault="00E00472" w:rsidP="009C2FAD">
      <w:pPr>
        <w:spacing w:after="0" w:line="247" w:lineRule="auto"/>
        <w:ind w:firstLine="374"/>
        <w:jc w:val="center"/>
        <w:rPr>
          <w:rFonts w:ascii="Times New Roman" w:eastAsia="Times New Roman" w:hAnsi="Times New Roman" w:cs="Times New Roman"/>
          <w:b/>
          <w:color w:val="000000"/>
          <w:sz w:val="16"/>
          <w:szCs w:val="16"/>
        </w:rPr>
      </w:pPr>
    </w:p>
    <w:p w:rsidR="00FA63D2" w:rsidRDefault="00F05397" w:rsidP="009C2FAD">
      <w:pPr>
        <w:spacing w:after="0" w:line="247" w:lineRule="auto"/>
        <w:ind w:firstLine="284"/>
        <w:jc w:val="both"/>
        <w:rPr>
          <w:rFonts w:ascii="Times New Roman" w:eastAsia="Times New Roman" w:hAnsi="Times New Roman" w:cs="Times New Roman"/>
          <w:color w:val="000000"/>
          <w:sz w:val="20"/>
        </w:rPr>
      </w:pPr>
      <w:r>
        <w:rPr>
          <w:rFonts w:ascii="Times New Roman" w:eastAsia="Times New Roman" w:hAnsi="Times New Roman" w:cs="Times New Roman"/>
          <w:i/>
          <w:color w:val="000000"/>
          <w:sz w:val="20"/>
        </w:rPr>
        <w:t>Шлюзы-регуляторы</w:t>
      </w:r>
      <w:r>
        <w:rPr>
          <w:rFonts w:ascii="Times New Roman" w:eastAsia="Times New Roman" w:hAnsi="Times New Roman" w:cs="Times New Roman"/>
          <w:color w:val="000000"/>
          <w:sz w:val="20"/>
        </w:rPr>
        <w:t xml:space="preserve"> служат для создания требуемого влажностного режима почвы на прилегающих землях путем регулирования уровней воды в каналах и реках-водоприемниках</w:t>
      </w:r>
      <w:r w:rsidR="00E00472">
        <w:rPr>
          <w:rFonts w:ascii="Times New Roman" w:eastAsia="Times New Roman" w:hAnsi="Times New Roman" w:cs="Times New Roman"/>
          <w:color w:val="000000"/>
          <w:sz w:val="20"/>
        </w:rPr>
        <w:t xml:space="preserve"> (рис.2.13).</w:t>
      </w:r>
    </w:p>
    <w:p w:rsidR="00E00472" w:rsidRDefault="00E00472" w:rsidP="009C2FAD">
      <w:pPr>
        <w:spacing w:after="0" w:line="247" w:lineRule="auto"/>
        <w:ind w:firstLine="284"/>
        <w:jc w:val="both"/>
        <w:rPr>
          <w:rFonts w:ascii="Times New Roman" w:eastAsia="Times New Roman" w:hAnsi="Times New Roman" w:cs="Times New Roman"/>
          <w:color w:val="000000"/>
          <w:sz w:val="20"/>
        </w:rPr>
      </w:pPr>
    </w:p>
    <w:p w:rsidR="00FA63D2" w:rsidRDefault="0041726F" w:rsidP="00BD7AD3">
      <w:pPr>
        <w:spacing w:after="0" w:line="247" w:lineRule="auto"/>
        <w:jc w:val="center"/>
        <w:rPr>
          <w:rFonts w:ascii="Times New Roman" w:eastAsia="Times New Roman" w:hAnsi="Times New Roman" w:cs="Times New Roman"/>
          <w:color w:val="000000"/>
          <w:sz w:val="20"/>
        </w:rPr>
      </w:pPr>
      <w:r w:rsidRPr="0041726F">
        <w:rPr>
          <w:rFonts w:ascii="Times New Roman" w:eastAsia="Times New Roman" w:hAnsi="Times New Roman" w:cs="Times New Roman"/>
          <w:noProof/>
          <w:color w:val="000000"/>
          <w:sz w:val="20"/>
        </w:rPr>
        <w:drawing>
          <wp:inline distT="0" distB="0" distL="0" distR="0">
            <wp:extent cx="3270250" cy="1612900"/>
            <wp:effectExtent l="19050" t="0" r="6350" b="0"/>
            <wp:docPr id="3" name="Рисунок 1" descr="IMG_3532"/>
            <wp:cNvGraphicFramePr/>
            <a:graphic xmlns:a="http://schemas.openxmlformats.org/drawingml/2006/main">
              <a:graphicData uri="http://schemas.openxmlformats.org/drawingml/2006/picture">
                <pic:pic xmlns:pic="http://schemas.openxmlformats.org/drawingml/2006/picture">
                  <pic:nvPicPr>
                    <pic:cNvPr id="99332" name="Picture 4" descr="IMG_3532"/>
                    <pic:cNvPicPr>
                      <a:picLocks noChangeAspect="1" noChangeArrowheads="1"/>
                    </pic:cNvPicPr>
                  </pic:nvPicPr>
                  <pic:blipFill>
                    <a:blip r:embed="rId31" cstate="print"/>
                    <a:srcRect/>
                    <a:stretch>
                      <a:fillRect/>
                    </a:stretch>
                  </pic:blipFill>
                  <pic:spPr bwMode="auto">
                    <a:xfrm>
                      <a:off x="0" y="0"/>
                      <a:ext cx="3272323" cy="1613923"/>
                    </a:xfrm>
                    <a:prstGeom prst="rect">
                      <a:avLst/>
                    </a:prstGeom>
                    <a:noFill/>
                    <a:ln w="9525">
                      <a:noFill/>
                      <a:miter lim="800000"/>
                      <a:headEnd/>
                      <a:tailEnd/>
                    </a:ln>
                  </pic:spPr>
                </pic:pic>
              </a:graphicData>
            </a:graphic>
          </wp:inline>
        </w:drawing>
      </w:r>
    </w:p>
    <w:p w:rsidR="00FA63D2" w:rsidRDefault="00FA63D2" w:rsidP="009C2FAD">
      <w:pPr>
        <w:spacing w:after="0" w:line="247" w:lineRule="auto"/>
        <w:ind w:firstLine="374"/>
        <w:jc w:val="center"/>
        <w:rPr>
          <w:rFonts w:ascii="Times New Roman" w:eastAsia="Times New Roman" w:hAnsi="Times New Roman" w:cs="Times New Roman"/>
          <w:color w:val="000000"/>
          <w:sz w:val="16"/>
        </w:rPr>
      </w:pPr>
    </w:p>
    <w:p w:rsidR="00FA63D2" w:rsidRPr="00E00472" w:rsidRDefault="00E00472" w:rsidP="00BD7AD3">
      <w:pPr>
        <w:spacing w:after="0" w:line="247" w:lineRule="auto"/>
        <w:jc w:val="center"/>
        <w:rPr>
          <w:rFonts w:ascii="Times New Roman" w:eastAsia="Times New Roman" w:hAnsi="Times New Roman" w:cs="Times New Roman"/>
          <w:color w:val="000000"/>
          <w:sz w:val="16"/>
          <w:szCs w:val="16"/>
        </w:rPr>
      </w:pPr>
      <w:r w:rsidRPr="00E00472">
        <w:rPr>
          <w:rFonts w:ascii="Times New Roman" w:eastAsia="Times New Roman" w:hAnsi="Times New Roman" w:cs="Times New Roman"/>
          <w:color w:val="000000"/>
          <w:sz w:val="16"/>
          <w:szCs w:val="16"/>
        </w:rPr>
        <w:t>Рис. 2.13. Шлюз-регулятор на магистральном канале</w:t>
      </w:r>
    </w:p>
    <w:p w:rsidR="00D65CC7" w:rsidRDefault="00D65CC7" w:rsidP="009C2FAD">
      <w:pPr>
        <w:spacing w:after="0" w:line="247" w:lineRule="auto"/>
        <w:ind w:firstLine="284"/>
        <w:jc w:val="both"/>
        <w:rPr>
          <w:rFonts w:ascii="Times New Roman" w:eastAsia="Times New Roman" w:hAnsi="Times New Roman" w:cs="Times New Roman"/>
          <w:i/>
          <w:color w:val="000000"/>
          <w:sz w:val="20"/>
        </w:rPr>
      </w:pPr>
    </w:p>
    <w:p w:rsidR="001447A5" w:rsidRDefault="001447A5" w:rsidP="009C2FAD">
      <w:pPr>
        <w:spacing w:after="0" w:line="247" w:lineRule="auto"/>
        <w:ind w:firstLine="284"/>
        <w:jc w:val="both"/>
        <w:rPr>
          <w:rFonts w:ascii="Times New Roman" w:eastAsia="Times New Roman" w:hAnsi="Times New Roman" w:cs="Times New Roman"/>
          <w:color w:val="000000"/>
          <w:sz w:val="20"/>
        </w:rPr>
      </w:pPr>
      <w:r>
        <w:rPr>
          <w:rFonts w:ascii="Times New Roman" w:eastAsia="Times New Roman" w:hAnsi="Times New Roman" w:cs="Times New Roman"/>
          <w:i/>
          <w:color w:val="000000"/>
          <w:sz w:val="20"/>
        </w:rPr>
        <w:t xml:space="preserve">Мосты </w:t>
      </w:r>
      <w:r>
        <w:rPr>
          <w:rFonts w:ascii="Times New Roman" w:eastAsia="Times New Roman" w:hAnsi="Times New Roman" w:cs="Times New Roman"/>
          <w:color w:val="000000"/>
          <w:sz w:val="20"/>
        </w:rPr>
        <w:t>строят на открытых каналах с расходами более 2,5 м</w:t>
      </w:r>
      <w:r>
        <w:rPr>
          <w:rFonts w:ascii="Times New Roman" w:eastAsia="Times New Roman" w:hAnsi="Times New Roman" w:cs="Times New Roman"/>
          <w:color w:val="000000"/>
          <w:sz w:val="20"/>
          <w:vertAlign w:val="superscript"/>
        </w:rPr>
        <w:t>3</w:t>
      </w:r>
      <w:r w:rsidR="005B6429">
        <w:rPr>
          <w:rFonts w:ascii="Times New Roman" w:eastAsia="Times New Roman" w:hAnsi="Times New Roman" w:cs="Times New Roman"/>
          <w:color w:val="000000"/>
          <w:sz w:val="20"/>
        </w:rPr>
        <w:t xml:space="preserve">/с, </w:t>
      </w:r>
      <w:r>
        <w:rPr>
          <w:rFonts w:ascii="Times New Roman" w:eastAsia="Times New Roman" w:hAnsi="Times New Roman" w:cs="Times New Roman"/>
          <w:color w:val="000000"/>
          <w:sz w:val="20"/>
        </w:rPr>
        <w:t xml:space="preserve">а </w:t>
      </w:r>
      <w:r>
        <w:rPr>
          <w:rFonts w:ascii="Times New Roman" w:eastAsia="Times New Roman" w:hAnsi="Times New Roman" w:cs="Times New Roman"/>
          <w:i/>
          <w:color w:val="000000"/>
          <w:sz w:val="20"/>
        </w:rPr>
        <w:t>трубы-переезды</w:t>
      </w:r>
      <w:r>
        <w:rPr>
          <w:rFonts w:ascii="Times New Roman" w:eastAsia="Times New Roman" w:hAnsi="Times New Roman" w:cs="Times New Roman"/>
          <w:color w:val="000000"/>
          <w:sz w:val="20"/>
        </w:rPr>
        <w:t xml:space="preserve"> – с менее 2,5 м</w:t>
      </w:r>
      <w:r>
        <w:rPr>
          <w:rFonts w:ascii="Times New Roman" w:eastAsia="Times New Roman" w:hAnsi="Times New Roman" w:cs="Times New Roman"/>
          <w:color w:val="000000"/>
          <w:sz w:val="20"/>
          <w:vertAlign w:val="superscript"/>
        </w:rPr>
        <w:t>3</w:t>
      </w:r>
      <w:r>
        <w:rPr>
          <w:rFonts w:ascii="Times New Roman" w:eastAsia="Times New Roman" w:hAnsi="Times New Roman" w:cs="Times New Roman"/>
          <w:color w:val="000000"/>
          <w:sz w:val="20"/>
        </w:rPr>
        <w:t>/с (рис. 2.14).</w:t>
      </w:r>
    </w:p>
    <w:p w:rsidR="006B1853" w:rsidRDefault="006B1853" w:rsidP="00BD7AD3">
      <w:pPr>
        <w:spacing w:after="0" w:line="247" w:lineRule="auto"/>
        <w:jc w:val="center"/>
        <w:rPr>
          <w:rFonts w:ascii="Times New Roman" w:eastAsia="Times New Roman" w:hAnsi="Times New Roman" w:cs="Times New Roman"/>
          <w:color w:val="000000"/>
          <w:sz w:val="20"/>
        </w:rPr>
      </w:pPr>
      <w:r>
        <w:rPr>
          <w:rFonts w:ascii="Times New Roman" w:eastAsia="Times New Roman" w:hAnsi="Times New Roman" w:cs="Times New Roman"/>
          <w:noProof/>
          <w:color w:val="000000"/>
          <w:sz w:val="20"/>
        </w:rPr>
        <w:lastRenderedPageBreak/>
        <w:drawing>
          <wp:inline distT="0" distB="0" distL="0" distR="0">
            <wp:extent cx="3371849" cy="1714500"/>
            <wp:effectExtent l="19050" t="0" r="1" b="0"/>
            <wp:docPr id="79" name="Рисунок 79" descr="G:\юбилей 0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descr="G:\юбилей 016.jpg"/>
                    <pic:cNvPicPr>
                      <a:picLocks noChangeAspect="1" noChangeArrowheads="1"/>
                    </pic:cNvPicPr>
                  </pic:nvPicPr>
                  <pic:blipFill>
                    <a:blip r:embed="rId32" cstate="print"/>
                    <a:srcRect/>
                    <a:stretch>
                      <a:fillRect/>
                    </a:stretch>
                  </pic:blipFill>
                  <pic:spPr bwMode="auto">
                    <a:xfrm>
                      <a:off x="0" y="0"/>
                      <a:ext cx="3374877" cy="1716039"/>
                    </a:xfrm>
                    <a:prstGeom prst="rect">
                      <a:avLst/>
                    </a:prstGeom>
                    <a:noFill/>
                    <a:ln w="9525">
                      <a:noFill/>
                      <a:miter lim="800000"/>
                      <a:headEnd/>
                      <a:tailEnd/>
                    </a:ln>
                  </pic:spPr>
                </pic:pic>
              </a:graphicData>
            </a:graphic>
          </wp:inline>
        </w:drawing>
      </w:r>
    </w:p>
    <w:p w:rsidR="00FA63D2" w:rsidRDefault="00FA63D2" w:rsidP="009C2FAD">
      <w:pPr>
        <w:spacing w:after="0" w:line="247" w:lineRule="auto"/>
        <w:ind w:firstLine="374"/>
        <w:jc w:val="center"/>
        <w:rPr>
          <w:rFonts w:ascii="Times New Roman" w:eastAsia="Times New Roman" w:hAnsi="Times New Roman" w:cs="Times New Roman"/>
          <w:sz w:val="16"/>
        </w:rPr>
      </w:pPr>
    </w:p>
    <w:p w:rsidR="00A226E6" w:rsidRDefault="00A226E6" w:rsidP="00BD7AD3">
      <w:pPr>
        <w:spacing w:after="0" w:line="247" w:lineRule="auto"/>
        <w:jc w:val="center"/>
        <w:rPr>
          <w:rFonts w:ascii="Times New Roman" w:eastAsia="Times New Roman" w:hAnsi="Times New Roman" w:cs="Times New Roman"/>
          <w:color w:val="000000"/>
          <w:sz w:val="16"/>
          <w:szCs w:val="16"/>
        </w:rPr>
      </w:pPr>
      <w:r w:rsidRPr="00A226E6">
        <w:rPr>
          <w:rFonts w:ascii="Times New Roman" w:eastAsia="Times New Roman" w:hAnsi="Times New Roman" w:cs="Times New Roman"/>
          <w:color w:val="000000"/>
          <w:sz w:val="16"/>
          <w:szCs w:val="16"/>
        </w:rPr>
        <w:t>Рис. 2.14. Мост через реку-водоприемник</w:t>
      </w:r>
    </w:p>
    <w:p w:rsidR="00D65CC7" w:rsidRPr="00D65CC7" w:rsidRDefault="00D65CC7" w:rsidP="009C2FAD">
      <w:pPr>
        <w:spacing w:after="0" w:line="247" w:lineRule="auto"/>
        <w:ind w:firstLine="284"/>
        <w:jc w:val="center"/>
        <w:rPr>
          <w:rFonts w:ascii="Times New Roman" w:eastAsia="Times New Roman" w:hAnsi="Times New Roman" w:cs="Times New Roman"/>
          <w:color w:val="000000"/>
          <w:sz w:val="16"/>
          <w:szCs w:val="16"/>
        </w:rPr>
      </w:pPr>
    </w:p>
    <w:p w:rsidR="00D65CC7" w:rsidRPr="0055146F" w:rsidRDefault="00A226E6" w:rsidP="009C2FAD">
      <w:pPr>
        <w:spacing w:after="0" w:line="247" w:lineRule="auto"/>
        <w:ind w:firstLine="284"/>
        <w:jc w:val="both"/>
        <w:rPr>
          <w:rFonts w:ascii="Times New Roman" w:eastAsia="Times New Roman" w:hAnsi="Times New Roman" w:cs="Times New Roman"/>
          <w:i/>
          <w:color w:val="000000"/>
          <w:sz w:val="20"/>
        </w:rPr>
      </w:pPr>
      <w:r>
        <w:rPr>
          <w:rFonts w:ascii="Times New Roman" w:eastAsia="Times New Roman" w:hAnsi="Times New Roman" w:cs="Times New Roman"/>
          <w:color w:val="000000"/>
          <w:sz w:val="20"/>
        </w:rPr>
        <w:t>На осушительных систе</w:t>
      </w:r>
      <w:r w:rsidR="00152A50">
        <w:rPr>
          <w:rFonts w:ascii="Times New Roman" w:eastAsia="Times New Roman" w:hAnsi="Times New Roman" w:cs="Times New Roman"/>
          <w:color w:val="000000"/>
          <w:sz w:val="20"/>
        </w:rPr>
        <w:t>мах устраиваю</w:t>
      </w:r>
      <w:r w:rsidR="00F05397">
        <w:rPr>
          <w:rFonts w:ascii="Times New Roman" w:eastAsia="Times New Roman" w:hAnsi="Times New Roman" w:cs="Times New Roman"/>
          <w:color w:val="000000"/>
          <w:sz w:val="20"/>
        </w:rPr>
        <w:t>тся также</w:t>
      </w:r>
      <w:r w:rsidR="000E07C1">
        <w:rPr>
          <w:rFonts w:ascii="Times New Roman" w:eastAsia="Times New Roman" w:hAnsi="Times New Roman" w:cs="Times New Roman"/>
          <w:color w:val="000000"/>
          <w:sz w:val="20"/>
        </w:rPr>
        <w:t xml:space="preserve"> </w:t>
      </w:r>
      <w:r w:rsidR="00F05397">
        <w:rPr>
          <w:rFonts w:ascii="Times New Roman" w:eastAsia="Times New Roman" w:hAnsi="Times New Roman" w:cs="Times New Roman"/>
          <w:i/>
          <w:color w:val="000000"/>
          <w:sz w:val="20"/>
        </w:rPr>
        <w:t>наблюдательные колодцы</w:t>
      </w:r>
      <w:r w:rsidR="000E07C1">
        <w:rPr>
          <w:rFonts w:ascii="Times New Roman" w:eastAsia="Times New Roman" w:hAnsi="Times New Roman" w:cs="Times New Roman"/>
          <w:i/>
          <w:color w:val="000000"/>
          <w:sz w:val="20"/>
        </w:rPr>
        <w:t xml:space="preserve"> </w:t>
      </w:r>
      <w:r w:rsidR="00D65CC7">
        <w:rPr>
          <w:rFonts w:ascii="Times New Roman" w:eastAsia="Times New Roman" w:hAnsi="Times New Roman" w:cs="Times New Roman"/>
          <w:i/>
          <w:color w:val="000000"/>
          <w:sz w:val="20"/>
        </w:rPr>
        <w:t xml:space="preserve">за уровнем </w:t>
      </w:r>
      <w:r w:rsidR="0055146F">
        <w:rPr>
          <w:rFonts w:ascii="Times New Roman" w:eastAsia="Times New Roman" w:hAnsi="Times New Roman" w:cs="Times New Roman"/>
          <w:i/>
          <w:color w:val="000000"/>
          <w:sz w:val="20"/>
        </w:rPr>
        <w:t xml:space="preserve">грунтовых вод </w:t>
      </w:r>
      <w:r w:rsidRPr="00A226E6">
        <w:rPr>
          <w:rFonts w:ascii="Times New Roman" w:eastAsia="Times New Roman" w:hAnsi="Times New Roman" w:cs="Times New Roman"/>
          <w:color w:val="000000"/>
          <w:sz w:val="20"/>
        </w:rPr>
        <w:t>(рис.2.15)</w:t>
      </w:r>
      <w:r w:rsidR="00F05397" w:rsidRPr="00A226E6">
        <w:rPr>
          <w:rFonts w:ascii="Times New Roman" w:eastAsia="Times New Roman" w:hAnsi="Times New Roman" w:cs="Times New Roman"/>
          <w:color w:val="000000"/>
          <w:sz w:val="20"/>
        </w:rPr>
        <w:t>,</w:t>
      </w:r>
      <w:r>
        <w:rPr>
          <w:rFonts w:ascii="Times New Roman" w:eastAsia="Times New Roman" w:hAnsi="Times New Roman" w:cs="Times New Roman"/>
          <w:i/>
          <w:color w:val="000000"/>
          <w:sz w:val="20"/>
        </w:rPr>
        <w:t xml:space="preserve"> гидрометрические пос</w:t>
      </w:r>
      <w:r w:rsidR="0055146F">
        <w:rPr>
          <w:rFonts w:ascii="Times New Roman" w:eastAsia="Times New Roman" w:hAnsi="Times New Roman" w:cs="Times New Roman"/>
          <w:i/>
          <w:color w:val="000000"/>
          <w:sz w:val="20"/>
        </w:rPr>
        <w:t>-</w:t>
      </w:r>
      <w:r>
        <w:rPr>
          <w:rFonts w:ascii="Times New Roman" w:eastAsia="Times New Roman" w:hAnsi="Times New Roman" w:cs="Times New Roman"/>
          <w:i/>
          <w:color w:val="000000"/>
          <w:sz w:val="20"/>
        </w:rPr>
        <w:t>ты</w:t>
      </w:r>
      <w:r w:rsidR="0055146F">
        <w:rPr>
          <w:rFonts w:ascii="Times New Roman" w:eastAsia="Times New Roman" w:hAnsi="Times New Roman" w:cs="Times New Roman"/>
          <w:i/>
          <w:color w:val="000000"/>
          <w:sz w:val="20"/>
        </w:rPr>
        <w:t xml:space="preserve">, </w:t>
      </w:r>
      <w:r w:rsidR="00FD2F1B">
        <w:rPr>
          <w:rFonts w:ascii="Times New Roman" w:eastAsia="Times New Roman" w:hAnsi="Times New Roman" w:cs="Times New Roman"/>
          <w:i/>
          <w:color w:val="000000"/>
          <w:sz w:val="20"/>
        </w:rPr>
        <w:t>со</w:t>
      </w:r>
      <w:r w:rsidR="00152A50">
        <w:rPr>
          <w:rFonts w:ascii="Times New Roman" w:eastAsia="Times New Roman" w:hAnsi="Times New Roman" w:cs="Times New Roman"/>
          <w:i/>
          <w:color w:val="000000"/>
          <w:sz w:val="20"/>
        </w:rPr>
        <w:t>о</w:t>
      </w:r>
      <w:r w:rsidR="00FD2F1B">
        <w:rPr>
          <w:rFonts w:ascii="Times New Roman" w:eastAsia="Times New Roman" w:hAnsi="Times New Roman" w:cs="Times New Roman"/>
          <w:i/>
          <w:color w:val="000000"/>
          <w:sz w:val="20"/>
        </w:rPr>
        <w:t>ру</w:t>
      </w:r>
      <w:r w:rsidR="00F05397">
        <w:rPr>
          <w:rFonts w:ascii="Times New Roman" w:eastAsia="Times New Roman" w:hAnsi="Times New Roman" w:cs="Times New Roman"/>
          <w:i/>
          <w:color w:val="000000"/>
          <w:sz w:val="20"/>
        </w:rPr>
        <w:t>жения и устройства,</w:t>
      </w:r>
      <w:r w:rsidR="000E07C1">
        <w:rPr>
          <w:rFonts w:ascii="Times New Roman" w:eastAsia="Times New Roman" w:hAnsi="Times New Roman" w:cs="Times New Roman"/>
          <w:i/>
          <w:color w:val="000000"/>
          <w:sz w:val="20"/>
        </w:rPr>
        <w:t xml:space="preserve"> </w:t>
      </w:r>
      <w:r w:rsidR="00F05397">
        <w:rPr>
          <w:rFonts w:ascii="Times New Roman" w:eastAsia="Times New Roman" w:hAnsi="Times New Roman" w:cs="Times New Roman"/>
          <w:color w:val="000000"/>
          <w:sz w:val="20"/>
        </w:rPr>
        <w:t>применяемые для охраны естествен</w:t>
      </w:r>
      <w:r w:rsidR="00152A50">
        <w:rPr>
          <w:rFonts w:ascii="Times New Roman" w:eastAsia="Times New Roman" w:hAnsi="Times New Roman" w:cs="Times New Roman"/>
          <w:color w:val="000000"/>
          <w:sz w:val="20"/>
        </w:rPr>
        <w:t>-</w:t>
      </w:r>
      <w:r w:rsidR="00F05397">
        <w:rPr>
          <w:rFonts w:ascii="Times New Roman" w:eastAsia="Times New Roman" w:hAnsi="Times New Roman" w:cs="Times New Roman"/>
          <w:color w:val="000000"/>
          <w:sz w:val="20"/>
        </w:rPr>
        <w:t>ного ландшаф</w:t>
      </w:r>
      <w:r w:rsidR="00D65CC7">
        <w:rPr>
          <w:rFonts w:ascii="Times New Roman" w:eastAsia="Times New Roman" w:hAnsi="Times New Roman" w:cs="Times New Roman"/>
          <w:color w:val="000000"/>
          <w:sz w:val="20"/>
        </w:rPr>
        <w:t>та,</w:t>
      </w:r>
      <w:r w:rsidR="000E07C1">
        <w:rPr>
          <w:rFonts w:ascii="Times New Roman" w:eastAsia="Times New Roman" w:hAnsi="Times New Roman" w:cs="Times New Roman"/>
          <w:color w:val="000000"/>
          <w:sz w:val="20"/>
        </w:rPr>
        <w:t xml:space="preserve"> </w:t>
      </w:r>
      <w:r w:rsidR="00F05397">
        <w:rPr>
          <w:rFonts w:ascii="Times New Roman" w:eastAsia="Times New Roman" w:hAnsi="Times New Roman" w:cs="Times New Roman"/>
          <w:color w:val="000000"/>
          <w:sz w:val="20"/>
        </w:rPr>
        <w:t>видового обогащения сель</w:t>
      </w:r>
      <w:r w:rsidR="00D65CC7">
        <w:rPr>
          <w:rFonts w:ascii="Times New Roman" w:eastAsia="Times New Roman" w:hAnsi="Times New Roman" w:cs="Times New Roman"/>
          <w:color w:val="000000"/>
          <w:sz w:val="20"/>
        </w:rPr>
        <w:t>ских поселений</w:t>
      </w:r>
      <w:r>
        <w:rPr>
          <w:rFonts w:ascii="Times New Roman" w:eastAsia="Times New Roman" w:hAnsi="Times New Roman" w:cs="Times New Roman"/>
          <w:color w:val="000000"/>
          <w:sz w:val="20"/>
        </w:rPr>
        <w:t xml:space="preserve"> (</w:t>
      </w:r>
      <w:r w:rsidRPr="0055146F">
        <w:rPr>
          <w:rFonts w:ascii="Times New Roman" w:eastAsia="Times New Roman" w:hAnsi="Times New Roman" w:cs="Times New Roman"/>
          <w:i/>
          <w:color w:val="000000"/>
          <w:sz w:val="20"/>
        </w:rPr>
        <w:t>пеше</w:t>
      </w:r>
      <w:r w:rsidR="00152A50">
        <w:rPr>
          <w:rFonts w:ascii="Times New Roman" w:eastAsia="Times New Roman" w:hAnsi="Times New Roman" w:cs="Times New Roman"/>
          <w:i/>
          <w:color w:val="000000"/>
          <w:sz w:val="20"/>
        </w:rPr>
        <w:t>-</w:t>
      </w:r>
      <w:r w:rsidRPr="0055146F">
        <w:rPr>
          <w:rFonts w:ascii="Times New Roman" w:eastAsia="Times New Roman" w:hAnsi="Times New Roman" w:cs="Times New Roman"/>
          <w:i/>
          <w:color w:val="000000"/>
          <w:sz w:val="20"/>
        </w:rPr>
        <w:t>ходные мост</w:t>
      </w:r>
      <w:r w:rsidR="005B6429">
        <w:rPr>
          <w:rFonts w:ascii="Times New Roman" w:eastAsia="Times New Roman" w:hAnsi="Times New Roman" w:cs="Times New Roman"/>
          <w:i/>
          <w:color w:val="000000"/>
          <w:sz w:val="20"/>
        </w:rPr>
        <w:t>ы</w:t>
      </w:r>
      <w:r>
        <w:rPr>
          <w:rFonts w:ascii="Times New Roman" w:eastAsia="Times New Roman" w:hAnsi="Times New Roman" w:cs="Times New Roman"/>
          <w:color w:val="000000"/>
          <w:sz w:val="20"/>
        </w:rPr>
        <w:t xml:space="preserve"> (рис. 2.16), </w:t>
      </w:r>
      <w:r w:rsidR="00F05397" w:rsidRPr="0055146F">
        <w:rPr>
          <w:rFonts w:ascii="Times New Roman" w:eastAsia="Times New Roman" w:hAnsi="Times New Roman" w:cs="Times New Roman"/>
          <w:i/>
          <w:color w:val="000000"/>
          <w:sz w:val="20"/>
        </w:rPr>
        <w:t>переходы для диких животн</w:t>
      </w:r>
      <w:r w:rsidR="00D65CC7" w:rsidRPr="0055146F">
        <w:rPr>
          <w:rFonts w:ascii="Times New Roman" w:eastAsia="Times New Roman" w:hAnsi="Times New Roman" w:cs="Times New Roman"/>
          <w:i/>
          <w:color w:val="000000"/>
          <w:sz w:val="20"/>
        </w:rPr>
        <w:t>ых</w:t>
      </w:r>
      <w:r w:rsidR="00F05397" w:rsidRPr="0055146F">
        <w:rPr>
          <w:rFonts w:ascii="Times New Roman" w:eastAsia="Times New Roman" w:hAnsi="Times New Roman" w:cs="Times New Roman"/>
          <w:i/>
          <w:color w:val="000000"/>
          <w:sz w:val="20"/>
        </w:rPr>
        <w:t>, гидротех</w:t>
      </w:r>
      <w:r w:rsidR="00152A50">
        <w:rPr>
          <w:rFonts w:ascii="Times New Roman" w:eastAsia="Times New Roman" w:hAnsi="Times New Roman" w:cs="Times New Roman"/>
          <w:i/>
          <w:color w:val="000000"/>
          <w:sz w:val="20"/>
        </w:rPr>
        <w:t>-</w:t>
      </w:r>
      <w:r w:rsidR="00F05397" w:rsidRPr="0055146F">
        <w:rPr>
          <w:rFonts w:ascii="Times New Roman" w:eastAsia="Times New Roman" w:hAnsi="Times New Roman" w:cs="Times New Roman"/>
          <w:i/>
          <w:color w:val="000000"/>
          <w:sz w:val="20"/>
        </w:rPr>
        <w:t xml:space="preserve">нические </w:t>
      </w:r>
      <w:r w:rsidR="005B6429">
        <w:rPr>
          <w:rFonts w:ascii="Times New Roman" w:eastAsia="Times New Roman" w:hAnsi="Times New Roman" w:cs="Times New Roman"/>
          <w:i/>
          <w:color w:val="000000"/>
          <w:sz w:val="20"/>
        </w:rPr>
        <w:t>проти</w:t>
      </w:r>
      <w:r w:rsidR="00F05397" w:rsidRPr="0055146F">
        <w:rPr>
          <w:rFonts w:ascii="Times New Roman" w:eastAsia="Times New Roman" w:hAnsi="Times New Roman" w:cs="Times New Roman"/>
          <w:i/>
          <w:color w:val="000000"/>
          <w:sz w:val="20"/>
        </w:rPr>
        <w:t>воэрозионные сооружения</w:t>
      </w:r>
      <w:r w:rsidR="00F05397">
        <w:rPr>
          <w:rFonts w:ascii="Times New Roman" w:eastAsia="Times New Roman" w:hAnsi="Times New Roman" w:cs="Times New Roman"/>
          <w:color w:val="000000"/>
          <w:sz w:val="20"/>
        </w:rPr>
        <w:t xml:space="preserve"> и др.).</w:t>
      </w:r>
    </w:p>
    <w:p w:rsidR="00D65CC7" w:rsidRDefault="00D65CC7" w:rsidP="009C2FAD">
      <w:pPr>
        <w:spacing w:after="0" w:line="247" w:lineRule="auto"/>
        <w:ind w:firstLine="284"/>
        <w:jc w:val="both"/>
        <w:rPr>
          <w:rFonts w:ascii="Times New Roman" w:eastAsia="Times New Roman" w:hAnsi="Times New Roman" w:cs="Times New Roman"/>
          <w:color w:val="000000"/>
          <w:sz w:val="20"/>
        </w:rPr>
      </w:pPr>
    </w:p>
    <w:p w:rsidR="00725697" w:rsidRDefault="001F33C0" w:rsidP="00BD7AD3">
      <w:pPr>
        <w:spacing w:after="0" w:line="247" w:lineRule="auto"/>
        <w:jc w:val="center"/>
        <w:rPr>
          <w:rFonts w:ascii="Times New Roman" w:eastAsia="Times New Roman" w:hAnsi="Times New Roman" w:cs="Times New Roman"/>
          <w:color w:val="000000"/>
          <w:sz w:val="20"/>
        </w:rPr>
      </w:pPr>
      <w:r w:rsidRPr="001F33C0">
        <w:rPr>
          <w:rFonts w:ascii="Times New Roman" w:eastAsia="Times New Roman" w:hAnsi="Times New Roman" w:cs="Times New Roman"/>
          <w:noProof/>
          <w:color w:val="000000"/>
          <w:sz w:val="20"/>
        </w:rPr>
        <w:drawing>
          <wp:inline distT="0" distB="0" distL="0" distR="0">
            <wp:extent cx="1555750" cy="2273300"/>
            <wp:effectExtent l="19050" t="0" r="6350" b="0"/>
            <wp:docPr id="5" name="Рисунок 1" descr="DSCF3924"/>
            <wp:cNvGraphicFramePr/>
            <a:graphic xmlns:a="http://schemas.openxmlformats.org/drawingml/2006/main">
              <a:graphicData uri="http://schemas.openxmlformats.org/drawingml/2006/picture">
                <pic:pic xmlns:pic="http://schemas.openxmlformats.org/drawingml/2006/picture">
                  <pic:nvPicPr>
                    <pic:cNvPr id="145412" name="Picture 4" descr="DSCF3924"/>
                    <pic:cNvPicPr>
                      <a:picLocks noChangeAspect="1" noChangeArrowheads="1"/>
                    </pic:cNvPicPr>
                  </pic:nvPicPr>
                  <pic:blipFill>
                    <a:blip r:embed="rId33" cstate="print"/>
                    <a:srcRect l="31250" t="3906" r="36524" b="22656"/>
                    <a:stretch>
                      <a:fillRect/>
                    </a:stretch>
                  </pic:blipFill>
                  <pic:spPr bwMode="auto">
                    <a:xfrm>
                      <a:off x="0" y="0"/>
                      <a:ext cx="1561190" cy="2281249"/>
                    </a:xfrm>
                    <a:prstGeom prst="rect">
                      <a:avLst/>
                    </a:prstGeom>
                    <a:noFill/>
                    <a:ln w="9525">
                      <a:noFill/>
                      <a:miter lim="800000"/>
                      <a:headEnd/>
                      <a:tailEnd/>
                    </a:ln>
                  </pic:spPr>
                </pic:pic>
              </a:graphicData>
            </a:graphic>
          </wp:inline>
        </w:drawing>
      </w:r>
    </w:p>
    <w:p w:rsidR="00A226E6" w:rsidRDefault="00A226E6" w:rsidP="009C2FAD">
      <w:pPr>
        <w:spacing w:after="0" w:line="247" w:lineRule="auto"/>
        <w:ind w:firstLine="284"/>
        <w:jc w:val="center"/>
        <w:rPr>
          <w:rFonts w:ascii="Times New Roman" w:eastAsia="Times New Roman" w:hAnsi="Times New Roman" w:cs="Times New Roman"/>
          <w:color w:val="000000"/>
          <w:sz w:val="20"/>
        </w:rPr>
      </w:pPr>
    </w:p>
    <w:p w:rsidR="00FD2F1B" w:rsidRPr="00FD2F1B" w:rsidRDefault="00FD2F1B" w:rsidP="00BD7AD3">
      <w:pPr>
        <w:spacing w:after="0" w:line="247" w:lineRule="auto"/>
        <w:jc w:val="center"/>
        <w:rPr>
          <w:rFonts w:ascii="Times New Roman" w:eastAsia="Times New Roman" w:hAnsi="Times New Roman" w:cs="Times New Roman"/>
          <w:color w:val="000000"/>
          <w:sz w:val="16"/>
          <w:szCs w:val="16"/>
        </w:rPr>
      </w:pPr>
      <w:r w:rsidRPr="00FD2F1B">
        <w:rPr>
          <w:rFonts w:ascii="Times New Roman" w:eastAsia="Times New Roman" w:hAnsi="Times New Roman" w:cs="Times New Roman"/>
          <w:color w:val="000000"/>
          <w:sz w:val="16"/>
          <w:szCs w:val="16"/>
        </w:rPr>
        <w:t>Рис. 2.15. Наблюдательный колодец</w:t>
      </w:r>
    </w:p>
    <w:p w:rsidR="00FA63D2" w:rsidRDefault="00725697" w:rsidP="00BD7AD3">
      <w:pPr>
        <w:spacing w:after="0" w:line="247" w:lineRule="auto"/>
        <w:jc w:val="center"/>
        <w:rPr>
          <w:rFonts w:ascii="Times New Roman" w:eastAsia="Times New Roman" w:hAnsi="Times New Roman" w:cs="Times New Roman"/>
          <w:color w:val="000000"/>
          <w:sz w:val="20"/>
        </w:rPr>
      </w:pPr>
      <w:r>
        <w:rPr>
          <w:rFonts w:ascii="Times New Roman" w:eastAsia="Times New Roman" w:hAnsi="Times New Roman" w:cs="Times New Roman"/>
          <w:noProof/>
          <w:color w:val="000000"/>
          <w:sz w:val="20"/>
        </w:rPr>
        <w:lastRenderedPageBreak/>
        <w:drawing>
          <wp:inline distT="0" distB="0" distL="0" distR="0">
            <wp:extent cx="3381375" cy="2070100"/>
            <wp:effectExtent l="19050" t="0" r="0" b="0"/>
            <wp:docPr id="1" name="Рисунок 79" descr="G:\расчет 08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descr="G:\расчет 083.jpg"/>
                    <pic:cNvPicPr>
                      <a:picLocks noChangeAspect="1" noChangeArrowheads="1"/>
                    </pic:cNvPicPr>
                  </pic:nvPicPr>
                  <pic:blipFill>
                    <a:blip r:embed="rId34" cstate="print"/>
                    <a:srcRect/>
                    <a:stretch>
                      <a:fillRect/>
                    </a:stretch>
                  </pic:blipFill>
                  <pic:spPr bwMode="auto">
                    <a:xfrm>
                      <a:off x="0" y="0"/>
                      <a:ext cx="3384411" cy="2071959"/>
                    </a:xfrm>
                    <a:prstGeom prst="rect">
                      <a:avLst/>
                    </a:prstGeom>
                    <a:noFill/>
                    <a:ln w="9525">
                      <a:noFill/>
                      <a:miter lim="800000"/>
                      <a:headEnd/>
                      <a:tailEnd/>
                    </a:ln>
                  </pic:spPr>
                </pic:pic>
              </a:graphicData>
            </a:graphic>
          </wp:inline>
        </w:drawing>
      </w:r>
    </w:p>
    <w:p w:rsidR="00FD2F1B" w:rsidRDefault="00FD2F1B" w:rsidP="009C2FAD">
      <w:pPr>
        <w:spacing w:after="0" w:line="247" w:lineRule="auto"/>
        <w:jc w:val="center"/>
        <w:rPr>
          <w:rFonts w:ascii="Times New Roman" w:eastAsia="Arial" w:hAnsi="Times New Roman" w:cs="Times New Roman"/>
          <w:color w:val="000000"/>
          <w:sz w:val="16"/>
          <w:szCs w:val="16"/>
        </w:rPr>
      </w:pPr>
    </w:p>
    <w:p w:rsidR="00FA63D2" w:rsidRPr="00FD2F1B" w:rsidRDefault="00FD2F1B" w:rsidP="009C2FAD">
      <w:pPr>
        <w:spacing w:after="0" w:line="247" w:lineRule="auto"/>
        <w:jc w:val="center"/>
        <w:rPr>
          <w:rFonts w:ascii="Times New Roman" w:eastAsia="Arial" w:hAnsi="Times New Roman" w:cs="Times New Roman"/>
          <w:color w:val="000000"/>
          <w:sz w:val="16"/>
          <w:szCs w:val="16"/>
        </w:rPr>
      </w:pPr>
      <w:r w:rsidRPr="00FD2F1B">
        <w:rPr>
          <w:rFonts w:ascii="Times New Roman" w:eastAsia="Arial" w:hAnsi="Times New Roman" w:cs="Times New Roman"/>
          <w:color w:val="000000"/>
          <w:sz w:val="16"/>
          <w:szCs w:val="16"/>
        </w:rPr>
        <w:t xml:space="preserve">Рис. 2.16. Пешеходный мост </w:t>
      </w:r>
      <w:r w:rsidR="0055146F">
        <w:rPr>
          <w:rFonts w:ascii="Times New Roman" w:eastAsia="Arial" w:hAnsi="Times New Roman" w:cs="Times New Roman"/>
          <w:color w:val="000000"/>
          <w:sz w:val="16"/>
          <w:szCs w:val="16"/>
        </w:rPr>
        <w:t>на</w:t>
      </w:r>
      <w:r w:rsidRPr="00FD2F1B">
        <w:rPr>
          <w:rFonts w:ascii="Times New Roman" w:eastAsia="Arial" w:hAnsi="Times New Roman" w:cs="Times New Roman"/>
          <w:color w:val="000000"/>
          <w:sz w:val="16"/>
          <w:szCs w:val="16"/>
        </w:rPr>
        <w:t xml:space="preserve"> магистральн</w:t>
      </w:r>
      <w:r w:rsidR="0055146F">
        <w:rPr>
          <w:rFonts w:ascii="Times New Roman" w:eastAsia="Arial" w:hAnsi="Times New Roman" w:cs="Times New Roman"/>
          <w:color w:val="000000"/>
          <w:sz w:val="16"/>
          <w:szCs w:val="16"/>
        </w:rPr>
        <w:t>ом</w:t>
      </w:r>
      <w:r w:rsidRPr="00FD2F1B">
        <w:rPr>
          <w:rFonts w:ascii="Times New Roman" w:eastAsia="Arial" w:hAnsi="Times New Roman" w:cs="Times New Roman"/>
          <w:color w:val="000000"/>
          <w:sz w:val="16"/>
          <w:szCs w:val="16"/>
        </w:rPr>
        <w:t xml:space="preserve"> канал</w:t>
      </w:r>
      <w:r w:rsidR="0055146F">
        <w:rPr>
          <w:rFonts w:ascii="Times New Roman" w:eastAsia="Arial" w:hAnsi="Times New Roman" w:cs="Times New Roman"/>
          <w:color w:val="000000"/>
          <w:sz w:val="16"/>
          <w:szCs w:val="16"/>
        </w:rPr>
        <w:t>е</w:t>
      </w:r>
    </w:p>
    <w:p w:rsidR="00FD2F1B" w:rsidRDefault="00FD2F1B" w:rsidP="009C2FAD">
      <w:pPr>
        <w:spacing w:after="0" w:line="247" w:lineRule="auto"/>
        <w:rPr>
          <w:rFonts w:ascii="Arial" w:eastAsia="Arial" w:hAnsi="Arial" w:cs="Arial"/>
          <w:b/>
          <w:color w:val="000000"/>
          <w:sz w:val="20"/>
        </w:rPr>
      </w:pPr>
    </w:p>
    <w:p w:rsidR="00FA63D2" w:rsidRPr="00F875BF" w:rsidRDefault="00A2056A" w:rsidP="009C2FAD">
      <w:pPr>
        <w:spacing w:after="0" w:line="247" w:lineRule="auto"/>
        <w:jc w:val="center"/>
        <w:rPr>
          <w:rFonts w:ascii="Times New Roman" w:eastAsia="Arial" w:hAnsi="Times New Roman" w:cs="Times New Roman"/>
          <w:color w:val="000000"/>
          <w:sz w:val="20"/>
        </w:rPr>
      </w:pPr>
      <w:r>
        <w:rPr>
          <w:rFonts w:ascii="Times New Roman" w:eastAsia="Arial" w:hAnsi="Times New Roman" w:cs="Times New Roman"/>
          <w:b/>
          <w:color w:val="000000"/>
          <w:sz w:val="20"/>
        </w:rPr>
        <w:t>2.8</w:t>
      </w:r>
      <w:r w:rsidR="00F875BF" w:rsidRPr="00F875BF">
        <w:rPr>
          <w:rFonts w:ascii="Times New Roman" w:eastAsia="Arial" w:hAnsi="Times New Roman" w:cs="Times New Roman"/>
          <w:b/>
          <w:color w:val="000000"/>
          <w:sz w:val="20"/>
        </w:rPr>
        <w:t xml:space="preserve">. </w:t>
      </w:r>
      <w:r w:rsidR="00F05397" w:rsidRPr="00F875BF">
        <w:rPr>
          <w:rFonts w:ascii="Times New Roman" w:eastAsia="Arial" w:hAnsi="Times New Roman" w:cs="Times New Roman"/>
          <w:b/>
          <w:color w:val="000000"/>
          <w:sz w:val="20"/>
        </w:rPr>
        <w:t>Эксплуатация осушительных систем</w:t>
      </w:r>
    </w:p>
    <w:p w:rsidR="00FA63D2" w:rsidRDefault="00FA63D2" w:rsidP="009C2FAD">
      <w:pPr>
        <w:spacing w:after="0" w:line="247" w:lineRule="auto"/>
        <w:ind w:firstLine="374"/>
        <w:jc w:val="both"/>
        <w:rPr>
          <w:rFonts w:ascii="Times New Roman" w:eastAsia="Times New Roman" w:hAnsi="Times New Roman" w:cs="Times New Roman"/>
          <w:color w:val="000000"/>
          <w:sz w:val="20"/>
        </w:rPr>
      </w:pPr>
    </w:p>
    <w:p w:rsidR="00FA63D2" w:rsidRDefault="00F05397" w:rsidP="009C2FAD">
      <w:pPr>
        <w:spacing w:after="0" w:line="247" w:lineRule="auto"/>
        <w:ind w:firstLine="284"/>
        <w:jc w:val="both"/>
        <w:rPr>
          <w:rFonts w:ascii="Times New Roman" w:eastAsia="Times New Roman" w:hAnsi="Times New Roman" w:cs="Times New Roman"/>
          <w:color w:val="000000"/>
          <w:sz w:val="20"/>
        </w:rPr>
      </w:pPr>
      <w:r>
        <w:rPr>
          <w:rFonts w:ascii="Times New Roman" w:eastAsia="Times New Roman" w:hAnsi="Times New Roman" w:cs="Times New Roman"/>
          <w:color w:val="000000"/>
          <w:sz w:val="20"/>
        </w:rPr>
        <w:t>Хорошо налаженная, четкая эксплуатация мелиоративных систем, осуществляемая по заранее разработанным планам и тесно связанная с агротехническими мероприятиями по правильному использованию ме</w:t>
      </w:r>
      <w:r w:rsidR="005B6429">
        <w:rPr>
          <w:rFonts w:ascii="Times New Roman" w:eastAsia="Times New Roman" w:hAnsi="Times New Roman" w:cs="Times New Roman"/>
          <w:color w:val="000000"/>
          <w:sz w:val="20"/>
        </w:rPr>
        <w:t>-</w:t>
      </w:r>
      <w:r w:rsidR="00152A50">
        <w:rPr>
          <w:rFonts w:ascii="Times New Roman" w:eastAsia="Times New Roman" w:hAnsi="Times New Roman" w:cs="Times New Roman"/>
          <w:color w:val="000000"/>
          <w:sz w:val="20"/>
        </w:rPr>
        <w:t>лиорируемых земель</w:t>
      </w:r>
      <w:r w:rsidR="00823DFC">
        <w:rPr>
          <w:rFonts w:ascii="Times New Roman" w:eastAsia="Times New Roman" w:hAnsi="Times New Roman" w:cs="Times New Roman"/>
          <w:color w:val="000000"/>
          <w:sz w:val="20"/>
        </w:rPr>
        <w:t>,</w:t>
      </w:r>
      <w:r>
        <w:rPr>
          <w:rFonts w:ascii="Times New Roman" w:eastAsia="Times New Roman" w:hAnsi="Times New Roman" w:cs="Times New Roman"/>
          <w:color w:val="000000"/>
          <w:sz w:val="20"/>
        </w:rPr>
        <w:t xml:space="preserve"> является важнейшим условием ведения сель</w:t>
      </w:r>
      <w:r w:rsidR="005B6429">
        <w:rPr>
          <w:rFonts w:ascii="Times New Roman" w:eastAsia="Times New Roman" w:hAnsi="Times New Roman" w:cs="Times New Roman"/>
          <w:color w:val="000000"/>
          <w:sz w:val="20"/>
        </w:rPr>
        <w:t>-</w:t>
      </w:r>
      <w:r>
        <w:rPr>
          <w:rFonts w:ascii="Times New Roman" w:eastAsia="Times New Roman" w:hAnsi="Times New Roman" w:cs="Times New Roman"/>
          <w:color w:val="000000"/>
          <w:sz w:val="20"/>
        </w:rPr>
        <w:t>скохозяйственного производства на мелиорированных землях, дости</w:t>
      </w:r>
      <w:r w:rsidR="005B6429">
        <w:rPr>
          <w:rFonts w:ascii="Times New Roman" w:eastAsia="Times New Roman" w:hAnsi="Times New Roman" w:cs="Times New Roman"/>
          <w:color w:val="000000"/>
          <w:sz w:val="20"/>
        </w:rPr>
        <w:t>-</w:t>
      </w:r>
      <w:r>
        <w:rPr>
          <w:rFonts w:ascii="Times New Roman" w:eastAsia="Times New Roman" w:hAnsi="Times New Roman" w:cs="Times New Roman"/>
          <w:color w:val="000000"/>
          <w:sz w:val="20"/>
        </w:rPr>
        <w:t>жения на них проектного уровня продуктивности и урожайности сель</w:t>
      </w:r>
      <w:r w:rsidR="005B6429">
        <w:rPr>
          <w:rFonts w:ascii="Times New Roman" w:eastAsia="Times New Roman" w:hAnsi="Times New Roman" w:cs="Times New Roman"/>
          <w:color w:val="000000"/>
          <w:sz w:val="20"/>
        </w:rPr>
        <w:t>-</w:t>
      </w:r>
      <w:r>
        <w:rPr>
          <w:rFonts w:ascii="Times New Roman" w:eastAsia="Times New Roman" w:hAnsi="Times New Roman" w:cs="Times New Roman"/>
          <w:color w:val="000000"/>
          <w:sz w:val="20"/>
        </w:rPr>
        <w:t>скохозяйственных культур, расширенного воспроизводства плодоро</w:t>
      </w:r>
      <w:r w:rsidR="005B6429">
        <w:rPr>
          <w:rFonts w:ascii="Times New Roman" w:eastAsia="Times New Roman" w:hAnsi="Times New Roman" w:cs="Times New Roman"/>
          <w:color w:val="000000"/>
          <w:sz w:val="20"/>
        </w:rPr>
        <w:t>-</w:t>
      </w:r>
      <w:r>
        <w:rPr>
          <w:rFonts w:ascii="Times New Roman" w:eastAsia="Times New Roman" w:hAnsi="Times New Roman" w:cs="Times New Roman"/>
          <w:color w:val="000000"/>
          <w:sz w:val="20"/>
        </w:rPr>
        <w:t>дия почв и получения экологически чистой продукции.</w:t>
      </w:r>
    </w:p>
    <w:p w:rsidR="00FA63D2" w:rsidRDefault="00F05397" w:rsidP="009C2FAD">
      <w:pPr>
        <w:spacing w:after="0" w:line="247" w:lineRule="auto"/>
        <w:ind w:firstLine="284"/>
        <w:jc w:val="both"/>
        <w:rPr>
          <w:rFonts w:ascii="Times New Roman" w:eastAsia="Times New Roman" w:hAnsi="Times New Roman" w:cs="Times New Roman"/>
          <w:color w:val="000000"/>
          <w:sz w:val="20"/>
        </w:rPr>
      </w:pPr>
      <w:r>
        <w:rPr>
          <w:rFonts w:ascii="Times New Roman" w:eastAsia="Times New Roman" w:hAnsi="Times New Roman" w:cs="Times New Roman"/>
          <w:color w:val="000000"/>
          <w:sz w:val="20"/>
        </w:rPr>
        <w:t>Техническая эксплуатация мелиоративных систем – это комплекс работ и мероприятий, направленных на содержание в технически исправном состоянии всех элементов мелиоративной системы</w:t>
      </w:r>
      <w:r w:rsidR="00A72194">
        <w:rPr>
          <w:rFonts w:ascii="Times New Roman" w:eastAsia="Times New Roman" w:hAnsi="Times New Roman" w:cs="Times New Roman"/>
          <w:color w:val="000000"/>
          <w:sz w:val="20"/>
        </w:rPr>
        <w:t>.</w:t>
      </w:r>
      <w:r>
        <w:rPr>
          <w:rFonts w:ascii="Times New Roman" w:eastAsia="Times New Roman" w:hAnsi="Times New Roman" w:cs="Times New Roman"/>
          <w:color w:val="000000"/>
          <w:sz w:val="20"/>
        </w:rPr>
        <w:t xml:space="preserve"> Техни</w:t>
      </w:r>
      <w:r w:rsidR="008A4340">
        <w:rPr>
          <w:rFonts w:ascii="Times New Roman" w:eastAsia="Times New Roman" w:hAnsi="Times New Roman" w:cs="Times New Roman"/>
          <w:color w:val="000000"/>
          <w:sz w:val="20"/>
        </w:rPr>
        <w:t>-</w:t>
      </w:r>
      <w:r>
        <w:rPr>
          <w:rFonts w:ascii="Times New Roman" w:eastAsia="Times New Roman" w:hAnsi="Times New Roman" w:cs="Times New Roman"/>
          <w:color w:val="000000"/>
          <w:sz w:val="20"/>
        </w:rPr>
        <w:t>ческая эксплуатация предусматривает планирование и учет работ, связанных с содержанием мелиоративных систем в исправном состоя</w:t>
      </w:r>
      <w:r w:rsidR="00823DFC">
        <w:rPr>
          <w:rFonts w:ascii="Times New Roman" w:eastAsia="Times New Roman" w:hAnsi="Times New Roman" w:cs="Times New Roman"/>
          <w:color w:val="000000"/>
          <w:sz w:val="20"/>
        </w:rPr>
        <w:t>-</w:t>
      </w:r>
      <w:r>
        <w:rPr>
          <w:rFonts w:ascii="Times New Roman" w:eastAsia="Times New Roman" w:hAnsi="Times New Roman" w:cs="Times New Roman"/>
          <w:color w:val="000000"/>
          <w:sz w:val="20"/>
        </w:rPr>
        <w:t>нии, представление по ним документов установленной отчетности; оперативное регулирование водного режима почв; охрану и содер</w:t>
      </w:r>
      <w:r w:rsidR="00823DFC">
        <w:rPr>
          <w:rFonts w:ascii="Times New Roman" w:eastAsia="Times New Roman" w:hAnsi="Times New Roman" w:cs="Times New Roman"/>
          <w:color w:val="000000"/>
          <w:sz w:val="20"/>
        </w:rPr>
        <w:t>-</w:t>
      </w:r>
      <w:r>
        <w:rPr>
          <w:rFonts w:ascii="Times New Roman" w:eastAsia="Times New Roman" w:hAnsi="Times New Roman" w:cs="Times New Roman"/>
          <w:color w:val="000000"/>
          <w:sz w:val="20"/>
        </w:rPr>
        <w:t xml:space="preserve">жание в постоянной исправности мелиоративной сети и </w:t>
      </w:r>
      <w:r w:rsidR="00823DFC">
        <w:rPr>
          <w:rFonts w:ascii="Times New Roman" w:eastAsia="Times New Roman" w:hAnsi="Times New Roman" w:cs="Times New Roman"/>
          <w:color w:val="000000"/>
          <w:sz w:val="20"/>
        </w:rPr>
        <w:t>соору</w:t>
      </w:r>
      <w:r>
        <w:rPr>
          <w:rFonts w:ascii="Times New Roman" w:eastAsia="Times New Roman" w:hAnsi="Times New Roman" w:cs="Times New Roman"/>
          <w:color w:val="000000"/>
          <w:sz w:val="20"/>
        </w:rPr>
        <w:t xml:space="preserve">жений, обеспечение безаварийного сброса по каналам и </w:t>
      </w:r>
      <w:r w:rsidR="005D5C1D">
        <w:rPr>
          <w:rFonts w:ascii="Times New Roman" w:eastAsia="Times New Roman" w:hAnsi="Times New Roman" w:cs="Times New Roman"/>
          <w:color w:val="000000"/>
          <w:sz w:val="20"/>
        </w:rPr>
        <w:t>со</w:t>
      </w:r>
      <w:r w:rsidR="00823DFC">
        <w:rPr>
          <w:rFonts w:ascii="Times New Roman" w:eastAsia="Times New Roman" w:hAnsi="Times New Roman" w:cs="Times New Roman"/>
          <w:color w:val="000000"/>
          <w:sz w:val="20"/>
        </w:rPr>
        <w:t>о</w:t>
      </w:r>
      <w:r w:rsidR="005D5C1D">
        <w:rPr>
          <w:rFonts w:ascii="Times New Roman" w:eastAsia="Times New Roman" w:hAnsi="Times New Roman" w:cs="Times New Roman"/>
          <w:color w:val="000000"/>
          <w:sz w:val="20"/>
        </w:rPr>
        <w:t>ру</w:t>
      </w:r>
      <w:r>
        <w:rPr>
          <w:rFonts w:ascii="Times New Roman" w:eastAsia="Times New Roman" w:hAnsi="Times New Roman" w:cs="Times New Roman"/>
          <w:color w:val="000000"/>
          <w:sz w:val="20"/>
        </w:rPr>
        <w:t>жениям весен</w:t>
      </w:r>
      <w:r w:rsidR="00823DFC">
        <w:rPr>
          <w:rFonts w:ascii="Times New Roman" w:eastAsia="Times New Roman" w:hAnsi="Times New Roman" w:cs="Times New Roman"/>
          <w:color w:val="000000"/>
          <w:sz w:val="20"/>
        </w:rPr>
        <w:t>-</w:t>
      </w:r>
      <w:r>
        <w:rPr>
          <w:rFonts w:ascii="Times New Roman" w:eastAsia="Times New Roman" w:hAnsi="Times New Roman" w:cs="Times New Roman"/>
          <w:color w:val="000000"/>
          <w:sz w:val="20"/>
        </w:rPr>
        <w:t>них и летне-о</w:t>
      </w:r>
      <w:r w:rsidR="00A72194">
        <w:rPr>
          <w:rFonts w:ascii="Times New Roman" w:eastAsia="Times New Roman" w:hAnsi="Times New Roman" w:cs="Times New Roman"/>
          <w:color w:val="000000"/>
          <w:sz w:val="20"/>
        </w:rPr>
        <w:t>сенних паводков</w:t>
      </w:r>
      <w:r>
        <w:rPr>
          <w:rFonts w:ascii="Times New Roman" w:eastAsia="Times New Roman" w:hAnsi="Times New Roman" w:cs="Times New Roman"/>
          <w:color w:val="000000"/>
          <w:sz w:val="20"/>
        </w:rPr>
        <w:t>; контроль за своевременным выпол</w:t>
      </w:r>
      <w:r w:rsidR="00823DFC">
        <w:rPr>
          <w:rFonts w:ascii="Times New Roman" w:eastAsia="Times New Roman" w:hAnsi="Times New Roman" w:cs="Times New Roman"/>
          <w:color w:val="000000"/>
          <w:sz w:val="20"/>
        </w:rPr>
        <w:t>-</w:t>
      </w:r>
      <w:r>
        <w:rPr>
          <w:rFonts w:ascii="Times New Roman" w:eastAsia="Times New Roman" w:hAnsi="Times New Roman" w:cs="Times New Roman"/>
          <w:color w:val="000000"/>
          <w:sz w:val="20"/>
        </w:rPr>
        <w:t>нением хозяйствами-землепользователями противопожарных меро</w:t>
      </w:r>
      <w:r w:rsidR="00823DFC">
        <w:rPr>
          <w:rFonts w:ascii="Times New Roman" w:eastAsia="Times New Roman" w:hAnsi="Times New Roman" w:cs="Times New Roman"/>
          <w:color w:val="000000"/>
          <w:sz w:val="20"/>
        </w:rPr>
        <w:t>-</w:t>
      </w:r>
      <w:r>
        <w:rPr>
          <w:rFonts w:ascii="Times New Roman" w:eastAsia="Times New Roman" w:hAnsi="Times New Roman" w:cs="Times New Roman"/>
          <w:color w:val="000000"/>
          <w:sz w:val="20"/>
        </w:rPr>
        <w:t>приятий на осушаемы</w:t>
      </w:r>
      <w:r w:rsidR="005D5C1D">
        <w:rPr>
          <w:rFonts w:ascii="Times New Roman" w:eastAsia="Times New Roman" w:hAnsi="Times New Roman" w:cs="Times New Roman"/>
          <w:color w:val="000000"/>
          <w:sz w:val="20"/>
        </w:rPr>
        <w:t>х торфяниках;</w:t>
      </w:r>
      <w:r>
        <w:rPr>
          <w:rFonts w:ascii="Times New Roman" w:eastAsia="Times New Roman" w:hAnsi="Times New Roman" w:cs="Times New Roman"/>
          <w:color w:val="000000"/>
          <w:sz w:val="20"/>
        </w:rPr>
        <w:t xml:space="preserve"> ведение мелиоративного кадастра, </w:t>
      </w:r>
      <w:r>
        <w:rPr>
          <w:rFonts w:ascii="Times New Roman" w:eastAsia="Times New Roman" w:hAnsi="Times New Roman" w:cs="Times New Roman"/>
          <w:color w:val="000000"/>
          <w:sz w:val="20"/>
        </w:rPr>
        <w:lastRenderedPageBreak/>
        <w:t>учет состояния осушительных и оросительных систем, наличия и использования мелиорируемых земель; обеспечение проектной доку</w:t>
      </w:r>
      <w:r w:rsidR="00D40F85">
        <w:rPr>
          <w:rFonts w:ascii="Times New Roman" w:eastAsia="Times New Roman" w:hAnsi="Times New Roman" w:cs="Times New Roman"/>
          <w:color w:val="000000"/>
          <w:sz w:val="20"/>
        </w:rPr>
        <w:t>-</w:t>
      </w:r>
      <w:r>
        <w:rPr>
          <w:rFonts w:ascii="Times New Roman" w:eastAsia="Times New Roman" w:hAnsi="Times New Roman" w:cs="Times New Roman"/>
          <w:color w:val="000000"/>
          <w:sz w:val="20"/>
        </w:rPr>
        <w:t>ментацией выполняемых работ.</w:t>
      </w:r>
    </w:p>
    <w:p w:rsidR="00B07A03" w:rsidRDefault="00F05397" w:rsidP="009C2FAD">
      <w:pPr>
        <w:spacing w:after="0" w:line="247" w:lineRule="auto"/>
        <w:ind w:firstLine="284"/>
        <w:jc w:val="both"/>
        <w:rPr>
          <w:rFonts w:ascii="Times New Roman" w:eastAsia="Times New Roman" w:hAnsi="Times New Roman" w:cs="Times New Roman"/>
          <w:color w:val="000000"/>
          <w:sz w:val="20"/>
        </w:rPr>
      </w:pPr>
      <w:r>
        <w:rPr>
          <w:rFonts w:ascii="Times New Roman" w:eastAsia="Times New Roman" w:hAnsi="Times New Roman" w:cs="Times New Roman"/>
          <w:color w:val="000000"/>
          <w:sz w:val="20"/>
        </w:rPr>
        <w:t>Осушительные системы подвергаются воздействию различных природных факторов (биологических, климатических и гидрологичес</w:t>
      </w:r>
      <w:r w:rsidR="00B07A03">
        <w:rPr>
          <w:rFonts w:ascii="Times New Roman" w:eastAsia="Times New Roman" w:hAnsi="Times New Roman" w:cs="Times New Roman"/>
          <w:color w:val="000000"/>
          <w:sz w:val="20"/>
        </w:rPr>
        <w:t>-</w:t>
      </w:r>
      <w:r>
        <w:rPr>
          <w:rFonts w:ascii="Times New Roman" w:eastAsia="Times New Roman" w:hAnsi="Times New Roman" w:cs="Times New Roman"/>
          <w:color w:val="000000"/>
          <w:sz w:val="20"/>
        </w:rPr>
        <w:t>ких). Каналы зарастают тростником, осоками, кустарником и другой влаголюбивой растительностью</w:t>
      </w:r>
      <w:r w:rsidR="002A7013">
        <w:rPr>
          <w:rFonts w:ascii="Times New Roman" w:eastAsia="Times New Roman" w:hAnsi="Times New Roman" w:cs="Times New Roman"/>
          <w:color w:val="000000"/>
          <w:sz w:val="20"/>
        </w:rPr>
        <w:t xml:space="preserve"> (рис. 2.17)</w:t>
      </w:r>
      <w:r>
        <w:rPr>
          <w:rFonts w:ascii="Times New Roman" w:eastAsia="Times New Roman" w:hAnsi="Times New Roman" w:cs="Times New Roman"/>
          <w:color w:val="000000"/>
          <w:sz w:val="20"/>
        </w:rPr>
        <w:t xml:space="preserve">. </w:t>
      </w:r>
    </w:p>
    <w:p w:rsidR="001447A5" w:rsidRDefault="001447A5" w:rsidP="009C2FAD">
      <w:pPr>
        <w:spacing w:after="0" w:line="247" w:lineRule="auto"/>
        <w:jc w:val="both"/>
        <w:rPr>
          <w:rFonts w:ascii="Times New Roman" w:eastAsia="Times New Roman" w:hAnsi="Times New Roman" w:cs="Times New Roman"/>
          <w:color w:val="000000"/>
          <w:sz w:val="20"/>
        </w:rPr>
      </w:pPr>
    </w:p>
    <w:p w:rsidR="001447A5" w:rsidRDefault="002A7013" w:rsidP="00BD7AD3">
      <w:pPr>
        <w:spacing w:after="0" w:line="247" w:lineRule="auto"/>
        <w:jc w:val="center"/>
        <w:rPr>
          <w:rFonts w:ascii="Times New Roman" w:eastAsia="Times New Roman" w:hAnsi="Times New Roman" w:cs="Times New Roman"/>
          <w:i/>
          <w:color w:val="000000"/>
          <w:sz w:val="20"/>
        </w:rPr>
      </w:pPr>
      <w:r w:rsidRPr="002A7013">
        <w:rPr>
          <w:rFonts w:ascii="Times New Roman" w:eastAsia="Times New Roman" w:hAnsi="Times New Roman" w:cs="Times New Roman"/>
          <w:i/>
          <w:noProof/>
          <w:color w:val="000000"/>
          <w:sz w:val="20"/>
        </w:rPr>
        <w:drawing>
          <wp:inline distT="0" distB="0" distL="0" distR="0">
            <wp:extent cx="3556000" cy="1949450"/>
            <wp:effectExtent l="19050" t="0" r="6350" b="0"/>
            <wp:docPr id="6" name="Рисунок 1"/>
            <wp:cNvGraphicFramePr/>
            <a:graphic xmlns:a="http://schemas.openxmlformats.org/drawingml/2006/main">
              <a:graphicData uri="http://schemas.openxmlformats.org/drawingml/2006/picture">
                <pic:pic xmlns:pic="http://schemas.openxmlformats.org/drawingml/2006/picture">
                  <pic:nvPicPr>
                    <pic:cNvPr id="156676" name="Picture 2"/>
                    <pic:cNvPicPr>
                      <a:picLocks noChangeAspect="1" noChangeArrowheads="1"/>
                    </pic:cNvPicPr>
                  </pic:nvPicPr>
                  <pic:blipFill>
                    <a:blip r:embed="rId35" cstate="print">
                      <a:lum bright="10000"/>
                    </a:blip>
                    <a:srcRect l="6779" t="8914" r="6779" b="10121"/>
                    <a:stretch>
                      <a:fillRect/>
                    </a:stretch>
                  </pic:blipFill>
                  <pic:spPr bwMode="auto">
                    <a:xfrm>
                      <a:off x="0" y="0"/>
                      <a:ext cx="3557866" cy="1950473"/>
                    </a:xfrm>
                    <a:prstGeom prst="rect">
                      <a:avLst/>
                    </a:prstGeom>
                    <a:noFill/>
                    <a:ln w="9525">
                      <a:noFill/>
                      <a:miter lim="800000"/>
                      <a:headEnd/>
                      <a:tailEnd/>
                    </a:ln>
                  </pic:spPr>
                </pic:pic>
              </a:graphicData>
            </a:graphic>
          </wp:inline>
        </w:drawing>
      </w:r>
    </w:p>
    <w:p w:rsidR="001447A5" w:rsidRDefault="001447A5" w:rsidP="009C2FAD">
      <w:pPr>
        <w:spacing w:after="0" w:line="247" w:lineRule="auto"/>
        <w:ind w:firstLine="284"/>
        <w:jc w:val="both"/>
        <w:rPr>
          <w:rFonts w:ascii="Times New Roman" w:eastAsia="Times New Roman" w:hAnsi="Times New Roman" w:cs="Times New Roman"/>
          <w:color w:val="000000"/>
          <w:sz w:val="20"/>
        </w:rPr>
      </w:pPr>
    </w:p>
    <w:p w:rsidR="002A7013" w:rsidRPr="002A7013" w:rsidRDefault="002A7013" w:rsidP="00BD7AD3">
      <w:pPr>
        <w:spacing w:after="0" w:line="247" w:lineRule="auto"/>
        <w:jc w:val="center"/>
        <w:rPr>
          <w:rFonts w:ascii="Times New Roman" w:eastAsia="Times New Roman" w:hAnsi="Times New Roman" w:cs="Times New Roman"/>
          <w:color w:val="000000"/>
          <w:sz w:val="16"/>
          <w:szCs w:val="16"/>
        </w:rPr>
      </w:pPr>
      <w:r w:rsidRPr="002A7013">
        <w:rPr>
          <w:rFonts w:ascii="Times New Roman" w:eastAsia="Times New Roman" w:hAnsi="Times New Roman" w:cs="Times New Roman"/>
          <w:color w:val="000000"/>
          <w:sz w:val="16"/>
          <w:szCs w:val="16"/>
        </w:rPr>
        <w:t>Рис. 2.17. Зарастание магистрального канала кустарником</w:t>
      </w:r>
    </w:p>
    <w:p w:rsidR="00A72194" w:rsidRDefault="00A72194" w:rsidP="009C2FAD">
      <w:pPr>
        <w:spacing w:after="0" w:line="247" w:lineRule="auto"/>
        <w:ind w:firstLine="284"/>
        <w:jc w:val="both"/>
        <w:rPr>
          <w:rFonts w:ascii="Times New Roman" w:eastAsia="Times New Roman" w:hAnsi="Times New Roman" w:cs="Times New Roman"/>
          <w:color w:val="000000"/>
          <w:sz w:val="20"/>
        </w:rPr>
      </w:pPr>
    </w:p>
    <w:p w:rsidR="005D5C1D" w:rsidRDefault="005D5C1D" w:rsidP="009C2FAD">
      <w:pPr>
        <w:spacing w:after="0" w:line="247" w:lineRule="auto"/>
        <w:ind w:firstLine="284"/>
        <w:jc w:val="both"/>
        <w:rPr>
          <w:rFonts w:ascii="Times New Roman" w:eastAsia="Times New Roman" w:hAnsi="Times New Roman" w:cs="Times New Roman"/>
          <w:color w:val="000000"/>
          <w:sz w:val="20"/>
        </w:rPr>
      </w:pPr>
      <w:r>
        <w:rPr>
          <w:rFonts w:ascii="Times New Roman" w:eastAsia="Times New Roman" w:hAnsi="Times New Roman" w:cs="Times New Roman"/>
          <w:color w:val="000000"/>
          <w:sz w:val="20"/>
        </w:rPr>
        <w:t>Под действием аэробных бактерий интенсивнее разлагается торф. Откосы каналов при период</w:t>
      </w:r>
      <w:r w:rsidR="00152A50">
        <w:rPr>
          <w:rFonts w:ascii="Times New Roman" w:eastAsia="Times New Roman" w:hAnsi="Times New Roman" w:cs="Times New Roman"/>
          <w:color w:val="000000"/>
          <w:sz w:val="20"/>
        </w:rPr>
        <w:t>ическом замерзании и оттаивании</w:t>
      </w:r>
      <w:r>
        <w:rPr>
          <w:rFonts w:ascii="Times New Roman" w:eastAsia="Times New Roman" w:hAnsi="Times New Roman" w:cs="Times New Roman"/>
          <w:color w:val="000000"/>
          <w:sz w:val="20"/>
        </w:rPr>
        <w:t xml:space="preserve"> под действием стекающей по ним воды постепенно оползают и обру-шаются. При малых скоростях течения воды в каналах отлагаются наносы, они заиливаются. В результате осадки торфа после осушения поперечные сечения каналов деформируются, изменяется их про</w:t>
      </w:r>
      <w:r w:rsidR="00A72194">
        <w:rPr>
          <w:rFonts w:ascii="Times New Roman" w:eastAsia="Times New Roman" w:hAnsi="Times New Roman" w:cs="Times New Roman"/>
          <w:color w:val="000000"/>
          <w:sz w:val="20"/>
        </w:rPr>
        <w:t>-</w:t>
      </w:r>
      <w:r>
        <w:rPr>
          <w:rFonts w:ascii="Times New Roman" w:eastAsia="Times New Roman" w:hAnsi="Times New Roman" w:cs="Times New Roman"/>
          <w:color w:val="000000"/>
          <w:sz w:val="20"/>
        </w:rPr>
        <w:t>дольный уклон, образуются перекаты и т. д.</w:t>
      </w:r>
    </w:p>
    <w:p w:rsidR="002A7013" w:rsidRDefault="005D5C1D" w:rsidP="009C2FAD">
      <w:pPr>
        <w:spacing w:after="0" w:line="247" w:lineRule="auto"/>
        <w:ind w:firstLine="284"/>
        <w:jc w:val="both"/>
        <w:rPr>
          <w:rFonts w:ascii="Times New Roman" w:eastAsia="Times New Roman" w:hAnsi="Times New Roman" w:cs="Times New Roman"/>
          <w:color w:val="000000"/>
          <w:sz w:val="20"/>
        </w:rPr>
      </w:pPr>
      <w:r>
        <w:rPr>
          <w:rFonts w:ascii="Times New Roman" w:eastAsia="Times New Roman" w:hAnsi="Times New Roman" w:cs="Times New Roman"/>
          <w:color w:val="000000"/>
          <w:sz w:val="20"/>
        </w:rPr>
        <w:t>На системах, осушаемых закрытым дренажем, часто наблюдаются повреждение и заиление дрен и коллекторов, врастание корней расте-ний в дрены и др. Устья коллекторов подмываются, оседают, земля обрушивается и засоряет выход в магистральный канал.</w:t>
      </w:r>
    </w:p>
    <w:p w:rsidR="00FA63D2" w:rsidRDefault="00F05397" w:rsidP="009C2FAD">
      <w:pPr>
        <w:spacing w:after="0" w:line="247" w:lineRule="auto"/>
        <w:ind w:firstLine="284"/>
        <w:jc w:val="both"/>
        <w:rPr>
          <w:rFonts w:ascii="Times New Roman" w:eastAsia="Times New Roman" w:hAnsi="Times New Roman" w:cs="Times New Roman"/>
          <w:color w:val="000000"/>
          <w:sz w:val="20"/>
        </w:rPr>
      </w:pPr>
      <w:r>
        <w:rPr>
          <w:rFonts w:ascii="Times New Roman" w:eastAsia="Times New Roman" w:hAnsi="Times New Roman" w:cs="Times New Roman"/>
          <w:color w:val="000000"/>
          <w:sz w:val="20"/>
        </w:rPr>
        <w:t>К основным мерам по обеспечению работоспособности осуши</w:t>
      </w:r>
      <w:r w:rsidR="005D5C1D">
        <w:rPr>
          <w:rFonts w:ascii="Times New Roman" w:eastAsia="Times New Roman" w:hAnsi="Times New Roman" w:cs="Times New Roman"/>
          <w:color w:val="000000"/>
          <w:sz w:val="20"/>
        </w:rPr>
        <w:t>-</w:t>
      </w:r>
      <w:r>
        <w:rPr>
          <w:rFonts w:ascii="Times New Roman" w:eastAsia="Times New Roman" w:hAnsi="Times New Roman" w:cs="Times New Roman"/>
          <w:color w:val="000000"/>
          <w:sz w:val="20"/>
        </w:rPr>
        <w:t>тельных систем в процессе их эксплуатации относят технический уход, текущий, капитальный и аварийный ремонты.</w:t>
      </w:r>
    </w:p>
    <w:p w:rsidR="00FA63D2" w:rsidRDefault="00F05397" w:rsidP="009C2FAD">
      <w:pPr>
        <w:spacing w:after="0" w:line="247" w:lineRule="auto"/>
        <w:ind w:firstLine="284"/>
        <w:jc w:val="both"/>
        <w:rPr>
          <w:rFonts w:ascii="Times New Roman" w:eastAsia="Times New Roman" w:hAnsi="Times New Roman" w:cs="Times New Roman"/>
          <w:color w:val="000000"/>
          <w:sz w:val="20"/>
        </w:rPr>
      </w:pPr>
      <w:r>
        <w:rPr>
          <w:rFonts w:ascii="Times New Roman" w:eastAsia="Times New Roman" w:hAnsi="Times New Roman" w:cs="Times New Roman"/>
          <w:color w:val="000000"/>
          <w:sz w:val="20"/>
        </w:rPr>
        <w:lastRenderedPageBreak/>
        <w:t>При выполнении технического ухода будет обеспечено устран</w:t>
      </w:r>
      <w:r w:rsidR="00152A50">
        <w:rPr>
          <w:rFonts w:ascii="Times New Roman" w:eastAsia="Times New Roman" w:hAnsi="Times New Roman" w:cs="Times New Roman"/>
          <w:color w:val="000000"/>
          <w:sz w:val="20"/>
        </w:rPr>
        <w:t>ение мелких повреждений, проведе</w:t>
      </w:r>
      <w:r>
        <w:rPr>
          <w:rFonts w:ascii="Times New Roman" w:eastAsia="Times New Roman" w:hAnsi="Times New Roman" w:cs="Times New Roman"/>
          <w:color w:val="000000"/>
          <w:sz w:val="20"/>
        </w:rPr>
        <w:t xml:space="preserve">ние профилактических мероприятий в целях восстановления работоспособности элементов систем и </w:t>
      </w:r>
      <w:r w:rsidR="00B07A03">
        <w:rPr>
          <w:rFonts w:ascii="Times New Roman" w:eastAsia="Times New Roman" w:hAnsi="Times New Roman" w:cs="Times New Roman"/>
          <w:color w:val="000000"/>
          <w:sz w:val="20"/>
        </w:rPr>
        <w:t>со</w:t>
      </w:r>
      <w:r w:rsidR="00152A50">
        <w:rPr>
          <w:rFonts w:ascii="Times New Roman" w:eastAsia="Times New Roman" w:hAnsi="Times New Roman" w:cs="Times New Roman"/>
          <w:color w:val="000000"/>
          <w:sz w:val="20"/>
        </w:rPr>
        <w:t>о</w:t>
      </w:r>
      <w:r w:rsidR="00B07A03">
        <w:rPr>
          <w:rFonts w:ascii="Times New Roman" w:eastAsia="Times New Roman" w:hAnsi="Times New Roman" w:cs="Times New Roman"/>
          <w:color w:val="000000"/>
          <w:sz w:val="20"/>
        </w:rPr>
        <w:t>ру-</w:t>
      </w:r>
      <w:r>
        <w:rPr>
          <w:rFonts w:ascii="Times New Roman" w:eastAsia="Times New Roman" w:hAnsi="Times New Roman" w:cs="Times New Roman"/>
          <w:color w:val="000000"/>
          <w:sz w:val="20"/>
        </w:rPr>
        <w:t>жений. Основные объемы при техническом уходе составляют земля</w:t>
      </w:r>
      <w:r w:rsidR="00B07A03">
        <w:rPr>
          <w:rFonts w:ascii="Times New Roman" w:eastAsia="Times New Roman" w:hAnsi="Times New Roman" w:cs="Times New Roman"/>
          <w:color w:val="000000"/>
          <w:sz w:val="20"/>
        </w:rPr>
        <w:t>-</w:t>
      </w:r>
      <w:r>
        <w:rPr>
          <w:rFonts w:ascii="Times New Roman" w:eastAsia="Times New Roman" w:hAnsi="Times New Roman" w:cs="Times New Roman"/>
          <w:color w:val="000000"/>
          <w:sz w:val="20"/>
        </w:rPr>
        <w:t>ные работы, окашивание и очистка русла</w:t>
      </w:r>
      <w:r w:rsidR="005D5C1D">
        <w:rPr>
          <w:rFonts w:ascii="Times New Roman" w:eastAsia="Times New Roman" w:hAnsi="Times New Roman" w:cs="Times New Roman"/>
          <w:color w:val="000000"/>
          <w:sz w:val="20"/>
        </w:rPr>
        <w:t xml:space="preserve"> (рис. 2.18)</w:t>
      </w:r>
      <w:r>
        <w:rPr>
          <w:rFonts w:ascii="Times New Roman" w:eastAsia="Times New Roman" w:hAnsi="Times New Roman" w:cs="Times New Roman"/>
          <w:color w:val="000000"/>
          <w:sz w:val="20"/>
        </w:rPr>
        <w:t>, в сумме занима</w:t>
      </w:r>
      <w:r w:rsidR="005D5C1D">
        <w:rPr>
          <w:rFonts w:ascii="Times New Roman" w:eastAsia="Times New Roman" w:hAnsi="Times New Roman" w:cs="Times New Roman"/>
          <w:color w:val="000000"/>
          <w:sz w:val="20"/>
        </w:rPr>
        <w:t>-</w:t>
      </w:r>
      <w:r>
        <w:rPr>
          <w:rFonts w:ascii="Times New Roman" w:eastAsia="Times New Roman" w:hAnsi="Times New Roman" w:cs="Times New Roman"/>
          <w:color w:val="000000"/>
          <w:sz w:val="20"/>
        </w:rPr>
        <w:t>ющие более 70 процентов всех затрат по уходу.</w:t>
      </w:r>
    </w:p>
    <w:p w:rsidR="005D5C1D" w:rsidRDefault="005D5C1D" w:rsidP="009C2FAD">
      <w:pPr>
        <w:spacing w:after="0" w:line="247" w:lineRule="auto"/>
        <w:ind w:firstLine="284"/>
        <w:jc w:val="both"/>
        <w:rPr>
          <w:rFonts w:ascii="Times New Roman" w:eastAsia="Times New Roman" w:hAnsi="Times New Roman" w:cs="Times New Roman"/>
          <w:color w:val="000000"/>
          <w:sz w:val="20"/>
        </w:rPr>
      </w:pPr>
    </w:p>
    <w:p w:rsidR="00B07A03" w:rsidRDefault="005D5C1D" w:rsidP="00BD7AD3">
      <w:pPr>
        <w:spacing w:after="0" w:line="247" w:lineRule="auto"/>
        <w:jc w:val="center"/>
        <w:rPr>
          <w:rFonts w:ascii="Times New Roman" w:eastAsia="Times New Roman" w:hAnsi="Times New Roman" w:cs="Times New Roman"/>
          <w:color w:val="000000"/>
          <w:sz w:val="20"/>
        </w:rPr>
      </w:pPr>
      <w:r w:rsidRPr="005D5C1D">
        <w:rPr>
          <w:rFonts w:ascii="Times New Roman" w:eastAsia="Times New Roman" w:hAnsi="Times New Roman" w:cs="Times New Roman"/>
          <w:noProof/>
          <w:color w:val="000000"/>
          <w:sz w:val="20"/>
        </w:rPr>
        <w:drawing>
          <wp:inline distT="0" distB="0" distL="0" distR="0">
            <wp:extent cx="3486150" cy="1993900"/>
            <wp:effectExtent l="19050" t="0" r="0" b="0"/>
            <wp:docPr id="8" name="Рисунок 1" descr="VTS_01_1_0008"/>
            <wp:cNvGraphicFramePr/>
            <a:graphic xmlns:a="http://schemas.openxmlformats.org/drawingml/2006/main">
              <a:graphicData uri="http://schemas.openxmlformats.org/drawingml/2006/picture">
                <pic:pic xmlns:pic="http://schemas.openxmlformats.org/drawingml/2006/picture">
                  <pic:nvPicPr>
                    <pic:cNvPr id="177156" name="Picture 4" descr="VTS_01_1_0008"/>
                    <pic:cNvPicPr>
                      <a:picLocks noChangeAspect="1" noChangeArrowheads="1"/>
                    </pic:cNvPicPr>
                  </pic:nvPicPr>
                  <pic:blipFill>
                    <a:blip r:embed="rId36" cstate="print">
                      <a:lum bright="20000" contrast="10000"/>
                    </a:blip>
                    <a:srcRect/>
                    <a:stretch>
                      <a:fillRect/>
                    </a:stretch>
                  </pic:blipFill>
                  <pic:spPr bwMode="auto">
                    <a:xfrm>
                      <a:off x="0" y="0"/>
                      <a:ext cx="3487980" cy="1994946"/>
                    </a:xfrm>
                    <a:prstGeom prst="rect">
                      <a:avLst/>
                    </a:prstGeom>
                    <a:noFill/>
                    <a:ln w="9525">
                      <a:noFill/>
                      <a:miter lim="800000"/>
                      <a:headEnd/>
                      <a:tailEnd/>
                    </a:ln>
                  </pic:spPr>
                </pic:pic>
              </a:graphicData>
            </a:graphic>
          </wp:inline>
        </w:drawing>
      </w:r>
    </w:p>
    <w:p w:rsidR="005D5C1D" w:rsidRPr="00A72194" w:rsidRDefault="005D5C1D" w:rsidP="009C2FAD">
      <w:pPr>
        <w:spacing w:after="0" w:line="247" w:lineRule="auto"/>
        <w:ind w:firstLine="284"/>
        <w:jc w:val="both"/>
        <w:rPr>
          <w:rFonts w:ascii="Times New Roman" w:eastAsia="Times New Roman" w:hAnsi="Times New Roman" w:cs="Times New Roman"/>
          <w:color w:val="000000"/>
          <w:sz w:val="16"/>
          <w:szCs w:val="16"/>
        </w:rPr>
      </w:pPr>
    </w:p>
    <w:p w:rsidR="005D5C1D" w:rsidRPr="00A72194" w:rsidRDefault="005D5C1D" w:rsidP="00BD7AD3">
      <w:pPr>
        <w:spacing w:after="0" w:line="247" w:lineRule="auto"/>
        <w:jc w:val="center"/>
        <w:rPr>
          <w:rFonts w:ascii="Times New Roman" w:eastAsia="Times New Roman" w:hAnsi="Times New Roman" w:cs="Times New Roman"/>
          <w:color w:val="000000"/>
          <w:sz w:val="16"/>
          <w:szCs w:val="16"/>
        </w:rPr>
      </w:pPr>
      <w:r w:rsidRPr="00A72194">
        <w:rPr>
          <w:rFonts w:ascii="Times New Roman" w:eastAsia="Times New Roman" w:hAnsi="Times New Roman" w:cs="Times New Roman"/>
          <w:color w:val="000000"/>
          <w:sz w:val="16"/>
          <w:szCs w:val="16"/>
        </w:rPr>
        <w:t>Рис. 2.18.</w:t>
      </w:r>
      <w:r w:rsidR="00B36C45">
        <w:rPr>
          <w:rFonts w:ascii="Times New Roman" w:eastAsia="Times New Roman" w:hAnsi="Times New Roman" w:cs="Times New Roman"/>
          <w:color w:val="000000"/>
          <w:sz w:val="16"/>
          <w:szCs w:val="16"/>
        </w:rPr>
        <w:t>Очистка русла проводящей</w:t>
      </w:r>
      <w:r w:rsidR="00A72194" w:rsidRPr="00A72194">
        <w:rPr>
          <w:rFonts w:ascii="Times New Roman" w:eastAsia="Times New Roman" w:hAnsi="Times New Roman" w:cs="Times New Roman"/>
          <w:color w:val="000000"/>
          <w:sz w:val="16"/>
          <w:szCs w:val="16"/>
        </w:rPr>
        <w:t xml:space="preserve"> осушительной с</w:t>
      </w:r>
      <w:r w:rsidR="00A72194">
        <w:rPr>
          <w:rFonts w:ascii="Times New Roman" w:eastAsia="Times New Roman" w:hAnsi="Times New Roman" w:cs="Times New Roman"/>
          <w:color w:val="000000"/>
          <w:sz w:val="16"/>
          <w:szCs w:val="16"/>
        </w:rPr>
        <w:t>ети</w:t>
      </w:r>
    </w:p>
    <w:p w:rsidR="00A72194" w:rsidRDefault="00A72194" w:rsidP="009C2FAD">
      <w:pPr>
        <w:spacing w:after="0" w:line="247" w:lineRule="auto"/>
        <w:ind w:firstLine="284"/>
        <w:jc w:val="both"/>
        <w:rPr>
          <w:rFonts w:ascii="Times New Roman" w:eastAsia="Times New Roman" w:hAnsi="Times New Roman" w:cs="Times New Roman"/>
          <w:color w:val="000000"/>
          <w:sz w:val="20"/>
        </w:rPr>
      </w:pPr>
    </w:p>
    <w:p w:rsidR="00FA63D2" w:rsidRDefault="00F05397" w:rsidP="009C2FAD">
      <w:pPr>
        <w:spacing w:after="0" w:line="247" w:lineRule="auto"/>
        <w:ind w:firstLine="284"/>
        <w:jc w:val="both"/>
        <w:rPr>
          <w:rFonts w:ascii="Times New Roman" w:eastAsia="Times New Roman" w:hAnsi="Times New Roman" w:cs="Times New Roman"/>
          <w:color w:val="000000"/>
          <w:sz w:val="20"/>
        </w:rPr>
      </w:pPr>
      <w:r>
        <w:rPr>
          <w:rFonts w:ascii="Times New Roman" w:eastAsia="Times New Roman" w:hAnsi="Times New Roman" w:cs="Times New Roman"/>
          <w:color w:val="000000"/>
          <w:sz w:val="20"/>
        </w:rPr>
        <w:t>Текущий ремонт производится в целях предотвращения даль</w:t>
      </w:r>
      <w:r w:rsidR="00B07A03">
        <w:rPr>
          <w:rFonts w:ascii="Times New Roman" w:eastAsia="Times New Roman" w:hAnsi="Times New Roman" w:cs="Times New Roman"/>
          <w:color w:val="000000"/>
          <w:sz w:val="20"/>
        </w:rPr>
        <w:t>-</w:t>
      </w:r>
      <w:r>
        <w:rPr>
          <w:rFonts w:ascii="Times New Roman" w:eastAsia="Times New Roman" w:hAnsi="Times New Roman" w:cs="Times New Roman"/>
          <w:color w:val="000000"/>
          <w:sz w:val="20"/>
        </w:rPr>
        <w:t>нейшего интенсивного износа, а также для восстановления работо</w:t>
      </w:r>
      <w:r w:rsidR="00B07A03">
        <w:rPr>
          <w:rFonts w:ascii="Times New Roman" w:eastAsia="Times New Roman" w:hAnsi="Times New Roman" w:cs="Times New Roman"/>
          <w:color w:val="000000"/>
          <w:sz w:val="20"/>
        </w:rPr>
        <w:t>-</w:t>
      </w:r>
      <w:r>
        <w:rPr>
          <w:rFonts w:ascii="Times New Roman" w:eastAsia="Times New Roman" w:hAnsi="Times New Roman" w:cs="Times New Roman"/>
          <w:color w:val="000000"/>
          <w:sz w:val="20"/>
        </w:rPr>
        <w:t>способности и устранения повреждений мелиоративных систем, конс</w:t>
      </w:r>
      <w:r w:rsidR="00B36C45">
        <w:rPr>
          <w:rFonts w:ascii="Times New Roman" w:eastAsia="Times New Roman" w:hAnsi="Times New Roman" w:cs="Times New Roman"/>
          <w:color w:val="000000"/>
          <w:sz w:val="20"/>
        </w:rPr>
        <w:t>-</w:t>
      </w:r>
      <w:r>
        <w:rPr>
          <w:rFonts w:ascii="Times New Roman" w:eastAsia="Times New Roman" w:hAnsi="Times New Roman" w:cs="Times New Roman"/>
          <w:color w:val="000000"/>
          <w:sz w:val="20"/>
        </w:rPr>
        <w:t>трукций и инженерного оборудования сооружений.</w:t>
      </w:r>
    </w:p>
    <w:p w:rsidR="00FA63D2" w:rsidRDefault="00F05397" w:rsidP="009C2FAD">
      <w:pPr>
        <w:spacing w:after="0" w:line="247" w:lineRule="auto"/>
        <w:ind w:firstLine="284"/>
        <w:jc w:val="both"/>
        <w:rPr>
          <w:rFonts w:ascii="Times New Roman" w:eastAsia="Times New Roman" w:hAnsi="Times New Roman" w:cs="Times New Roman"/>
          <w:color w:val="000000"/>
          <w:sz w:val="20"/>
        </w:rPr>
      </w:pPr>
      <w:r>
        <w:rPr>
          <w:rFonts w:ascii="Times New Roman" w:eastAsia="Times New Roman" w:hAnsi="Times New Roman" w:cs="Times New Roman"/>
          <w:color w:val="000000"/>
          <w:sz w:val="20"/>
        </w:rPr>
        <w:t>Капитальный ремонт – ремонт, связанный с восстановлением основных физико-экономических и потребительских качеств мели</w:t>
      </w:r>
      <w:r w:rsidR="00B07A03">
        <w:rPr>
          <w:rFonts w:ascii="Times New Roman" w:eastAsia="Times New Roman" w:hAnsi="Times New Roman" w:cs="Times New Roman"/>
          <w:color w:val="000000"/>
          <w:sz w:val="20"/>
        </w:rPr>
        <w:t>-</w:t>
      </w:r>
      <w:r>
        <w:rPr>
          <w:rFonts w:ascii="Times New Roman" w:eastAsia="Times New Roman" w:hAnsi="Times New Roman" w:cs="Times New Roman"/>
          <w:color w:val="000000"/>
          <w:sz w:val="20"/>
        </w:rPr>
        <w:t>оративных систем, утраченных в процессе эксплуатации. При капи</w:t>
      </w:r>
      <w:r w:rsidR="00B36C45">
        <w:rPr>
          <w:rFonts w:ascii="Times New Roman" w:eastAsia="Times New Roman" w:hAnsi="Times New Roman" w:cs="Times New Roman"/>
          <w:color w:val="000000"/>
          <w:sz w:val="20"/>
        </w:rPr>
        <w:t>-</w:t>
      </w:r>
      <w:r>
        <w:rPr>
          <w:rFonts w:ascii="Times New Roman" w:eastAsia="Times New Roman" w:hAnsi="Times New Roman" w:cs="Times New Roman"/>
          <w:color w:val="000000"/>
          <w:sz w:val="20"/>
        </w:rPr>
        <w:t>тальном ремонте мелиоративных систем восстанавливают каналы, дамбы, плотины, перегораживающие водопропускные сооружения, очищают</w:t>
      </w:r>
      <w:r w:rsidR="00A72194">
        <w:rPr>
          <w:rFonts w:ascii="Times New Roman" w:eastAsia="Times New Roman" w:hAnsi="Times New Roman" w:cs="Times New Roman"/>
          <w:color w:val="000000"/>
          <w:sz w:val="20"/>
        </w:rPr>
        <w:t xml:space="preserve"> (рис.2.19)</w:t>
      </w:r>
      <w:r>
        <w:rPr>
          <w:rFonts w:ascii="Times New Roman" w:eastAsia="Times New Roman" w:hAnsi="Times New Roman" w:cs="Times New Roman"/>
          <w:color w:val="000000"/>
          <w:sz w:val="20"/>
        </w:rPr>
        <w:t>, ремонтируют или перекладывают дрены, коллек</w:t>
      </w:r>
      <w:r w:rsidR="00A72194">
        <w:rPr>
          <w:rFonts w:ascii="Times New Roman" w:eastAsia="Times New Roman" w:hAnsi="Times New Roman" w:cs="Times New Roman"/>
          <w:color w:val="000000"/>
          <w:sz w:val="20"/>
        </w:rPr>
        <w:t>-</w:t>
      </w:r>
      <w:r>
        <w:rPr>
          <w:rFonts w:ascii="Times New Roman" w:eastAsia="Times New Roman" w:hAnsi="Times New Roman" w:cs="Times New Roman"/>
          <w:color w:val="000000"/>
          <w:sz w:val="20"/>
        </w:rPr>
        <w:t>торы, очищают водоприемники и т.</w:t>
      </w:r>
      <w:r w:rsidR="000E07C1">
        <w:rPr>
          <w:rFonts w:ascii="Times New Roman" w:eastAsia="Times New Roman" w:hAnsi="Times New Roman" w:cs="Times New Roman"/>
          <w:color w:val="000000"/>
          <w:sz w:val="20"/>
        </w:rPr>
        <w:t xml:space="preserve"> </w:t>
      </w:r>
      <w:r>
        <w:rPr>
          <w:rFonts w:ascii="Times New Roman" w:eastAsia="Times New Roman" w:hAnsi="Times New Roman" w:cs="Times New Roman"/>
          <w:color w:val="000000"/>
          <w:sz w:val="20"/>
        </w:rPr>
        <w:t>д.</w:t>
      </w:r>
    </w:p>
    <w:p w:rsidR="00B36C45" w:rsidRDefault="00B36C45" w:rsidP="009C2FAD">
      <w:pPr>
        <w:spacing w:after="0" w:line="247" w:lineRule="auto"/>
        <w:ind w:firstLine="284"/>
        <w:jc w:val="both"/>
        <w:rPr>
          <w:rFonts w:ascii="Times New Roman" w:eastAsia="Times New Roman" w:hAnsi="Times New Roman" w:cs="Times New Roman"/>
          <w:color w:val="000000"/>
          <w:sz w:val="20"/>
        </w:rPr>
      </w:pPr>
      <w:r>
        <w:rPr>
          <w:rFonts w:ascii="Times New Roman" w:eastAsia="Times New Roman" w:hAnsi="Times New Roman" w:cs="Times New Roman"/>
          <w:color w:val="000000"/>
          <w:sz w:val="20"/>
        </w:rPr>
        <w:t>Аварийный ремонт включает в себя непредвиденные и неотложные работы по ликвидации разрушений каналов, дамб, дорог, сооружений и других элементов мелиоративных систем, возникающих в результате чрезвычайных ситуаций.</w:t>
      </w:r>
    </w:p>
    <w:p w:rsidR="00B07A03" w:rsidRDefault="00B07A03" w:rsidP="00BD7AD3">
      <w:pPr>
        <w:spacing w:after="0" w:line="247" w:lineRule="auto"/>
        <w:jc w:val="center"/>
        <w:rPr>
          <w:rFonts w:ascii="Times New Roman" w:eastAsia="Times New Roman" w:hAnsi="Times New Roman" w:cs="Times New Roman"/>
          <w:color w:val="000000"/>
          <w:sz w:val="20"/>
        </w:rPr>
      </w:pPr>
      <w:r w:rsidRPr="00B07A03">
        <w:rPr>
          <w:rFonts w:ascii="Times New Roman" w:eastAsia="Times New Roman" w:hAnsi="Times New Roman" w:cs="Times New Roman"/>
          <w:noProof/>
          <w:color w:val="000000"/>
          <w:sz w:val="20"/>
        </w:rPr>
        <w:lastRenderedPageBreak/>
        <w:drawing>
          <wp:inline distT="0" distB="0" distL="0" distR="0">
            <wp:extent cx="3505200" cy="1873250"/>
            <wp:effectExtent l="19050" t="0" r="0" b="0"/>
            <wp:docPr id="7" name="Рисунок 1"/>
            <wp:cNvGraphicFramePr/>
            <a:graphic xmlns:a="http://schemas.openxmlformats.org/drawingml/2006/main">
              <a:graphicData uri="http://schemas.openxmlformats.org/drawingml/2006/picture">
                <pic:pic xmlns:pic="http://schemas.openxmlformats.org/drawingml/2006/picture">
                  <pic:nvPicPr>
                    <pic:cNvPr id="163843" name="Picture 4"/>
                    <pic:cNvPicPr>
                      <a:picLocks noChangeAspect="1" noChangeArrowheads="1"/>
                    </pic:cNvPicPr>
                  </pic:nvPicPr>
                  <pic:blipFill>
                    <a:blip r:embed="rId37" cstate="print">
                      <a:lum bright="20000" contrast="20000"/>
                    </a:blip>
                    <a:srcRect l="3813" t="9213" r="11357" b="6383"/>
                    <a:stretch>
                      <a:fillRect/>
                    </a:stretch>
                  </pic:blipFill>
                  <pic:spPr bwMode="auto">
                    <a:xfrm>
                      <a:off x="0" y="0"/>
                      <a:ext cx="3506918" cy="1874168"/>
                    </a:xfrm>
                    <a:prstGeom prst="rect">
                      <a:avLst/>
                    </a:prstGeom>
                    <a:noFill/>
                    <a:ln w="9525">
                      <a:noFill/>
                      <a:miter lim="800000"/>
                      <a:headEnd/>
                      <a:tailEnd/>
                    </a:ln>
                    <a:effectLst/>
                  </pic:spPr>
                </pic:pic>
              </a:graphicData>
            </a:graphic>
          </wp:inline>
        </w:drawing>
      </w:r>
    </w:p>
    <w:p w:rsidR="00B07A03" w:rsidRDefault="00B07A03" w:rsidP="009C2FAD">
      <w:pPr>
        <w:spacing w:after="0" w:line="247" w:lineRule="auto"/>
        <w:ind w:firstLine="284"/>
        <w:jc w:val="both"/>
        <w:rPr>
          <w:rFonts w:ascii="Times New Roman" w:eastAsia="Times New Roman" w:hAnsi="Times New Roman" w:cs="Times New Roman"/>
          <w:color w:val="000000"/>
          <w:sz w:val="20"/>
        </w:rPr>
      </w:pPr>
    </w:p>
    <w:p w:rsidR="00A72194" w:rsidRPr="00DF4ABF" w:rsidRDefault="00DF4ABF" w:rsidP="00BD7AD3">
      <w:pPr>
        <w:spacing w:after="0" w:line="247" w:lineRule="auto"/>
        <w:jc w:val="center"/>
        <w:rPr>
          <w:rFonts w:ascii="Times New Roman" w:eastAsia="Times New Roman" w:hAnsi="Times New Roman" w:cs="Times New Roman"/>
          <w:color w:val="000000"/>
          <w:sz w:val="16"/>
          <w:szCs w:val="16"/>
        </w:rPr>
      </w:pPr>
      <w:r w:rsidRPr="00DF4ABF">
        <w:rPr>
          <w:rFonts w:ascii="Times New Roman" w:eastAsia="Times New Roman" w:hAnsi="Times New Roman" w:cs="Times New Roman"/>
          <w:color w:val="000000"/>
          <w:sz w:val="16"/>
          <w:szCs w:val="16"/>
        </w:rPr>
        <w:t>Рис.2.19. Промывка</w:t>
      </w:r>
      <w:r w:rsidR="00A72194" w:rsidRPr="00DF4ABF">
        <w:rPr>
          <w:rFonts w:ascii="Times New Roman" w:eastAsia="Times New Roman" w:hAnsi="Times New Roman" w:cs="Times New Roman"/>
          <w:color w:val="000000"/>
          <w:sz w:val="16"/>
          <w:szCs w:val="16"/>
        </w:rPr>
        <w:t xml:space="preserve"> закрытого дренажа от заиления</w:t>
      </w:r>
    </w:p>
    <w:p w:rsidR="00A2056A" w:rsidRDefault="00A2056A" w:rsidP="009C2FAD">
      <w:pPr>
        <w:spacing w:after="0" w:line="247" w:lineRule="auto"/>
        <w:jc w:val="both"/>
        <w:rPr>
          <w:rFonts w:ascii="Times New Roman" w:eastAsia="Times New Roman" w:hAnsi="Times New Roman" w:cs="Times New Roman"/>
          <w:color w:val="000000"/>
          <w:sz w:val="20"/>
        </w:rPr>
      </w:pPr>
    </w:p>
    <w:p w:rsidR="00BD7AD3" w:rsidRDefault="00A2056A" w:rsidP="009C2FAD">
      <w:pPr>
        <w:spacing w:after="0" w:line="247" w:lineRule="auto"/>
        <w:jc w:val="center"/>
        <w:rPr>
          <w:rFonts w:ascii="Times New Roman" w:hAnsi="Times New Roman" w:cs="Times New Roman"/>
          <w:b/>
          <w:sz w:val="20"/>
          <w:szCs w:val="20"/>
        </w:rPr>
      </w:pPr>
      <w:r>
        <w:rPr>
          <w:rFonts w:ascii="Times New Roman" w:eastAsia="Arial" w:hAnsi="Times New Roman" w:cs="Times New Roman"/>
          <w:b/>
          <w:color w:val="000000"/>
          <w:sz w:val="20"/>
        </w:rPr>
        <w:t>2.9</w:t>
      </w:r>
      <w:r w:rsidRPr="0055146F">
        <w:rPr>
          <w:rFonts w:ascii="Times New Roman" w:eastAsia="Arial" w:hAnsi="Times New Roman" w:cs="Times New Roman"/>
          <w:b/>
          <w:color w:val="000000"/>
          <w:sz w:val="20"/>
        </w:rPr>
        <w:t>.</w:t>
      </w:r>
      <w:r w:rsidRPr="00A2056A">
        <w:rPr>
          <w:rFonts w:ascii="Times New Roman" w:hAnsi="Times New Roman" w:cs="Times New Roman"/>
          <w:b/>
          <w:sz w:val="20"/>
          <w:szCs w:val="20"/>
        </w:rPr>
        <w:t xml:space="preserve"> Оценка работоспособн</w:t>
      </w:r>
      <w:r w:rsidR="00BD7AD3">
        <w:rPr>
          <w:rFonts w:ascii="Times New Roman" w:hAnsi="Times New Roman" w:cs="Times New Roman"/>
          <w:b/>
          <w:sz w:val="20"/>
          <w:szCs w:val="20"/>
        </w:rPr>
        <w:t>ости существующих мелиоративных</w:t>
      </w:r>
    </w:p>
    <w:p w:rsidR="00A2056A" w:rsidRDefault="00A2056A" w:rsidP="009C2FAD">
      <w:pPr>
        <w:spacing w:after="0" w:line="247" w:lineRule="auto"/>
        <w:jc w:val="center"/>
        <w:rPr>
          <w:rFonts w:ascii="Times New Roman" w:hAnsi="Times New Roman" w:cs="Times New Roman"/>
          <w:b/>
          <w:sz w:val="20"/>
          <w:szCs w:val="20"/>
        </w:rPr>
      </w:pPr>
      <w:r w:rsidRPr="00A2056A">
        <w:rPr>
          <w:rFonts w:ascii="Times New Roman" w:hAnsi="Times New Roman" w:cs="Times New Roman"/>
          <w:b/>
          <w:sz w:val="20"/>
          <w:szCs w:val="20"/>
        </w:rPr>
        <w:t>систем и особенности изысканий объектов реконструкции</w:t>
      </w:r>
    </w:p>
    <w:p w:rsidR="00B96185" w:rsidRDefault="00B96185" w:rsidP="009C2FAD">
      <w:pPr>
        <w:spacing w:after="0" w:line="247" w:lineRule="auto"/>
        <w:ind w:firstLine="142"/>
        <w:jc w:val="center"/>
        <w:rPr>
          <w:rFonts w:ascii="Arial" w:eastAsia="Arial" w:hAnsi="Arial" w:cs="Arial"/>
          <w:b/>
          <w:color w:val="000000"/>
          <w:sz w:val="20"/>
        </w:rPr>
      </w:pPr>
    </w:p>
    <w:p w:rsidR="00A2056A" w:rsidRDefault="00A2056A" w:rsidP="009C2FAD">
      <w:pPr>
        <w:spacing w:after="0" w:line="247" w:lineRule="auto"/>
        <w:ind w:firstLine="284"/>
        <w:jc w:val="both"/>
        <w:rPr>
          <w:rFonts w:ascii="Times New Roman" w:eastAsia="Times New Roman" w:hAnsi="Times New Roman" w:cs="Times New Roman"/>
          <w:color w:val="000000"/>
          <w:sz w:val="20"/>
        </w:rPr>
      </w:pPr>
      <w:r>
        <w:rPr>
          <w:rFonts w:ascii="Times New Roman" w:eastAsia="Times New Roman" w:hAnsi="Times New Roman" w:cs="Times New Roman"/>
          <w:color w:val="000000"/>
          <w:sz w:val="20"/>
        </w:rPr>
        <w:t>Реконструкция осушительных и осушитель</w:t>
      </w:r>
      <w:r w:rsidR="00D40F85">
        <w:rPr>
          <w:rFonts w:ascii="Times New Roman" w:eastAsia="Times New Roman" w:hAnsi="Times New Roman" w:cs="Times New Roman"/>
          <w:color w:val="000000"/>
          <w:sz w:val="20"/>
        </w:rPr>
        <w:t>но-увлажнительных сис-тем должна</w:t>
      </w:r>
      <w:r>
        <w:rPr>
          <w:rFonts w:ascii="Times New Roman" w:eastAsia="Times New Roman" w:hAnsi="Times New Roman" w:cs="Times New Roman"/>
          <w:color w:val="000000"/>
          <w:sz w:val="20"/>
        </w:rPr>
        <w:t xml:space="preserve"> провод</w:t>
      </w:r>
      <w:r w:rsidR="008A4340">
        <w:rPr>
          <w:rFonts w:ascii="Times New Roman" w:eastAsia="Times New Roman" w:hAnsi="Times New Roman" w:cs="Times New Roman"/>
          <w:color w:val="000000"/>
          <w:sz w:val="20"/>
        </w:rPr>
        <w:t xml:space="preserve">иться с целью их модернизации, </w:t>
      </w:r>
      <w:r>
        <w:rPr>
          <w:rFonts w:ascii="Times New Roman" w:eastAsia="Times New Roman" w:hAnsi="Times New Roman" w:cs="Times New Roman"/>
          <w:color w:val="000000"/>
          <w:sz w:val="20"/>
        </w:rPr>
        <w:t>т. е. повышения их технического уровня до показателей, соответствующих лучшим современным системам,</w:t>
      </w:r>
      <w:r w:rsidR="008A4340">
        <w:rPr>
          <w:rFonts w:ascii="Times New Roman" w:eastAsia="Times New Roman" w:hAnsi="Times New Roman" w:cs="Times New Roman"/>
          <w:color w:val="000000"/>
          <w:sz w:val="20"/>
        </w:rPr>
        <w:t xml:space="preserve"> и </w:t>
      </w:r>
      <w:r>
        <w:rPr>
          <w:rFonts w:ascii="Times New Roman" w:eastAsia="Times New Roman" w:hAnsi="Times New Roman" w:cs="Times New Roman"/>
          <w:color w:val="000000"/>
          <w:sz w:val="20"/>
        </w:rPr>
        <w:t>включ</w:t>
      </w:r>
      <w:r w:rsidR="008A4340">
        <w:rPr>
          <w:rFonts w:ascii="Times New Roman" w:eastAsia="Times New Roman" w:hAnsi="Times New Roman" w:cs="Times New Roman"/>
          <w:color w:val="000000"/>
          <w:sz w:val="20"/>
        </w:rPr>
        <w:t>ать комплекс мероприятий и сору</w:t>
      </w:r>
      <w:r>
        <w:rPr>
          <w:rFonts w:ascii="Times New Roman" w:eastAsia="Times New Roman" w:hAnsi="Times New Roman" w:cs="Times New Roman"/>
          <w:color w:val="000000"/>
          <w:sz w:val="20"/>
        </w:rPr>
        <w:t>же</w:t>
      </w:r>
      <w:r w:rsidR="008A4340">
        <w:rPr>
          <w:rFonts w:ascii="Times New Roman" w:eastAsia="Times New Roman" w:hAnsi="Times New Roman" w:cs="Times New Roman"/>
          <w:color w:val="000000"/>
          <w:sz w:val="20"/>
        </w:rPr>
        <w:t>-</w:t>
      </w:r>
      <w:r>
        <w:rPr>
          <w:rFonts w:ascii="Times New Roman" w:eastAsia="Times New Roman" w:hAnsi="Times New Roman" w:cs="Times New Roman"/>
          <w:color w:val="000000"/>
          <w:sz w:val="20"/>
        </w:rPr>
        <w:t>ний для повышения продуктивности мелиорированных земель и соз</w:t>
      </w:r>
      <w:r w:rsidR="00F1472C">
        <w:rPr>
          <w:rFonts w:ascii="Times New Roman" w:eastAsia="Times New Roman" w:hAnsi="Times New Roman" w:cs="Times New Roman"/>
          <w:color w:val="000000"/>
          <w:sz w:val="20"/>
        </w:rPr>
        <w:t>-</w:t>
      </w:r>
      <w:r>
        <w:rPr>
          <w:rFonts w:ascii="Times New Roman" w:eastAsia="Times New Roman" w:hAnsi="Times New Roman" w:cs="Times New Roman"/>
          <w:color w:val="000000"/>
          <w:sz w:val="20"/>
        </w:rPr>
        <w:t>дания условий для внедрения прогрессивных технологий ведения сельскохозяйственного производства.</w:t>
      </w:r>
    </w:p>
    <w:p w:rsidR="00A2056A" w:rsidRDefault="00A2056A" w:rsidP="009C2FAD">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Реконструкция мелиоративных систем должна осуществляться только при физическом износе всех основных подсистем мелиора-тивной сети, а также в случае, если действующий вариант системы не может обеспечить требуемый водный режим и по другим причинам, что ведет к вторичному заболачиванию и полному выходу земель и</w:t>
      </w:r>
      <w:r w:rsidR="00280576">
        <w:rPr>
          <w:rFonts w:ascii="Times New Roman" w:eastAsia="Times New Roman" w:hAnsi="Times New Roman" w:cs="Times New Roman"/>
          <w:sz w:val="20"/>
        </w:rPr>
        <w:t>з</w:t>
      </w:r>
      <w:r>
        <w:rPr>
          <w:rFonts w:ascii="Times New Roman" w:eastAsia="Times New Roman" w:hAnsi="Times New Roman" w:cs="Times New Roman"/>
          <w:sz w:val="20"/>
        </w:rPr>
        <w:t xml:space="preserve"> сельскохозяйственного использования.</w:t>
      </w:r>
    </w:p>
    <w:p w:rsidR="00A2056A" w:rsidRDefault="00A2056A" w:rsidP="009C2FAD">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 xml:space="preserve">Выбор объектов реконструкции осуществляется в порядке, приня-том инвестором на основании результатов инвентаризации мелиора-тивных систем хозяйств, </w:t>
      </w:r>
      <w:r w:rsidR="00280576">
        <w:rPr>
          <w:rFonts w:ascii="Times New Roman" w:eastAsia="Times New Roman" w:hAnsi="Times New Roman" w:cs="Times New Roman"/>
          <w:sz w:val="20"/>
        </w:rPr>
        <w:t>имеющих</w:t>
      </w:r>
      <w:r>
        <w:rPr>
          <w:rFonts w:ascii="Times New Roman" w:eastAsia="Times New Roman" w:hAnsi="Times New Roman" w:cs="Times New Roman"/>
          <w:sz w:val="20"/>
        </w:rPr>
        <w:t>:</w:t>
      </w:r>
    </w:p>
    <w:p w:rsidR="00A2056A" w:rsidRDefault="00A2056A" w:rsidP="009C2FAD">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color w:val="000000"/>
          <w:sz w:val="20"/>
        </w:rPr>
        <w:t>–</w:t>
      </w:r>
      <w:r w:rsidR="000E07C1">
        <w:rPr>
          <w:rFonts w:ascii="Times New Roman" w:eastAsia="Times New Roman" w:hAnsi="Times New Roman" w:cs="Times New Roman"/>
          <w:color w:val="000000"/>
          <w:sz w:val="20"/>
        </w:rPr>
        <w:t> </w:t>
      </w:r>
      <w:r>
        <w:rPr>
          <w:rFonts w:ascii="Times New Roman" w:eastAsia="Times New Roman" w:hAnsi="Times New Roman" w:cs="Times New Roman"/>
          <w:sz w:val="20"/>
        </w:rPr>
        <w:t>крупные животноводческие комплексы;</w:t>
      </w:r>
    </w:p>
    <w:p w:rsidR="00A2056A" w:rsidRDefault="00A2056A" w:rsidP="009C2FAD">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color w:val="000000"/>
          <w:sz w:val="20"/>
        </w:rPr>
        <w:t>–</w:t>
      </w:r>
      <w:r w:rsidR="000E07C1">
        <w:rPr>
          <w:rFonts w:ascii="Times New Roman" w:eastAsia="Times New Roman" w:hAnsi="Times New Roman" w:cs="Times New Roman"/>
          <w:color w:val="000000"/>
          <w:sz w:val="20"/>
        </w:rPr>
        <w:t> </w:t>
      </w:r>
      <w:r>
        <w:rPr>
          <w:rFonts w:ascii="Times New Roman" w:eastAsia="Times New Roman" w:hAnsi="Times New Roman" w:cs="Times New Roman"/>
          <w:sz w:val="20"/>
        </w:rPr>
        <w:t>50 % и более мелиорированных угодий;</w:t>
      </w:r>
    </w:p>
    <w:p w:rsidR="00280576" w:rsidRDefault="00280576" w:rsidP="009C2FAD">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color w:val="000000"/>
          <w:sz w:val="20"/>
        </w:rPr>
        <w:t>–</w:t>
      </w:r>
      <w:r w:rsidR="000E07C1">
        <w:rPr>
          <w:rFonts w:ascii="Times New Roman" w:eastAsia="Times New Roman" w:hAnsi="Times New Roman" w:cs="Times New Roman"/>
          <w:sz w:val="20"/>
        </w:rPr>
        <w:t> </w:t>
      </w:r>
      <w:r>
        <w:rPr>
          <w:rFonts w:ascii="Times New Roman" w:eastAsia="Times New Roman" w:hAnsi="Times New Roman" w:cs="Times New Roman"/>
          <w:sz w:val="20"/>
        </w:rPr>
        <w:t>узкую производственную специализацию (овощи, лекарственные растения и т. д.);</w:t>
      </w:r>
    </w:p>
    <w:p w:rsidR="00A2056A" w:rsidRDefault="00A2056A" w:rsidP="009C2FAD">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color w:val="000000"/>
          <w:sz w:val="20"/>
        </w:rPr>
        <w:lastRenderedPageBreak/>
        <w:t>–</w:t>
      </w:r>
      <w:r w:rsidR="000E07C1">
        <w:rPr>
          <w:rFonts w:ascii="Times New Roman" w:eastAsia="Times New Roman" w:hAnsi="Times New Roman" w:cs="Times New Roman"/>
          <w:sz w:val="20"/>
        </w:rPr>
        <w:t> </w:t>
      </w:r>
      <w:r>
        <w:rPr>
          <w:rFonts w:ascii="Times New Roman" w:eastAsia="Times New Roman" w:hAnsi="Times New Roman" w:cs="Times New Roman"/>
          <w:sz w:val="20"/>
        </w:rPr>
        <w:t>сельскохозяйственные земли, загрязн</w:t>
      </w:r>
      <w:r w:rsidR="00280576">
        <w:rPr>
          <w:rFonts w:ascii="Times New Roman" w:eastAsia="Times New Roman" w:hAnsi="Times New Roman" w:cs="Times New Roman"/>
          <w:sz w:val="20"/>
        </w:rPr>
        <w:t>енные радионуклидами бо-лее 5 К</w:t>
      </w:r>
      <w:r w:rsidR="00280576">
        <w:rPr>
          <w:rFonts w:ascii="Times New Roman" w:eastAsia="Times New Roman" w:hAnsi="Times New Roman" w:cs="Times New Roman"/>
          <w:sz w:val="20"/>
          <w:lang w:val="en-US"/>
        </w:rPr>
        <w:t>u</w:t>
      </w:r>
      <w:r>
        <w:rPr>
          <w:rFonts w:ascii="Times New Roman" w:eastAsia="Times New Roman" w:hAnsi="Times New Roman" w:cs="Times New Roman"/>
          <w:sz w:val="20"/>
        </w:rPr>
        <w:t>/км</w:t>
      </w:r>
      <w:r>
        <w:rPr>
          <w:rFonts w:ascii="Times New Roman" w:eastAsia="Times New Roman" w:hAnsi="Times New Roman" w:cs="Times New Roman"/>
          <w:sz w:val="20"/>
          <w:vertAlign w:val="superscript"/>
        </w:rPr>
        <w:t>2</w:t>
      </w:r>
      <w:r>
        <w:rPr>
          <w:rFonts w:ascii="Times New Roman" w:eastAsia="Times New Roman" w:hAnsi="Times New Roman" w:cs="Times New Roman"/>
          <w:sz w:val="20"/>
        </w:rPr>
        <w:t>;</w:t>
      </w:r>
    </w:p>
    <w:p w:rsidR="00A2056A" w:rsidRDefault="00A2056A" w:rsidP="009C2FAD">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color w:val="000000"/>
          <w:sz w:val="20"/>
        </w:rPr>
        <w:t>–</w:t>
      </w:r>
      <w:r w:rsidR="000E07C1">
        <w:rPr>
          <w:rFonts w:ascii="Times New Roman" w:eastAsia="Times New Roman" w:hAnsi="Times New Roman" w:cs="Times New Roman"/>
          <w:color w:val="000000"/>
          <w:sz w:val="20"/>
        </w:rPr>
        <w:t> </w:t>
      </w:r>
      <w:r w:rsidR="00280576">
        <w:rPr>
          <w:rFonts w:ascii="Times New Roman" w:eastAsia="Times New Roman" w:hAnsi="Times New Roman" w:cs="Times New Roman"/>
          <w:sz w:val="20"/>
        </w:rPr>
        <w:t>мелиорированные земли, которые</w:t>
      </w:r>
      <w:r>
        <w:rPr>
          <w:rFonts w:ascii="Times New Roman" w:eastAsia="Times New Roman" w:hAnsi="Times New Roman" w:cs="Times New Roman"/>
          <w:sz w:val="20"/>
        </w:rPr>
        <w:t xml:space="preserve"> подвержены зато</w:t>
      </w:r>
      <w:r w:rsidR="00F1472C">
        <w:rPr>
          <w:rFonts w:ascii="Times New Roman" w:eastAsia="Times New Roman" w:hAnsi="Times New Roman" w:cs="Times New Roman"/>
          <w:sz w:val="20"/>
        </w:rPr>
        <w:t xml:space="preserve">плению па-водковыми водами при </w:t>
      </w:r>
      <w:r>
        <w:rPr>
          <w:rFonts w:ascii="Times New Roman" w:eastAsia="Times New Roman" w:hAnsi="Times New Roman" w:cs="Times New Roman"/>
          <w:sz w:val="20"/>
        </w:rPr>
        <w:t>экстремальных погодных условиях.</w:t>
      </w:r>
    </w:p>
    <w:p w:rsidR="00A2056A" w:rsidRDefault="00A2056A" w:rsidP="009C2FAD">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Реконструкция мелиоратив</w:t>
      </w:r>
      <w:r w:rsidR="00F1472C">
        <w:rPr>
          <w:rFonts w:ascii="Times New Roman" w:eastAsia="Times New Roman" w:hAnsi="Times New Roman" w:cs="Times New Roman"/>
          <w:sz w:val="20"/>
        </w:rPr>
        <w:t>ных систем, осушенных системати</w:t>
      </w:r>
      <w:r>
        <w:rPr>
          <w:rFonts w:ascii="Times New Roman" w:eastAsia="Times New Roman" w:hAnsi="Times New Roman" w:cs="Times New Roman"/>
          <w:sz w:val="20"/>
        </w:rPr>
        <w:t>чес</w:t>
      </w:r>
      <w:r w:rsidR="00F1472C">
        <w:rPr>
          <w:rFonts w:ascii="Times New Roman" w:eastAsia="Times New Roman" w:hAnsi="Times New Roman" w:cs="Times New Roman"/>
          <w:sz w:val="20"/>
        </w:rPr>
        <w:t>-</w:t>
      </w:r>
      <w:r>
        <w:rPr>
          <w:rFonts w:ascii="Times New Roman" w:eastAsia="Times New Roman" w:hAnsi="Times New Roman" w:cs="Times New Roman"/>
          <w:sz w:val="20"/>
        </w:rPr>
        <w:t>кой открытой сетью, должна быть направлена на уменьшение ее про</w:t>
      </w:r>
      <w:r w:rsidR="00AF392C">
        <w:rPr>
          <w:rFonts w:ascii="Times New Roman" w:eastAsia="Times New Roman" w:hAnsi="Times New Roman" w:cs="Times New Roman"/>
          <w:sz w:val="20"/>
        </w:rPr>
        <w:t>-</w:t>
      </w:r>
      <w:r>
        <w:rPr>
          <w:rFonts w:ascii="Times New Roman" w:eastAsia="Times New Roman" w:hAnsi="Times New Roman" w:cs="Times New Roman"/>
          <w:sz w:val="20"/>
        </w:rPr>
        <w:t>тяженности.</w:t>
      </w:r>
    </w:p>
    <w:p w:rsidR="00A2056A" w:rsidRDefault="00A2056A" w:rsidP="009C2FAD">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Закрытую осушительную сеть необходимо восстанавливать с мак-симальным сохранением существующих дренажных линий.</w:t>
      </w:r>
    </w:p>
    <w:p w:rsidR="00A2056A" w:rsidRDefault="00A2056A" w:rsidP="009C2FAD">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Реконструкция осушительных систем должна выполняться комп-лексно с проведением агромелиоративных и других мероприятий, на</w:t>
      </w:r>
      <w:r w:rsidR="00F1472C">
        <w:rPr>
          <w:rFonts w:ascii="Times New Roman" w:eastAsia="Times New Roman" w:hAnsi="Times New Roman" w:cs="Times New Roman"/>
          <w:sz w:val="20"/>
        </w:rPr>
        <w:t>-</w:t>
      </w:r>
      <w:r>
        <w:rPr>
          <w:rFonts w:ascii="Times New Roman" w:eastAsia="Times New Roman" w:hAnsi="Times New Roman" w:cs="Times New Roman"/>
          <w:sz w:val="20"/>
        </w:rPr>
        <w:t>правленных на улучшение водоотводящих свойств осушаемых пло</w:t>
      </w:r>
      <w:r w:rsidR="00AF392C">
        <w:rPr>
          <w:rFonts w:ascii="Times New Roman" w:eastAsia="Times New Roman" w:hAnsi="Times New Roman" w:cs="Times New Roman"/>
          <w:sz w:val="20"/>
        </w:rPr>
        <w:t>-</w:t>
      </w:r>
      <w:r>
        <w:rPr>
          <w:rFonts w:ascii="Times New Roman" w:eastAsia="Times New Roman" w:hAnsi="Times New Roman" w:cs="Times New Roman"/>
          <w:sz w:val="20"/>
        </w:rPr>
        <w:t>щадей.</w:t>
      </w:r>
    </w:p>
    <w:p w:rsidR="00A2056A" w:rsidRDefault="00A2056A" w:rsidP="009C2FAD">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Строительство новых гидротехнических сооружений на реконст-руируемых объектах допускается при надлежащем экономическом обосновании.</w:t>
      </w:r>
    </w:p>
    <w:p w:rsidR="00A2056A" w:rsidRPr="00B36C45" w:rsidRDefault="00A2056A" w:rsidP="009C2FAD">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Учитывая необходимос</w:t>
      </w:r>
      <w:r w:rsidR="000D79CF">
        <w:rPr>
          <w:rFonts w:ascii="Times New Roman" w:eastAsia="Times New Roman" w:hAnsi="Times New Roman" w:cs="Times New Roman"/>
          <w:sz w:val="20"/>
        </w:rPr>
        <w:t>ть обеспечения отдачи от высоко</w:t>
      </w:r>
      <w:r>
        <w:rPr>
          <w:rFonts w:ascii="Times New Roman" w:eastAsia="Times New Roman" w:hAnsi="Times New Roman" w:cs="Times New Roman"/>
          <w:sz w:val="20"/>
        </w:rPr>
        <w:t>затратных работ по реконструкции, конкре</w:t>
      </w:r>
      <w:r w:rsidR="00AF392C">
        <w:rPr>
          <w:rFonts w:ascii="Times New Roman" w:eastAsia="Times New Roman" w:hAnsi="Times New Roman" w:cs="Times New Roman"/>
          <w:sz w:val="20"/>
        </w:rPr>
        <w:t>тный перечень объектов по рекон</w:t>
      </w:r>
      <w:r>
        <w:rPr>
          <w:rFonts w:ascii="Times New Roman" w:eastAsia="Times New Roman" w:hAnsi="Times New Roman" w:cs="Times New Roman"/>
          <w:sz w:val="20"/>
        </w:rPr>
        <w:t>ст</w:t>
      </w:r>
      <w:r w:rsidR="00AF392C">
        <w:rPr>
          <w:rFonts w:ascii="Times New Roman" w:eastAsia="Times New Roman" w:hAnsi="Times New Roman" w:cs="Times New Roman"/>
          <w:sz w:val="20"/>
        </w:rPr>
        <w:t>-</w:t>
      </w:r>
      <w:r w:rsidR="000D79CF">
        <w:rPr>
          <w:rFonts w:ascii="Times New Roman" w:eastAsia="Times New Roman" w:hAnsi="Times New Roman" w:cs="Times New Roman"/>
          <w:sz w:val="20"/>
        </w:rPr>
        <w:t>рукции</w:t>
      </w:r>
      <w:r>
        <w:rPr>
          <w:rFonts w:ascii="Times New Roman" w:eastAsia="Times New Roman" w:hAnsi="Times New Roman" w:cs="Times New Roman"/>
          <w:sz w:val="20"/>
        </w:rPr>
        <w:t xml:space="preserve"> (объемов инвестиции в реконструкцию) определяется еже-годно на основании бизнес-планов, представляемых хозяйств</w:t>
      </w:r>
      <w:r w:rsidR="000D79CF">
        <w:rPr>
          <w:rFonts w:ascii="Times New Roman" w:eastAsia="Times New Roman" w:hAnsi="Times New Roman" w:cs="Times New Roman"/>
          <w:sz w:val="20"/>
        </w:rPr>
        <w:t xml:space="preserve">ами-за-явителями и </w:t>
      </w:r>
      <w:r>
        <w:rPr>
          <w:rFonts w:ascii="Times New Roman" w:eastAsia="Times New Roman" w:hAnsi="Times New Roman" w:cs="Times New Roman"/>
          <w:sz w:val="20"/>
        </w:rPr>
        <w:t>утверждаемых в соответствии с установленным порядком.</w:t>
      </w:r>
    </w:p>
    <w:p w:rsidR="00A2056A" w:rsidRPr="00A2056A" w:rsidRDefault="00A2056A" w:rsidP="009C2FAD">
      <w:pPr>
        <w:spacing w:after="0" w:line="247" w:lineRule="auto"/>
        <w:ind w:firstLine="284"/>
        <w:jc w:val="both"/>
        <w:rPr>
          <w:rFonts w:ascii="Times New Roman" w:hAnsi="Times New Roman" w:cs="Times New Roman"/>
          <w:sz w:val="20"/>
          <w:szCs w:val="20"/>
        </w:rPr>
      </w:pPr>
      <w:r w:rsidRPr="00A2056A">
        <w:rPr>
          <w:rFonts w:ascii="Times New Roman" w:hAnsi="Times New Roman" w:cs="Times New Roman"/>
          <w:sz w:val="20"/>
          <w:szCs w:val="20"/>
        </w:rPr>
        <w:t>Оценка работоспособности мелиоративных систем производится путем сравнения степени соответствия их водоотводящей способнос</w:t>
      </w:r>
      <w:r w:rsidR="00B36C45">
        <w:rPr>
          <w:rFonts w:ascii="Times New Roman" w:hAnsi="Times New Roman" w:cs="Times New Roman"/>
          <w:sz w:val="20"/>
          <w:szCs w:val="20"/>
        </w:rPr>
        <w:t>-</w:t>
      </w:r>
      <w:r w:rsidR="000D79CF">
        <w:rPr>
          <w:rFonts w:ascii="Times New Roman" w:hAnsi="Times New Roman" w:cs="Times New Roman"/>
          <w:sz w:val="20"/>
          <w:szCs w:val="20"/>
        </w:rPr>
        <w:t>ти</w:t>
      </w:r>
      <w:r w:rsidRPr="00A2056A">
        <w:rPr>
          <w:rFonts w:ascii="Times New Roman" w:hAnsi="Times New Roman" w:cs="Times New Roman"/>
          <w:sz w:val="20"/>
          <w:szCs w:val="20"/>
        </w:rPr>
        <w:t xml:space="preserve"> (способности своевременного отвода воды, поступающей в регули</w:t>
      </w:r>
      <w:r w:rsidR="00B36C45">
        <w:rPr>
          <w:rFonts w:ascii="Times New Roman" w:hAnsi="Times New Roman" w:cs="Times New Roman"/>
          <w:sz w:val="20"/>
          <w:szCs w:val="20"/>
        </w:rPr>
        <w:t>-</w:t>
      </w:r>
      <w:r w:rsidRPr="00A2056A">
        <w:rPr>
          <w:rFonts w:ascii="Times New Roman" w:hAnsi="Times New Roman" w:cs="Times New Roman"/>
          <w:sz w:val="20"/>
          <w:szCs w:val="20"/>
        </w:rPr>
        <w:t>рующую сеть, в водоприемник) и водоприемной (способности отвести избыточную воду из корнеобитаемого слоя в регулирующую сеть). Водоотводящая способность дренажа зависит от диаметра и вида труб, уклона, степени заиления, подпора от канала, местных сопротивлений потоку воды. Водоприемная способность дрен зависит от конструкции дренажа, вида и состояния присыпки дрен и обратной засыпки траншей. Главным показателем низкой водоприемной способности дрен является застой воды над дренажем при безнапорном дви</w:t>
      </w:r>
      <w:r w:rsidR="000D79CF">
        <w:rPr>
          <w:rFonts w:ascii="Times New Roman" w:hAnsi="Times New Roman" w:cs="Times New Roman"/>
          <w:sz w:val="20"/>
          <w:szCs w:val="20"/>
        </w:rPr>
        <w:t>жении вод</w:t>
      </w:r>
      <w:r w:rsidRPr="00A2056A">
        <w:rPr>
          <w:rFonts w:ascii="Times New Roman" w:hAnsi="Times New Roman" w:cs="Times New Roman"/>
          <w:sz w:val="20"/>
          <w:szCs w:val="20"/>
        </w:rPr>
        <w:t>ы в их полости.</w:t>
      </w:r>
    </w:p>
    <w:p w:rsidR="00A2056A" w:rsidRPr="00A2056A" w:rsidRDefault="00A2056A" w:rsidP="009C2FAD">
      <w:pPr>
        <w:spacing w:after="0" w:line="247" w:lineRule="auto"/>
        <w:ind w:firstLine="284"/>
        <w:jc w:val="both"/>
        <w:rPr>
          <w:rFonts w:ascii="Times New Roman" w:hAnsi="Times New Roman" w:cs="Times New Roman"/>
          <w:sz w:val="20"/>
          <w:szCs w:val="20"/>
        </w:rPr>
      </w:pPr>
      <w:r w:rsidRPr="00A2056A">
        <w:rPr>
          <w:rFonts w:ascii="Times New Roman" w:hAnsi="Times New Roman" w:cs="Times New Roman"/>
          <w:sz w:val="20"/>
          <w:szCs w:val="20"/>
        </w:rPr>
        <w:t>Оценку режима уровней грунтовых вод на участке реконструкции проводят по данным наблюдений в створах наблюдательных колодцев. Минимальное количество створов назначается исходя из площади нед</w:t>
      </w:r>
      <w:r w:rsidR="00B36C45">
        <w:rPr>
          <w:rFonts w:ascii="Times New Roman" w:hAnsi="Times New Roman" w:cs="Times New Roman"/>
          <w:sz w:val="20"/>
          <w:szCs w:val="20"/>
        </w:rPr>
        <w:t>остаточно осушенных участков: 1</w:t>
      </w:r>
      <w:r w:rsidR="00B36C45">
        <w:rPr>
          <w:rFonts w:ascii="Times New Roman" w:eastAsia="Times New Roman" w:hAnsi="Times New Roman" w:cs="Times New Roman"/>
          <w:color w:val="000000"/>
          <w:sz w:val="20"/>
        </w:rPr>
        <w:t>–</w:t>
      </w:r>
      <w:r w:rsidR="00B36C45">
        <w:rPr>
          <w:rFonts w:ascii="Times New Roman" w:hAnsi="Times New Roman" w:cs="Times New Roman"/>
          <w:sz w:val="20"/>
          <w:szCs w:val="20"/>
        </w:rPr>
        <w:t>3 при площади до 10 га, 3</w:t>
      </w:r>
      <w:r w:rsidR="00B36C45">
        <w:rPr>
          <w:rFonts w:ascii="Times New Roman" w:eastAsia="Times New Roman" w:hAnsi="Times New Roman" w:cs="Times New Roman"/>
          <w:color w:val="000000"/>
          <w:sz w:val="20"/>
        </w:rPr>
        <w:t>–</w:t>
      </w:r>
      <w:r w:rsidR="00B36C45">
        <w:rPr>
          <w:rFonts w:ascii="Times New Roman" w:hAnsi="Times New Roman" w:cs="Times New Roman"/>
          <w:sz w:val="20"/>
          <w:szCs w:val="20"/>
        </w:rPr>
        <w:t>5 –при площади 10</w:t>
      </w:r>
      <w:r w:rsidR="00B36C45">
        <w:rPr>
          <w:rFonts w:ascii="Times New Roman" w:eastAsia="Times New Roman" w:hAnsi="Times New Roman" w:cs="Times New Roman"/>
          <w:color w:val="000000"/>
          <w:sz w:val="20"/>
        </w:rPr>
        <w:t>–</w:t>
      </w:r>
      <w:r w:rsidR="00B36C45">
        <w:rPr>
          <w:rFonts w:ascii="Times New Roman" w:hAnsi="Times New Roman" w:cs="Times New Roman"/>
          <w:sz w:val="20"/>
          <w:szCs w:val="20"/>
        </w:rPr>
        <w:t>20 га, 10</w:t>
      </w:r>
      <w:r w:rsidR="00B36C45">
        <w:rPr>
          <w:rFonts w:ascii="Times New Roman" w:eastAsia="Times New Roman" w:hAnsi="Times New Roman" w:cs="Times New Roman"/>
          <w:color w:val="000000"/>
          <w:sz w:val="20"/>
        </w:rPr>
        <w:t>–</w:t>
      </w:r>
      <w:r w:rsidRPr="00A2056A">
        <w:rPr>
          <w:rFonts w:ascii="Times New Roman" w:hAnsi="Times New Roman" w:cs="Times New Roman"/>
          <w:sz w:val="20"/>
          <w:szCs w:val="20"/>
        </w:rPr>
        <w:t xml:space="preserve">15 створов на каждые 100 га. Створ должен </w:t>
      </w:r>
      <w:r w:rsidRPr="00A2056A">
        <w:rPr>
          <w:rFonts w:ascii="Times New Roman" w:hAnsi="Times New Roman" w:cs="Times New Roman"/>
          <w:sz w:val="20"/>
          <w:szCs w:val="20"/>
        </w:rPr>
        <w:lastRenderedPageBreak/>
        <w:t>начинаться от водоприемника или магистрального канала и вых</w:t>
      </w:r>
      <w:r w:rsidR="00B36C45">
        <w:rPr>
          <w:rFonts w:ascii="Times New Roman" w:hAnsi="Times New Roman" w:cs="Times New Roman"/>
          <w:sz w:val="20"/>
          <w:szCs w:val="20"/>
        </w:rPr>
        <w:t>одить за пределы участка на 100</w:t>
      </w:r>
      <w:r w:rsidR="00B36C45">
        <w:rPr>
          <w:rFonts w:ascii="Times New Roman" w:eastAsia="Times New Roman" w:hAnsi="Times New Roman" w:cs="Times New Roman"/>
          <w:color w:val="000000"/>
          <w:sz w:val="20"/>
        </w:rPr>
        <w:t>–</w:t>
      </w:r>
      <w:r w:rsidR="000D79CF">
        <w:rPr>
          <w:rFonts w:ascii="Times New Roman" w:hAnsi="Times New Roman" w:cs="Times New Roman"/>
          <w:sz w:val="20"/>
          <w:szCs w:val="20"/>
        </w:rPr>
        <w:t>200 м. Н</w:t>
      </w:r>
      <w:r w:rsidRPr="00A2056A">
        <w:rPr>
          <w:rFonts w:ascii="Times New Roman" w:hAnsi="Times New Roman" w:cs="Times New Roman"/>
          <w:sz w:val="20"/>
          <w:szCs w:val="20"/>
        </w:rPr>
        <w:t>а каждом таком ст</w:t>
      </w:r>
      <w:r w:rsidR="00B36C45">
        <w:rPr>
          <w:rFonts w:ascii="Times New Roman" w:hAnsi="Times New Roman" w:cs="Times New Roman"/>
          <w:sz w:val="20"/>
          <w:szCs w:val="20"/>
        </w:rPr>
        <w:t>воре уста</w:t>
      </w:r>
      <w:r w:rsidR="00AF392C">
        <w:rPr>
          <w:rFonts w:ascii="Times New Roman" w:hAnsi="Times New Roman" w:cs="Times New Roman"/>
          <w:sz w:val="20"/>
          <w:szCs w:val="20"/>
        </w:rPr>
        <w:t>-</w:t>
      </w:r>
      <w:r w:rsidR="00B36C45">
        <w:rPr>
          <w:rFonts w:ascii="Times New Roman" w:hAnsi="Times New Roman" w:cs="Times New Roman"/>
          <w:sz w:val="20"/>
          <w:szCs w:val="20"/>
        </w:rPr>
        <w:t>навливается не менее 3</w:t>
      </w:r>
      <w:r w:rsidR="00B36C45">
        <w:rPr>
          <w:rFonts w:ascii="Times New Roman" w:eastAsia="Times New Roman" w:hAnsi="Times New Roman" w:cs="Times New Roman"/>
          <w:color w:val="000000"/>
          <w:sz w:val="20"/>
        </w:rPr>
        <w:t>–</w:t>
      </w:r>
      <w:r w:rsidRPr="00A2056A">
        <w:rPr>
          <w:rFonts w:ascii="Times New Roman" w:hAnsi="Times New Roman" w:cs="Times New Roman"/>
          <w:sz w:val="20"/>
          <w:szCs w:val="20"/>
        </w:rPr>
        <w:t>5 наб</w:t>
      </w:r>
      <w:r w:rsidR="00B36C45">
        <w:rPr>
          <w:rFonts w:ascii="Times New Roman" w:hAnsi="Times New Roman" w:cs="Times New Roman"/>
          <w:sz w:val="20"/>
          <w:szCs w:val="20"/>
        </w:rPr>
        <w:t>людательных колодцев глубиной 2</w:t>
      </w:r>
      <w:r w:rsidR="00B36C45">
        <w:rPr>
          <w:rFonts w:ascii="Times New Roman" w:eastAsia="Times New Roman" w:hAnsi="Times New Roman" w:cs="Times New Roman"/>
          <w:color w:val="000000"/>
          <w:sz w:val="20"/>
        </w:rPr>
        <w:t>–</w:t>
      </w:r>
      <w:r w:rsidRPr="00A2056A">
        <w:rPr>
          <w:rFonts w:ascii="Times New Roman" w:hAnsi="Times New Roman" w:cs="Times New Roman"/>
          <w:sz w:val="20"/>
          <w:szCs w:val="20"/>
        </w:rPr>
        <w:t>2,5 м, приуроченных к характерным элементам рельефа и видам грунтов. Для установления кривой депрессии между дренами или открытыми осушителями наблюдательные колодцы размещаются непосредствен</w:t>
      </w:r>
      <w:r w:rsidR="00AF392C">
        <w:rPr>
          <w:rFonts w:ascii="Times New Roman" w:hAnsi="Times New Roman" w:cs="Times New Roman"/>
          <w:sz w:val="20"/>
          <w:szCs w:val="20"/>
        </w:rPr>
        <w:t>-</w:t>
      </w:r>
      <w:r w:rsidRPr="00A2056A">
        <w:rPr>
          <w:rFonts w:ascii="Times New Roman" w:hAnsi="Times New Roman" w:cs="Times New Roman"/>
          <w:sz w:val="20"/>
          <w:szCs w:val="20"/>
        </w:rPr>
        <w:t>но у дрены (осушителя) и на расстояниях 1/8, 1/4, 1/2 В, где В – рассто</w:t>
      </w:r>
      <w:r w:rsidR="00AF392C">
        <w:rPr>
          <w:rFonts w:ascii="Times New Roman" w:hAnsi="Times New Roman" w:cs="Times New Roman"/>
          <w:sz w:val="20"/>
          <w:szCs w:val="20"/>
        </w:rPr>
        <w:t>-</w:t>
      </w:r>
      <w:r w:rsidRPr="00A2056A">
        <w:rPr>
          <w:rFonts w:ascii="Times New Roman" w:hAnsi="Times New Roman" w:cs="Times New Roman"/>
          <w:sz w:val="20"/>
          <w:szCs w:val="20"/>
        </w:rPr>
        <w:t>яние между регулирующей сетью.</w:t>
      </w:r>
    </w:p>
    <w:p w:rsidR="00A2056A" w:rsidRPr="00A2056A" w:rsidRDefault="00A2056A" w:rsidP="009C2FAD">
      <w:pPr>
        <w:spacing w:after="0" w:line="247" w:lineRule="auto"/>
        <w:ind w:firstLine="284"/>
        <w:jc w:val="both"/>
        <w:rPr>
          <w:rFonts w:ascii="Times New Roman" w:hAnsi="Times New Roman" w:cs="Times New Roman"/>
          <w:sz w:val="20"/>
          <w:szCs w:val="20"/>
        </w:rPr>
      </w:pPr>
      <w:r w:rsidRPr="00A2056A">
        <w:rPr>
          <w:rFonts w:ascii="Times New Roman" w:hAnsi="Times New Roman" w:cs="Times New Roman"/>
          <w:sz w:val="20"/>
          <w:szCs w:val="20"/>
        </w:rPr>
        <w:t>Колодцы устраивают из метал</w:t>
      </w:r>
      <w:r w:rsidR="000E07C1">
        <w:rPr>
          <w:rFonts w:ascii="Times New Roman" w:hAnsi="Times New Roman" w:cs="Times New Roman"/>
          <w:sz w:val="20"/>
          <w:szCs w:val="20"/>
        </w:rPr>
        <w:t>лических, пластмассовых или асбес-тоце</w:t>
      </w:r>
      <w:r w:rsidRPr="00A2056A">
        <w:rPr>
          <w:rFonts w:ascii="Times New Roman" w:hAnsi="Times New Roman" w:cs="Times New Roman"/>
          <w:sz w:val="20"/>
          <w:szCs w:val="20"/>
        </w:rPr>
        <w:t>ментных</w:t>
      </w:r>
      <w:r w:rsidR="00B36C45">
        <w:rPr>
          <w:rFonts w:ascii="Times New Roman" w:hAnsi="Times New Roman" w:cs="Times New Roman"/>
          <w:sz w:val="20"/>
          <w:szCs w:val="20"/>
        </w:rPr>
        <w:t xml:space="preserve"> труб диаметром 50</w:t>
      </w:r>
      <w:r w:rsidR="00B36C45">
        <w:rPr>
          <w:rFonts w:ascii="Times New Roman" w:eastAsia="Times New Roman" w:hAnsi="Times New Roman" w:cs="Times New Roman"/>
          <w:color w:val="000000"/>
          <w:sz w:val="20"/>
        </w:rPr>
        <w:t>–</w:t>
      </w:r>
      <w:r w:rsidR="00B36C45">
        <w:rPr>
          <w:rFonts w:ascii="Times New Roman" w:hAnsi="Times New Roman" w:cs="Times New Roman"/>
          <w:sz w:val="20"/>
          <w:szCs w:val="20"/>
        </w:rPr>
        <w:t>100 мм, длиной 2,5</w:t>
      </w:r>
      <w:r w:rsidR="00B36C45">
        <w:rPr>
          <w:rFonts w:ascii="Times New Roman" w:eastAsia="Times New Roman" w:hAnsi="Times New Roman" w:cs="Times New Roman"/>
          <w:color w:val="000000"/>
          <w:sz w:val="20"/>
        </w:rPr>
        <w:t>–</w:t>
      </w:r>
      <w:r w:rsidRPr="00A2056A">
        <w:rPr>
          <w:rFonts w:ascii="Times New Roman" w:hAnsi="Times New Roman" w:cs="Times New Roman"/>
          <w:sz w:val="20"/>
          <w:szCs w:val="20"/>
        </w:rPr>
        <w:t>3,0 м. В нижней части трубы на расстоянии 1 м у</w:t>
      </w:r>
      <w:r w:rsidR="00B36C45">
        <w:rPr>
          <w:rFonts w:ascii="Times New Roman" w:hAnsi="Times New Roman" w:cs="Times New Roman"/>
          <w:sz w:val="20"/>
          <w:szCs w:val="20"/>
        </w:rPr>
        <w:t>станавливается перфорация из 80</w:t>
      </w:r>
      <w:r w:rsidR="00B36C45">
        <w:rPr>
          <w:rFonts w:ascii="Times New Roman" w:eastAsia="Times New Roman" w:hAnsi="Times New Roman" w:cs="Times New Roman"/>
          <w:color w:val="000000"/>
          <w:sz w:val="20"/>
        </w:rPr>
        <w:t>–</w:t>
      </w:r>
      <w:r w:rsidR="00B36C45">
        <w:rPr>
          <w:rFonts w:ascii="Times New Roman" w:hAnsi="Times New Roman" w:cs="Times New Roman"/>
          <w:sz w:val="20"/>
          <w:szCs w:val="20"/>
        </w:rPr>
        <w:t>100 отверстий диаметром 3</w:t>
      </w:r>
      <w:r w:rsidR="00B36C45">
        <w:rPr>
          <w:rFonts w:ascii="Times New Roman" w:eastAsia="Times New Roman" w:hAnsi="Times New Roman" w:cs="Times New Roman"/>
          <w:color w:val="000000"/>
          <w:sz w:val="20"/>
        </w:rPr>
        <w:t>–</w:t>
      </w:r>
      <w:r w:rsidRPr="00A2056A">
        <w:rPr>
          <w:rFonts w:ascii="Times New Roman" w:hAnsi="Times New Roman" w:cs="Times New Roman"/>
          <w:sz w:val="20"/>
          <w:szCs w:val="20"/>
        </w:rPr>
        <w:t>10 мм, равномерно размещенных по поверх</w:t>
      </w:r>
      <w:r w:rsidR="009E40CB">
        <w:rPr>
          <w:rFonts w:ascii="Times New Roman" w:hAnsi="Times New Roman" w:cs="Times New Roman"/>
          <w:sz w:val="20"/>
          <w:szCs w:val="20"/>
        </w:rPr>
        <w:t>-</w:t>
      </w:r>
      <w:r w:rsidRPr="00A2056A">
        <w:rPr>
          <w:rFonts w:ascii="Times New Roman" w:hAnsi="Times New Roman" w:cs="Times New Roman"/>
          <w:sz w:val="20"/>
          <w:szCs w:val="20"/>
        </w:rPr>
        <w:t>ности труб. Нижнее торцевое отверстие закрывается фильтрующей заглушкой или делается глухим, верхнее закрывается крышкой. Верх колодцев должен возвышаться над поверхностью не менее чем на</w:t>
      </w:r>
      <w:r w:rsidR="000E07C1">
        <w:rPr>
          <w:rFonts w:ascii="Times New Roman" w:hAnsi="Times New Roman" w:cs="Times New Roman"/>
          <w:sz w:val="20"/>
          <w:szCs w:val="20"/>
        </w:rPr>
        <w:t xml:space="preserve">    </w:t>
      </w:r>
      <w:r w:rsidRPr="00A2056A">
        <w:rPr>
          <w:rFonts w:ascii="Times New Roman" w:hAnsi="Times New Roman" w:cs="Times New Roman"/>
          <w:sz w:val="20"/>
          <w:szCs w:val="20"/>
        </w:rPr>
        <w:t xml:space="preserve"> 0,5 м,  грунт вокруг колодцев должен быть тщательно утрамбован.</w:t>
      </w:r>
    </w:p>
    <w:p w:rsidR="00A2056A" w:rsidRPr="00A2056A" w:rsidRDefault="00A2056A" w:rsidP="009C2FAD">
      <w:pPr>
        <w:spacing w:after="0" w:line="247" w:lineRule="auto"/>
        <w:ind w:firstLine="284"/>
        <w:jc w:val="both"/>
        <w:rPr>
          <w:rFonts w:ascii="Times New Roman" w:hAnsi="Times New Roman" w:cs="Times New Roman"/>
          <w:sz w:val="20"/>
          <w:szCs w:val="20"/>
        </w:rPr>
      </w:pPr>
      <w:r w:rsidRPr="00A2056A">
        <w:rPr>
          <w:rFonts w:ascii="Times New Roman" w:hAnsi="Times New Roman" w:cs="Times New Roman"/>
          <w:sz w:val="20"/>
          <w:szCs w:val="20"/>
        </w:rPr>
        <w:t>Замеры уровней стояния грунтовых вод производятся от верха колодца с точностью в 1 см. Периодичность</w:t>
      </w:r>
      <w:r w:rsidR="00B36C45">
        <w:rPr>
          <w:rFonts w:ascii="Times New Roman" w:hAnsi="Times New Roman" w:cs="Times New Roman"/>
          <w:sz w:val="20"/>
          <w:szCs w:val="20"/>
        </w:rPr>
        <w:t xml:space="preserve"> наблюдений </w:t>
      </w:r>
      <w:r w:rsidR="000D79CF">
        <w:rPr>
          <w:rFonts w:ascii="Times New Roman" w:hAnsi="Times New Roman" w:cs="Times New Roman"/>
          <w:sz w:val="20"/>
          <w:szCs w:val="20"/>
        </w:rPr>
        <w:t>должна составлять</w:t>
      </w:r>
      <w:r w:rsidR="00B36C45">
        <w:rPr>
          <w:rFonts w:ascii="Times New Roman" w:hAnsi="Times New Roman" w:cs="Times New Roman"/>
          <w:sz w:val="20"/>
          <w:szCs w:val="20"/>
        </w:rPr>
        <w:t xml:space="preserve"> один раз в 7</w:t>
      </w:r>
      <w:r w:rsidR="00B36C45">
        <w:rPr>
          <w:rFonts w:ascii="Times New Roman" w:eastAsia="Times New Roman" w:hAnsi="Times New Roman" w:cs="Times New Roman"/>
          <w:color w:val="000000"/>
          <w:sz w:val="20"/>
        </w:rPr>
        <w:t>–</w:t>
      </w:r>
      <w:r w:rsidRPr="00A2056A">
        <w:rPr>
          <w:rFonts w:ascii="Times New Roman" w:hAnsi="Times New Roman" w:cs="Times New Roman"/>
          <w:sz w:val="20"/>
          <w:szCs w:val="20"/>
        </w:rPr>
        <w:t>10 дней и ежедневно в течение 3 дней после о</w:t>
      </w:r>
      <w:r w:rsidR="000D79CF">
        <w:rPr>
          <w:rFonts w:ascii="Times New Roman" w:hAnsi="Times New Roman" w:cs="Times New Roman"/>
          <w:sz w:val="20"/>
          <w:szCs w:val="20"/>
        </w:rPr>
        <w:t>садков. Начинать наблюдения следует</w:t>
      </w:r>
      <w:r w:rsidRPr="00A2056A">
        <w:rPr>
          <w:rFonts w:ascii="Times New Roman" w:hAnsi="Times New Roman" w:cs="Times New Roman"/>
          <w:sz w:val="20"/>
          <w:szCs w:val="20"/>
        </w:rPr>
        <w:t xml:space="preserve"> до окончания снеготаяния на полях.</w:t>
      </w:r>
    </w:p>
    <w:p w:rsidR="00A2056A" w:rsidRPr="00A2056A" w:rsidRDefault="00A2056A" w:rsidP="009C2FAD">
      <w:pPr>
        <w:spacing w:after="0" w:line="247" w:lineRule="auto"/>
        <w:ind w:firstLine="284"/>
        <w:jc w:val="both"/>
        <w:rPr>
          <w:rFonts w:ascii="Times New Roman" w:hAnsi="Times New Roman" w:cs="Times New Roman"/>
          <w:sz w:val="20"/>
          <w:szCs w:val="20"/>
        </w:rPr>
      </w:pPr>
      <w:r w:rsidRPr="00A2056A">
        <w:rPr>
          <w:rFonts w:ascii="Times New Roman" w:hAnsi="Times New Roman" w:cs="Times New Roman"/>
          <w:sz w:val="20"/>
          <w:szCs w:val="20"/>
        </w:rPr>
        <w:t>Наблюдения за дренажным стоком следует проводить как на систе</w:t>
      </w:r>
      <w:r w:rsidR="00AF392C">
        <w:rPr>
          <w:rFonts w:ascii="Times New Roman" w:hAnsi="Times New Roman" w:cs="Times New Roman"/>
          <w:sz w:val="20"/>
          <w:szCs w:val="20"/>
        </w:rPr>
        <w:t>-</w:t>
      </w:r>
      <w:r w:rsidRPr="00A2056A">
        <w:rPr>
          <w:rFonts w:ascii="Times New Roman" w:hAnsi="Times New Roman" w:cs="Times New Roman"/>
          <w:sz w:val="20"/>
          <w:szCs w:val="20"/>
        </w:rPr>
        <w:t>мах с неудовлетворительным водным режимом</w:t>
      </w:r>
      <w:r w:rsidR="000D79CF">
        <w:rPr>
          <w:rFonts w:ascii="Times New Roman" w:hAnsi="Times New Roman" w:cs="Times New Roman"/>
          <w:sz w:val="20"/>
          <w:szCs w:val="20"/>
        </w:rPr>
        <w:t>,</w:t>
      </w:r>
      <w:r w:rsidRPr="00A2056A">
        <w:rPr>
          <w:rFonts w:ascii="Times New Roman" w:hAnsi="Times New Roman" w:cs="Times New Roman"/>
          <w:sz w:val="20"/>
          <w:szCs w:val="20"/>
        </w:rPr>
        <w:t xml:space="preserve"> так и обеспечиваю</w:t>
      </w:r>
      <w:r w:rsidR="00AF392C">
        <w:rPr>
          <w:rFonts w:ascii="Times New Roman" w:hAnsi="Times New Roman" w:cs="Times New Roman"/>
          <w:sz w:val="20"/>
          <w:szCs w:val="20"/>
        </w:rPr>
        <w:t>-</w:t>
      </w:r>
      <w:r w:rsidRPr="00A2056A">
        <w:rPr>
          <w:rFonts w:ascii="Times New Roman" w:hAnsi="Times New Roman" w:cs="Times New Roman"/>
          <w:sz w:val="20"/>
          <w:szCs w:val="20"/>
        </w:rPr>
        <w:t>щих необходимый водный режим. Для измерения расхода воды обыч</w:t>
      </w:r>
      <w:r w:rsidR="00AF392C">
        <w:rPr>
          <w:rFonts w:ascii="Times New Roman" w:hAnsi="Times New Roman" w:cs="Times New Roman"/>
          <w:sz w:val="20"/>
          <w:szCs w:val="20"/>
        </w:rPr>
        <w:t>-</w:t>
      </w:r>
      <w:r w:rsidRPr="00A2056A">
        <w:rPr>
          <w:rFonts w:ascii="Times New Roman" w:hAnsi="Times New Roman" w:cs="Times New Roman"/>
          <w:sz w:val="20"/>
          <w:szCs w:val="20"/>
        </w:rPr>
        <w:t>но используется объемный способ – по скорости заполнения мерного сосуда.</w:t>
      </w:r>
    </w:p>
    <w:p w:rsidR="00A2056A" w:rsidRPr="00A2056A" w:rsidRDefault="00A2056A" w:rsidP="009C2FAD">
      <w:pPr>
        <w:spacing w:after="0" w:line="247" w:lineRule="auto"/>
        <w:ind w:firstLine="284"/>
        <w:jc w:val="both"/>
        <w:rPr>
          <w:rFonts w:ascii="Times New Roman" w:hAnsi="Times New Roman" w:cs="Times New Roman"/>
          <w:sz w:val="20"/>
          <w:szCs w:val="20"/>
        </w:rPr>
      </w:pPr>
      <w:r w:rsidRPr="00A2056A">
        <w:rPr>
          <w:rFonts w:ascii="Times New Roman" w:hAnsi="Times New Roman" w:cs="Times New Roman"/>
          <w:sz w:val="20"/>
          <w:szCs w:val="20"/>
        </w:rPr>
        <w:t>Процесс изысканий на объектах реконструкции  следует разделить на три этапа:</w:t>
      </w:r>
    </w:p>
    <w:p w:rsidR="00A2056A" w:rsidRPr="00A2056A" w:rsidRDefault="00B36C45" w:rsidP="009C2FAD">
      <w:pPr>
        <w:spacing w:after="0" w:line="247" w:lineRule="auto"/>
        <w:ind w:firstLine="284"/>
        <w:rPr>
          <w:rFonts w:ascii="Times New Roman" w:hAnsi="Times New Roman" w:cs="Times New Roman"/>
          <w:sz w:val="20"/>
          <w:szCs w:val="20"/>
        </w:rPr>
      </w:pPr>
      <w:r>
        <w:rPr>
          <w:rFonts w:ascii="Times New Roman" w:eastAsia="Times New Roman" w:hAnsi="Times New Roman" w:cs="Times New Roman"/>
          <w:color w:val="000000"/>
          <w:sz w:val="20"/>
        </w:rPr>
        <w:t>–</w:t>
      </w:r>
      <w:r w:rsidR="00A80CF9">
        <w:rPr>
          <w:rFonts w:ascii="Times New Roman" w:hAnsi="Times New Roman" w:cs="Times New Roman"/>
          <w:iCs/>
          <w:sz w:val="20"/>
          <w:szCs w:val="20"/>
        </w:rPr>
        <w:t> </w:t>
      </w:r>
      <w:r w:rsidR="00A2056A" w:rsidRPr="00A2056A">
        <w:rPr>
          <w:rFonts w:ascii="Times New Roman" w:hAnsi="Times New Roman" w:cs="Times New Roman"/>
          <w:sz w:val="20"/>
          <w:szCs w:val="20"/>
        </w:rPr>
        <w:t>подготовительный;</w:t>
      </w:r>
    </w:p>
    <w:p w:rsidR="00A2056A" w:rsidRPr="00A2056A" w:rsidRDefault="00B36C45" w:rsidP="009C2FAD">
      <w:pPr>
        <w:spacing w:after="0" w:line="247" w:lineRule="auto"/>
        <w:ind w:firstLine="284"/>
        <w:rPr>
          <w:rFonts w:ascii="Times New Roman" w:hAnsi="Times New Roman" w:cs="Times New Roman"/>
          <w:sz w:val="20"/>
          <w:szCs w:val="20"/>
        </w:rPr>
      </w:pPr>
      <w:r>
        <w:rPr>
          <w:rFonts w:ascii="Times New Roman" w:eastAsia="Times New Roman" w:hAnsi="Times New Roman" w:cs="Times New Roman"/>
          <w:color w:val="000000"/>
          <w:sz w:val="20"/>
        </w:rPr>
        <w:t>–</w:t>
      </w:r>
      <w:r w:rsidR="00A80CF9">
        <w:rPr>
          <w:rFonts w:ascii="Times New Roman" w:hAnsi="Times New Roman" w:cs="Times New Roman"/>
          <w:iCs/>
          <w:sz w:val="20"/>
          <w:szCs w:val="20"/>
        </w:rPr>
        <w:t> </w:t>
      </w:r>
      <w:r w:rsidR="00A2056A" w:rsidRPr="00A2056A">
        <w:rPr>
          <w:rFonts w:ascii="Times New Roman" w:hAnsi="Times New Roman" w:cs="Times New Roman"/>
          <w:sz w:val="20"/>
          <w:szCs w:val="20"/>
        </w:rPr>
        <w:t>рекогносцировочное обследование объектов мелиорации;</w:t>
      </w:r>
    </w:p>
    <w:p w:rsidR="00A2056A" w:rsidRPr="00A2056A" w:rsidRDefault="00B36C45" w:rsidP="009C2FAD">
      <w:pPr>
        <w:spacing w:after="0" w:line="247" w:lineRule="auto"/>
        <w:ind w:firstLine="284"/>
        <w:rPr>
          <w:rFonts w:ascii="Times New Roman" w:hAnsi="Times New Roman" w:cs="Times New Roman"/>
          <w:sz w:val="20"/>
          <w:szCs w:val="20"/>
        </w:rPr>
      </w:pPr>
      <w:r>
        <w:rPr>
          <w:rFonts w:ascii="Times New Roman" w:eastAsia="Times New Roman" w:hAnsi="Times New Roman" w:cs="Times New Roman"/>
          <w:color w:val="000000"/>
          <w:sz w:val="20"/>
        </w:rPr>
        <w:t>–</w:t>
      </w:r>
      <w:r w:rsidR="00A80CF9">
        <w:rPr>
          <w:rFonts w:ascii="Times New Roman" w:hAnsi="Times New Roman" w:cs="Times New Roman"/>
          <w:iCs/>
          <w:sz w:val="20"/>
          <w:szCs w:val="20"/>
        </w:rPr>
        <w:t> </w:t>
      </w:r>
      <w:r w:rsidR="00A2056A" w:rsidRPr="00A2056A">
        <w:rPr>
          <w:rFonts w:ascii="Times New Roman" w:hAnsi="Times New Roman" w:cs="Times New Roman"/>
          <w:sz w:val="20"/>
          <w:szCs w:val="20"/>
        </w:rPr>
        <w:t>проведение собственно полевых изысканий.</w:t>
      </w:r>
    </w:p>
    <w:p w:rsidR="00A2056A" w:rsidRPr="00A2056A" w:rsidRDefault="00A2056A" w:rsidP="009C2FAD">
      <w:pPr>
        <w:spacing w:after="0" w:line="247" w:lineRule="auto"/>
        <w:ind w:firstLine="284"/>
        <w:rPr>
          <w:rFonts w:ascii="Times New Roman" w:hAnsi="Times New Roman" w:cs="Times New Roman"/>
          <w:sz w:val="20"/>
          <w:szCs w:val="20"/>
        </w:rPr>
      </w:pPr>
      <w:r w:rsidRPr="00A2056A">
        <w:rPr>
          <w:rFonts w:ascii="Times New Roman" w:hAnsi="Times New Roman" w:cs="Times New Roman"/>
          <w:sz w:val="20"/>
          <w:szCs w:val="20"/>
        </w:rPr>
        <w:t>Подготовительный этап должен  включать:</w:t>
      </w:r>
    </w:p>
    <w:p w:rsidR="00A2056A" w:rsidRPr="00A2056A" w:rsidRDefault="00B36C45" w:rsidP="009C2FAD">
      <w:pPr>
        <w:spacing w:after="0" w:line="247" w:lineRule="auto"/>
        <w:ind w:firstLine="284"/>
        <w:jc w:val="both"/>
        <w:rPr>
          <w:rFonts w:ascii="Times New Roman" w:hAnsi="Times New Roman" w:cs="Times New Roman"/>
          <w:sz w:val="20"/>
          <w:szCs w:val="20"/>
        </w:rPr>
      </w:pPr>
      <w:r>
        <w:rPr>
          <w:rFonts w:ascii="Times New Roman" w:eastAsia="Times New Roman" w:hAnsi="Times New Roman" w:cs="Times New Roman"/>
          <w:color w:val="000000"/>
          <w:sz w:val="20"/>
        </w:rPr>
        <w:t>–</w:t>
      </w:r>
      <w:r w:rsidR="00A80CF9">
        <w:rPr>
          <w:rFonts w:ascii="Times New Roman" w:hAnsi="Times New Roman" w:cs="Times New Roman"/>
          <w:iCs/>
          <w:sz w:val="20"/>
          <w:szCs w:val="20"/>
        </w:rPr>
        <w:t> </w:t>
      </w:r>
      <w:r w:rsidR="00A2056A" w:rsidRPr="00A2056A">
        <w:rPr>
          <w:rFonts w:ascii="Times New Roman" w:hAnsi="Times New Roman" w:cs="Times New Roman"/>
          <w:sz w:val="20"/>
          <w:szCs w:val="20"/>
        </w:rPr>
        <w:t>поиск, ознакомление и изучение имеющихся фондовых матери</w:t>
      </w:r>
      <w:r w:rsidR="009E40CB">
        <w:rPr>
          <w:rFonts w:ascii="Times New Roman" w:hAnsi="Times New Roman" w:cs="Times New Roman"/>
          <w:sz w:val="20"/>
          <w:szCs w:val="20"/>
        </w:rPr>
        <w:t>а-лов изыс</w:t>
      </w:r>
      <w:r w:rsidR="00A2056A" w:rsidRPr="00A2056A">
        <w:rPr>
          <w:rFonts w:ascii="Times New Roman" w:hAnsi="Times New Roman" w:cs="Times New Roman"/>
          <w:sz w:val="20"/>
          <w:szCs w:val="20"/>
        </w:rPr>
        <w:t>каний и проектирования прошлых лет, эксплуатационной до</w:t>
      </w:r>
      <w:r w:rsidR="00AF392C">
        <w:rPr>
          <w:rFonts w:ascii="Times New Roman" w:hAnsi="Times New Roman" w:cs="Times New Roman"/>
          <w:sz w:val="20"/>
          <w:szCs w:val="20"/>
        </w:rPr>
        <w:t>-</w:t>
      </w:r>
      <w:r w:rsidR="00A2056A" w:rsidRPr="00A2056A">
        <w:rPr>
          <w:rFonts w:ascii="Times New Roman" w:hAnsi="Times New Roman" w:cs="Times New Roman"/>
          <w:sz w:val="20"/>
          <w:szCs w:val="20"/>
        </w:rPr>
        <w:t>кументации, их анализ;</w:t>
      </w:r>
    </w:p>
    <w:p w:rsidR="00B66C18" w:rsidRDefault="00B36C45" w:rsidP="009C2FAD">
      <w:pPr>
        <w:spacing w:after="0" w:line="247" w:lineRule="auto"/>
        <w:ind w:firstLine="284"/>
        <w:jc w:val="both"/>
        <w:rPr>
          <w:rFonts w:ascii="Times New Roman" w:hAnsi="Times New Roman" w:cs="Times New Roman"/>
          <w:sz w:val="20"/>
          <w:szCs w:val="20"/>
        </w:rPr>
      </w:pPr>
      <w:r>
        <w:rPr>
          <w:rFonts w:ascii="Times New Roman" w:eastAsia="Times New Roman" w:hAnsi="Times New Roman" w:cs="Times New Roman"/>
          <w:color w:val="000000"/>
          <w:sz w:val="20"/>
        </w:rPr>
        <w:t>–</w:t>
      </w:r>
      <w:r w:rsidR="00A80CF9">
        <w:rPr>
          <w:rFonts w:ascii="Times New Roman" w:hAnsi="Times New Roman" w:cs="Times New Roman"/>
          <w:iCs/>
          <w:sz w:val="20"/>
          <w:szCs w:val="20"/>
        </w:rPr>
        <w:t> </w:t>
      </w:r>
      <w:r w:rsidR="00A2056A" w:rsidRPr="00A2056A">
        <w:rPr>
          <w:rFonts w:ascii="Times New Roman" w:hAnsi="Times New Roman" w:cs="Times New Roman"/>
          <w:sz w:val="20"/>
          <w:szCs w:val="20"/>
        </w:rPr>
        <w:t>получение разрешений на проведение изысканий в Госгеонадзо</w:t>
      </w:r>
      <w:r w:rsidR="009E40CB">
        <w:rPr>
          <w:rFonts w:ascii="Times New Roman" w:hAnsi="Times New Roman" w:cs="Times New Roman"/>
          <w:sz w:val="20"/>
          <w:szCs w:val="20"/>
        </w:rPr>
        <w:t>-</w:t>
      </w:r>
      <w:r w:rsidR="00A2056A" w:rsidRPr="00A2056A">
        <w:rPr>
          <w:rFonts w:ascii="Times New Roman" w:hAnsi="Times New Roman" w:cs="Times New Roman"/>
          <w:sz w:val="20"/>
          <w:szCs w:val="20"/>
        </w:rPr>
        <w:t>ре;</w:t>
      </w:r>
    </w:p>
    <w:p w:rsidR="00B66C18" w:rsidRDefault="00B66C18" w:rsidP="009C2FAD">
      <w:pPr>
        <w:spacing w:after="0" w:line="247" w:lineRule="auto"/>
        <w:ind w:firstLine="284"/>
        <w:jc w:val="both"/>
        <w:rPr>
          <w:rFonts w:ascii="Times New Roman" w:hAnsi="Times New Roman" w:cs="Times New Roman"/>
          <w:sz w:val="20"/>
          <w:szCs w:val="20"/>
        </w:rPr>
      </w:pPr>
      <w:r>
        <w:rPr>
          <w:rFonts w:ascii="Times New Roman" w:eastAsia="Times New Roman" w:hAnsi="Times New Roman" w:cs="Times New Roman"/>
          <w:color w:val="000000"/>
          <w:sz w:val="20"/>
        </w:rPr>
        <w:t>–</w:t>
      </w:r>
      <w:r w:rsidR="00A80CF9">
        <w:rPr>
          <w:rFonts w:ascii="Times New Roman" w:hAnsi="Times New Roman" w:cs="Times New Roman"/>
          <w:iCs/>
          <w:sz w:val="20"/>
          <w:szCs w:val="20"/>
        </w:rPr>
        <w:t> </w:t>
      </w:r>
      <w:r w:rsidRPr="00A2056A">
        <w:rPr>
          <w:rFonts w:ascii="Times New Roman" w:hAnsi="Times New Roman" w:cs="Times New Roman"/>
          <w:sz w:val="20"/>
          <w:szCs w:val="20"/>
        </w:rPr>
        <w:t>получение предварительных согласован</w:t>
      </w:r>
      <w:r>
        <w:rPr>
          <w:rFonts w:ascii="Times New Roman" w:hAnsi="Times New Roman" w:cs="Times New Roman"/>
          <w:sz w:val="20"/>
          <w:szCs w:val="20"/>
        </w:rPr>
        <w:t>ий на производство работ</w:t>
      </w:r>
    </w:p>
    <w:p w:rsidR="00A2056A" w:rsidRPr="00A2056A" w:rsidRDefault="009E40CB" w:rsidP="009C2FAD">
      <w:pPr>
        <w:spacing w:after="0" w:line="247" w:lineRule="auto"/>
        <w:jc w:val="both"/>
        <w:rPr>
          <w:rFonts w:ascii="Times New Roman" w:hAnsi="Times New Roman" w:cs="Times New Roman"/>
          <w:sz w:val="20"/>
          <w:szCs w:val="20"/>
        </w:rPr>
      </w:pPr>
      <w:r>
        <w:rPr>
          <w:rFonts w:ascii="Times New Roman" w:hAnsi="Times New Roman" w:cs="Times New Roman"/>
          <w:sz w:val="20"/>
          <w:szCs w:val="20"/>
        </w:rPr>
        <w:lastRenderedPageBreak/>
        <w:t>с мест</w:t>
      </w:r>
      <w:r w:rsidR="00A2056A" w:rsidRPr="00A2056A">
        <w:rPr>
          <w:rFonts w:ascii="Times New Roman" w:hAnsi="Times New Roman" w:cs="Times New Roman"/>
          <w:sz w:val="20"/>
          <w:szCs w:val="20"/>
        </w:rPr>
        <w:t>ными советами, со службами Гослесфонда, связи и энергетики;</w:t>
      </w:r>
    </w:p>
    <w:p w:rsidR="00A2056A" w:rsidRPr="00A2056A" w:rsidRDefault="00B36C45" w:rsidP="009C2FAD">
      <w:pPr>
        <w:spacing w:after="0" w:line="247" w:lineRule="auto"/>
        <w:ind w:firstLine="284"/>
        <w:jc w:val="both"/>
        <w:rPr>
          <w:rFonts w:ascii="Times New Roman" w:hAnsi="Times New Roman" w:cs="Times New Roman"/>
          <w:sz w:val="20"/>
          <w:szCs w:val="20"/>
        </w:rPr>
      </w:pPr>
      <w:r>
        <w:rPr>
          <w:rFonts w:ascii="Times New Roman" w:eastAsia="Times New Roman" w:hAnsi="Times New Roman" w:cs="Times New Roman"/>
          <w:color w:val="000000"/>
          <w:sz w:val="20"/>
        </w:rPr>
        <w:t>–</w:t>
      </w:r>
      <w:r w:rsidR="00373FD3">
        <w:rPr>
          <w:rFonts w:ascii="Times New Roman" w:hAnsi="Times New Roman" w:cs="Times New Roman"/>
          <w:sz w:val="20"/>
          <w:szCs w:val="20"/>
        </w:rPr>
        <w:t> </w:t>
      </w:r>
      <w:r w:rsidR="00A2056A" w:rsidRPr="00A2056A">
        <w:rPr>
          <w:rFonts w:ascii="Times New Roman" w:hAnsi="Times New Roman" w:cs="Times New Roman"/>
          <w:sz w:val="20"/>
          <w:szCs w:val="20"/>
        </w:rPr>
        <w:t>предварительное натурное обследование объектов комиссией, включающей представителей заказчика, землепользователя, эксплуата</w:t>
      </w:r>
      <w:r w:rsidR="009E40CB">
        <w:rPr>
          <w:rFonts w:ascii="Times New Roman" w:hAnsi="Times New Roman" w:cs="Times New Roman"/>
          <w:sz w:val="20"/>
          <w:szCs w:val="20"/>
        </w:rPr>
        <w:t>-</w:t>
      </w:r>
      <w:r w:rsidR="00A2056A" w:rsidRPr="00A2056A">
        <w:rPr>
          <w:rFonts w:ascii="Times New Roman" w:hAnsi="Times New Roman" w:cs="Times New Roman"/>
          <w:sz w:val="20"/>
          <w:szCs w:val="20"/>
        </w:rPr>
        <w:t>ционной мелиоративной организации, местных органов власти.</w:t>
      </w:r>
    </w:p>
    <w:p w:rsidR="00A2056A" w:rsidRPr="00A2056A" w:rsidRDefault="00A2056A" w:rsidP="009C2FAD">
      <w:pPr>
        <w:spacing w:after="0" w:line="247" w:lineRule="auto"/>
        <w:ind w:firstLine="284"/>
        <w:jc w:val="both"/>
        <w:rPr>
          <w:rFonts w:ascii="Times New Roman" w:hAnsi="Times New Roman" w:cs="Times New Roman"/>
          <w:sz w:val="20"/>
          <w:szCs w:val="20"/>
        </w:rPr>
      </w:pPr>
      <w:r w:rsidRPr="00A2056A">
        <w:rPr>
          <w:rFonts w:ascii="Times New Roman" w:hAnsi="Times New Roman" w:cs="Times New Roman"/>
          <w:sz w:val="20"/>
          <w:szCs w:val="20"/>
        </w:rPr>
        <w:t>Комиссия устанавливает экономико-техническую необходимость реконструкции; визуальные причины неудовлетворительного действия осушительной сети; перечень и границы участков, требующих про</w:t>
      </w:r>
      <w:r w:rsidR="00AF392C">
        <w:rPr>
          <w:rFonts w:ascii="Times New Roman" w:hAnsi="Times New Roman" w:cs="Times New Roman"/>
          <w:sz w:val="20"/>
          <w:szCs w:val="20"/>
        </w:rPr>
        <w:t>-</w:t>
      </w:r>
      <w:r w:rsidRPr="00A2056A">
        <w:rPr>
          <w:rFonts w:ascii="Times New Roman" w:hAnsi="Times New Roman" w:cs="Times New Roman"/>
          <w:sz w:val="20"/>
          <w:szCs w:val="20"/>
        </w:rPr>
        <w:t>ведения изыскательских работ; состояние сооружений на мелиора</w:t>
      </w:r>
      <w:r w:rsidR="009E40CB">
        <w:rPr>
          <w:rFonts w:ascii="Times New Roman" w:hAnsi="Times New Roman" w:cs="Times New Roman"/>
          <w:sz w:val="20"/>
          <w:szCs w:val="20"/>
        </w:rPr>
        <w:t>-</w:t>
      </w:r>
      <w:r w:rsidRPr="00A2056A">
        <w:rPr>
          <w:rFonts w:ascii="Times New Roman" w:hAnsi="Times New Roman" w:cs="Times New Roman"/>
          <w:sz w:val="20"/>
          <w:szCs w:val="20"/>
        </w:rPr>
        <w:t>тивной сети по имеющимся в эксплуатационных организациях или составленным дефектным ведомостям; намечаемое использование объ</w:t>
      </w:r>
      <w:r w:rsidR="00AF392C">
        <w:rPr>
          <w:rFonts w:ascii="Times New Roman" w:hAnsi="Times New Roman" w:cs="Times New Roman"/>
          <w:sz w:val="20"/>
          <w:szCs w:val="20"/>
        </w:rPr>
        <w:t>-</w:t>
      </w:r>
      <w:r w:rsidRPr="00A2056A">
        <w:rPr>
          <w:rFonts w:ascii="Times New Roman" w:hAnsi="Times New Roman" w:cs="Times New Roman"/>
          <w:sz w:val="20"/>
          <w:szCs w:val="20"/>
        </w:rPr>
        <w:t>ектов реконструкции; основные природоохранные мероприятия, что оформляется актом, который в дальнейшем служит основой для сос</w:t>
      </w:r>
      <w:r w:rsidR="00AF392C">
        <w:rPr>
          <w:rFonts w:ascii="Times New Roman" w:hAnsi="Times New Roman" w:cs="Times New Roman"/>
          <w:sz w:val="20"/>
          <w:szCs w:val="20"/>
        </w:rPr>
        <w:t>-</w:t>
      </w:r>
      <w:r w:rsidRPr="00A2056A">
        <w:rPr>
          <w:rFonts w:ascii="Times New Roman" w:hAnsi="Times New Roman" w:cs="Times New Roman"/>
          <w:sz w:val="20"/>
          <w:szCs w:val="20"/>
        </w:rPr>
        <w:t>тавления задания на проектирование.</w:t>
      </w:r>
    </w:p>
    <w:p w:rsidR="00A2056A" w:rsidRPr="00A2056A" w:rsidRDefault="00A2056A" w:rsidP="009C2FAD">
      <w:pPr>
        <w:spacing w:after="0" w:line="247" w:lineRule="auto"/>
        <w:ind w:firstLine="284"/>
        <w:jc w:val="both"/>
        <w:rPr>
          <w:rFonts w:ascii="Times New Roman" w:hAnsi="Times New Roman" w:cs="Times New Roman"/>
          <w:sz w:val="20"/>
          <w:szCs w:val="20"/>
        </w:rPr>
      </w:pPr>
      <w:r w:rsidRPr="00A2056A">
        <w:rPr>
          <w:rFonts w:ascii="Times New Roman" w:hAnsi="Times New Roman" w:cs="Times New Roman"/>
          <w:sz w:val="20"/>
          <w:szCs w:val="20"/>
        </w:rPr>
        <w:t>Рекогносцировочное обследование проводится специалистами про</w:t>
      </w:r>
      <w:r w:rsidR="00AF392C">
        <w:rPr>
          <w:rFonts w:ascii="Times New Roman" w:hAnsi="Times New Roman" w:cs="Times New Roman"/>
          <w:sz w:val="20"/>
          <w:szCs w:val="20"/>
        </w:rPr>
        <w:t>-</w:t>
      </w:r>
      <w:r w:rsidRPr="00A2056A">
        <w:rPr>
          <w:rFonts w:ascii="Times New Roman" w:hAnsi="Times New Roman" w:cs="Times New Roman"/>
          <w:sz w:val="20"/>
          <w:szCs w:val="20"/>
        </w:rPr>
        <w:t>ектной организации после получения задания на проектирование и включения объекта в план строительства, в результате которого: уточ</w:t>
      </w:r>
      <w:r w:rsidR="00AF392C">
        <w:rPr>
          <w:rFonts w:ascii="Times New Roman" w:hAnsi="Times New Roman" w:cs="Times New Roman"/>
          <w:sz w:val="20"/>
          <w:szCs w:val="20"/>
        </w:rPr>
        <w:t>-</w:t>
      </w:r>
      <w:r w:rsidRPr="00A2056A">
        <w:rPr>
          <w:rFonts w:ascii="Times New Roman" w:hAnsi="Times New Roman" w:cs="Times New Roman"/>
          <w:sz w:val="20"/>
          <w:szCs w:val="20"/>
        </w:rPr>
        <w:t>няются объемы необходимых изыскательских работ, опредеяются рас</w:t>
      </w:r>
      <w:r w:rsidR="00AF392C">
        <w:rPr>
          <w:rFonts w:ascii="Times New Roman" w:hAnsi="Times New Roman" w:cs="Times New Roman"/>
          <w:sz w:val="20"/>
          <w:szCs w:val="20"/>
        </w:rPr>
        <w:t>-</w:t>
      </w:r>
      <w:r w:rsidRPr="00A2056A">
        <w:rPr>
          <w:rFonts w:ascii="Times New Roman" w:hAnsi="Times New Roman" w:cs="Times New Roman"/>
          <w:sz w:val="20"/>
          <w:szCs w:val="20"/>
        </w:rPr>
        <w:t>хождения между имеющимися топографическими планами и ген</w:t>
      </w:r>
      <w:r w:rsidR="00AF392C">
        <w:rPr>
          <w:rFonts w:ascii="Times New Roman" w:hAnsi="Times New Roman" w:cs="Times New Roman"/>
          <w:sz w:val="20"/>
          <w:szCs w:val="20"/>
        </w:rPr>
        <w:t>-</w:t>
      </w:r>
      <w:r w:rsidRPr="00A2056A">
        <w:rPr>
          <w:rFonts w:ascii="Times New Roman" w:hAnsi="Times New Roman" w:cs="Times New Roman"/>
          <w:sz w:val="20"/>
          <w:szCs w:val="20"/>
        </w:rPr>
        <w:t>планом построенной мелиоративной системы; дается оценка типа вод</w:t>
      </w:r>
      <w:r w:rsidR="00AF392C">
        <w:rPr>
          <w:rFonts w:ascii="Times New Roman" w:hAnsi="Times New Roman" w:cs="Times New Roman"/>
          <w:sz w:val="20"/>
          <w:szCs w:val="20"/>
        </w:rPr>
        <w:t>-</w:t>
      </w:r>
      <w:r w:rsidRPr="00A2056A">
        <w:rPr>
          <w:rFonts w:ascii="Times New Roman" w:hAnsi="Times New Roman" w:cs="Times New Roman"/>
          <w:sz w:val="20"/>
          <w:szCs w:val="20"/>
        </w:rPr>
        <w:t>ного питания осушаемого участка, современного состояния естест</w:t>
      </w:r>
      <w:r w:rsidR="00AF392C">
        <w:rPr>
          <w:rFonts w:ascii="Times New Roman" w:hAnsi="Times New Roman" w:cs="Times New Roman"/>
          <w:sz w:val="20"/>
          <w:szCs w:val="20"/>
        </w:rPr>
        <w:t>-</w:t>
      </w:r>
      <w:r w:rsidRPr="00A2056A">
        <w:rPr>
          <w:rFonts w:ascii="Times New Roman" w:hAnsi="Times New Roman" w:cs="Times New Roman"/>
          <w:sz w:val="20"/>
          <w:szCs w:val="20"/>
        </w:rPr>
        <w:t>венной и искусственной гидрографической сети и гидротехнических сооружений на ней, их влияние на водный режим; определяются дре</w:t>
      </w:r>
      <w:r w:rsidR="00AF392C">
        <w:rPr>
          <w:rFonts w:ascii="Times New Roman" w:hAnsi="Times New Roman" w:cs="Times New Roman"/>
          <w:sz w:val="20"/>
          <w:szCs w:val="20"/>
        </w:rPr>
        <w:t>-</w:t>
      </w:r>
      <w:r w:rsidRPr="00A2056A">
        <w:rPr>
          <w:rFonts w:ascii="Times New Roman" w:hAnsi="Times New Roman" w:cs="Times New Roman"/>
          <w:sz w:val="20"/>
          <w:szCs w:val="20"/>
        </w:rPr>
        <w:t>нажные системы, на которых должны быть проведены раскопки при полевых изысканиях.</w:t>
      </w:r>
    </w:p>
    <w:p w:rsidR="00A2056A" w:rsidRPr="00A2056A" w:rsidRDefault="00A2056A" w:rsidP="009C2FAD">
      <w:pPr>
        <w:spacing w:after="0" w:line="247" w:lineRule="auto"/>
        <w:ind w:firstLine="284"/>
        <w:jc w:val="both"/>
        <w:rPr>
          <w:rFonts w:ascii="Times New Roman" w:hAnsi="Times New Roman" w:cs="Times New Roman"/>
          <w:sz w:val="20"/>
          <w:szCs w:val="20"/>
        </w:rPr>
      </w:pPr>
      <w:r w:rsidRPr="00A2056A">
        <w:rPr>
          <w:rFonts w:ascii="Times New Roman" w:hAnsi="Times New Roman" w:cs="Times New Roman"/>
          <w:sz w:val="20"/>
          <w:szCs w:val="20"/>
        </w:rPr>
        <w:t>Полевые изыскания должны включать топографо-геодезические, почвенные, культуртехнические, мелиоративно-гидротехнические</w:t>
      </w:r>
      <w:r w:rsidR="00BA3496">
        <w:rPr>
          <w:rFonts w:ascii="Times New Roman" w:hAnsi="Times New Roman" w:cs="Times New Roman"/>
          <w:sz w:val="20"/>
          <w:szCs w:val="20"/>
        </w:rPr>
        <w:t>,</w:t>
      </w:r>
      <w:r w:rsidR="00176EEC">
        <w:rPr>
          <w:rFonts w:ascii="Times New Roman" w:hAnsi="Times New Roman" w:cs="Times New Roman"/>
          <w:sz w:val="20"/>
          <w:szCs w:val="20"/>
        </w:rPr>
        <w:t xml:space="preserve"> природоохранные</w:t>
      </w:r>
      <w:r w:rsidRPr="00A2056A">
        <w:rPr>
          <w:rFonts w:ascii="Times New Roman" w:hAnsi="Times New Roman" w:cs="Times New Roman"/>
          <w:sz w:val="20"/>
          <w:szCs w:val="20"/>
        </w:rPr>
        <w:t xml:space="preserve"> и другие виды изысканий.</w:t>
      </w:r>
    </w:p>
    <w:p w:rsidR="00A2056A" w:rsidRPr="00A2056A" w:rsidRDefault="00A2056A" w:rsidP="009C2FAD">
      <w:pPr>
        <w:spacing w:after="0" w:line="247" w:lineRule="auto"/>
        <w:ind w:firstLine="284"/>
        <w:jc w:val="both"/>
        <w:rPr>
          <w:rFonts w:ascii="Times New Roman" w:hAnsi="Times New Roman" w:cs="Times New Roman"/>
          <w:sz w:val="20"/>
          <w:szCs w:val="20"/>
        </w:rPr>
      </w:pPr>
      <w:r w:rsidRPr="00A2056A">
        <w:rPr>
          <w:rFonts w:ascii="Times New Roman" w:hAnsi="Times New Roman" w:cs="Times New Roman"/>
          <w:sz w:val="20"/>
          <w:szCs w:val="20"/>
        </w:rPr>
        <w:t>Геологические изыскания выполняются при отсутствии или недостаточности имеющихся материалов, при реконструкции сложных гидротехнических сооружений: плотин, шлюзов, мостов, насосных станций.</w:t>
      </w:r>
    </w:p>
    <w:p w:rsidR="00A2056A" w:rsidRDefault="00A2056A" w:rsidP="009C2FAD">
      <w:pPr>
        <w:spacing w:after="0" w:line="247" w:lineRule="auto"/>
        <w:ind w:firstLine="284"/>
        <w:jc w:val="both"/>
        <w:rPr>
          <w:rFonts w:ascii="Times New Roman" w:hAnsi="Times New Roman" w:cs="Times New Roman"/>
          <w:sz w:val="20"/>
          <w:szCs w:val="20"/>
        </w:rPr>
      </w:pPr>
      <w:r w:rsidRPr="00A2056A">
        <w:rPr>
          <w:rFonts w:ascii="Times New Roman" w:hAnsi="Times New Roman" w:cs="Times New Roman"/>
          <w:sz w:val="20"/>
          <w:szCs w:val="20"/>
        </w:rPr>
        <w:t>Гидрологические изыскания выполняются при реконструкции крупных проводящих и магистральных каналов, водоприемников, польдерных систем, когда изменяется водосборная площадь, уровен</w:t>
      </w:r>
      <w:r w:rsidR="009E40CB">
        <w:rPr>
          <w:rFonts w:ascii="Times New Roman" w:hAnsi="Times New Roman" w:cs="Times New Roman"/>
          <w:sz w:val="20"/>
          <w:szCs w:val="20"/>
        </w:rPr>
        <w:t>-</w:t>
      </w:r>
      <w:r w:rsidRPr="00A2056A">
        <w:rPr>
          <w:rFonts w:ascii="Times New Roman" w:hAnsi="Times New Roman" w:cs="Times New Roman"/>
          <w:sz w:val="20"/>
          <w:szCs w:val="20"/>
        </w:rPr>
        <w:t>ный режим и т.</w:t>
      </w:r>
      <w:r w:rsidR="00373FD3">
        <w:rPr>
          <w:rFonts w:ascii="Times New Roman" w:hAnsi="Times New Roman" w:cs="Times New Roman"/>
          <w:sz w:val="20"/>
          <w:szCs w:val="20"/>
        </w:rPr>
        <w:t xml:space="preserve"> </w:t>
      </w:r>
      <w:r w:rsidRPr="00A2056A">
        <w:rPr>
          <w:rFonts w:ascii="Times New Roman" w:hAnsi="Times New Roman" w:cs="Times New Roman"/>
          <w:sz w:val="20"/>
          <w:szCs w:val="20"/>
        </w:rPr>
        <w:t>д.</w:t>
      </w:r>
    </w:p>
    <w:p w:rsidR="007F7B01" w:rsidRPr="00A2056A" w:rsidRDefault="009E40CB" w:rsidP="00BD7AD3">
      <w:pPr>
        <w:spacing w:after="0" w:line="247" w:lineRule="auto"/>
        <w:ind w:firstLine="284"/>
        <w:jc w:val="both"/>
        <w:rPr>
          <w:rFonts w:ascii="Times New Roman" w:hAnsi="Times New Roman" w:cs="Times New Roman"/>
          <w:sz w:val="20"/>
          <w:szCs w:val="20"/>
        </w:rPr>
      </w:pPr>
      <w:r w:rsidRPr="00A2056A">
        <w:rPr>
          <w:rFonts w:ascii="Times New Roman" w:hAnsi="Times New Roman" w:cs="Times New Roman"/>
          <w:sz w:val="20"/>
          <w:szCs w:val="20"/>
        </w:rPr>
        <w:t>Мелиоративно-гидротехническ</w:t>
      </w:r>
      <w:r>
        <w:rPr>
          <w:rFonts w:ascii="Times New Roman" w:hAnsi="Times New Roman" w:cs="Times New Roman"/>
          <w:sz w:val="20"/>
          <w:szCs w:val="20"/>
        </w:rPr>
        <w:t xml:space="preserve">ие </w:t>
      </w:r>
      <w:r w:rsidR="00BD7AD3">
        <w:rPr>
          <w:rFonts w:ascii="Times New Roman" w:hAnsi="Times New Roman" w:cs="Times New Roman"/>
          <w:sz w:val="20"/>
          <w:szCs w:val="20"/>
        </w:rPr>
        <w:t xml:space="preserve">изыскания проводятся с целью </w:t>
      </w:r>
      <w:r w:rsidRPr="00A2056A">
        <w:rPr>
          <w:rFonts w:ascii="Times New Roman" w:hAnsi="Times New Roman" w:cs="Times New Roman"/>
          <w:sz w:val="20"/>
          <w:szCs w:val="20"/>
        </w:rPr>
        <w:t xml:space="preserve">установления </w:t>
      </w:r>
      <w:r w:rsidR="00BD7AD3">
        <w:rPr>
          <w:rFonts w:ascii="Times New Roman" w:hAnsi="Times New Roman" w:cs="Times New Roman"/>
          <w:sz w:val="20"/>
          <w:szCs w:val="20"/>
        </w:rPr>
        <w:t xml:space="preserve">причин </w:t>
      </w:r>
      <w:r w:rsidRPr="00A2056A">
        <w:rPr>
          <w:rFonts w:ascii="Times New Roman" w:hAnsi="Times New Roman" w:cs="Times New Roman"/>
          <w:sz w:val="20"/>
          <w:szCs w:val="20"/>
        </w:rPr>
        <w:t>неудовлетворительноговодного режима на</w:t>
      </w:r>
      <w:r w:rsidR="00BD7AD3">
        <w:rPr>
          <w:rFonts w:ascii="Times New Roman" w:hAnsi="Times New Roman" w:cs="Times New Roman"/>
          <w:sz w:val="20"/>
          <w:szCs w:val="20"/>
        </w:rPr>
        <w:t xml:space="preserve"> построенном мелиоративном объекте и должны </w:t>
      </w:r>
      <w:r w:rsidR="00A2056A" w:rsidRPr="00A2056A">
        <w:rPr>
          <w:rFonts w:ascii="Times New Roman" w:hAnsi="Times New Roman" w:cs="Times New Roman"/>
          <w:sz w:val="20"/>
          <w:szCs w:val="20"/>
        </w:rPr>
        <w:t>включать:</w:t>
      </w:r>
    </w:p>
    <w:p w:rsidR="00A2056A" w:rsidRPr="00A2056A" w:rsidRDefault="00B36C45" w:rsidP="009C2FAD">
      <w:pPr>
        <w:spacing w:after="0" w:line="247" w:lineRule="auto"/>
        <w:ind w:firstLine="284"/>
        <w:jc w:val="both"/>
        <w:rPr>
          <w:rFonts w:ascii="Times New Roman" w:hAnsi="Times New Roman" w:cs="Times New Roman"/>
          <w:sz w:val="20"/>
          <w:szCs w:val="20"/>
        </w:rPr>
      </w:pPr>
      <w:r>
        <w:rPr>
          <w:rFonts w:ascii="Times New Roman" w:eastAsia="Times New Roman" w:hAnsi="Times New Roman" w:cs="Times New Roman"/>
          <w:color w:val="000000"/>
          <w:sz w:val="20"/>
        </w:rPr>
        <w:lastRenderedPageBreak/>
        <w:t>–</w:t>
      </w:r>
      <w:r w:rsidR="00A80CF9">
        <w:rPr>
          <w:rFonts w:ascii="Times New Roman" w:hAnsi="Times New Roman" w:cs="Times New Roman"/>
          <w:iCs/>
          <w:sz w:val="20"/>
          <w:szCs w:val="20"/>
        </w:rPr>
        <w:t> </w:t>
      </w:r>
      <w:r w:rsidR="00A2056A" w:rsidRPr="00A2056A">
        <w:rPr>
          <w:rFonts w:ascii="Times New Roman" w:hAnsi="Times New Roman" w:cs="Times New Roman"/>
          <w:sz w:val="20"/>
          <w:szCs w:val="20"/>
        </w:rPr>
        <w:t>обследование  мелиорированных полей для выявления  участков недостаточного осушения  и их границ;</w:t>
      </w:r>
    </w:p>
    <w:p w:rsidR="00A2056A" w:rsidRPr="00A2056A" w:rsidRDefault="00B36C45" w:rsidP="009C2FAD">
      <w:pPr>
        <w:spacing w:after="0" w:line="247" w:lineRule="auto"/>
        <w:ind w:firstLine="284"/>
        <w:jc w:val="both"/>
        <w:rPr>
          <w:rFonts w:ascii="Times New Roman" w:hAnsi="Times New Roman" w:cs="Times New Roman"/>
          <w:sz w:val="20"/>
          <w:szCs w:val="20"/>
        </w:rPr>
      </w:pPr>
      <w:r>
        <w:rPr>
          <w:rFonts w:ascii="Times New Roman" w:eastAsia="Times New Roman" w:hAnsi="Times New Roman" w:cs="Times New Roman"/>
          <w:color w:val="000000"/>
          <w:sz w:val="20"/>
        </w:rPr>
        <w:t>–</w:t>
      </w:r>
      <w:r w:rsidR="00A80CF9">
        <w:rPr>
          <w:rFonts w:ascii="Times New Roman" w:hAnsi="Times New Roman" w:cs="Times New Roman"/>
          <w:iCs/>
          <w:sz w:val="20"/>
          <w:szCs w:val="20"/>
        </w:rPr>
        <w:t> </w:t>
      </w:r>
      <w:r w:rsidR="00BA3496">
        <w:rPr>
          <w:rFonts w:ascii="Times New Roman" w:hAnsi="Times New Roman" w:cs="Times New Roman"/>
          <w:sz w:val="20"/>
          <w:szCs w:val="20"/>
        </w:rPr>
        <w:t>установление</w:t>
      </w:r>
      <w:r w:rsidR="00A2056A" w:rsidRPr="00A2056A">
        <w:rPr>
          <w:rFonts w:ascii="Times New Roman" w:hAnsi="Times New Roman" w:cs="Times New Roman"/>
          <w:sz w:val="20"/>
          <w:szCs w:val="20"/>
        </w:rPr>
        <w:t xml:space="preserve">  неработающих  или  плохо  р</w:t>
      </w:r>
      <w:r w:rsidR="009E40CB">
        <w:rPr>
          <w:rFonts w:ascii="Times New Roman" w:hAnsi="Times New Roman" w:cs="Times New Roman"/>
          <w:sz w:val="20"/>
          <w:szCs w:val="20"/>
        </w:rPr>
        <w:t xml:space="preserve">аботающих  устройств по отводу поверхностных вод </w:t>
      </w:r>
      <w:r w:rsidR="00A2056A" w:rsidRPr="00A2056A">
        <w:rPr>
          <w:rFonts w:ascii="Times New Roman" w:hAnsi="Times New Roman" w:cs="Times New Roman"/>
          <w:sz w:val="20"/>
          <w:szCs w:val="20"/>
        </w:rPr>
        <w:t>в открытую  сеть или закрытый дренаж;</w:t>
      </w:r>
    </w:p>
    <w:p w:rsidR="00A2056A" w:rsidRPr="00A2056A" w:rsidRDefault="00B36C45" w:rsidP="009C2FAD">
      <w:pPr>
        <w:spacing w:after="0" w:line="247" w:lineRule="auto"/>
        <w:ind w:firstLine="284"/>
        <w:jc w:val="both"/>
        <w:rPr>
          <w:rFonts w:ascii="Times New Roman" w:hAnsi="Times New Roman" w:cs="Times New Roman"/>
          <w:sz w:val="20"/>
          <w:szCs w:val="20"/>
        </w:rPr>
      </w:pPr>
      <w:r>
        <w:rPr>
          <w:rFonts w:ascii="Times New Roman" w:eastAsia="Times New Roman" w:hAnsi="Times New Roman" w:cs="Times New Roman"/>
          <w:color w:val="000000"/>
          <w:sz w:val="20"/>
        </w:rPr>
        <w:t>–</w:t>
      </w:r>
      <w:r w:rsidR="00A80CF9">
        <w:rPr>
          <w:rFonts w:ascii="Times New Roman" w:hAnsi="Times New Roman" w:cs="Times New Roman"/>
          <w:iCs/>
          <w:sz w:val="20"/>
          <w:szCs w:val="20"/>
        </w:rPr>
        <w:t> </w:t>
      </w:r>
      <w:r w:rsidR="00A2056A" w:rsidRPr="00A2056A">
        <w:rPr>
          <w:rFonts w:ascii="Times New Roman" w:hAnsi="Times New Roman" w:cs="Times New Roman"/>
          <w:sz w:val="20"/>
          <w:szCs w:val="20"/>
        </w:rPr>
        <w:t>определение причин неудовлетворительно работающих  дренаж</w:t>
      </w:r>
      <w:r w:rsidR="009E40CB">
        <w:rPr>
          <w:rFonts w:ascii="Times New Roman" w:hAnsi="Times New Roman" w:cs="Times New Roman"/>
          <w:sz w:val="20"/>
          <w:szCs w:val="20"/>
        </w:rPr>
        <w:t>-</w:t>
      </w:r>
      <w:r w:rsidR="00A2056A" w:rsidRPr="00A2056A">
        <w:rPr>
          <w:rFonts w:ascii="Times New Roman" w:hAnsi="Times New Roman" w:cs="Times New Roman"/>
          <w:sz w:val="20"/>
          <w:szCs w:val="20"/>
        </w:rPr>
        <w:t xml:space="preserve">ных систем. </w:t>
      </w:r>
    </w:p>
    <w:p w:rsidR="00A2056A" w:rsidRPr="00A2056A" w:rsidRDefault="009E40CB" w:rsidP="009C2FAD">
      <w:pPr>
        <w:spacing w:after="0" w:line="247" w:lineRule="auto"/>
        <w:ind w:firstLine="284"/>
        <w:jc w:val="both"/>
        <w:rPr>
          <w:rFonts w:ascii="Times New Roman" w:hAnsi="Times New Roman" w:cs="Times New Roman"/>
          <w:sz w:val="20"/>
          <w:szCs w:val="20"/>
        </w:rPr>
      </w:pPr>
      <w:r>
        <w:rPr>
          <w:rFonts w:ascii="Times New Roman" w:hAnsi="Times New Roman" w:cs="Times New Roman"/>
          <w:sz w:val="20"/>
          <w:szCs w:val="20"/>
        </w:rPr>
        <w:t xml:space="preserve">Обследование дренажных систем </w:t>
      </w:r>
      <w:r w:rsidR="00A2056A" w:rsidRPr="00A2056A">
        <w:rPr>
          <w:rFonts w:ascii="Times New Roman" w:hAnsi="Times New Roman" w:cs="Times New Roman"/>
          <w:sz w:val="20"/>
          <w:szCs w:val="20"/>
        </w:rPr>
        <w:t xml:space="preserve">следует </w:t>
      </w:r>
      <w:r>
        <w:rPr>
          <w:rFonts w:ascii="Times New Roman" w:hAnsi="Times New Roman" w:cs="Times New Roman"/>
          <w:sz w:val="20"/>
          <w:szCs w:val="20"/>
        </w:rPr>
        <w:t xml:space="preserve">начинать с устья с отра-жением </w:t>
      </w:r>
      <w:r w:rsidR="00A2056A" w:rsidRPr="00A2056A">
        <w:rPr>
          <w:rFonts w:ascii="Times New Roman" w:hAnsi="Times New Roman" w:cs="Times New Roman"/>
          <w:sz w:val="20"/>
          <w:szCs w:val="20"/>
        </w:rPr>
        <w:t>даты обследования, номера систе</w:t>
      </w:r>
      <w:r>
        <w:rPr>
          <w:rFonts w:ascii="Times New Roman" w:hAnsi="Times New Roman" w:cs="Times New Roman"/>
          <w:sz w:val="20"/>
          <w:szCs w:val="20"/>
        </w:rPr>
        <w:t>мы, конструкции устья, нали</w:t>
      </w:r>
      <w:r w:rsidR="007F7B01">
        <w:rPr>
          <w:rFonts w:ascii="Times New Roman" w:hAnsi="Times New Roman" w:cs="Times New Roman"/>
          <w:sz w:val="20"/>
          <w:szCs w:val="20"/>
        </w:rPr>
        <w:t>-</w:t>
      </w:r>
      <w:r>
        <w:rPr>
          <w:rFonts w:ascii="Times New Roman" w:hAnsi="Times New Roman" w:cs="Times New Roman"/>
          <w:sz w:val="20"/>
          <w:szCs w:val="20"/>
        </w:rPr>
        <w:t xml:space="preserve">чия </w:t>
      </w:r>
      <w:r w:rsidR="00A2056A" w:rsidRPr="00A2056A">
        <w:rPr>
          <w:rFonts w:ascii="Times New Roman" w:hAnsi="Times New Roman" w:cs="Times New Roman"/>
          <w:sz w:val="20"/>
          <w:szCs w:val="20"/>
        </w:rPr>
        <w:t>железистых отложений, слоя заиления в выходной части, расхода воды из устья, наличия обходной фильтрации.</w:t>
      </w:r>
    </w:p>
    <w:p w:rsidR="00A2056A" w:rsidRPr="00A2056A" w:rsidRDefault="007F7B01" w:rsidP="009C2FAD">
      <w:pPr>
        <w:spacing w:after="0" w:line="247" w:lineRule="auto"/>
        <w:ind w:firstLine="284"/>
        <w:jc w:val="both"/>
        <w:rPr>
          <w:rFonts w:ascii="Times New Roman" w:hAnsi="Times New Roman" w:cs="Times New Roman"/>
          <w:sz w:val="20"/>
          <w:szCs w:val="20"/>
        </w:rPr>
      </w:pPr>
      <w:r>
        <w:rPr>
          <w:rFonts w:ascii="Times New Roman" w:hAnsi="Times New Roman" w:cs="Times New Roman"/>
          <w:sz w:val="20"/>
          <w:szCs w:val="20"/>
        </w:rPr>
        <w:t>При обследовании</w:t>
      </w:r>
      <w:r w:rsidR="00A2056A" w:rsidRPr="00A2056A">
        <w:rPr>
          <w:rFonts w:ascii="Times New Roman" w:hAnsi="Times New Roman" w:cs="Times New Roman"/>
          <w:sz w:val="20"/>
          <w:szCs w:val="20"/>
        </w:rPr>
        <w:t xml:space="preserve"> смотровых колодцев следует фиксировать  но</w:t>
      </w:r>
      <w:r>
        <w:rPr>
          <w:rFonts w:ascii="Times New Roman" w:hAnsi="Times New Roman" w:cs="Times New Roman"/>
          <w:sz w:val="20"/>
          <w:szCs w:val="20"/>
        </w:rPr>
        <w:t>-</w:t>
      </w:r>
      <w:r w:rsidR="00A2056A" w:rsidRPr="00A2056A">
        <w:rPr>
          <w:rFonts w:ascii="Times New Roman" w:hAnsi="Times New Roman" w:cs="Times New Roman"/>
          <w:sz w:val="20"/>
          <w:szCs w:val="20"/>
        </w:rPr>
        <w:t>мер дренажной системы и расстояние  от устья, диаметр колодца, на</w:t>
      </w:r>
      <w:r>
        <w:rPr>
          <w:rFonts w:ascii="Times New Roman" w:hAnsi="Times New Roman" w:cs="Times New Roman"/>
          <w:sz w:val="20"/>
          <w:szCs w:val="20"/>
        </w:rPr>
        <w:t>-</w:t>
      </w:r>
      <w:r w:rsidR="00A2056A" w:rsidRPr="00A2056A">
        <w:rPr>
          <w:rFonts w:ascii="Times New Roman" w:hAnsi="Times New Roman" w:cs="Times New Roman"/>
          <w:sz w:val="20"/>
          <w:szCs w:val="20"/>
        </w:rPr>
        <w:t>личие крышки, высоту от поверхности земли и глубину от верха, коли</w:t>
      </w:r>
      <w:r>
        <w:rPr>
          <w:rFonts w:ascii="Times New Roman" w:hAnsi="Times New Roman" w:cs="Times New Roman"/>
          <w:sz w:val="20"/>
          <w:szCs w:val="20"/>
        </w:rPr>
        <w:t xml:space="preserve">-чество входящих </w:t>
      </w:r>
      <w:r w:rsidR="00A2056A" w:rsidRPr="00A2056A">
        <w:rPr>
          <w:rFonts w:ascii="Times New Roman" w:hAnsi="Times New Roman" w:cs="Times New Roman"/>
          <w:sz w:val="20"/>
          <w:szCs w:val="20"/>
        </w:rPr>
        <w:t>коллекторов, слой за</w:t>
      </w:r>
      <w:r>
        <w:rPr>
          <w:rFonts w:ascii="Times New Roman" w:hAnsi="Times New Roman" w:cs="Times New Roman"/>
          <w:sz w:val="20"/>
          <w:szCs w:val="20"/>
        </w:rPr>
        <w:t xml:space="preserve">иления, свободен ли </w:t>
      </w:r>
      <w:r w:rsidR="00A2056A" w:rsidRPr="00A2056A">
        <w:rPr>
          <w:rFonts w:ascii="Times New Roman" w:hAnsi="Times New Roman" w:cs="Times New Roman"/>
          <w:sz w:val="20"/>
          <w:szCs w:val="20"/>
        </w:rPr>
        <w:t>вход и вы</w:t>
      </w:r>
      <w:r>
        <w:rPr>
          <w:rFonts w:ascii="Times New Roman" w:hAnsi="Times New Roman" w:cs="Times New Roman"/>
          <w:sz w:val="20"/>
          <w:szCs w:val="20"/>
        </w:rPr>
        <w:t xml:space="preserve">-ход </w:t>
      </w:r>
      <w:r w:rsidR="00BA3496">
        <w:rPr>
          <w:rFonts w:ascii="Times New Roman" w:hAnsi="Times New Roman" w:cs="Times New Roman"/>
          <w:sz w:val="20"/>
          <w:szCs w:val="20"/>
        </w:rPr>
        <w:t>коллекторов, смещение коле</w:t>
      </w:r>
      <w:r w:rsidR="00A2056A" w:rsidRPr="00A2056A">
        <w:rPr>
          <w:rFonts w:ascii="Times New Roman" w:hAnsi="Times New Roman" w:cs="Times New Roman"/>
          <w:sz w:val="20"/>
          <w:szCs w:val="20"/>
        </w:rPr>
        <w:t xml:space="preserve">ц и </w:t>
      </w:r>
      <w:r w:rsidR="00BA3496">
        <w:rPr>
          <w:rFonts w:ascii="Times New Roman" w:hAnsi="Times New Roman" w:cs="Times New Roman"/>
          <w:sz w:val="20"/>
          <w:szCs w:val="20"/>
        </w:rPr>
        <w:t xml:space="preserve">его </w:t>
      </w:r>
      <w:r w:rsidR="00A2056A" w:rsidRPr="00A2056A">
        <w:rPr>
          <w:rFonts w:ascii="Times New Roman" w:hAnsi="Times New Roman" w:cs="Times New Roman"/>
          <w:sz w:val="20"/>
          <w:szCs w:val="20"/>
        </w:rPr>
        <w:t>вели</w:t>
      </w:r>
      <w:r>
        <w:rPr>
          <w:rFonts w:ascii="Times New Roman" w:hAnsi="Times New Roman" w:cs="Times New Roman"/>
          <w:sz w:val="20"/>
          <w:szCs w:val="20"/>
        </w:rPr>
        <w:t>чину</w:t>
      </w:r>
      <w:r w:rsidR="00BA3496">
        <w:rPr>
          <w:rFonts w:ascii="Times New Roman" w:hAnsi="Times New Roman" w:cs="Times New Roman"/>
          <w:sz w:val="20"/>
          <w:szCs w:val="20"/>
        </w:rPr>
        <w:t xml:space="preserve">, </w:t>
      </w:r>
      <w:r>
        <w:rPr>
          <w:rFonts w:ascii="Times New Roman" w:hAnsi="Times New Roman" w:cs="Times New Roman"/>
          <w:sz w:val="20"/>
          <w:szCs w:val="20"/>
        </w:rPr>
        <w:t xml:space="preserve"> площадь вымочек </w:t>
      </w:r>
      <w:r w:rsidR="00A2056A" w:rsidRPr="00A2056A">
        <w:rPr>
          <w:rFonts w:ascii="Times New Roman" w:hAnsi="Times New Roman" w:cs="Times New Roman"/>
          <w:sz w:val="20"/>
          <w:szCs w:val="20"/>
        </w:rPr>
        <w:t xml:space="preserve">у колодца. </w:t>
      </w:r>
    </w:p>
    <w:p w:rsidR="00A2056A" w:rsidRPr="00A2056A" w:rsidRDefault="007F7B01" w:rsidP="009C2FAD">
      <w:pPr>
        <w:spacing w:after="0" w:line="247" w:lineRule="auto"/>
        <w:ind w:firstLine="284"/>
        <w:jc w:val="both"/>
        <w:rPr>
          <w:rFonts w:ascii="Times New Roman" w:hAnsi="Times New Roman" w:cs="Times New Roman"/>
          <w:sz w:val="20"/>
          <w:szCs w:val="20"/>
        </w:rPr>
      </w:pPr>
      <w:r>
        <w:rPr>
          <w:rFonts w:ascii="Times New Roman" w:hAnsi="Times New Roman" w:cs="Times New Roman"/>
          <w:sz w:val="20"/>
          <w:szCs w:val="20"/>
        </w:rPr>
        <w:t xml:space="preserve">Поглотительные </w:t>
      </w:r>
      <w:r w:rsidR="00A2056A" w:rsidRPr="00A2056A">
        <w:rPr>
          <w:rFonts w:ascii="Times New Roman" w:hAnsi="Times New Roman" w:cs="Times New Roman"/>
          <w:sz w:val="20"/>
          <w:szCs w:val="20"/>
        </w:rPr>
        <w:t>колодцы (местонахож</w:t>
      </w:r>
      <w:r w:rsidR="00B36C45">
        <w:rPr>
          <w:rFonts w:ascii="Times New Roman" w:hAnsi="Times New Roman" w:cs="Times New Roman"/>
          <w:sz w:val="20"/>
          <w:szCs w:val="20"/>
        </w:rPr>
        <w:t>дение, конструкция) нужно обсле</w:t>
      </w:r>
      <w:r w:rsidR="00A2056A" w:rsidRPr="00A2056A">
        <w:rPr>
          <w:rFonts w:ascii="Times New Roman" w:hAnsi="Times New Roman" w:cs="Times New Roman"/>
          <w:sz w:val="20"/>
          <w:szCs w:val="20"/>
        </w:rPr>
        <w:t>довать как на переувлажненных</w:t>
      </w:r>
      <w:r w:rsidR="00BA3496">
        <w:rPr>
          <w:rFonts w:ascii="Times New Roman" w:hAnsi="Times New Roman" w:cs="Times New Roman"/>
          <w:sz w:val="20"/>
          <w:szCs w:val="20"/>
        </w:rPr>
        <w:t>,</w:t>
      </w:r>
      <w:r w:rsidR="00A2056A" w:rsidRPr="00A2056A">
        <w:rPr>
          <w:rFonts w:ascii="Times New Roman" w:hAnsi="Times New Roman" w:cs="Times New Roman"/>
          <w:sz w:val="20"/>
          <w:szCs w:val="20"/>
        </w:rPr>
        <w:t xml:space="preserve"> так и на прилегающих участках с удовлетворительным водным режимом, оценить их состояние, пло</w:t>
      </w:r>
      <w:r w:rsidR="009E40CB">
        <w:rPr>
          <w:rFonts w:ascii="Times New Roman" w:hAnsi="Times New Roman" w:cs="Times New Roman"/>
          <w:sz w:val="20"/>
          <w:szCs w:val="20"/>
        </w:rPr>
        <w:t>-</w:t>
      </w:r>
      <w:r w:rsidR="00A2056A" w:rsidRPr="00A2056A">
        <w:rPr>
          <w:rFonts w:ascii="Times New Roman" w:hAnsi="Times New Roman" w:cs="Times New Roman"/>
          <w:sz w:val="20"/>
          <w:szCs w:val="20"/>
        </w:rPr>
        <w:t>щадь имеющихся вымочек в зоне действия.</w:t>
      </w:r>
    </w:p>
    <w:p w:rsidR="00A2056A" w:rsidRPr="00A2056A" w:rsidRDefault="00A2056A" w:rsidP="009C2FAD">
      <w:pPr>
        <w:spacing w:after="0" w:line="247" w:lineRule="auto"/>
        <w:ind w:firstLine="284"/>
        <w:jc w:val="both"/>
        <w:rPr>
          <w:rFonts w:ascii="Times New Roman" w:hAnsi="Times New Roman" w:cs="Times New Roman"/>
          <w:sz w:val="20"/>
          <w:szCs w:val="20"/>
        </w:rPr>
      </w:pPr>
      <w:r w:rsidRPr="00A2056A">
        <w:rPr>
          <w:rFonts w:ascii="Times New Roman" w:hAnsi="Times New Roman" w:cs="Times New Roman"/>
          <w:sz w:val="20"/>
          <w:szCs w:val="20"/>
        </w:rPr>
        <w:t>Гидрографические изыскания выполняются в составе мелиоратив</w:t>
      </w:r>
      <w:r w:rsidR="00493705">
        <w:rPr>
          <w:rFonts w:ascii="Times New Roman" w:hAnsi="Times New Roman" w:cs="Times New Roman"/>
          <w:sz w:val="20"/>
          <w:szCs w:val="20"/>
        </w:rPr>
        <w:t>-</w:t>
      </w:r>
      <w:r w:rsidRPr="00A2056A">
        <w:rPr>
          <w:rFonts w:ascii="Times New Roman" w:hAnsi="Times New Roman" w:cs="Times New Roman"/>
          <w:sz w:val="20"/>
          <w:szCs w:val="20"/>
        </w:rPr>
        <w:t>но-гидротехнических изысканий, в которых должен быть отражен:</w:t>
      </w:r>
    </w:p>
    <w:p w:rsidR="00A2056A" w:rsidRPr="00A2056A" w:rsidRDefault="00B36C45" w:rsidP="009C2FAD">
      <w:pPr>
        <w:spacing w:after="0" w:line="247" w:lineRule="auto"/>
        <w:ind w:firstLine="284"/>
        <w:jc w:val="both"/>
        <w:rPr>
          <w:rFonts w:ascii="Times New Roman" w:hAnsi="Times New Roman" w:cs="Times New Roman"/>
          <w:sz w:val="20"/>
          <w:szCs w:val="20"/>
        </w:rPr>
      </w:pPr>
      <w:r>
        <w:rPr>
          <w:rFonts w:ascii="Times New Roman" w:eastAsia="Times New Roman" w:hAnsi="Times New Roman" w:cs="Times New Roman"/>
          <w:color w:val="000000"/>
          <w:sz w:val="20"/>
        </w:rPr>
        <w:t>–</w:t>
      </w:r>
      <w:r w:rsidR="00373FD3">
        <w:rPr>
          <w:rFonts w:ascii="Times New Roman" w:hAnsi="Times New Roman" w:cs="Times New Roman"/>
          <w:sz w:val="20"/>
          <w:szCs w:val="20"/>
        </w:rPr>
        <w:t> </w:t>
      </w:r>
      <w:r w:rsidR="00A2056A" w:rsidRPr="00A2056A">
        <w:rPr>
          <w:rFonts w:ascii="Times New Roman" w:hAnsi="Times New Roman" w:cs="Times New Roman"/>
          <w:sz w:val="20"/>
          <w:szCs w:val="20"/>
        </w:rPr>
        <w:t>метод регулирования водоприемника, на основании каких мате</w:t>
      </w:r>
      <w:r w:rsidR="00493705">
        <w:rPr>
          <w:rFonts w:ascii="Times New Roman" w:hAnsi="Times New Roman" w:cs="Times New Roman"/>
          <w:sz w:val="20"/>
          <w:szCs w:val="20"/>
        </w:rPr>
        <w:t>-</w:t>
      </w:r>
      <w:r w:rsidR="00A2056A" w:rsidRPr="00A2056A">
        <w:rPr>
          <w:rFonts w:ascii="Times New Roman" w:hAnsi="Times New Roman" w:cs="Times New Roman"/>
          <w:sz w:val="20"/>
          <w:szCs w:val="20"/>
        </w:rPr>
        <w:t>риалов изысканий, когда и кем составлен проект регулирования;</w:t>
      </w:r>
    </w:p>
    <w:p w:rsidR="00A2056A" w:rsidRPr="00A2056A" w:rsidRDefault="00B36C45" w:rsidP="009C2FAD">
      <w:pPr>
        <w:spacing w:after="0" w:line="247" w:lineRule="auto"/>
        <w:ind w:firstLine="284"/>
        <w:jc w:val="both"/>
        <w:rPr>
          <w:rFonts w:ascii="Times New Roman" w:hAnsi="Times New Roman" w:cs="Times New Roman"/>
          <w:sz w:val="20"/>
          <w:szCs w:val="20"/>
        </w:rPr>
      </w:pPr>
      <w:r>
        <w:rPr>
          <w:rFonts w:ascii="Times New Roman" w:eastAsia="Times New Roman" w:hAnsi="Times New Roman" w:cs="Times New Roman"/>
          <w:color w:val="000000"/>
          <w:sz w:val="20"/>
        </w:rPr>
        <w:t>–</w:t>
      </w:r>
      <w:r w:rsidR="00373FD3">
        <w:rPr>
          <w:rFonts w:ascii="Times New Roman" w:hAnsi="Times New Roman" w:cs="Times New Roman"/>
          <w:sz w:val="20"/>
          <w:szCs w:val="20"/>
        </w:rPr>
        <w:t> </w:t>
      </w:r>
      <w:r w:rsidR="00A2056A" w:rsidRPr="00A2056A">
        <w:rPr>
          <w:rFonts w:ascii="Times New Roman" w:hAnsi="Times New Roman" w:cs="Times New Roman"/>
          <w:sz w:val="20"/>
          <w:szCs w:val="20"/>
        </w:rPr>
        <w:t>состояние откосов, дна водотока и бровок в пределах водо</w:t>
      </w:r>
      <w:r w:rsidR="00493705">
        <w:rPr>
          <w:rFonts w:ascii="Times New Roman" w:hAnsi="Times New Roman" w:cs="Times New Roman"/>
          <w:sz w:val="20"/>
          <w:szCs w:val="20"/>
        </w:rPr>
        <w:t>-</w:t>
      </w:r>
      <w:r w:rsidR="00A2056A" w:rsidRPr="00A2056A">
        <w:rPr>
          <w:rFonts w:ascii="Times New Roman" w:hAnsi="Times New Roman" w:cs="Times New Roman"/>
          <w:sz w:val="20"/>
          <w:szCs w:val="20"/>
        </w:rPr>
        <w:t>охра</w:t>
      </w:r>
      <w:r w:rsidR="00493705">
        <w:rPr>
          <w:rFonts w:ascii="Times New Roman" w:hAnsi="Times New Roman" w:cs="Times New Roman"/>
          <w:sz w:val="20"/>
          <w:szCs w:val="20"/>
        </w:rPr>
        <w:t>н</w:t>
      </w:r>
      <w:r w:rsidR="00A2056A" w:rsidRPr="00A2056A">
        <w:rPr>
          <w:rFonts w:ascii="Times New Roman" w:hAnsi="Times New Roman" w:cs="Times New Roman"/>
          <w:sz w:val="20"/>
          <w:szCs w:val="20"/>
        </w:rPr>
        <w:t>ной полосы, наличие креплений, применяемые материалы</w:t>
      </w:r>
      <w:r w:rsidR="00BA3496">
        <w:rPr>
          <w:rFonts w:ascii="Times New Roman" w:hAnsi="Times New Roman" w:cs="Times New Roman"/>
          <w:sz w:val="20"/>
          <w:szCs w:val="20"/>
        </w:rPr>
        <w:t xml:space="preserve"> и их состояние, наличие деформ</w:t>
      </w:r>
      <w:r w:rsidR="00A2056A" w:rsidRPr="00A2056A">
        <w:rPr>
          <w:rFonts w:ascii="Times New Roman" w:hAnsi="Times New Roman" w:cs="Times New Roman"/>
          <w:sz w:val="20"/>
          <w:szCs w:val="20"/>
        </w:rPr>
        <w:t>аций, заиления или размыва;</w:t>
      </w:r>
    </w:p>
    <w:p w:rsidR="00A2056A" w:rsidRPr="00A2056A" w:rsidRDefault="00B36C45" w:rsidP="009C2FAD">
      <w:pPr>
        <w:spacing w:after="0" w:line="247" w:lineRule="auto"/>
        <w:ind w:firstLine="284"/>
        <w:jc w:val="both"/>
        <w:rPr>
          <w:rFonts w:ascii="Times New Roman" w:hAnsi="Times New Roman" w:cs="Times New Roman"/>
          <w:sz w:val="20"/>
          <w:szCs w:val="20"/>
        </w:rPr>
      </w:pPr>
      <w:r>
        <w:rPr>
          <w:rFonts w:ascii="Times New Roman" w:eastAsia="Times New Roman" w:hAnsi="Times New Roman" w:cs="Times New Roman"/>
          <w:color w:val="000000"/>
          <w:sz w:val="20"/>
        </w:rPr>
        <w:t>–</w:t>
      </w:r>
      <w:r w:rsidR="00A80CF9">
        <w:rPr>
          <w:rFonts w:ascii="Times New Roman" w:hAnsi="Times New Roman" w:cs="Times New Roman"/>
          <w:iCs/>
          <w:sz w:val="20"/>
          <w:szCs w:val="20"/>
        </w:rPr>
        <w:t> </w:t>
      </w:r>
      <w:r w:rsidR="00A2056A" w:rsidRPr="00A2056A">
        <w:rPr>
          <w:rFonts w:ascii="Times New Roman" w:hAnsi="Times New Roman" w:cs="Times New Roman"/>
          <w:sz w:val="20"/>
          <w:szCs w:val="20"/>
        </w:rPr>
        <w:t>характеристика водорегулирующих, во</w:t>
      </w:r>
      <w:r w:rsidR="00493705">
        <w:rPr>
          <w:rFonts w:ascii="Times New Roman" w:hAnsi="Times New Roman" w:cs="Times New Roman"/>
          <w:sz w:val="20"/>
          <w:szCs w:val="20"/>
        </w:rPr>
        <w:t>дозаборных, водосбросных и пере</w:t>
      </w:r>
      <w:r w:rsidR="00A2056A" w:rsidRPr="00A2056A">
        <w:rPr>
          <w:rFonts w:ascii="Times New Roman" w:hAnsi="Times New Roman" w:cs="Times New Roman"/>
          <w:sz w:val="20"/>
          <w:szCs w:val="20"/>
        </w:rPr>
        <w:t>ездных сооружений; наличие рекреационных зон и мест обита</w:t>
      </w:r>
      <w:r w:rsidR="00493705">
        <w:rPr>
          <w:rFonts w:ascii="Times New Roman" w:hAnsi="Times New Roman" w:cs="Times New Roman"/>
          <w:sz w:val="20"/>
          <w:szCs w:val="20"/>
        </w:rPr>
        <w:t>-</w:t>
      </w:r>
      <w:r w:rsidR="00A2056A" w:rsidRPr="00A2056A">
        <w:rPr>
          <w:rFonts w:ascii="Times New Roman" w:hAnsi="Times New Roman" w:cs="Times New Roman"/>
          <w:sz w:val="20"/>
          <w:szCs w:val="20"/>
        </w:rPr>
        <w:t>ния водных и околоводных животных и птиц.</w:t>
      </w:r>
    </w:p>
    <w:p w:rsidR="00A2056A" w:rsidRPr="00A2056A" w:rsidRDefault="00A2056A" w:rsidP="009C2FAD">
      <w:pPr>
        <w:spacing w:after="0" w:line="247" w:lineRule="auto"/>
        <w:ind w:firstLine="284"/>
        <w:jc w:val="both"/>
        <w:rPr>
          <w:rFonts w:ascii="Times New Roman" w:hAnsi="Times New Roman" w:cs="Times New Roman"/>
          <w:sz w:val="20"/>
          <w:szCs w:val="20"/>
        </w:rPr>
      </w:pPr>
      <w:r w:rsidRPr="00A2056A">
        <w:rPr>
          <w:rFonts w:ascii="Times New Roman" w:hAnsi="Times New Roman" w:cs="Times New Roman"/>
          <w:sz w:val="20"/>
          <w:szCs w:val="20"/>
        </w:rPr>
        <w:t>Природоохранные изыскания проводятся на объекте и прилегаю</w:t>
      </w:r>
      <w:r w:rsidR="00493705">
        <w:rPr>
          <w:rFonts w:ascii="Times New Roman" w:hAnsi="Times New Roman" w:cs="Times New Roman"/>
          <w:sz w:val="20"/>
          <w:szCs w:val="20"/>
        </w:rPr>
        <w:t>-</w:t>
      </w:r>
      <w:r w:rsidRPr="00A2056A">
        <w:rPr>
          <w:rFonts w:ascii="Times New Roman" w:hAnsi="Times New Roman" w:cs="Times New Roman"/>
          <w:sz w:val="20"/>
          <w:szCs w:val="20"/>
        </w:rPr>
        <w:t>щей территории для выявления:</w:t>
      </w:r>
    </w:p>
    <w:p w:rsidR="00A2056A" w:rsidRPr="00A2056A" w:rsidRDefault="00B36C45" w:rsidP="009C2FAD">
      <w:pPr>
        <w:spacing w:after="0" w:line="247" w:lineRule="auto"/>
        <w:ind w:firstLine="284"/>
        <w:jc w:val="both"/>
        <w:rPr>
          <w:rFonts w:ascii="Times New Roman" w:hAnsi="Times New Roman" w:cs="Times New Roman"/>
          <w:sz w:val="20"/>
          <w:szCs w:val="20"/>
        </w:rPr>
      </w:pPr>
      <w:r>
        <w:rPr>
          <w:rFonts w:ascii="Times New Roman" w:eastAsia="Times New Roman" w:hAnsi="Times New Roman" w:cs="Times New Roman"/>
          <w:color w:val="000000"/>
          <w:sz w:val="20"/>
        </w:rPr>
        <w:t>–</w:t>
      </w:r>
      <w:r w:rsidR="00A80CF9">
        <w:rPr>
          <w:rFonts w:ascii="Times New Roman" w:hAnsi="Times New Roman" w:cs="Times New Roman"/>
          <w:iCs/>
          <w:sz w:val="20"/>
          <w:szCs w:val="20"/>
        </w:rPr>
        <w:t> </w:t>
      </w:r>
      <w:r w:rsidR="00A2056A" w:rsidRPr="00A2056A">
        <w:rPr>
          <w:rFonts w:ascii="Times New Roman" w:hAnsi="Times New Roman" w:cs="Times New Roman"/>
          <w:sz w:val="20"/>
          <w:szCs w:val="20"/>
        </w:rPr>
        <w:t>ценных и охраняемых видов растений по трассам реконструи</w:t>
      </w:r>
      <w:r w:rsidR="00493705">
        <w:rPr>
          <w:rFonts w:ascii="Times New Roman" w:hAnsi="Times New Roman" w:cs="Times New Roman"/>
          <w:sz w:val="20"/>
          <w:szCs w:val="20"/>
        </w:rPr>
        <w:t>-</w:t>
      </w:r>
      <w:r w:rsidR="00A2056A" w:rsidRPr="00A2056A">
        <w:rPr>
          <w:rFonts w:ascii="Times New Roman" w:hAnsi="Times New Roman" w:cs="Times New Roman"/>
          <w:sz w:val="20"/>
          <w:szCs w:val="20"/>
        </w:rPr>
        <w:t>руемых каналов;</w:t>
      </w:r>
    </w:p>
    <w:p w:rsidR="00A2056A" w:rsidRPr="00A2056A" w:rsidRDefault="00B36C45" w:rsidP="009C2FAD">
      <w:pPr>
        <w:spacing w:after="0" w:line="247" w:lineRule="auto"/>
        <w:ind w:firstLine="284"/>
        <w:jc w:val="both"/>
        <w:rPr>
          <w:rFonts w:ascii="Times New Roman" w:hAnsi="Times New Roman" w:cs="Times New Roman"/>
          <w:sz w:val="20"/>
          <w:szCs w:val="20"/>
        </w:rPr>
      </w:pPr>
      <w:r>
        <w:rPr>
          <w:rFonts w:ascii="Times New Roman" w:eastAsia="Times New Roman" w:hAnsi="Times New Roman" w:cs="Times New Roman"/>
          <w:color w:val="000000"/>
          <w:sz w:val="20"/>
        </w:rPr>
        <w:t>–</w:t>
      </w:r>
      <w:r w:rsidR="00373FD3">
        <w:rPr>
          <w:rFonts w:ascii="Times New Roman" w:hAnsi="Times New Roman" w:cs="Times New Roman"/>
          <w:sz w:val="20"/>
          <w:szCs w:val="20"/>
        </w:rPr>
        <w:t> </w:t>
      </w:r>
      <w:r w:rsidR="00A2056A" w:rsidRPr="00A2056A">
        <w:rPr>
          <w:rFonts w:ascii="Times New Roman" w:hAnsi="Times New Roman" w:cs="Times New Roman"/>
          <w:sz w:val="20"/>
          <w:szCs w:val="20"/>
        </w:rPr>
        <w:t>мест обитания, укрытия и размножения животных и птиц;</w:t>
      </w:r>
    </w:p>
    <w:p w:rsidR="00BA3496" w:rsidRDefault="00B36C45" w:rsidP="009C2FAD">
      <w:pPr>
        <w:spacing w:after="0" w:line="247" w:lineRule="auto"/>
        <w:ind w:firstLine="284"/>
        <w:jc w:val="both"/>
        <w:rPr>
          <w:rFonts w:ascii="Times New Roman" w:hAnsi="Times New Roman" w:cs="Times New Roman"/>
          <w:sz w:val="20"/>
          <w:szCs w:val="20"/>
        </w:rPr>
      </w:pPr>
      <w:r>
        <w:rPr>
          <w:rFonts w:ascii="Times New Roman" w:eastAsia="Times New Roman" w:hAnsi="Times New Roman" w:cs="Times New Roman"/>
          <w:color w:val="000000"/>
          <w:sz w:val="20"/>
        </w:rPr>
        <w:t>–</w:t>
      </w:r>
      <w:r w:rsidR="00373FD3">
        <w:rPr>
          <w:rFonts w:ascii="Times New Roman" w:hAnsi="Times New Roman" w:cs="Times New Roman"/>
          <w:sz w:val="20"/>
          <w:szCs w:val="20"/>
        </w:rPr>
        <w:t> </w:t>
      </w:r>
      <w:r w:rsidR="00A2056A" w:rsidRPr="00A2056A">
        <w:rPr>
          <w:rFonts w:ascii="Times New Roman" w:hAnsi="Times New Roman" w:cs="Times New Roman"/>
          <w:sz w:val="20"/>
          <w:szCs w:val="20"/>
        </w:rPr>
        <w:t>источников загрязнения прибрежных водоохранных зон, крупных каналов, водоприемников;</w:t>
      </w:r>
    </w:p>
    <w:p w:rsidR="00A2056A" w:rsidRPr="00A2056A" w:rsidRDefault="007F7B01" w:rsidP="009C2FAD">
      <w:pPr>
        <w:spacing w:after="0" w:line="247" w:lineRule="auto"/>
        <w:ind w:firstLine="284"/>
        <w:jc w:val="both"/>
        <w:rPr>
          <w:rFonts w:ascii="Times New Roman" w:hAnsi="Times New Roman" w:cs="Times New Roman"/>
          <w:sz w:val="20"/>
          <w:szCs w:val="20"/>
        </w:rPr>
      </w:pPr>
      <w:r>
        <w:rPr>
          <w:rFonts w:ascii="Times New Roman" w:eastAsia="Times New Roman" w:hAnsi="Times New Roman" w:cs="Times New Roman"/>
          <w:color w:val="000000"/>
          <w:sz w:val="20"/>
        </w:rPr>
        <w:lastRenderedPageBreak/>
        <w:t>–</w:t>
      </w:r>
      <w:r w:rsidR="00A80CF9">
        <w:rPr>
          <w:rFonts w:ascii="Times New Roman" w:hAnsi="Times New Roman" w:cs="Times New Roman"/>
          <w:iCs/>
          <w:sz w:val="20"/>
          <w:szCs w:val="20"/>
        </w:rPr>
        <w:t> </w:t>
      </w:r>
      <w:r w:rsidRPr="00A2056A">
        <w:rPr>
          <w:rFonts w:ascii="Times New Roman" w:hAnsi="Times New Roman" w:cs="Times New Roman"/>
          <w:sz w:val="20"/>
          <w:szCs w:val="20"/>
        </w:rPr>
        <w:t>противопожарных водоемов на торфяниках или</w:t>
      </w:r>
      <w:r w:rsidR="00373FD3">
        <w:rPr>
          <w:rFonts w:ascii="Times New Roman" w:hAnsi="Times New Roman" w:cs="Times New Roman"/>
          <w:sz w:val="20"/>
          <w:szCs w:val="20"/>
        </w:rPr>
        <w:t xml:space="preserve"> </w:t>
      </w:r>
      <w:r w:rsidRPr="00A2056A">
        <w:rPr>
          <w:rFonts w:ascii="Times New Roman" w:hAnsi="Times New Roman" w:cs="Times New Roman"/>
          <w:sz w:val="20"/>
          <w:szCs w:val="20"/>
        </w:rPr>
        <w:t>водопроводящих</w:t>
      </w:r>
      <w:r w:rsidR="00BA3496">
        <w:rPr>
          <w:rFonts w:ascii="Times New Roman" w:hAnsi="Times New Roman" w:cs="Times New Roman"/>
          <w:sz w:val="20"/>
          <w:szCs w:val="20"/>
        </w:rPr>
        <w:t xml:space="preserve"> каналах.</w:t>
      </w:r>
    </w:p>
    <w:p w:rsidR="00A2056A" w:rsidRPr="00A2056A" w:rsidRDefault="00A2056A" w:rsidP="009C2FAD">
      <w:pPr>
        <w:spacing w:after="0" w:line="247" w:lineRule="auto"/>
        <w:ind w:firstLine="284"/>
        <w:jc w:val="both"/>
        <w:rPr>
          <w:rFonts w:ascii="Times New Roman" w:hAnsi="Times New Roman" w:cs="Times New Roman"/>
          <w:sz w:val="20"/>
          <w:szCs w:val="20"/>
        </w:rPr>
      </w:pPr>
      <w:r w:rsidRPr="00A2056A">
        <w:rPr>
          <w:rFonts w:ascii="Times New Roman" w:hAnsi="Times New Roman" w:cs="Times New Roman"/>
          <w:sz w:val="20"/>
          <w:szCs w:val="20"/>
        </w:rPr>
        <w:t>В материалах почвенных и культуртехнических изысканий следует отражать состояние земель и границы распространения древесно-ку</w:t>
      </w:r>
      <w:r w:rsidR="00493705">
        <w:rPr>
          <w:rFonts w:ascii="Times New Roman" w:hAnsi="Times New Roman" w:cs="Times New Roman"/>
          <w:sz w:val="20"/>
          <w:szCs w:val="20"/>
        </w:rPr>
        <w:t>старниковой растительности(</w:t>
      </w:r>
      <w:r w:rsidR="00493705" w:rsidRPr="00A2056A">
        <w:rPr>
          <w:rFonts w:ascii="Times New Roman" w:hAnsi="Times New Roman" w:cs="Times New Roman"/>
          <w:sz w:val="20"/>
          <w:szCs w:val="20"/>
        </w:rPr>
        <w:t>ДКР</w:t>
      </w:r>
      <w:r w:rsidR="00493705">
        <w:rPr>
          <w:rFonts w:ascii="Times New Roman" w:hAnsi="Times New Roman" w:cs="Times New Roman"/>
          <w:sz w:val="20"/>
          <w:szCs w:val="20"/>
        </w:rPr>
        <w:t>)</w:t>
      </w:r>
      <w:r w:rsidRPr="00A2056A">
        <w:rPr>
          <w:rFonts w:ascii="Times New Roman" w:hAnsi="Times New Roman" w:cs="Times New Roman"/>
          <w:sz w:val="20"/>
          <w:szCs w:val="20"/>
        </w:rPr>
        <w:t xml:space="preserve"> и жесткой травяной раститель</w:t>
      </w:r>
      <w:r w:rsidR="00493705">
        <w:rPr>
          <w:rFonts w:ascii="Times New Roman" w:hAnsi="Times New Roman" w:cs="Times New Roman"/>
          <w:sz w:val="20"/>
          <w:szCs w:val="20"/>
        </w:rPr>
        <w:t>-</w:t>
      </w:r>
      <w:r w:rsidRPr="00A2056A">
        <w:rPr>
          <w:rFonts w:ascii="Times New Roman" w:hAnsi="Times New Roman" w:cs="Times New Roman"/>
          <w:sz w:val="20"/>
          <w:szCs w:val="20"/>
        </w:rPr>
        <w:t>ности (тростник, камыш озерный) по густоте (в процентах) и видовому составу древесных пород, закамененности и завалунности</w:t>
      </w:r>
      <w:r w:rsidR="007F7B01">
        <w:rPr>
          <w:rFonts w:ascii="Times New Roman" w:hAnsi="Times New Roman" w:cs="Times New Roman"/>
          <w:sz w:val="20"/>
          <w:szCs w:val="20"/>
        </w:rPr>
        <w:t xml:space="preserve">, наличие  отдельных деревьев, </w:t>
      </w:r>
      <w:r w:rsidRPr="00A2056A">
        <w:rPr>
          <w:rFonts w:ascii="Times New Roman" w:hAnsi="Times New Roman" w:cs="Times New Roman"/>
          <w:sz w:val="20"/>
          <w:szCs w:val="20"/>
        </w:rPr>
        <w:t>неразбитых валов кустарника, дорог, трас</w:t>
      </w:r>
      <w:r w:rsidR="007F7B01">
        <w:rPr>
          <w:rFonts w:ascii="Times New Roman" w:hAnsi="Times New Roman" w:cs="Times New Roman"/>
          <w:sz w:val="20"/>
          <w:szCs w:val="20"/>
        </w:rPr>
        <w:t xml:space="preserve">с  ком-муникаций, ЛЭП, кабелей, </w:t>
      </w:r>
      <w:r w:rsidRPr="00A2056A">
        <w:rPr>
          <w:rFonts w:ascii="Times New Roman" w:hAnsi="Times New Roman" w:cs="Times New Roman"/>
          <w:sz w:val="20"/>
          <w:szCs w:val="20"/>
        </w:rPr>
        <w:t xml:space="preserve">трубопроводов, строений  и других </w:t>
      </w:r>
      <w:r w:rsidR="007F7B01">
        <w:rPr>
          <w:rFonts w:ascii="Times New Roman" w:hAnsi="Times New Roman" w:cs="Times New Roman"/>
          <w:sz w:val="20"/>
          <w:szCs w:val="20"/>
        </w:rPr>
        <w:t>соору-</w:t>
      </w:r>
      <w:r w:rsidRPr="00A2056A">
        <w:rPr>
          <w:rFonts w:ascii="Times New Roman" w:hAnsi="Times New Roman" w:cs="Times New Roman"/>
          <w:sz w:val="20"/>
          <w:szCs w:val="20"/>
        </w:rPr>
        <w:t>жений; вид почв, их распространенность и сельскохозяйственное ис</w:t>
      </w:r>
      <w:r w:rsidR="007F7B01">
        <w:rPr>
          <w:rFonts w:ascii="Times New Roman" w:hAnsi="Times New Roman" w:cs="Times New Roman"/>
          <w:sz w:val="20"/>
          <w:szCs w:val="20"/>
        </w:rPr>
        <w:t>-</w:t>
      </w:r>
      <w:r w:rsidRPr="00A2056A">
        <w:rPr>
          <w:rFonts w:ascii="Times New Roman" w:hAnsi="Times New Roman" w:cs="Times New Roman"/>
          <w:sz w:val="20"/>
          <w:szCs w:val="20"/>
        </w:rPr>
        <w:t>пользование, урожайность за последние пять лет, необходимость в извест</w:t>
      </w:r>
      <w:r w:rsidR="00493705">
        <w:rPr>
          <w:rFonts w:ascii="Times New Roman" w:hAnsi="Times New Roman" w:cs="Times New Roman"/>
          <w:sz w:val="20"/>
          <w:szCs w:val="20"/>
        </w:rPr>
        <w:t xml:space="preserve">ковании, перезалужении и т. д. По </w:t>
      </w:r>
      <w:r w:rsidRPr="00A2056A">
        <w:rPr>
          <w:rFonts w:ascii="Times New Roman" w:hAnsi="Times New Roman" w:cs="Times New Roman"/>
          <w:sz w:val="20"/>
          <w:szCs w:val="20"/>
        </w:rPr>
        <w:t>откосам и бермам каналов к сохранению рекомендуется ДКР</w:t>
      </w:r>
      <w:r w:rsidR="00493705">
        <w:rPr>
          <w:rFonts w:ascii="Times New Roman" w:hAnsi="Times New Roman" w:cs="Times New Roman"/>
          <w:sz w:val="20"/>
          <w:szCs w:val="20"/>
        </w:rPr>
        <w:t>,</w:t>
      </w:r>
      <w:r w:rsidR="00373FD3">
        <w:rPr>
          <w:rFonts w:ascii="Times New Roman" w:hAnsi="Times New Roman" w:cs="Times New Roman"/>
          <w:sz w:val="20"/>
          <w:szCs w:val="20"/>
        </w:rPr>
        <w:t xml:space="preserve"> </w:t>
      </w:r>
      <w:r w:rsidRPr="00A2056A">
        <w:rPr>
          <w:rFonts w:ascii="Times New Roman" w:hAnsi="Times New Roman" w:cs="Times New Roman"/>
          <w:sz w:val="20"/>
          <w:szCs w:val="20"/>
        </w:rPr>
        <w:t>имеющая природоохранное и ланд</w:t>
      </w:r>
      <w:r w:rsidR="00493705">
        <w:rPr>
          <w:rFonts w:ascii="Times New Roman" w:hAnsi="Times New Roman" w:cs="Times New Roman"/>
          <w:sz w:val="20"/>
          <w:szCs w:val="20"/>
        </w:rPr>
        <w:t>-</w:t>
      </w:r>
      <w:r w:rsidRPr="00A2056A">
        <w:rPr>
          <w:rFonts w:ascii="Times New Roman" w:hAnsi="Times New Roman" w:cs="Times New Roman"/>
          <w:sz w:val="20"/>
          <w:szCs w:val="20"/>
        </w:rPr>
        <w:t>шафтное значение, выполняющая почвозащитную роль, не влияющая на пропускную способность каналов. В случае необходимости углуб</w:t>
      </w:r>
      <w:r w:rsidR="00493705">
        <w:rPr>
          <w:rFonts w:ascii="Times New Roman" w:hAnsi="Times New Roman" w:cs="Times New Roman"/>
          <w:sz w:val="20"/>
          <w:szCs w:val="20"/>
        </w:rPr>
        <w:t>-</w:t>
      </w:r>
      <w:r w:rsidRPr="00A2056A">
        <w:rPr>
          <w:rFonts w:ascii="Times New Roman" w:hAnsi="Times New Roman" w:cs="Times New Roman"/>
          <w:sz w:val="20"/>
          <w:szCs w:val="20"/>
        </w:rPr>
        <w:t>ления каналов ДКР целесообразно сохранять на одном из откосов – северном или восточном.</w:t>
      </w:r>
    </w:p>
    <w:p w:rsidR="00A2056A" w:rsidRPr="00A2056A" w:rsidRDefault="00A2056A" w:rsidP="009C2FAD">
      <w:pPr>
        <w:spacing w:after="0" w:line="247" w:lineRule="auto"/>
        <w:ind w:firstLine="284"/>
        <w:jc w:val="both"/>
        <w:rPr>
          <w:rFonts w:ascii="Times New Roman" w:hAnsi="Times New Roman" w:cs="Times New Roman"/>
          <w:sz w:val="20"/>
          <w:szCs w:val="20"/>
        </w:rPr>
      </w:pPr>
      <w:r w:rsidRPr="00A2056A">
        <w:rPr>
          <w:rFonts w:ascii="Times New Roman" w:hAnsi="Times New Roman" w:cs="Times New Roman"/>
          <w:sz w:val="20"/>
          <w:szCs w:val="20"/>
        </w:rPr>
        <w:t>Топографо-геодезические изыскания должны проводит</w:t>
      </w:r>
      <w:r w:rsidR="00FB1738">
        <w:rPr>
          <w:rFonts w:ascii="Times New Roman" w:hAnsi="Times New Roman" w:cs="Times New Roman"/>
          <w:sz w:val="20"/>
          <w:szCs w:val="20"/>
        </w:rPr>
        <w:t>ь</w:t>
      </w:r>
      <w:r w:rsidRPr="00A2056A">
        <w:rPr>
          <w:rFonts w:ascii="Times New Roman" w:hAnsi="Times New Roman" w:cs="Times New Roman"/>
          <w:sz w:val="20"/>
          <w:szCs w:val="20"/>
        </w:rPr>
        <w:t>ся в той же системе координат и в том же масштабе, что и предыдущие изыскания.</w:t>
      </w:r>
    </w:p>
    <w:p w:rsidR="00A2056A" w:rsidRPr="00A2056A" w:rsidRDefault="00A2056A" w:rsidP="009C2FAD">
      <w:pPr>
        <w:spacing w:after="0" w:line="247" w:lineRule="auto"/>
        <w:ind w:firstLine="284"/>
        <w:jc w:val="both"/>
        <w:rPr>
          <w:rFonts w:ascii="Times New Roman" w:hAnsi="Times New Roman" w:cs="Times New Roman"/>
          <w:sz w:val="20"/>
          <w:szCs w:val="20"/>
        </w:rPr>
      </w:pPr>
      <w:r w:rsidRPr="00A2056A">
        <w:rPr>
          <w:rFonts w:ascii="Times New Roman" w:hAnsi="Times New Roman" w:cs="Times New Roman"/>
          <w:sz w:val="20"/>
          <w:szCs w:val="20"/>
        </w:rPr>
        <w:t>Изыскания и составление проекта при осушении отк</w:t>
      </w:r>
      <w:r w:rsidR="00FB1738">
        <w:rPr>
          <w:rFonts w:ascii="Times New Roman" w:hAnsi="Times New Roman" w:cs="Times New Roman"/>
          <w:sz w:val="20"/>
          <w:szCs w:val="20"/>
        </w:rPr>
        <w:t>рытой сетью осуществляю</w:t>
      </w:r>
      <w:r w:rsidRPr="00A2056A">
        <w:rPr>
          <w:rFonts w:ascii="Times New Roman" w:hAnsi="Times New Roman" w:cs="Times New Roman"/>
          <w:sz w:val="20"/>
          <w:szCs w:val="20"/>
        </w:rPr>
        <w:t>тся в одну стадию при площади до 250 га.</w:t>
      </w:r>
    </w:p>
    <w:p w:rsidR="00A2056A" w:rsidRPr="00A2056A" w:rsidRDefault="00A2056A" w:rsidP="009C2FAD">
      <w:pPr>
        <w:spacing w:after="0" w:line="247" w:lineRule="auto"/>
        <w:ind w:firstLine="284"/>
        <w:jc w:val="both"/>
        <w:rPr>
          <w:rFonts w:ascii="Times New Roman" w:hAnsi="Times New Roman" w:cs="Times New Roman"/>
          <w:sz w:val="20"/>
          <w:szCs w:val="20"/>
        </w:rPr>
      </w:pPr>
      <w:r w:rsidRPr="00A2056A">
        <w:rPr>
          <w:rFonts w:ascii="Times New Roman" w:hAnsi="Times New Roman" w:cs="Times New Roman"/>
          <w:sz w:val="20"/>
          <w:szCs w:val="20"/>
        </w:rPr>
        <w:t>При реконструкции мелиоративных систем с закрытым дренажем работы выполняют в два этапа (стадии). На первом этапе выполняются работы по реконструкции открытых водотоков и сооружений на них, по промывке дренажных коллекторов, а на втором – все объемы работ на дренажных системах и сооружениях на них.</w:t>
      </w:r>
    </w:p>
    <w:p w:rsidR="00A2056A" w:rsidRPr="00A2056A" w:rsidRDefault="00A2056A" w:rsidP="00176EEC">
      <w:pPr>
        <w:spacing w:after="0" w:line="240" w:lineRule="auto"/>
        <w:ind w:firstLine="284"/>
        <w:jc w:val="both"/>
        <w:rPr>
          <w:rFonts w:ascii="Times New Roman" w:hAnsi="Times New Roman" w:cs="Times New Roman"/>
          <w:sz w:val="20"/>
          <w:szCs w:val="20"/>
        </w:rPr>
      </w:pPr>
      <w:r w:rsidRPr="00A2056A">
        <w:rPr>
          <w:rFonts w:ascii="Times New Roman" w:hAnsi="Times New Roman" w:cs="Times New Roman"/>
          <w:sz w:val="20"/>
          <w:szCs w:val="20"/>
        </w:rPr>
        <w:t>Поперечные сечения каналов, подлежащих очистке, следует выпол</w:t>
      </w:r>
      <w:r w:rsidR="00493705">
        <w:rPr>
          <w:rFonts w:ascii="Times New Roman" w:hAnsi="Times New Roman" w:cs="Times New Roman"/>
          <w:sz w:val="20"/>
          <w:szCs w:val="20"/>
        </w:rPr>
        <w:t>-</w:t>
      </w:r>
      <w:r w:rsidRPr="00A2056A">
        <w:rPr>
          <w:rFonts w:ascii="Times New Roman" w:hAnsi="Times New Roman" w:cs="Times New Roman"/>
          <w:sz w:val="20"/>
          <w:szCs w:val="20"/>
        </w:rPr>
        <w:t>нять через 200 м, а</w:t>
      </w:r>
      <w:r w:rsidR="00FB1738">
        <w:rPr>
          <w:rFonts w:ascii="Times New Roman" w:hAnsi="Times New Roman" w:cs="Times New Roman"/>
          <w:sz w:val="20"/>
          <w:szCs w:val="20"/>
        </w:rPr>
        <w:t xml:space="preserve"> на промежуточных пикетах –</w:t>
      </w:r>
      <w:r w:rsidR="00B36C45">
        <w:rPr>
          <w:rFonts w:ascii="Times New Roman" w:hAnsi="Times New Roman" w:cs="Times New Roman"/>
          <w:sz w:val="20"/>
          <w:szCs w:val="20"/>
        </w:rPr>
        <w:t xml:space="preserve"> неполное сечение с нивели</w:t>
      </w:r>
      <w:r w:rsidRPr="00A2056A">
        <w:rPr>
          <w:rFonts w:ascii="Times New Roman" w:hAnsi="Times New Roman" w:cs="Times New Roman"/>
          <w:sz w:val="20"/>
          <w:szCs w:val="20"/>
        </w:rPr>
        <w:t>рованием бровок, дна, уреза воды, мощности бузы и высоты крепления откосов. Дополнитель</w:t>
      </w:r>
      <w:r w:rsidR="00FB1738">
        <w:rPr>
          <w:rFonts w:ascii="Times New Roman" w:hAnsi="Times New Roman" w:cs="Times New Roman"/>
          <w:sz w:val="20"/>
          <w:szCs w:val="20"/>
        </w:rPr>
        <w:t xml:space="preserve">но выполнять поперечные профили </w:t>
      </w:r>
      <w:r w:rsidRPr="00A2056A">
        <w:rPr>
          <w:rFonts w:ascii="Times New Roman" w:hAnsi="Times New Roman" w:cs="Times New Roman"/>
          <w:sz w:val="20"/>
          <w:szCs w:val="20"/>
        </w:rPr>
        <w:t>каналов следуе</w:t>
      </w:r>
      <w:r w:rsidR="00FB1738">
        <w:rPr>
          <w:rFonts w:ascii="Times New Roman" w:hAnsi="Times New Roman" w:cs="Times New Roman"/>
          <w:sz w:val="20"/>
          <w:szCs w:val="20"/>
        </w:rPr>
        <w:t>т в характерных точках: перекатах, бродах</w:t>
      </w:r>
      <w:r w:rsidRPr="00A2056A">
        <w:rPr>
          <w:rFonts w:ascii="Times New Roman" w:hAnsi="Times New Roman" w:cs="Times New Roman"/>
          <w:sz w:val="20"/>
          <w:szCs w:val="20"/>
        </w:rPr>
        <w:t>, ско</w:t>
      </w:r>
      <w:r w:rsidR="00FB1738">
        <w:rPr>
          <w:rFonts w:ascii="Times New Roman" w:hAnsi="Times New Roman" w:cs="Times New Roman"/>
          <w:sz w:val="20"/>
          <w:szCs w:val="20"/>
        </w:rPr>
        <w:t>топере</w:t>
      </w:r>
      <w:r w:rsidR="00E758C1">
        <w:rPr>
          <w:rFonts w:ascii="Times New Roman" w:hAnsi="Times New Roman" w:cs="Times New Roman"/>
          <w:sz w:val="20"/>
          <w:szCs w:val="20"/>
        </w:rPr>
        <w:t>-</w:t>
      </w:r>
      <w:r w:rsidR="00FB1738">
        <w:rPr>
          <w:rFonts w:ascii="Times New Roman" w:hAnsi="Times New Roman" w:cs="Times New Roman"/>
          <w:sz w:val="20"/>
          <w:szCs w:val="20"/>
        </w:rPr>
        <w:t>гонах, завалах, оползнях</w:t>
      </w:r>
      <w:r w:rsidRPr="00A2056A">
        <w:rPr>
          <w:rFonts w:ascii="Times New Roman" w:hAnsi="Times New Roman" w:cs="Times New Roman"/>
          <w:sz w:val="20"/>
          <w:szCs w:val="20"/>
        </w:rPr>
        <w:t xml:space="preserve"> откосов, места</w:t>
      </w:r>
      <w:r w:rsidR="00FB1738">
        <w:rPr>
          <w:rFonts w:ascii="Times New Roman" w:hAnsi="Times New Roman" w:cs="Times New Roman"/>
          <w:sz w:val="20"/>
          <w:szCs w:val="20"/>
        </w:rPr>
        <w:t>х</w:t>
      </w:r>
      <w:r w:rsidRPr="00A2056A">
        <w:rPr>
          <w:rFonts w:ascii="Times New Roman" w:hAnsi="Times New Roman" w:cs="Times New Roman"/>
          <w:sz w:val="20"/>
          <w:szCs w:val="20"/>
        </w:rPr>
        <w:t xml:space="preserve"> выклинивания грунтовых вод, недоразровн</w:t>
      </w:r>
      <w:r w:rsidR="00FB1738">
        <w:rPr>
          <w:rFonts w:ascii="Times New Roman" w:hAnsi="Times New Roman" w:cs="Times New Roman"/>
          <w:sz w:val="20"/>
          <w:szCs w:val="20"/>
        </w:rPr>
        <w:t>енных кавальерах</w:t>
      </w:r>
      <w:r w:rsidRPr="00A2056A">
        <w:rPr>
          <w:rFonts w:ascii="Times New Roman" w:hAnsi="Times New Roman" w:cs="Times New Roman"/>
          <w:sz w:val="20"/>
          <w:szCs w:val="20"/>
        </w:rPr>
        <w:t xml:space="preserve"> и т.</w:t>
      </w:r>
      <w:r w:rsidR="00373FD3">
        <w:rPr>
          <w:rFonts w:ascii="Times New Roman" w:hAnsi="Times New Roman" w:cs="Times New Roman"/>
          <w:sz w:val="20"/>
          <w:szCs w:val="20"/>
        </w:rPr>
        <w:t xml:space="preserve"> </w:t>
      </w:r>
      <w:r w:rsidRPr="00A2056A">
        <w:rPr>
          <w:rFonts w:ascii="Times New Roman" w:hAnsi="Times New Roman" w:cs="Times New Roman"/>
          <w:sz w:val="20"/>
          <w:szCs w:val="20"/>
        </w:rPr>
        <w:t>д. Специальные поперечные створы через пойму устраивают для выявления сработки торфяной залежи, определения мероприятий по организации поверхностного стока, при обследовании сооружений.</w:t>
      </w:r>
    </w:p>
    <w:p w:rsidR="00A2056A" w:rsidRPr="00A2056A" w:rsidRDefault="00493705" w:rsidP="009C2FAD">
      <w:pPr>
        <w:spacing w:after="0" w:line="247" w:lineRule="auto"/>
        <w:ind w:firstLine="284"/>
        <w:jc w:val="both"/>
        <w:rPr>
          <w:rFonts w:ascii="Times New Roman" w:hAnsi="Times New Roman" w:cs="Times New Roman"/>
          <w:sz w:val="20"/>
          <w:szCs w:val="20"/>
        </w:rPr>
      </w:pPr>
      <w:r>
        <w:rPr>
          <w:rFonts w:ascii="Times New Roman" w:hAnsi="Times New Roman" w:cs="Times New Roman"/>
          <w:sz w:val="20"/>
          <w:szCs w:val="20"/>
        </w:rPr>
        <w:t>Раскопки дренажных систем</w:t>
      </w:r>
      <w:r w:rsidR="00A2056A" w:rsidRPr="00A2056A">
        <w:rPr>
          <w:rFonts w:ascii="Times New Roman" w:hAnsi="Times New Roman" w:cs="Times New Roman"/>
          <w:sz w:val="20"/>
          <w:szCs w:val="20"/>
        </w:rPr>
        <w:t xml:space="preserve"> рекоме</w:t>
      </w:r>
      <w:r>
        <w:rPr>
          <w:rFonts w:ascii="Times New Roman" w:hAnsi="Times New Roman" w:cs="Times New Roman"/>
          <w:sz w:val="20"/>
          <w:szCs w:val="20"/>
        </w:rPr>
        <w:t>ндуется проводить после  пред-ва</w:t>
      </w:r>
      <w:r w:rsidR="00A2056A" w:rsidRPr="00A2056A">
        <w:rPr>
          <w:rFonts w:ascii="Times New Roman" w:hAnsi="Times New Roman" w:cs="Times New Roman"/>
          <w:sz w:val="20"/>
          <w:szCs w:val="20"/>
        </w:rPr>
        <w:t>рительного обследования с целью  установления причин  неудовлет</w:t>
      </w:r>
      <w:r>
        <w:rPr>
          <w:rFonts w:ascii="Times New Roman" w:hAnsi="Times New Roman" w:cs="Times New Roman"/>
          <w:sz w:val="20"/>
          <w:szCs w:val="20"/>
        </w:rPr>
        <w:t>-</w:t>
      </w:r>
      <w:r w:rsidR="00A2056A" w:rsidRPr="00A2056A">
        <w:rPr>
          <w:rFonts w:ascii="Times New Roman" w:hAnsi="Times New Roman" w:cs="Times New Roman"/>
          <w:sz w:val="20"/>
          <w:szCs w:val="20"/>
        </w:rPr>
        <w:t xml:space="preserve">ворительной их работы: при двухэтапной реконструкции – после </w:t>
      </w:r>
      <w:r>
        <w:rPr>
          <w:rFonts w:ascii="Times New Roman" w:hAnsi="Times New Roman" w:cs="Times New Roman"/>
          <w:sz w:val="20"/>
          <w:szCs w:val="20"/>
        </w:rPr>
        <w:t>вы</w:t>
      </w:r>
      <w:r w:rsidR="007F7B01">
        <w:rPr>
          <w:rFonts w:ascii="Times New Roman" w:hAnsi="Times New Roman" w:cs="Times New Roman"/>
          <w:sz w:val="20"/>
          <w:szCs w:val="20"/>
        </w:rPr>
        <w:t>-</w:t>
      </w:r>
      <w:r>
        <w:rPr>
          <w:rFonts w:ascii="Times New Roman" w:hAnsi="Times New Roman" w:cs="Times New Roman"/>
          <w:sz w:val="20"/>
          <w:szCs w:val="20"/>
        </w:rPr>
        <w:lastRenderedPageBreak/>
        <w:t xml:space="preserve">полнения первого этапа работ </w:t>
      </w:r>
      <w:r w:rsidR="00A2056A" w:rsidRPr="00A2056A">
        <w:rPr>
          <w:rFonts w:ascii="Times New Roman" w:hAnsi="Times New Roman" w:cs="Times New Roman"/>
          <w:sz w:val="20"/>
          <w:szCs w:val="20"/>
        </w:rPr>
        <w:t>и промывки коллекторов; при одно</w:t>
      </w:r>
      <w:r w:rsidR="006C59D0">
        <w:rPr>
          <w:rFonts w:ascii="Times New Roman" w:hAnsi="Times New Roman" w:cs="Times New Roman"/>
          <w:sz w:val="20"/>
          <w:szCs w:val="20"/>
        </w:rPr>
        <w:t>-</w:t>
      </w:r>
      <w:r w:rsidR="00A2056A" w:rsidRPr="00A2056A">
        <w:rPr>
          <w:rFonts w:ascii="Times New Roman" w:hAnsi="Times New Roman" w:cs="Times New Roman"/>
          <w:sz w:val="20"/>
          <w:szCs w:val="20"/>
        </w:rPr>
        <w:t>этапной реконструкции – после промывки коллекторов. Количество и размеры шурфов определяются местными условиями и устанавлива</w:t>
      </w:r>
      <w:r w:rsidR="006C59D0">
        <w:rPr>
          <w:rFonts w:ascii="Times New Roman" w:hAnsi="Times New Roman" w:cs="Times New Roman"/>
          <w:sz w:val="20"/>
          <w:szCs w:val="20"/>
        </w:rPr>
        <w:t>-</w:t>
      </w:r>
      <w:r w:rsidR="00A2056A" w:rsidRPr="00A2056A">
        <w:rPr>
          <w:rFonts w:ascii="Times New Roman" w:hAnsi="Times New Roman" w:cs="Times New Roman"/>
          <w:sz w:val="20"/>
          <w:szCs w:val="20"/>
        </w:rPr>
        <w:t>ю</w:t>
      </w:r>
      <w:r w:rsidR="006C59D0">
        <w:rPr>
          <w:rFonts w:ascii="Times New Roman" w:hAnsi="Times New Roman" w:cs="Times New Roman"/>
          <w:sz w:val="20"/>
          <w:szCs w:val="20"/>
        </w:rPr>
        <w:t xml:space="preserve">тся конкретно для каждой системы </w:t>
      </w:r>
      <w:r w:rsidR="00A2056A" w:rsidRPr="00A2056A">
        <w:rPr>
          <w:rFonts w:ascii="Times New Roman" w:hAnsi="Times New Roman" w:cs="Times New Roman"/>
          <w:sz w:val="20"/>
          <w:szCs w:val="20"/>
        </w:rPr>
        <w:t xml:space="preserve">в зависимости от ее площади, сложности, глубины укладки  дренажа. Ориентировочные </w:t>
      </w:r>
      <w:r>
        <w:rPr>
          <w:rFonts w:ascii="Times New Roman" w:hAnsi="Times New Roman" w:cs="Times New Roman"/>
          <w:sz w:val="20"/>
          <w:szCs w:val="20"/>
        </w:rPr>
        <w:t>средние раз</w:t>
      </w:r>
      <w:r w:rsidR="006C59D0">
        <w:rPr>
          <w:rFonts w:ascii="Times New Roman" w:hAnsi="Times New Roman" w:cs="Times New Roman"/>
          <w:sz w:val="20"/>
          <w:szCs w:val="20"/>
        </w:rPr>
        <w:t>-</w:t>
      </w:r>
      <w:r>
        <w:rPr>
          <w:rFonts w:ascii="Times New Roman" w:hAnsi="Times New Roman" w:cs="Times New Roman"/>
          <w:sz w:val="20"/>
          <w:szCs w:val="20"/>
        </w:rPr>
        <w:t xml:space="preserve">меры шурфа: глубина </w:t>
      </w:r>
      <w:r w:rsidR="00A2056A" w:rsidRPr="00A2056A">
        <w:rPr>
          <w:rFonts w:ascii="Times New Roman" w:hAnsi="Times New Roman" w:cs="Times New Roman"/>
          <w:sz w:val="20"/>
          <w:szCs w:val="20"/>
        </w:rPr>
        <w:t>– 1,3 м, длина – 2,3 м, ширина по верху – 1,0 м.</w:t>
      </w:r>
    </w:p>
    <w:p w:rsidR="00A2056A" w:rsidRPr="00A2056A" w:rsidRDefault="00A2056A" w:rsidP="009C2FAD">
      <w:pPr>
        <w:spacing w:after="0" w:line="247" w:lineRule="auto"/>
        <w:ind w:firstLine="284"/>
        <w:jc w:val="both"/>
        <w:rPr>
          <w:rFonts w:ascii="Times New Roman" w:hAnsi="Times New Roman" w:cs="Times New Roman"/>
          <w:sz w:val="20"/>
          <w:szCs w:val="20"/>
        </w:rPr>
      </w:pPr>
      <w:r w:rsidRPr="00A2056A">
        <w:rPr>
          <w:rFonts w:ascii="Times New Roman" w:hAnsi="Times New Roman" w:cs="Times New Roman"/>
          <w:sz w:val="20"/>
          <w:szCs w:val="20"/>
        </w:rPr>
        <w:t xml:space="preserve">Проходку шурфа следует производить  в два приема: за первый прием </w:t>
      </w:r>
      <w:r w:rsidR="00FB1738" w:rsidRPr="00A2056A">
        <w:rPr>
          <w:rFonts w:ascii="Times New Roman" w:hAnsi="Times New Roman" w:cs="Times New Roman"/>
          <w:sz w:val="20"/>
          <w:szCs w:val="20"/>
        </w:rPr>
        <w:t xml:space="preserve">механизированным способом </w:t>
      </w:r>
      <w:r w:rsidRPr="00A2056A">
        <w:rPr>
          <w:rFonts w:ascii="Times New Roman" w:hAnsi="Times New Roman" w:cs="Times New Roman"/>
          <w:sz w:val="20"/>
          <w:szCs w:val="20"/>
        </w:rPr>
        <w:t xml:space="preserve">извлекается грунт, покрывающий дренажную трубу, </w:t>
      </w:r>
      <w:r w:rsidR="00FB1738">
        <w:rPr>
          <w:rFonts w:ascii="Times New Roman" w:hAnsi="Times New Roman" w:cs="Times New Roman"/>
          <w:sz w:val="20"/>
          <w:szCs w:val="20"/>
        </w:rPr>
        <w:t>с оставлением слоя</w:t>
      </w:r>
      <w:r w:rsidRPr="00A2056A">
        <w:rPr>
          <w:rFonts w:ascii="Times New Roman" w:hAnsi="Times New Roman" w:cs="Times New Roman"/>
          <w:sz w:val="20"/>
          <w:szCs w:val="20"/>
        </w:rPr>
        <w:t xml:space="preserve"> около 10 см над дренажной трубой. Окончательная выемка грунта производится вручную, </w:t>
      </w:r>
      <w:r w:rsidR="00FB1738">
        <w:rPr>
          <w:rFonts w:ascii="Times New Roman" w:hAnsi="Times New Roman" w:cs="Times New Roman"/>
          <w:sz w:val="20"/>
          <w:szCs w:val="20"/>
        </w:rPr>
        <w:t xml:space="preserve">с </w:t>
      </w:r>
      <w:r w:rsidRPr="00A2056A">
        <w:rPr>
          <w:rFonts w:ascii="Times New Roman" w:hAnsi="Times New Roman" w:cs="Times New Roman"/>
          <w:sz w:val="20"/>
          <w:szCs w:val="20"/>
        </w:rPr>
        <w:t>ос</w:t>
      </w:r>
      <w:r w:rsidR="00FB1738">
        <w:rPr>
          <w:rFonts w:ascii="Times New Roman" w:hAnsi="Times New Roman" w:cs="Times New Roman"/>
          <w:sz w:val="20"/>
          <w:szCs w:val="20"/>
        </w:rPr>
        <w:t>тавлением ненарушенного</w:t>
      </w:r>
      <w:r w:rsidRPr="00A2056A">
        <w:rPr>
          <w:rFonts w:ascii="Times New Roman" w:hAnsi="Times New Roman" w:cs="Times New Roman"/>
          <w:sz w:val="20"/>
          <w:szCs w:val="20"/>
        </w:rPr>
        <w:t xml:space="preserve"> гру</w:t>
      </w:r>
      <w:r w:rsidR="00432372">
        <w:rPr>
          <w:rFonts w:ascii="Times New Roman" w:hAnsi="Times New Roman" w:cs="Times New Roman"/>
          <w:sz w:val="20"/>
          <w:szCs w:val="20"/>
        </w:rPr>
        <w:t>нт</w:t>
      </w:r>
      <w:r w:rsidR="00FB1738">
        <w:rPr>
          <w:rFonts w:ascii="Times New Roman" w:hAnsi="Times New Roman" w:cs="Times New Roman"/>
          <w:sz w:val="20"/>
          <w:szCs w:val="20"/>
        </w:rPr>
        <w:t>а</w:t>
      </w:r>
      <w:r w:rsidR="00432372">
        <w:rPr>
          <w:rFonts w:ascii="Times New Roman" w:hAnsi="Times New Roman" w:cs="Times New Roman"/>
          <w:sz w:val="20"/>
          <w:szCs w:val="20"/>
        </w:rPr>
        <w:t xml:space="preserve"> непосредственно под трубой. </w:t>
      </w:r>
      <w:r w:rsidRPr="00A2056A">
        <w:rPr>
          <w:rFonts w:ascii="Times New Roman" w:hAnsi="Times New Roman" w:cs="Times New Roman"/>
          <w:sz w:val="20"/>
          <w:szCs w:val="20"/>
        </w:rPr>
        <w:t>При вскрытии дренажа из керамических труб след</w:t>
      </w:r>
      <w:r w:rsidR="00432372">
        <w:rPr>
          <w:rFonts w:ascii="Times New Roman" w:hAnsi="Times New Roman" w:cs="Times New Roman"/>
          <w:sz w:val="20"/>
          <w:szCs w:val="20"/>
        </w:rPr>
        <w:t>ует вынимать одну</w:t>
      </w:r>
      <w:r w:rsidR="0051475C">
        <w:rPr>
          <w:rFonts w:ascii="Times New Roman" w:hAnsi="Times New Roman" w:cs="Times New Roman"/>
          <w:sz w:val="20"/>
          <w:szCs w:val="20"/>
        </w:rPr>
        <w:t>-</w:t>
      </w:r>
      <w:r w:rsidRPr="00A2056A">
        <w:rPr>
          <w:rFonts w:ascii="Times New Roman" w:hAnsi="Times New Roman" w:cs="Times New Roman"/>
          <w:sz w:val="20"/>
          <w:szCs w:val="20"/>
        </w:rPr>
        <w:t>две т</w:t>
      </w:r>
      <w:r w:rsidR="00FB1738">
        <w:rPr>
          <w:rFonts w:ascii="Times New Roman" w:hAnsi="Times New Roman" w:cs="Times New Roman"/>
          <w:sz w:val="20"/>
          <w:szCs w:val="20"/>
        </w:rPr>
        <w:t xml:space="preserve">рубки, а из пластмассовых труб </w:t>
      </w:r>
      <w:r w:rsidR="00FB1738" w:rsidRPr="00A2056A">
        <w:rPr>
          <w:rFonts w:ascii="Times New Roman" w:hAnsi="Times New Roman" w:cs="Times New Roman"/>
          <w:sz w:val="20"/>
          <w:szCs w:val="20"/>
        </w:rPr>
        <w:t>–</w:t>
      </w:r>
      <w:r w:rsidRPr="00A2056A">
        <w:rPr>
          <w:rFonts w:ascii="Times New Roman" w:hAnsi="Times New Roman" w:cs="Times New Roman"/>
          <w:sz w:val="20"/>
          <w:szCs w:val="20"/>
        </w:rPr>
        <w:t>вырезать ножом или ножовкой образец длиной, равной четырем наружным диаметрам трубы, но не мене</w:t>
      </w:r>
      <w:r w:rsidR="00432372">
        <w:rPr>
          <w:rFonts w:ascii="Times New Roman" w:hAnsi="Times New Roman" w:cs="Times New Roman"/>
          <w:sz w:val="20"/>
          <w:szCs w:val="20"/>
        </w:rPr>
        <w:t xml:space="preserve">е 300 мм. При этом фиксируется </w:t>
      </w:r>
      <w:r w:rsidRPr="00A2056A">
        <w:rPr>
          <w:rFonts w:ascii="Times New Roman" w:hAnsi="Times New Roman" w:cs="Times New Roman"/>
          <w:sz w:val="20"/>
          <w:szCs w:val="20"/>
        </w:rPr>
        <w:t>дата проведения раскопок, номер дренажной системы и шурфа по схеме, геологический разрез слоев, глубина  от поверхности до верха трубы, вид дренажной трубы (диа</w:t>
      </w:r>
      <w:r w:rsidR="0051475C">
        <w:rPr>
          <w:rFonts w:ascii="Times New Roman" w:hAnsi="Times New Roman" w:cs="Times New Roman"/>
          <w:sz w:val="20"/>
          <w:szCs w:val="20"/>
        </w:rPr>
        <w:t>-</w:t>
      </w:r>
      <w:r w:rsidRPr="00A2056A">
        <w:rPr>
          <w:rFonts w:ascii="Times New Roman" w:hAnsi="Times New Roman" w:cs="Times New Roman"/>
          <w:sz w:val="20"/>
          <w:szCs w:val="20"/>
        </w:rPr>
        <w:t xml:space="preserve">метр, </w:t>
      </w:r>
      <w:r w:rsidR="0051475C">
        <w:rPr>
          <w:rFonts w:ascii="Times New Roman" w:hAnsi="Times New Roman" w:cs="Times New Roman"/>
          <w:sz w:val="20"/>
          <w:szCs w:val="20"/>
        </w:rPr>
        <w:t>ма</w:t>
      </w:r>
      <w:r w:rsidRPr="00A2056A">
        <w:rPr>
          <w:rFonts w:ascii="Times New Roman" w:hAnsi="Times New Roman" w:cs="Times New Roman"/>
          <w:sz w:val="20"/>
          <w:szCs w:val="20"/>
        </w:rPr>
        <w:t xml:space="preserve">териал), схема обкладки, состояние защитно-фильтрующего материала </w:t>
      </w:r>
      <w:r w:rsidR="0051475C">
        <w:rPr>
          <w:rFonts w:ascii="Times New Roman" w:hAnsi="Times New Roman" w:cs="Times New Roman"/>
          <w:sz w:val="20"/>
          <w:szCs w:val="20"/>
        </w:rPr>
        <w:t xml:space="preserve">(ЗФМ) </w:t>
      </w:r>
      <w:r w:rsidRPr="00A2056A">
        <w:rPr>
          <w:rFonts w:ascii="Times New Roman" w:hAnsi="Times New Roman" w:cs="Times New Roman"/>
          <w:sz w:val="20"/>
          <w:szCs w:val="20"/>
        </w:rPr>
        <w:t xml:space="preserve">и обсыпки труб, слой воды в трубе и ее движение, высота и состав наилка, состояние стыков (смещение, зазоры) и др. </w:t>
      </w:r>
    </w:p>
    <w:p w:rsidR="00A2056A" w:rsidRPr="00A2056A" w:rsidRDefault="00A2056A" w:rsidP="009C2FAD">
      <w:pPr>
        <w:spacing w:after="0" w:line="247" w:lineRule="auto"/>
        <w:ind w:firstLine="284"/>
        <w:jc w:val="both"/>
        <w:rPr>
          <w:rFonts w:ascii="Times New Roman" w:hAnsi="Times New Roman" w:cs="Times New Roman"/>
          <w:sz w:val="20"/>
          <w:szCs w:val="20"/>
        </w:rPr>
      </w:pPr>
      <w:r w:rsidRPr="00A2056A">
        <w:rPr>
          <w:rFonts w:ascii="Times New Roman" w:hAnsi="Times New Roman" w:cs="Times New Roman"/>
          <w:sz w:val="20"/>
          <w:szCs w:val="20"/>
        </w:rPr>
        <w:t>Восстановление дренажной линии в шурфе следует производить трубами того же типоразмера. Устанавливаемый от</w:t>
      </w:r>
      <w:r w:rsidR="009E40CB">
        <w:rPr>
          <w:rFonts w:ascii="Times New Roman" w:hAnsi="Times New Roman" w:cs="Times New Roman"/>
          <w:sz w:val="20"/>
          <w:szCs w:val="20"/>
        </w:rPr>
        <w:t xml:space="preserve">резок </w:t>
      </w:r>
      <w:r w:rsidR="0051475C">
        <w:rPr>
          <w:rFonts w:ascii="Times New Roman" w:hAnsi="Times New Roman" w:cs="Times New Roman"/>
          <w:sz w:val="20"/>
          <w:szCs w:val="20"/>
        </w:rPr>
        <w:t>пластма</w:t>
      </w:r>
      <w:r w:rsidR="000930E9">
        <w:rPr>
          <w:rFonts w:ascii="Times New Roman" w:hAnsi="Times New Roman" w:cs="Times New Roman"/>
          <w:sz w:val="20"/>
          <w:szCs w:val="20"/>
        </w:rPr>
        <w:t>с</w:t>
      </w:r>
      <w:r w:rsidR="009E40CB">
        <w:rPr>
          <w:rFonts w:ascii="Times New Roman" w:hAnsi="Times New Roman" w:cs="Times New Roman"/>
          <w:sz w:val="20"/>
          <w:szCs w:val="20"/>
        </w:rPr>
        <w:t>со</w:t>
      </w:r>
      <w:r w:rsidR="000930E9">
        <w:rPr>
          <w:rFonts w:ascii="Times New Roman" w:hAnsi="Times New Roman" w:cs="Times New Roman"/>
          <w:sz w:val="20"/>
          <w:szCs w:val="20"/>
        </w:rPr>
        <w:t>-</w:t>
      </w:r>
      <w:r w:rsidR="009E40CB">
        <w:rPr>
          <w:rFonts w:ascii="Times New Roman" w:hAnsi="Times New Roman" w:cs="Times New Roman"/>
          <w:sz w:val="20"/>
          <w:szCs w:val="20"/>
        </w:rPr>
        <w:t>вой трубы соеди</w:t>
      </w:r>
      <w:r w:rsidRPr="00A2056A">
        <w:rPr>
          <w:rFonts w:ascii="Times New Roman" w:hAnsi="Times New Roman" w:cs="Times New Roman"/>
          <w:sz w:val="20"/>
          <w:szCs w:val="20"/>
        </w:rPr>
        <w:t>няется с находящейся в грунте трубой с помощью муфт большего диаметра. Под восстанавливаемый участок трубы укла</w:t>
      </w:r>
      <w:r w:rsidR="000930E9">
        <w:rPr>
          <w:rFonts w:ascii="Times New Roman" w:hAnsi="Times New Roman" w:cs="Times New Roman"/>
          <w:sz w:val="20"/>
          <w:szCs w:val="20"/>
        </w:rPr>
        <w:t>-</w:t>
      </w:r>
      <w:r w:rsidRPr="00A2056A">
        <w:rPr>
          <w:rFonts w:ascii="Times New Roman" w:hAnsi="Times New Roman" w:cs="Times New Roman"/>
          <w:sz w:val="20"/>
          <w:szCs w:val="20"/>
        </w:rPr>
        <w:t>дывается ЗФМ, и после укладки ее она вся покрывается защитным материалом (может обсыпаться также фильтрующим материалом – гравием, песком, мхом, соломой). Засыпка шурфа от дна и на высоту не менее 10 см над трубой выполняется вручную с уплотнением. Окон</w:t>
      </w:r>
      <w:r w:rsidR="000930E9">
        <w:rPr>
          <w:rFonts w:ascii="Times New Roman" w:hAnsi="Times New Roman" w:cs="Times New Roman"/>
          <w:sz w:val="20"/>
          <w:szCs w:val="20"/>
        </w:rPr>
        <w:t>-</w:t>
      </w:r>
      <w:r w:rsidRPr="00A2056A">
        <w:rPr>
          <w:rFonts w:ascii="Times New Roman" w:hAnsi="Times New Roman" w:cs="Times New Roman"/>
          <w:sz w:val="20"/>
          <w:szCs w:val="20"/>
        </w:rPr>
        <w:t>чательная засыпка может выполняться механизирован</w:t>
      </w:r>
      <w:r w:rsidR="0051475C">
        <w:rPr>
          <w:rFonts w:ascii="Times New Roman" w:hAnsi="Times New Roman" w:cs="Times New Roman"/>
          <w:sz w:val="20"/>
          <w:szCs w:val="20"/>
        </w:rPr>
        <w:t>н</w:t>
      </w:r>
      <w:r w:rsidRPr="00A2056A">
        <w:rPr>
          <w:rFonts w:ascii="Times New Roman" w:hAnsi="Times New Roman" w:cs="Times New Roman"/>
          <w:sz w:val="20"/>
          <w:szCs w:val="20"/>
        </w:rPr>
        <w:t>о.</w:t>
      </w:r>
    </w:p>
    <w:p w:rsidR="00432372" w:rsidRPr="00A2056A" w:rsidRDefault="00A2056A" w:rsidP="009C2FAD">
      <w:pPr>
        <w:spacing w:after="0" w:line="247" w:lineRule="auto"/>
        <w:ind w:firstLine="284"/>
        <w:jc w:val="both"/>
        <w:rPr>
          <w:rFonts w:ascii="Times New Roman" w:hAnsi="Times New Roman" w:cs="Times New Roman"/>
          <w:sz w:val="20"/>
          <w:szCs w:val="20"/>
        </w:rPr>
      </w:pPr>
      <w:r w:rsidRPr="00A2056A">
        <w:rPr>
          <w:rFonts w:ascii="Times New Roman" w:hAnsi="Times New Roman" w:cs="Times New Roman"/>
          <w:sz w:val="20"/>
          <w:szCs w:val="20"/>
        </w:rPr>
        <w:t>В материалах обследования сооружений на осушительных систе</w:t>
      </w:r>
      <w:r w:rsidR="00432372">
        <w:rPr>
          <w:rFonts w:ascii="Times New Roman" w:hAnsi="Times New Roman" w:cs="Times New Roman"/>
          <w:sz w:val="20"/>
          <w:szCs w:val="20"/>
        </w:rPr>
        <w:t>-</w:t>
      </w:r>
      <w:r w:rsidRPr="00A2056A">
        <w:rPr>
          <w:rFonts w:ascii="Times New Roman" w:hAnsi="Times New Roman" w:cs="Times New Roman"/>
          <w:sz w:val="20"/>
          <w:szCs w:val="20"/>
        </w:rPr>
        <w:t xml:space="preserve">мах должно быть отражено: наличие трещин, каверн, оголений </w:t>
      </w:r>
      <w:r w:rsidR="000930E9">
        <w:rPr>
          <w:rFonts w:ascii="Times New Roman" w:hAnsi="Times New Roman" w:cs="Times New Roman"/>
          <w:sz w:val="20"/>
          <w:szCs w:val="20"/>
        </w:rPr>
        <w:t>арма-</w:t>
      </w:r>
      <w:r w:rsidRPr="00A2056A">
        <w:rPr>
          <w:rFonts w:ascii="Times New Roman" w:hAnsi="Times New Roman" w:cs="Times New Roman"/>
          <w:sz w:val="20"/>
          <w:szCs w:val="20"/>
        </w:rPr>
        <w:t>туры, коррозии бетона; заиление и повреждение входных и выходных отверстий, откосов и дамб; исправность подъемных механизмов затво</w:t>
      </w:r>
      <w:r w:rsidR="000930E9">
        <w:rPr>
          <w:rFonts w:ascii="Times New Roman" w:hAnsi="Times New Roman" w:cs="Times New Roman"/>
          <w:sz w:val="20"/>
          <w:szCs w:val="20"/>
        </w:rPr>
        <w:t>-</w:t>
      </w:r>
      <w:r w:rsidRPr="00A2056A">
        <w:rPr>
          <w:rFonts w:ascii="Times New Roman" w:hAnsi="Times New Roman" w:cs="Times New Roman"/>
          <w:sz w:val="20"/>
          <w:szCs w:val="20"/>
        </w:rPr>
        <w:t>ров, узлов насосных станций польдерных систем; наличие подпора в канале и др.</w:t>
      </w:r>
    </w:p>
    <w:p w:rsidR="00A2056A" w:rsidRPr="00A2056A" w:rsidRDefault="00A2056A" w:rsidP="00176EEC">
      <w:pPr>
        <w:spacing w:after="0" w:line="247" w:lineRule="auto"/>
        <w:ind w:firstLine="284"/>
        <w:jc w:val="both"/>
        <w:rPr>
          <w:rFonts w:ascii="Times New Roman" w:hAnsi="Times New Roman" w:cs="Times New Roman"/>
          <w:sz w:val="20"/>
          <w:szCs w:val="20"/>
        </w:rPr>
      </w:pPr>
      <w:r w:rsidRPr="00A2056A">
        <w:rPr>
          <w:rFonts w:ascii="Times New Roman" w:hAnsi="Times New Roman" w:cs="Times New Roman"/>
          <w:sz w:val="20"/>
          <w:szCs w:val="20"/>
        </w:rPr>
        <w:t xml:space="preserve">При обследовании плотин и дамб следует устанавливать: нет ли фильтрации воды через тело плотины, особенно с выносом грунта; имеются ли трещины и ходы </w:t>
      </w:r>
      <w:r w:rsidR="00A84971">
        <w:rPr>
          <w:rFonts w:ascii="Times New Roman" w:hAnsi="Times New Roman" w:cs="Times New Roman"/>
          <w:sz w:val="20"/>
          <w:szCs w:val="20"/>
        </w:rPr>
        <w:t>з</w:t>
      </w:r>
      <w:r w:rsidRPr="00A2056A">
        <w:rPr>
          <w:rFonts w:ascii="Times New Roman" w:hAnsi="Times New Roman" w:cs="Times New Roman"/>
          <w:sz w:val="20"/>
          <w:szCs w:val="20"/>
        </w:rPr>
        <w:t>емлероек в теле плотины, исправность</w:t>
      </w:r>
      <w:r w:rsidR="00373FD3">
        <w:rPr>
          <w:rFonts w:ascii="Times New Roman" w:hAnsi="Times New Roman" w:cs="Times New Roman"/>
          <w:sz w:val="20"/>
          <w:szCs w:val="20"/>
        </w:rPr>
        <w:t xml:space="preserve"> </w:t>
      </w:r>
      <w:r w:rsidRPr="00A2056A">
        <w:rPr>
          <w:rFonts w:ascii="Times New Roman" w:hAnsi="Times New Roman" w:cs="Times New Roman"/>
          <w:sz w:val="20"/>
          <w:szCs w:val="20"/>
        </w:rPr>
        <w:lastRenderedPageBreak/>
        <w:t xml:space="preserve">дренажных и ледозащитных устройств, креплений откосов, отсутствие пониженных отметок гребня вследствие осадки. </w:t>
      </w:r>
    </w:p>
    <w:p w:rsidR="00A2056A" w:rsidRPr="00A2056A" w:rsidRDefault="00A2056A" w:rsidP="009C2FAD">
      <w:pPr>
        <w:spacing w:after="0" w:line="247" w:lineRule="auto"/>
        <w:ind w:firstLine="284"/>
        <w:jc w:val="both"/>
        <w:rPr>
          <w:rFonts w:ascii="Times New Roman" w:hAnsi="Times New Roman" w:cs="Times New Roman"/>
          <w:sz w:val="20"/>
          <w:szCs w:val="20"/>
        </w:rPr>
      </w:pPr>
      <w:r w:rsidRPr="00A2056A">
        <w:rPr>
          <w:rFonts w:ascii="Times New Roman" w:hAnsi="Times New Roman" w:cs="Times New Roman"/>
          <w:sz w:val="20"/>
          <w:szCs w:val="20"/>
        </w:rPr>
        <w:t>Материалы обследований дренажных систем должны дать ответы на следующие вопросы:</w:t>
      </w:r>
    </w:p>
    <w:p w:rsidR="00A2056A" w:rsidRPr="00A2056A" w:rsidRDefault="009E40CB" w:rsidP="009C2FAD">
      <w:pPr>
        <w:spacing w:after="0" w:line="247" w:lineRule="auto"/>
        <w:ind w:firstLine="284"/>
        <w:jc w:val="both"/>
        <w:rPr>
          <w:rFonts w:ascii="Times New Roman" w:hAnsi="Times New Roman" w:cs="Times New Roman"/>
          <w:sz w:val="20"/>
          <w:szCs w:val="20"/>
        </w:rPr>
      </w:pPr>
      <w:r>
        <w:rPr>
          <w:rFonts w:ascii="Times New Roman" w:eastAsia="Times New Roman" w:hAnsi="Times New Roman" w:cs="Times New Roman"/>
          <w:color w:val="000000"/>
          <w:sz w:val="20"/>
        </w:rPr>
        <w:t>–</w:t>
      </w:r>
      <w:r w:rsidR="00373FD3">
        <w:rPr>
          <w:rFonts w:ascii="Times New Roman" w:hAnsi="Times New Roman" w:cs="Times New Roman"/>
          <w:sz w:val="20"/>
          <w:szCs w:val="20"/>
        </w:rPr>
        <w:t> </w:t>
      </w:r>
      <w:r w:rsidR="00A2056A" w:rsidRPr="00A2056A">
        <w:rPr>
          <w:rFonts w:ascii="Times New Roman" w:hAnsi="Times New Roman" w:cs="Times New Roman"/>
          <w:sz w:val="20"/>
          <w:szCs w:val="20"/>
        </w:rPr>
        <w:t>какие имеются отклонения в элементах мелиоративной системы?</w:t>
      </w:r>
    </w:p>
    <w:p w:rsidR="00A2056A" w:rsidRPr="00A2056A" w:rsidRDefault="009E40CB" w:rsidP="009C2FAD">
      <w:pPr>
        <w:spacing w:after="0" w:line="247" w:lineRule="auto"/>
        <w:ind w:firstLine="284"/>
        <w:jc w:val="both"/>
        <w:rPr>
          <w:rFonts w:ascii="Times New Roman" w:hAnsi="Times New Roman" w:cs="Times New Roman"/>
          <w:sz w:val="20"/>
          <w:szCs w:val="20"/>
        </w:rPr>
      </w:pPr>
      <w:r>
        <w:rPr>
          <w:rFonts w:ascii="Times New Roman" w:eastAsia="Times New Roman" w:hAnsi="Times New Roman" w:cs="Times New Roman"/>
          <w:color w:val="000000"/>
          <w:sz w:val="20"/>
        </w:rPr>
        <w:t>–</w:t>
      </w:r>
      <w:r w:rsidR="00373FD3">
        <w:rPr>
          <w:rFonts w:ascii="Times New Roman" w:hAnsi="Times New Roman" w:cs="Times New Roman"/>
          <w:sz w:val="20"/>
          <w:szCs w:val="20"/>
        </w:rPr>
        <w:t xml:space="preserve">  </w:t>
      </w:r>
      <w:r w:rsidR="00A2056A" w:rsidRPr="00A2056A">
        <w:rPr>
          <w:rFonts w:ascii="Times New Roman" w:hAnsi="Times New Roman" w:cs="Times New Roman"/>
          <w:sz w:val="20"/>
          <w:szCs w:val="20"/>
        </w:rPr>
        <w:t>что является причиной неудовлетворительной работы системы?</w:t>
      </w:r>
    </w:p>
    <w:p w:rsidR="00A2056A" w:rsidRPr="00A2056A" w:rsidRDefault="009E40CB" w:rsidP="009C2FAD">
      <w:pPr>
        <w:spacing w:after="0" w:line="247" w:lineRule="auto"/>
        <w:ind w:firstLine="284"/>
        <w:jc w:val="both"/>
        <w:rPr>
          <w:rFonts w:ascii="Times New Roman" w:hAnsi="Times New Roman" w:cs="Times New Roman"/>
          <w:sz w:val="20"/>
          <w:szCs w:val="20"/>
        </w:rPr>
      </w:pPr>
      <w:r>
        <w:rPr>
          <w:rFonts w:ascii="Times New Roman" w:eastAsia="Times New Roman" w:hAnsi="Times New Roman" w:cs="Times New Roman"/>
          <w:color w:val="000000"/>
          <w:sz w:val="20"/>
        </w:rPr>
        <w:t>–</w:t>
      </w:r>
      <w:r w:rsidR="00373FD3">
        <w:rPr>
          <w:rFonts w:ascii="Times New Roman" w:hAnsi="Times New Roman" w:cs="Times New Roman"/>
          <w:sz w:val="20"/>
          <w:szCs w:val="20"/>
        </w:rPr>
        <w:t> </w:t>
      </w:r>
      <w:r w:rsidR="00A2056A" w:rsidRPr="00A2056A">
        <w:rPr>
          <w:rFonts w:ascii="Times New Roman" w:hAnsi="Times New Roman" w:cs="Times New Roman"/>
          <w:sz w:val="20"/>
          <w:szCs w:val="20"/>
        </w:rPr>
        <w:t>что нужно сделать для устранения недостатков?</w:t>
      </w:r>
    </w:p>
    <w:p w:rsidR="00A2056A" w:rsidRPr="00A2056A" w:rsidRDefault="009E40CB" w:rsidP="009C2FAD">
      <w:pPr>
        <w:spacing w:after="0" w:line="247" w:lineRule="auto"/>
        <w:ind w:firstLine="284"/>
        <w:jc w:val="both"/>
        <w:rPr>
          <w:rFonts w:ascii="Times New Roman" w:hAnsi="Times New Roman" w:cs="Times New Roman"/>
          <w:sz w:val="20"/>
          <w:szCs w:val="20"/>
        </w:rPr>
      </w:pPr>
      <w:r>
        <w:rPr>
          <w:rFonts w:ascii="Times New Roman" w:eastAsia="Times New Roman" w:hAnsi="Times New Roman" w:cs="Times New Roman"/>
          <w:color w:val="000000"/>
          <w:sz w:val="20"/>
        </w:rPr>
        <w:t>–</w:t>
      </w:r>
      <w:r w:rsidR="00373FD3">
        <w:rPr>
          <w:rFonts w:ascii="Times New Roman" w:hAnsi="Times New Roman" w:cs="Times New Roman"/>
          <w:sz w:val="20"/>
          <w:szCs w:val="20"/>
        </w:rPr>
        <w:t> </w:t>
      </w:r>
      <w:r w:rsidR="00A2056A" w:rsidRPr="00A2056A">
        <w:rPr>
          <w:rFonts w:ascii="Times New Roman" w:hAnsi="Times New Roman" w:cs="Times New Roman"/>
          <w:sz w:val="20"/>
          <w:szCs w:val="20"/>
        </w:rPr>
        <w:t xml:space="preserve">какие элементы системы работоспособны </w:t>
      </w:r>
      <w:r w:rsidR="00432372">
        <w:rPr>
          <w:rFonts w:ascii="Times New Roman" w:hAnsi="Times New Roman" w:cs="Times New Roman"/>
          <w:sz w:val="20"/>
          <w:szCs w:val="20"/>
        </w:rPr>
        <w:t>и как их использовать при рекон</w:t>
      </w:r>
      <w:r w:rsidR="00A2056A" w:rsidRPr="00A2056A">
        <w:rPr>
          <w:rFonts w:ascii="Times New Roman" w:hAnsi="Times New Roman" w:cs="Times New Roman"/>
          <w:sz w:val="20"/>
          <w:szCs w:val="20"/>
        </w:rPr>
        <w:t>струкции?</w:t>
      </w:r>
    </w:p>
    <w:p w:rsidR="00A2056A" w:rsidRPr="00A2056A" w:rsidRDefault="00A2056A" w:rsidP="009C2FAD">
      <w:pPr>
        <w:spacing w:after="0" w:line="247" w:lineRule="auto"/>
        <w:ind w:firstLine="284"/>
        <w:jc w:val="both"/>
        <w:rPr>
          <w:rFonts w:ascii="Times New Roman" w:hAnsi="Times New Roman" w:cs="Times New Roman"/>
          <w:sz w:val="20"/>
          <w:szCs w:val="20"/>
        </w:rPr>
      </w:pPr>
      <w:r w:rsidRPr="00A2056A">
        <w:rPr>
          <w:rFonts w:ascii="Times New Roman" w:hAnsi="Times New Roman" w:cs="Times New Roman"/>
          <w:sz w:val="20"/>
          <w:szCs w:val="20"/>
        </w:rPr>
        <w:t>По материалам изысканий должна быть сделана оценка техничес</w:t>
      </w:r>
      <w:r w:rsidR="00432372">
        <w:rPr>
          <w:rFonts w:ascii="Times New Roman" w:hAnsi="Times New Roman" w:cs="Times New Roman"/>
          <w:sz w:val="20"/>
          <w:szCs w:val="20"/>
        </w:rPr>
        <w:t>-</w:t>
      </w:r>
      <w:r w:rsidRPr="00A2056A">
        <w:rPr>
          <w:rFonts w:ascii="Times New Roman" w:hAnsi="Times New Roman" w:cs="Times New Roman"/>
          <w:sz w:val="20"/>
          <w:szCs w:val="20"/>
        </w:rPr>
        <w:t>кого состояния каждого элемента мелиоративной системы или его час</w:t>
      </w:r>
      <w:r w:rsidR="000930E9">
        <w:rPr>
          <w:rFonts w:ascii="Times New Roman" w:hAnsi="Times New Roman" w:cs="Times New Roman"/>
          <w:sz w:val="20"/>
          <w:szCs w:val="20"/>
        </w:rPr>
        <w:t>-</w:t>
      </w:r>
      <w:r w:rsidRPr="00A2056A">
        <w:rPr>
          <w:rFonts w:ascii="Times New Roman" w:hAnsi="Times New Roman" w:cs="Times New Roman"/>
          <w:sz w:val="20"/>
          <w:szCs w:val="20"/>
        </w:rPr>
        <w:t>ти с указанием причин выхода из строя.</w:t>
      </w:r>
    </w:p>
    <w:p w:rsidR="00A2056A" w:rsidRPr="00A2056A" w:rsidRDefault="00A2056A" w:rsidP="009C2FAD">
      <w:pPr>
        <w:spacing w:after="0" w:line="247" w:lineRule="auto"/>
        <w:ind w:firstLine="284"/>
        <w:jc w:val="both"/>
        <w:rPr>
          <w:rFonts w:ascii="Times New Roman" w:hAnsi="Times New Roman" w:cs="Times New Roman"/>
          <w:sz w:val="20"/>
          <w:szCs w:val="20"/>
        </w:rPr>
      </w:pPr>
      <w:r w:rsidRPr="00A2056A">
        <w:rPr>
          <w:rFonts w:ascii="Times New Roman" w:hAnsi="Times New Roman" w:cs="Times New Roman"/>
          <w:sz w:val="20"/>
          <w:szCs w:val="20"/>
        </w:rPr>
        <w:t>Техническое состояние каналов считается нормальным, когда вы</w:t>
      </w:r>
      <w:r w:rsidR="000930E9">
        <w:rPr>
          <w:rFonts w:ascii="Times New Roman" w:hAnsi="Times New Roman" w:cs="Times New Roman"/>
          <w:sz w:val="20"/>
          <w:szCs w:val="20"/>
        </w:rPr>
        <w:t>-</w:t>
      </w:r>
      <w:r w:rsidRPr="00A2056A">
        <w:rPr>
          <w:rFonts w:ascii="Times New Roman" w:hAnsi="Times New Roman" w:cs="Times New Roman"/>
          <w:sz w:val="20"/>
          <w:szCs w:val="20"/>
        </w:rPr>
        <w:t>держаны проектные параметры, русло свободно от растительности и наносов, препятствующих движению воды; кавальеры разровне</w:t>
      </w:r>
      <w:r w:rsidR="0051475C">
        <w:rPr>
          <w:rFonts w:ascii="Times New Roman" w:hAnsi="Times New Roman" w:cs="Times New Roman"/>
          <w:sz w:val="20"/>
          <w:szCs w:val="20"/>
        </w:rPr>
        <w:t>ны, откосы выровнены и хотя бы с одной стороны</w:t>
      </w:r>
      <w:r w:rsidRPr="00A2056A">
        <w:rPr>
          <w:rFonts w:ascii="Times New Roman" w:hAnsi="Times New Roman" w:cs="Times New Roman"/>
          <w:sz w:val="20"/>
          <w:szCs w:val="20"/>
        </w:rPr>
        <w:t xml:space="preserve"> очищены от древесно-кустарниковой растительности; каналы оборудованы открытыми (за</w:t>
      </w:r>
      <w:r w:rsidR="000930E9">
        <w:rPr>
          <w:rFonts w:ascii="Times New Roman" w:hAnsi="Times New Roman" w:cs="Times New Roman"/>
          <w:sz w:val="20"/>
          <w:szCs w:val="20"/>
        </w:rPr>
        <w:t>-</w:t>
      </w:r>
      <w:r w:rsidRPr="00A2056A">
        <w:rPr>
          <w:rFonts w:ascii="Times New Roman" w:hAnsi="Times New Roman" w:cs="Times New Roman"/>
          <w:sz w:val="20"/>
          <w:szCs w:val="20"/>
        </w:rPr>
        <w:t>крытыми) воронками или другими устройствами по отводу поверх</w:t>
      </w:r>
      <w:r w:rsidR="00432372">
        <w:rPr>
          <w:rFonts w:ascii="Times New Roman" w:hAnsi="Times New Roman" w:cs="Times New Roman"/>
          <w:sz w:val="20"/>
          <w:szCs w:val="20"/>
        </w:rPr>
        <w:t>-</w:t>
      </w:r>
      <w:r w:rsidRPr="00A2056A">
        <w:rPr>
          <w:rFonts w:ascii="Times New Roman" w:hAnsi="Times New Roman" w:cs="Times New Roman"/>
          <w:sz w:val="20"/>
          <w:szCs w:val="20"/>
        </w:rPr>
        <w:t>ностных вод с полей; на каналах имеются благоустроенные скотопе</w:t>
      </w:r>
      <w:r w:rsidR="000930E9">
        <w:rPr>
          <w:rFonts w:ascii="Times New Roman" w:hAnsi="Times New Roman" w:cs="Times New Roman"/>
          <w:sz w:val="20"/>
          <w:szCs w:val="20"/>
        </w:rPr>
        <w:t>-</w:t>
      </w:r>
      <w:r w:rsidRPr="00A2056A">
        <w:rPr>
          <w:rFonts w:ascii="Times New Roman" w:hAnsi="Times New Roman" w:cs="Times New Roman"/>
          <w:sz w:val="20"/>
          <w:szCs w:val="20"/>
        </w:rPr>
        <w:t>рег</w:t>
      </w:r>
      <w:r w:rsidR="000930E9">
        <w:rPr>
          <w:rFonts w:ascii="Times New Roman" w:hAnsi="Times New Roman" w:cs="Times New Roman"/>
          <w:sz w:val="20"/>
          <w:szCs w:val="20"/>
        </w:rPr>
        <w:t>оны, водопои, пешеходные мосты</w:t>
      </w:r>
      <w:r w:rsidRPr="00A2056A">
        <w:rPr>
          <w:rFonts w:ascii="Times New Roman" w:hAnsi="Times New Roman" w:cs="Times New Roman"/>
          <w:sz w:val="20"/>
          <w:szCs w:val="20"/>
        </w:rPr>
        <w:t xml:space="preserve">, переездные и другие </w:t>
      </w:r>
      <w:r w:rsidR="000930E9">
        <w:rPr>
          <w:rFonts w:ascii="Times New Roman" w:hAnsi="Times New Roman" w:cs="Times New Roman"/>
          <w:sz w:val="20"/>
          <w:szCs w:val="20"/>
        </w:rPr>
        <w:t>соору</w:t>
      </w:r>
      <w:r w:rsidRPr="00A2056A">
        <w:rPr>
          <w:rFonts w:ascii="Times New Roman" w:hAnsi="Times New Roman" w:cs="Times New Roman"/>
          <w:sz w:val="20"/>
          <w:szCs w:val="20"/>
        </w:rPr>
        <w:t>же</w:t>
      </w:r>
      <w:r w:rsidR="000930E9">
        <w:rPr>
          <w:rFonts w:ascii="Times New Roman" w:hAnsi="Times New Roman" w:cs="Times New Roman"/>
          <w:sz w:val="20"/>
          <w:szCs w:val="20"/>
        </w:rPr>
        <w:t>-</w:t>
      </w:r>
      <w:r w:rsidRPr="00A2056A">
        <w:rPr>
          <w:rFonts w:ascii="Times New Roman" w:hAnsi="Times New Roman" w:cs="Times New Roman"/>
          <w:sz w:val="20"/>
          <w:szCs w:val="20"/>
        </w:rPr>
        <w:t>ния; обеспечивается устойчивость русла и требуемый русловой ре</w:t>
      </w:r>
      <w:r w:rsidR="000930E9">
        <w:rPr>
          <w:rFonts w:ascii="Times New Roman" w:hAnsi="Times New Roman" w:cs="Times New Roman"/>
          <w:sz w:val="20"/>
          <w:szCs w:val="20"/>
        </w:rPr>
        <w:t>-</w:t>
      </w:r>
      <w:r w:rsidRPr="00A2056A">
        <w:rPr>
          <w:rFonts w:ascii="Times New Roman" w:hAnsi="Times New Roman" w:cs="Times New Roman"/>
          <w:sz w:val="20"/>
          <w:szCs w:val="20"/>
        </w:rPr>
        <w:t>жим; не отклоняется за проектные пределы водный режим на приле</w:t>
      </w:r>
      <w:r w:rsidR="000930E9">
        <w:rPr>
          <w:rFonts w:ascii="Times New Roman" w:hAnsi="Times New Roman" w:cs="Times New Roman"/>
          <w:sz w:val="20"/>
          <w:szCs w:val="20"/>
        </w:rPr>
        <w:t>-</w:t>
      </w:r>
      <w:r w:rsidRPr="00A2056A">
        <w:rPr>
          <w:rFonts w:ascii="Times New Roman" w:hAnsi="Times New Roman" w:cs="Times New Roman"/>
          <w:sz w:val="20"/>
          <w:szCs w:val="20"/>
        </w:rPr>
        <w:t>гающих территориях и в водоприемнике ниже и выше по течению.</w:t>
      </w:r>
    </w:p>
    <w:p w:rsidR="00A2056A" w:rsidRPr="00A2056A" w:rsidRDefault="00A2056A" w:rsidP="009C2FAD">
      <w:pPr>
        <w:spacing w:after="0" w:line="247" w:lineRule="auto"/>
        <w:ind w:firstLine="284"/>
        <w:jc w:val="both"/>
        <w:rPr>
          <w:rFonts w:ascii="Times New Roman" w:hAnsi="Times New Roman" w:cs="Times New Roman"/>
          <w:sz w:val="20"/>
          <w:szCs w:val="20"/>
        </w:rPr>
      </w:pPr>
      <w:r w:rsidRPr="00A2056A">
        <w:rPr>
          <w:rFonts w:ascii="Times New Roman" w:hAnsi="Times New Roman" w:cs="Times New Roman"/>
          <w:sz w:val="20"/>
          <w:szCs w:val="20"/>
        </w:rPr>
        <w:t>Сооружения на осушительных системах, плотины и дамбы счита</w:t>
      </w:r>
      <w:r w:rsidR="00432372">
        <w:rPr>
          <w:rFonts w:ascii="Times New Roman" w:hAnsi="Times New Roman" w:cs="Times New Roman"/>
          <w:sz w:val="20"/>
          <w:szCs w:val="20"/>
        </w:rPr>
        <w:t>-</w:t>
      </w:r>
      <w:r w:rsidRPr="00A2056A">
        <w:rPr>
          <w:rFonts w:ascii="Times New Roman" w:hAnsi="Times New Roman" w:cs="Times New Roman"/>
          <w:sz w:val="20"/>
          <w:szCs w:val="20"/>
        </w:rPr>
        <w:t>ются находящимися в нормальном состоянии, когда отсутствуют ха</w:t>
      </w:r>
      <w:r w:rsidR="000930E9">
        <w:rPr>
          <w:rFonts w:ascii="Times New Roman" w:hAnsi="Times New Roman" w:cs="Times New Roman"/>
          <w:sz w:val="20"/>
          <w:szCs w:val="20"/>
        </w:rPr>
        <w:t>-</w:t>
      </w:r>
      <w:r w:rsidRPr="00A2056A">
        <w:rPr>
          <w:rFonts w:ascii="Times New Roman" w:hAnsi="Times New Roman" w:cs="Times New Roman"/>
          <w:sz w:val="20"/>
          <w:szCs w:val="20"/>
        </w:rPr>
        <w:t>рактерные для них дефекты, изложенные выше.</w:t>
      </w:r>
    </w:p>
    <w:p w:rsidR="00FA63D2" w:rsidRDefault="00FA63D2" w:rsidP="009C2FAD">
      <w:pPr>
        <w:spacing w:after="0" w:line="247" w:lineRule="auto"/>
        <w:jc w:val="both"/>
        <w:rPr>
          <w:rFonts w:ascii="Times New Roman" w:eastAsia="Times New Roman" w:hAnsi="Times New Roman" w:cs="Times New Roman"/>
          <w:color w:val="000000"/>
          <w:sz w:val="20"/>
        </w:rPr>
      </w:pPr>
    </w:p>
    <w:p w:rsidR="00FA63D2" w:rsidRDefault="00F05397" w:rsidP="009C2FAD">
      <w:pPr>
        <w:spacing w:after="0" w:line="247" w:lineRule="auto"/>
        <w:ind w:firstLine="374"/>
        <w:jc w:val="center"/>
        <w:rPr>
          <w:rFonts w:ascii="Times New Roman" w:eastAsia="Times New Roman" w:hAnsi="Times New Roman" w:cs="Times New Roman"/>
          <w:b/>
          <w:sz w:val="20"/>
        </w:rPr>
      </w:pPr>
      <w:r>
        <w:rPr>
          <w:rFonts w:ascii="Times New Roman" w:eastAsia="Times New Roman" w:hAnsi="Times New Roman" w:cs="Times New Roman"/>
          <w:b/>
          <w:sz w:val="20"/>
        </w:rPr>
        <w:t>Вопросы для самоконтроля</w:t>
      </w:r>
    </w:p>
    <w:p w:rsidR="000930E9" w:rsidRDefault="000930E9" w:rsidP="009C2FAD">
      <w:pPr>
        <w:spacing w:after="0" w:line="247" w:lineRule="auto"/>
        <w:ind w:firstLine="374"/>
        <w:jc w:val="center"/>
        <w:rPr>
          <w:rFonts w:ascii="Times New Roman" w:eastAsia="Times New Roman" w:hAnsi="Times New Roman" w:cs="Times New Roman"/>
          <w:b/>
          <w:sz w:val="20"/>
        </w:rPr>
      </w:pPr>
    </w:p>
    <w:p w:rsidR="000930E9" w:rsidRPr="000930E9" w:rsidRDefault="00373FD3" w:rsidP="009C2FAD">
      <w:pPr>
        <w:spacing w:after="0" w:line="247" w:lineRule="auto"/>
        <w:ind w:firstLine="284"/>
        <w:jc w:val="both"/>
        <w:rPr>
          <w:rFonts w:ascii="Times New Roman" w:eastAsia="Times New Roman" w:hAnsi="Times New Roman"/>
          <w:sz w:val="20"/>
        </w:rPr>
      </w:pPr>
      <w:r>
        <w:rPr>
          <w:rFonts w:ascii="Times New Roman" w:eastAsia="Times New Roman" w:hAnsi="Times New Roman" w:cs="Times New Roman"/>
          <w:sz w:val="20"/>
        </w:rPr>
        <w:t>1. </w:t>
      </w:r>
      <w:r w:rsidR="000930E9" w:rsidRPr="000930E9">
        <w:rPr>
          <w:rFonts w:ascii="Times New Roman" w:eastAsia="Times New Roman" w:hAnsi="Times New Roman" w:cs="Times New Roman"/>
          <w:sz w:val="20"/>
        </w:rPr>
        <w:t>Какие</w:t>
      </w:r>
      <w:r w:rsidR="000930E9" w:rsidRPr="000930E9">
        <w:rPr>
          <w:rFonts w:ascii="Times New Roman" w:eastAsia="Times New Roman" w:hAnsi="Times New Roman"/>
          <w:sz w:val="20"/>
        </w:rPr>
        <w:t xml:space="preserve"> виды земель нуждаются в осушении?</w:t>
      </w:r>
    </w:p>
    <w:p w:rsidR="00FA63D2" w:rsidRDefault="00432372" w:rsidP="009C2FAD">
      <w:pPr>
        <w:spacing w:after="0" w:line="247"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2</w:t>
      </w:r>
      <w:r w:rsidR="00373FD3">
        <w:rPr>
          <w:rFonts w:ascii="Times New Roman" w:eastAsia="Times New Roman" w:hAnsi="Times New Roman" w:cs="Times New Roman"/>
          <w:sz w:val="20"/>
        </w:rPr>
        <w:t>. </w:t>
      </w:r>
      <w:r w:rsidR="00F05397">
        <w:rPr>
          <w:rFonts w:ascii="Times New Roman" w:eastAsia="Times New Roman" w:hAnsi="Times New Roman" w:cs="Times New Roman"/>
          <w:sz w:val="20"/>
        </w:rPr>
        <w:t>Что такое режим осушения?</w:t>
      </w:r>
    </w:p>
    <w:p w:rsidR="00FA63D2" w:rsidRDefault="00432372" w:rsidP="0051475C">
      <w:pPr>
        <w:spacing w:after="0" w:line="238"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3</w:t>
      </w:r>
      <w:r w:rsidR="00373FD3">
        <w:rPr>
          <w:rFonts w:ascii="Times New Roman" w:eastAsia="Times New Roman" w:hAnsi="Times New Roman" w:cs="Times New Roman"/>
          <w:sz w:val="20"/>
        </w:rPr>
        <w:t>. </w:t>
      </w:r>
      <w:r w:rsidR="00DF4ABF">
        <w:rPr>
          <w:rFonts w:ascii="Times New Roman" w:eastAsia="Times New Roman" w:hAnsi="Times New Roman" w:cs="Times New Roman"/>
          <w:sz w:val="20"/>
        </w:rPr>
        <w:t>Приведите примеры различных типов осушительных систем</w:t>
      </w:r>
      <w:r w:rsidR="0051475C">
        <w:rPr>
          <w:rFonts w:ascii="Times New Roman" w:eastAsia="Times New Roman" w:hAnsi="Times New Roman" w:cs="Times New Roman"/>
          <w:sz w:val="20"/>
        </w:rPr>
        <w:t>.</w:t>
      </w:r>
    </w:p>
    <w:p w:rsidR="00FA63D2" w:rsidRDefault="00432372" w:rsidP="0051475C">
      <w:pPr>
        <w:spacing w:after="0" w:line="238"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4</w:t>
      </w:r>
      <w:r w:rsidR="00373FD3">
        <w:rPr>
          <w:rFonts w:ascii="Times New Roman" w:eastAsia="Times New Roman" w:hAnsi="Times New Roman" w:cs="Times New Roman"/>
          <w:sz w:val="20"/>
        </w:rPr>
        <w:t>. </w:t>
      </w:r>
      <w:r w:rsidR="00D40F85">
        <w:rPr>
          <w:rFonts w:ascii="Times New Roman" w:eastAsia="Times New Roman" w:hAnsi="Times New Roman" w:cs="Times New Roman"/>
          <w:sz w:val="20"/>
        </w:rPr>
        <w:t>Какие в</w:t>
      </w:r>
      <w:r w:rsidR="00DF4ABF">
        <w:rPr>
          <w:rFonts w:ascii="Times New Roman" w:eastAsia="Times New Roman" w:hAnsi="Times New Roman" w:cs="Times New Roman"/>
          <w:sz w:val="20"/>
        </w:rPr>
        <w:t>ы знаете способы увлажнения осушаемых земель?</w:t>
      </w:r>
    </w:p>
    <w:p w:rsidR="000930E9" w:rsidRDefault="00373FD3" w:rsidP="0051475C">
      <w:pPr>
        <w:spacing w:after="0" w:line="238"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5. </w:t>
      </w:r>
      <w:r w:rsidR="00D102BB">
        <w:rPr>
          <w:rFonts w:ascii="Times New Roman" w:eastAsia="Times New Roman" w:hAnsi="Times New Roman" w:cs="Times New Roman"/>
          <w:sz w:val="20"/>
        </w:rPr>
        <w:t>С какой целью устраиваются гидротехнические сооружения</w:t>
      </w:r>
      <w:r>
        <w:rPr>
          <w:rFonts w:ascii="Times New Roman" w:eastAsia="Times New Roman" w:hAnsi="Times New Roman" w:cs="Times New Roman"/>
          <w:sz w:val="20"/>
        </w:rPr>
        <w:t xml:space="preserve"> </w:t>
      </w:r>
      <w:r w:rsidR="0051475C">
        <w:rPr>
          <w:rFonts w:ascii="Times New Roman" w:eastAsia="Times New Roman" w:hAnsi="Times New Roman" w:cs="Times New Roman"/>
          <w:sz w:val="20"/>
        </w:rPr>
        <w:t>на осу</w:t>
      </w:r>
      <w:r w:rsidR="00610FFB">
        <w:rPr>
          <w:rFonts w:ascii="Times New Roman" w:eastAsia="Times New Roman" w:hAnsi="Times New Roman" w:cs="Times New Roman"/>
          <w:sz w:val="20"/>
        </w:rPr>
        <w:t>шительно-увлажнительных системах</w:t>
      </w:r>
      <w:r w:rsidR="00D102BB">
        <w:rPr>
          <w:rFonts w:ascii="Times New Roman" w:eastAsia="Times New Roman" w:hAnsi="Times New Roman" w:cs="Times New Roman"/>
          <w:sz w:val="20"/>
        </w:rPr>
        <w:t>?</w:t>
      </w:r>
    </w:p>
    <w:p w:rsidR="00FA63D2" w:rsidRDefault="00D102BB" w:rsidP="00373FD3">
      <w:pPr>
        <w:spacing w:after="0" w:line="238"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6</w:t>
      </w:r>
      <w:r w:rsidR="00432372">
        <w:rPr>
          <w:rFonts w:ascii="Times New Roman" w:eastAsia="Times New Roman" w:hAnsi="Times New Roman" w:cs="Times New Roman"/>
          <w:sz w:val="20"/>
        </w:rPr>
        <w:t>.</w:t>
      </w:r>
      <w:r w:rsidR="00373FD3">
        <w:rPr>
          <w:rFonts w:ascii="Times New Roman" w:eastAsia="Times New Roman" w:hAnsi="Times New Roman" w:cs="Times New Roman"/>
          <w:sz w:val="20"/>
        </w:rPr>
        <w:t> </w:t>
      </w:r>
      <w:r w:rsidR="00432372">
        <w:rPr>
          <w:rFonts w:ascii="Times New Roman" w:eastAsia="Times New Roman" w:hAnsi="Times New Roman" w:cs="Times New Roman"/>
          <w:sz w:val="20"/>
        </w:rPr>
        <w:t xml:space="preserve">Как осуществляется выбор </w:t>
      </w:r>
      <w:r w:rsidR="00610FFB">
        <w:rPr>
          <w:rFonts w:ascii="Times New Roman" w:eastAsia="Times New Roman" w:hAnsi="Times New Roman" w:cs="Times New Roman"/>
          <w:sz w:val="20"/>
        </w:rPr>
        <w:t xml:space="preserve">первоочередных </w:t>
      </w:r>
      <w:r w:rsidR="00432372">
        <w:rPr>
          <w:rFonts w:ascii="Times New Roman" w:eastAsia="Times New Roman" w:hAnsi="Times New Roman" w:cs="Times New Roman"/>
          <w:sz w:val="20"/>
        </w:rPr>
        <w:t>объектов реконст</w:t>
      </w:r>
      <w:r w:rsidR="0051475C">
        <w:rPr>
          <w:rFonts w:ascii="Times New Roman" w:eastAsia="Times New Roman" w:hAnsi="Times New Roman" w:cs="Times New Roman"/>
          <w:sz w:val="20"/>
        </w:rPr>
        <w:t>-</w:t>
      </w:r>
      <w:r w:rsidR="00432372">
        <w:rPr>
          <w:rFonts w:ascii="Times New Roman" w:eastAsia="Times New Roman" w:hAnsi="Times New Roman" w:cs="Times New Roman"/>
          <w:sz w:val="20"/>
        </w:rPr>
        <w:t>рукции</w:t>
      </w:r>
      <w:r w:rsidR="00610FFB">
        <w:rPr>
          <w:rFonts w:ascii="Times New Roman" w:eastAsia="Times New Roman" w:hAnsi="Times New Roman" w:cs="Times New Roman"/>
          <w:sz w:val="20"/>
        </w:rPr>
        <w:t xml:space="preserve"> мелиоративных систем?</w:t>
      </w:r>
    </w:p>
    <w:p w:rsidR="00D40F85" w:rsidRPr="00006A4F" w:rsidRDefault="00373FD3" w:rsidP="00A84971">
      <w:pPr>
        <w:spacing w:after="0" w:line="238"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7. </w:t>
      </w:r>
      <w:r w:rsidR="00D102BB">
        <w:rPr>
          <w:rFonts w:ascii="Times New Roman" w:eastAsia="Times New Roman" w:hAnsi="Times New Roman" w:cs="Times New Roman"/>
          <w:sz w:val="20"/>
        </w:rPr>
        <w:t xml:space="preserve">Что понимается под оценкой работоспособности </w:t>
      </w:r>
      <w:r w:rsidR="00610FFB">
        <w:rPr>
          <w:rFonts w:ascii="Times New Roman" w:eastAsia="Times New Roman" w:hAnsi="Times New Roman" w:cs="Times New Roman"/>
          <w:sz w:val="20"/>
        </w:rPr>
        <w:t>дренажной</w:t>
      </w:r>
      <w:r w:rsidR="00D102BB">
        <w:rPr>
          <w:rFonts w:ascii="Times New Roman" w:eastAsia="Times New Roman" w:hAnsi="Times New Roman" w:cs="Times New Roman"/>
          <w:sz w:val="20"/>
        </w:rPr>
        <w:t xml:space="preserve"> се</w:t>
      </w:r>
      <w:r w:rsidR="0051475C">
        <w:rPr>
          <w:rFonts w:ascii="Times New Roman" w:eastAsia="Times New Roman" w:hAnsi="Times New Roman" w:cs="Times New Roman"/>
          <w:sz w:val="20"/>
        </w:rPr>
        <w:t>-</w:t>
      </w:r>
      <w:r w:rsidR="00D102BB">
        <w:rPr>
          <w:rFonts w:ascii="Times New Roman" w:eastAsia="Times New Roman" w:hAnsi="Times New Roman" w:cs="Times New Roman"/>
          <w:sz w:val="20"/>
        </w:rPr>
        <w:t>ти</w:t>
      </w:r>
      <w:r w:rsidR="00610FFB">
        <w:rPr>
          <w:rFonts w:ascii="Times New Roman" w:eastAsia="Times New Roman" w:hAnsi="Times New Roman" w:cs="Times New Roman"/>
          <w:sz w:val="20"/>
        </w:rPr>
        <w:t>?</w:t>
      </w:r>
    </w:p>
    <w:p w:rsidR="00FA63D2" w:rsidRPr="00BF5749" w:rsidRDefault="00BF5749" w:rsidP="00BF5749">
      <w:pPr>
        <w:suppressAutoHyphens/>
        <w:spacing w:after="0" w:line="240" w:lineRule="auto"/>
        <w:jc w:val="center"/>
        <w:rPr>
          <w:rFonts w:ascii="Times New Roman" w:eastAsia="Arial" w:hAnsi="Times New Roman" w:cs="Times New Roman"/>
          <w:b/>
          <w:color w:val="000000"/>
          <w:sz w:val="20"/>
          <w:szCs w:val="20"/>
        </w:rPr>
      </w:pPr>
      <w:r w:rsidRPr="00BF5749">
        <w:rPr>
          <w:rFonts w:ascii="Times New Roman" w:eastAsia="Arial" w:hAnsi="Times New Roman" w:cs="Times New Roman"/>
          <w:b/>
          <w:color w:val="000000"/>
          <w:sz w:val="20"/>
          <w:szCs w:val="20"/>
        </w:rPr>
        <w:lastRenderedPageBreak/>
        <w:t xml:space="preserve">3. </w:t>
      </w:r>
      <w:r w:rsidR="00F05397" w:rsidRPr="00BF5749">
        <w:rPr>
          <w:rFonts w:ascii="Times New Roman" w:eastAsia="Arial" w:hAnsi="Times New Roman" w:cs="Times New Roman"/>
          <w:b/>
          <w:color w:val="000000"/>
          <w:sz w:val="20"/>
          <w:szCs w:val="20"/>
        </w:rPr>
        <w:t>ОРОСИТЕЛЬНЫЕ МЕЛИОРАЦИИ</w:t>
      </w:r>
    </w:p>
    <w:p w:rsidR="00FA63D2" w:rsidRDefault="00FA63D2" w:rsidP="00BF5749">
      <w:pPr>
        <w:spacing w:after="0" w:line="240" w:lineRule="auto"/>
        <w:rPr>
          <w:rFonts w:ascii="Times New Roman" w:eastAsia="Times New Roman" w:hAnsi="Times New Roman" w:cs="Times New Roman"/>
          <w:b/>
          <w:color w:val="000000"/>
          <w:sz w:val="20"/>
        </w:rPr>
      </w:pPr>
    </w:p>
    <w:p w:rsidR="00FA63D2" w:rsidRDefault="00F05397" w:rsidP="00A84971">
      <w:pPr>
        <w:suppressAutoHyphens/>
        <w:spacing w:after="0" w:line="240" w:lineRule="auto"/>
        <w:ind w:firstLine="284"/>
        <w:jc w:val="both"/>
        <w:rPr>
          <w:rFonts w:ascii="Times New Roman CYR" w:eastAsia="Times New Roman CYR" w:hAnsi="Times New Roman CYR" w:cs="Times New Roman CYR"/>
          <w:color w:val="000000"/>
          <w:sz w:val="20"/>
        </w:rPr>
      </w:pPr>
      <w:r>
        <w:rPr>
          <w:rFonts w:ascii="Times New Roman" w:eastAsia="Times New Roman" w:hAnsi="Times New Roman" w:cs="Times New Roman"/>
          <w:color w:val="000000"/>
          <w:sz w:val="20"/>
        </w:rPr>
        <w:t xml:space="preserve">Площадь орошаемых земель в странах мира в последние 200 лет неизменно росла и увеличилась более чем в 35 раз и в настоящее время составляет более 310 млн. га (Азия – 220, Америка – 32, Европа –21, Африка – 12, Австралия и Океания – 2 млн. га). Первое место </w:t>
      </w:r>
      <w:r>
        <w:rPr>
          <w:rFonts w:ascii="Times New Roman CYR" w:eastAsia="Times New Roman CYR" w:hAnsi="Times New Roman CYR" w:cs="Times New Roman CYR"/>
          <w:color w:val="000000"/>
          <w:sz w:val="20"/>
        </w:rPr>
        <w:t>в мире по темпам развития орошения уверенно занимает Индия, где  площадь орошения доведена до 113 млн. га. В Китае орошаются 48 % обраба</w:t>
      </w:r>
      <w:r w:rsidR="00610FFB">
        <w:rPr>
          <w:rFonts w:ascii="Times New Roman CYR" w:eastAsia="Times New Roman CYR" w:hAnsi="Times New Roman CYR" w:cs="Times New Roman CYR"/>
          <w:color w:val="000000"/>
          <w:sz w:val="20"/>
        </w:rPr>
        <w:t>-</w:t>
      </w:r>
      <w:r>
        <w:rPr>
          <w:rFonts w:ascii="Times New Roman CYR" w:eastAsia="Times New Roman CYR" w:hAnsi="Times New Roman CYR" w:cs="Times New Roman CYR"/>
          <w:color w:val="000000"/>
          <w:sz w:val="20"/>
        </w:rPr>
        <w:t>тываемых земель (47,9 млн. га).</w:t>
      </w:r>
    </w:p>
    <w:p w:rsidR="00FA63D2" w:rsidRDefault="00F05397" w:rsidP="00A84971">
      <w:pPr>
        <w:suppressAutoHyphens/>
        <w:spacing w:after="0" w:line="240" w:lineRule="auto"/>
        <w:ind w:firstLine="284"/>
        <w:jc w:val="both"/>
        <w:rPr>
          <w:rFonts w:ascii="Times New Roman" w:eastAsia="Times New Roman" w:hAnsi="Times New Roman" w:cs="Times New Roman"/>
          <w:color w:val="000000"/>
          <w:sz w:val="20"/>
        </w:rPr>
      </w:pPr>
      <w:r>
        <w:rPr>
          <w:rFonts w:ascii="Times New Roman" w:eastAsia="Times New Roman" w:hAnsi="Times New Roman" w:cs="Times New Roman"/>
          <w:color w:val="000000"/>
          <w:sz w:val="20"/>
        </w:rPr>
        <w:t xml:space="preserve">В Европе </w:t>
      </w:r>
      <w:r w:rsidRPr="008A71ED">
        <w:rPr>
          <w:rFonts w:ascii="Times New Roman" w:eastAsia="Times New Roman" w:hAnsi="Times New Roman" w:cs="Times New Roman"/>
          <w:color w:val="000000"/>
          <w:sz w:val="20"/>
          <w:szCs w:val="20"/>
        </w:rPr>
        <w:t>наибольшие</w:t>
      </w:r>
      <w:r>
        <w:rPr>
          <w:rFonts w:ascii="Times New Roman" w:eastAsia="Times New Roman" w:hAnsi="Times New Roman" w:cs="Times New Roman"/>
          <w:color w:val="000000"/>
          <w:sz w:val="20"/>
        </w:rPr>
        <w:t xml:space="preserve"> площади орошаемых </w:t>
      </w:r>
      <w:r w:rsidR="008A71ED">
        <w:rPr>
          <w:rFonts w:ascii="Times New Roman" w:eastAsia="Times New Roman" w:hAnsi="Times New Roman" w:cs="Times New Roman"/>
          <w:color w:val="000000"/>
          <w:sz w:val="20"/>
        </w:rPr>
        <w:t>земель расположены в Италии (3–</w:t>
      </w:r>
      <w:r>
        <w:rPr>
          <w:rFonts w:ascii="Times New Roman" w:eastAsia="Times New Roman" w:hAnsi="Times New Roman" w:cs="Times New Roman"/>
          <w:color w:val="000000"/>
          <w:sz w:val="20"/>
        </w:rPr>
        <w:t>3,5 млн. га), Испании – 3,5, Румынии – 3,0, Франции – 1,6, Болгарии – 1,35 млн. га.</w:t>
      </w:r>
    </w:p>
    <w:p w:rsidR="00FA63D2" w:rsidRDefault="00F05397" w:rsidP="00A84971">
      <w:pPr>
        <w:spacing w:after="0" w:line="240" w:lineRule="auto"/>
        <w:ind w:firstLine="284"/>
        <w:jc w:val="both"/>
        <w:rPr>
          <w:rFonts w:ascii="Times New Roman" w:eastAsia="Times New Roman" w:hAnsi="Times New Roman" w:cs="Times New Roman"/>
          <w:color w:val="000000"/>
          <w:sz w:val="20"/>
          <w:shd w:val="clear" w:color="auto" w:fill="FFFFFF"/>
        </w:rPr>
      </w:pPr>
      <w:r>
        <w:rPr>
          <w:rFonts w:ascii="Times New Roman" w:eastAsia="Times New Roman" w:hAnsi="Times New Roman" w:cs="Times New Roman"/>
          <w:color w:val="000000"/>
          <w:sz w:val="20"/>
          <w:shd w:val="clear" w:color="auto" w:fill="FFFFFF"/>
        </w:rPr>
        <w:t>Начало производственного орошения в условиях Беларуси прихо</w:t>
      </w:r>
      <w:r w:rsidR="00F97631">
        <w:rPr>
          <w:rFonts w:ascii="Times New Roman" w:eastAsia="Times New Roman" w:hAnsi="Times New Roman" w:cs="Times New Roman"/>
          <w:color w:val="000000"/>
          <w:sz w:val="20"/>
          <w:shd w:val="clear" w:color="auto" w:fill="FFFFFF"/>
        </w:rPr>
        <w:t>-</w:t>
      </w:r>
      <w:r>
        <w:rPr>
          <w:rFonts w:ascii="Times New Roman" w:eastAsia="Times New Roman" w:hAnsi="Times New Roman" w:cs="Times New Roman"/>
          <w:color w:val="000000"/>
          <w:sz w:val="20"/>
          <w:shd w:val="clear" w:color="auto" w:fill="FFFFFF"/>
        </w:rPr>
        <w:t>дится на середину шестидесятых годов. Через тридцать лет (в конце 90-х) в хозяйствах страны оросительные системы имелись на площади более 150 тыс. га. На всей этой площади применялось дождевание. Причем для полива использовались и используются ка</w:t>
      </w:r>
      <w:r w:rsidR="008A71ED">
        <w:rPr>
          <w:rFonts w:ascii="Times New Roman" w:eastAsia="Times New Roman" w:hAnsi="Times New Roman" w:cs="Times New Roman"/>
          <w:color w:val="000000"/>
          <w:sz w:val="20"/>
          <w:shd w:val="clear" w:color="auto" w:fill="FFFFFF"/>
        </w:rPr>
        <w:t>к природные</w:t>
      </w:r>
      <w:r>
        <w:rPr>
          <w:rFonts w:ascii="Times New Roman" w:eastAsia="Times New Roman" w:hAnsi="Times New Roman" w:cs="Times New Roman"/>
          <w:color w:val="000000"/>
          <w:sz w:val="20"/>
          <w:shd w:val="clear" w:color="auto" w:fill="FFFFFF"/>
        </w:rPr>
        <w:t>, так и сточные воды животноводческих комплексов</w:t>
      </w:r>
      <w:r w:rsidR="008A71ED">
        <w:rPr>
          <w:rFonts w:ascii="Times New Roman" w:eastAsia="Times New Roman" w:hAnsi="Times New Roman" w:cs="Times New Roman"/>
          <w:color w:val="000000"/>
          <w:sz w:val="20"/>
          <w:shd w:val="clear" w:color="auto" w:fill="FFFFFF"/>
        </w:rPr>
        <w:t>.</w:t>
      </w:r>
    </w:p>
    <w:p w:rsidR="00FA63D2" w:rsidRDefault="00F05397" w:rsidP="008A71ED">
      <w:pPr>
        <w:spacing w:after="0" w:line="240" w:lineRule="auto"/>
        <w:ind w:firstLine="284"/>
        <w:jc w:val="both"/>
        <w:rPr>
          <w:rFonts w:ascii="Times New Roman" w:eastAsia="Times New Roman" w:hAnsi="Times New Roman" w:cs="Times New Roman"/>
          <w:color w:val="000000"/>
          <w:sz w:val="20"/>
          <w:shd w:val="clear" w:color="auto" w:fill="FFFFFF"/>
        </w:rPr>
      </w:pPr>
      <w:r>
        <w:rPr>
          <w:rFonts w:ascii="Times New Roman" w:eastAsia="Times New Roman" w:hAnsi="Times New Roman" w:cs="Times New Roman"/>
          <w:color w:val="000000"/>
          <w:sz w:val="20"/>
          <w:shd w:val="clear" w:color="auto" w:fill="FFFFFF"/>
        </w:rPr>
        <w:t>Поскольку срок слу</w:t>
      </w:r>
      <w:r w:rsidR="008A71ED">
        <w:rPr>
          <w:rFonts w:ascii="Times New Roman" w:eastAsia="Times New Roman" w:hAnsi="Times New Roman" w:cs="Times New Roman"/>
          <w:color w:val="000000"/>
          <w:sz w:val="20"/>
          <w:shd w:val="clear" w:color="auto" w:fill="FFFFFF"/>
        </w:rPr>
        <w:t xml:space="preserve">жбы поливной техники ограничен, то </w:t>
      </w:r>
      <w:r w:rsidR="009A4AA7">
        <w:rPr>
          <w:rFonts w:ascii="Times New Roman" w:eastAsia="Times New Roman" w:hAnsi="Times New Roman" w:cs="Times New Roman"/>
          <w:color w:val="000000"/>
          <w:sz w:val="20"/>
          <w:shd w:val="clear" w:color="auto" w:fill="FFFFFF"/>
        </w:rPr>
        <w:t xml:space="preserve">по дан-ным последней инвентаризации </w:t>
      </w:r>
      <w:r>
        <w:rPr>
          <w:rFonts w:ascii="Times New Roman" w:eastAsia="Times New Roman" w:hAnsi="Times New Roman" w:cs="Times New Roman"/>
          <w:color w:val="000000"/>
          <w:sz w:val="20"/>
          <w:shd w:val="clear" w:color="auto" w:fill="FFFFFF"/>
        </w:rPr>
        <w:t>оросительные системы в работоспо</w:t>
      </w:r>
      <w:r w:rsidR="009A4AA7">
        <w:rPr>
          <w:rFonts w:ascii="Times New Roman" w:eastAsia="Times New Roman" w:hAnsi="Times New Roman" w:cs="Times New Roman"/>
          <w:color w:val="000000"/>
          <w:sz w:val="20"/>
          <w:shd w:val="clear" w:color="auto" w:fill="FFFFFF"/>
        </w:rPr>
        <w:t>-</w:t>
      </w:r>
      <w:r>
        <w:rPr>
          <w:rFonts w:ascii="Times New Roman" w:eastAsia="Times New Roman" w:hAnsi="Times New Roman" w:cs="Times New Roman"/>
          <w:color w:val="000000"/>
          <w:sz w:val="20"/>
          <w:shd w:val="clear" w:color="auto" w:fill="FFFFFF"/>
        </w:rPr>
        <w:t xml:space="preserve">собном состоянии находились на площади 8,3 тыс.га и </w:t>
      </w:r>
      <w:r w:rsidR="009A4AA7">
        <w:rPr>
          <w:rFonts w:ascii="Times New Roman" w:eastAsia="Times New Roman" w:hAnsi="Times New Roman" w:cs="Times New Roman"/>
          <w:color w:val="000000"/>
          <w:sz w:val="20"/>
          <w:shd w:val="clear" w:color="auto" w:fill="FFFFFF"/>
        </w:rPr>
        <w:t>системы, нуждающиеся</w:t>
      </w:r>
      <w:r>
        <w:rPr>
          <w:rFonts w:ascii="Times New Roman" w:eastAsia="Times New Roman" w:hAnsi="Times New Roman" w:cs="Times New Roman"/>
          <w:color w:val="000000"/>
          <w:sz w:val="20"/>
          <w:shd w:val="clear" w:color="auto" w:fill="FFFFFF"/>
        </w:rPr>
        <w:t xml:space="preserve"> в реконструкции и восстановлении</w:t>
      </w:r>
      <w:r w:rsidR="009A4AA7">
        <w:rPr>
          <w:rFonts w:ascii="Times New Roman" w:eastAsia="Times New Roman" w:hAnsi="Times New Roman" w:cs="Times New Roman"/>
          <w:color w:val="000000"/>
          <w:sz w:val="20"/>
          <w:shd w:val="clear" w:color="auto" w:fill="FFFFFF"/>
        </w:rPr>
        <w:t xml:space="preserve">, </w:t>
      </w:r>
      <w:r w:rsidR="009A4AA7">
        <w:rPr>
          <w:rFonts w:ascii="Times New Roman" w:eastAsia="Times New Roman" w:hAnsi="Times New Roman" w:cs="Times New Roman"/>
          <w:color w:val="000000"/>
          <w:sz w:val="20"/>
        </w:rPr>
        <w:t xml:space="preserve">– </w:t>
      </w:r>
      <w:r w:rsidR="009A4AA7">
        <w:rPr>
          <w:rFonts w:ascii="Times New Roman" w:eastAsia="Times New Roman" w:hAnsi="Times New Roman" w:cs="Times New Roman"/>
          <w:color w:val="000000"/>
          <w:sz w:val="20"/>
          <w:shd w:val="clear" w:color="auto" w:fill="FFFFFF"/>
        </w:rPr>
        <w:t>7,6 тыс. га</w:t>
      </w:r>
      <w:r>
        <w:rPr>
          <w:rFonts w:ascii="Times New Roman" w:eastAsia="Times New Roman" w:hAnsi="Times New Roman" w:cs="Times New Roman"/>
          <w:color w:val="000000"/>
          <w:sz w:val="20"/>
          <w:shd w:val="clear" w:color="auto" w:fill="FFFFFF"/>
        </w:rPr>
        <w:t>.</w:t>
      </w:r>
    </w:p>
    <w:p w:rsidR="00FA63D2" w:rsidRDefault="00F05397" w:rsidP="00A84971">
      <w:pPr>
        <w:suppressAutoHyphens/>
        <w:spacing w:after="0" w:line="240" w:lineRule="auto"/>
        <w:ind w:firstLine="284"/>
        <w:jc w:val="both"/>
        <w:rPr>
          <w:rFonts w:ascii="Times New Roman CYR" w:eastAsia="Times New Roman CYR" w:hAnsi="Times New Roman CYR" w:cs="Times New Roman CYR"/>
          <w:color w:val="000000"/>
          <w:sz w:val="20"/>
        </w:rPr>
      </w:pPr>
      <w:r>
        <w:rPr>
          <w:rFonts w:ascii="Times New Roman" w:eastAsia="Times New Roman" w:hAnsi="Times New Roman" w:cs="Times New Roman"/>
          <w:color w:val="000000"/>
          <w:sz w:val="20"/>
        </w:rPr>
        <w:t>Среди перечня задач, которые необходимо решить для повышения эффективности орошаемого земледелия, первое место принадлежит правильному выбору объектов для строительства оросительных сис</w:t>
      </w:r>
      <w:r w:rsidR="00610FFB">
        <w:rPr>
          <w:rFonts w:ascii="Times New Roman" w:eastAsia="Times New Roman" w:hAnsi="Times New Roman" w:cs="Times New Roman"/>
          <w:color w:val="000000"/>
          <w:sz w:val="20"/>
        </w:rPr>
        <w:t>-</w:t>
      </w:r>
      <w:r>
        <w:rPr>
          <w:rFonts w:ascii="Times New Roman" w:eastAsia="Times New Roman" w:hAnsi="Times New Roman" w:cs="Times New Roman"/>
          <w:color w:val="000000"/>
          <w:sz w:val="20"/>
        </w:rPr>
        <w:t>тем. Выбор объектов орошения в условиях республики необходимо производить в два этапа. На первом в качестве ограничений должны выступать заданные энергетические и материальные ресурсы, необ</w:t>
      </w:r>
      <w:r w:rsidR="00F97631">
        <w:rPr>
          <w:rFonts w:ascii="Times New Roman" w:eastAsia="Times New Roman" w:hAnsi="Times New Roman" w:cs="Times New Roman"/>
          <w:color w:val="000000"/>
          <w:sz w:val="20"/>
        </w:rPr>
        <w:t>-</w:t>
      </w:r>
      <w:r>
        <w:rPr>
          <w:rFonts w:ascii="Times New Roman" w:eastAsia="Times New Roman" w:hAnsi="Times New Roman" w:cs="Times New Roman"/>
          <w:color w:val="000000"/>
          <w:sz w:val="20"/>
        </w:rPr>
        <w:t xml:space="preserve">ходимые объемы и структура дополнительной </w:t>
      </w:r>
      <w:r>
        <w:rPr>
          <w:rFonts w:ascii="Times New Roman CYR" w:eastAsia="Times New Roman CYR" w:hAnsi="Times New Roman CYR" w:cs="Times New Roman CYR"/>
          <w:color w:val="000000"/>
          <w:sz w:val="20"/>
        </w:rPr>
        <w:t>сельскохозяйственной продукции, а в качестве критерия сравнения – экономические показа</w:t>
      </w:r>
      <w:r w:rsidR="00F97631">
        <w:rPr>
          <w:rFonts w:ascii="Times New Roman CYR" w:eastAsia="Times New Roman CYR" w:hAnsi="Times New Roman CYR" w:cs="Times New Roman CYR"/>
          <w:color w:val="000000"/>
          <w:sz w:val="20"/>
        </w:rPr>
        <w:t>-</w:t>
      </w:r>
      <w:r>
        <w:rPr>
          <w:rFonts w:ascii="Times New Roman CYR" w:eastAsia="Times New Roman CYR" w:hAnsi="Times New Roman CYR" w:cs="Times New Roman CYR"/>
          <w:color w:val="000000"/>
          <w:sz w:val="20"/>
        </w:rPr>
        <w:t>тели, например</w:t>
      </w:r>
      <w:r w:rsidR="008A71ED">
        <w:rPr>
          <w:rFonts w:ascii="Times New Roman CYR" w:eastAsia="Times New Roman CYR" w:hAnsi="Times New Roman CYR" w:cs="Times New Roman CYR"/>
          <w:color w:val="000000"/>
          <w:sz w:val="20"/>
        </w:rPr>
        <w:t xml:space="preserve">, </w:t>
      </w:r>
      <w:r>
        <w:rPr>
          <w:rFonts w:ascii="Times New Roman CYR" w:eastAsia="Times New Roman CYR" w:hAnsi="Times New Roman CYR" w:cs="Times New Roman CYR"/>
          <w:color w:val="000000"/>
          <w:sz w:val="20"/>
        </w:rPr>
        <w:t xml:space="preserve"> приведенные затраты.</w:t>
      </w:r>
    </w:p>
    <w:p w:rsidR="00FA63D2" w:rsidRDefault="00FA63D2" w:rsidP="00081375">
      <w:pPr>
        <w:spacing w:after="0" w:line="240" w:lineRule="auto"/>
        <w:rPr>
          <w:rFonts w:ascii="Times New Roman CYR" w:eastAsia="Times New Roman CYR" w:hAnsi="Times New Roman CYR" w:cs="Times New Roman CYR"/>
          <w:color w:val="000000"/>
          <w:sz w:val="20"/>
        </w:rPr>
      </w:pPr>
    </w:p>
    <w:p w:rsidR="00FA63D2" w:rsidRPr="00B259C4" w:rsidRDefault="00B259C4" w:rsidP="00B259C4">
      <w:pPr>
        <w:keepNext/>
        <w:spacing w:after="0" w:line="240" w:lineRule="auto"/>
        <w:jc w:val="center"/>
        <w:rPr>
          <w:rFonts w:ascii="Times New Roman" w:eastAsia="Batang" w:hAnsi="Times New Roman" w:cs="Times New Roman"/>
          <w:b/>
          <w:color w:val="000000"/>
          <w:sz w:val="20"/>
          <w:shd w:val="clear" w:color="auto" w:fill="FFFFFF"/>
        </w:rPr>
      </w:pPr>
      <w:r>
        <w:rPr>
          <w:rFonts w:ascii="Times New Roman" w:eastAsia="Batang" w:hAnsi="Times New Roman" w:cs="Times New Roman"/>
          <w:b/>
          <w:color w:val="000000"/>
          <w:sz w:val="20"/>
          <w:shd w:val="clear" w:color="auto" w:fill="FFFFFF"/>
        </w:rPr>
        <w:t>3</w:t>
      </w:r>
      <w:r w:rsidR="00610FFB">
        <w:rPr>
          <w:rFonts w:ascii="Times New Roman" w:eastAsia="Batang" w:hAnsi="Times New Roman" w:cs="Times New Roman"/>
          <w:b/>
          <w:color w:val="000000"/>
          <w:sz w:val="20"/>
          <w:shd w:val="clear" w:color="auto" w:fill="FFFFFF"/>
        </w:rPr>
        <w:t xml:space="preserve">.1. </w:t>
      </w:r>
      <w:r w:rsidR="00F34BBE" w:rsidRPr="00B259C4">
        <w:rPr>
          <w:rFonts w:ascii="Times New Roman" w:eastAsia="Batang" w:hAnsi="Times New Roman" w:cs="Times New Roman"/>
          <w:b/>
          <w:color w:val="000000"/>
          <w:sz w:val="20"/>
          <w:shd w:val="clear" w:color="auto" w:fill="FFFFFF"/>
        </w:rPr>
        <w:t>Основные</w:t>
      </w:r>
      <w:r w:rsidR="00F05397" w:rsidRPr="00B259C4">
        <w:rPr>
          <w:rFonts w:ascii="Times New Roman" w:eastAsia="Batang" w:hAnsi="Times New Roman" w:cs="Times New Roman"/>
          <w:b/>
          <w:color w:val="000000"/>
          <w:sz w:val="20"/>
          <w:shd w:val="clear" w:color="auto" w:fill="FFFFFF"/>
        </w:rPr>
        <w:t xml:space="preserve"> способы оросительных мелиораций</w:t>
      </w:r>
    </w:p>
    <w:p w:rsidR="00FA63D2" w:rsidRDefault="00FA63D2" w:rsidP="00081375">
      <w:pPr>
        <w:spacing w:after="0" w:line="240" w:lineRule="auto"/>
        <w:ind w:firstLine="374"/>
        <w:rPr>
          <w:rFonts w:ascii="Times New Roman" w:eastAsia="Times New Roman" w:hAnsi="Times New Roman" w:cs="Times New Roman"/>
          <w:color w:val="000000"/>
          <w:sz w:val="20"/>
        </w:rPr>
      </w:pPr>
    </w:p>
    <w:p w:rsidR="00FA63D2" w:rsidRDefault="00F05397" w:rsidP="00A84971">
      <w:pPr>
        <w:spacing w:after="0" w:line="240" w:lineRule="auto"/>
        <w:ind w:firstLine="284"/>
        <w:jc w:val="both"/>
        <w:rPr>
          <w:rFonts w:ascii="Times New Roman" w:eastAsia="Times New Roman" w:hAnsi="Times New Roman" w:cs="Times New Roman"/>
          <w:color w:val="000000"/>
          <w:sz w:val="20"/>
          <w:shd w:val="clear" w:color="auto" w:fill="FFFFFF"/>
        </w:rPr>
      </w:pPr>
      <w:r>
        <w:rPr>
          <w:rFonts w:ascii="Times New Roman" w:eastAsia="Times New Roman" w:hAnsi="Times New Roman" w:cs="Times New Roman"/>
          <w:color w:val="000000"/>
          <w:sz w:val="20"/>
          <w:shd w:val="clear" w:color="auto" w:fill="FFFFFF"/>
        </w:rPr>
        <w:t>Разнообразие встречающихся условий (климатических, геоморфо</w:t>
      </w:r>
      <w:r w:rsidR="00B259C4">
        <w:rPr>
          <w:rFonts w:ascii="Times New Roman" w:eastAsia="Times New Roman" w:hAnsi="Times New Roman" w:cs="Times New Roman"/>
          <w:color w:val="000000"/>
          <w:sz w:val="20"/>
          <w:shd w:val="clear" w:color="auto" w:fill="FFFFFF"/>
        </w:rPr>
        <w:t>-</w:t>
      </w:r>
      <w:r>
        <w:rPr>
          <w:rFonts w:ascii="Times New Roman" w:eastAsia="Times New Roman" w:hAnsi="Times New Roman" w:cs="Times New Roman"/>
          <w:color w:val="000000"/>
          <w:sz w:val="20"/>
          <w:shd w:val="clear" w:color="auto" w:fill="FFFFFF"/>
        </w:rPr>
        <w:t>логических, топографических, почвенных, гидрогеологических и хо</w:t>
      </w:r>
      <w:r w:rsidR="00B259C4">
        <w:rPr>
          <w:rFonts w:ascii="Times New Roman" w:eastAsia="Times New Roman" w:hAnsi="Times New Roman" w:cs="Times New Roman"/>
          <w:color w:val="000000"/>
          <w:sz w:val="20"/>
          <w:shd w:val="clear" w:color="auto" w:fill="FFFFFF"/>
        </w:rPr>
        <w:t>-</w:t>
      </w:r>
      <w:r>
        <w:rPr>
          <w:rFonts w:ascii="Times New Roman" w:eastAsia="Times New Roman" w:hAnsi="Times New Roman" w:cs="Times New Roman"/>
          <w:color w:val="000000"/>
          <w:sz w:val="20"/>
          <w:shd w:val="clear" w:color="auto" w:fill="FFFFFF"/>
        </w:rPr>
        <w:t>зяйственно-экономических) в разных зонах предполагает примене</w:t>
      </w:r>
      <w:r w:rsidR="00B259C4">
        <w:rPr>
          <w:rFonts w:ascii="Times New Roman" w:eastAsia="Times New Roman" w:hAnsi="Times New Roman" w:cs="Times New Roman"/>
          <w:color w:val="000000"/>
          <w:sz w:val="20"/>
          <w:shd w:val="clear" w:color="auto" w:fill="FFFFFF"/>
        </w:rPr>
        <w:t>ние различных</w:t>
      </w:r>
      <w:r>
        <w:rPr>
          <w:rFonts w:ascii="Times New Roman" w:eastAsia="Times New Roman" w:hAnsi="Times New Roman" w:cs="Times New Roman"/>
          <w:color w:val="000000"/>
          <w:sz w:val="20"/>
          <w:shd w:val="clear" w:color="auto" w:fill="FFFFFF"/>
        </w:rPr>
        <w:t xml:space="preserve"> способов и техники орошения земель.</w:t>
      </w:r>
    </w:p>
    <w:p w:rsidR="00FE229C" w:rsidRDefault="00F05397" w:rsidP="00FE229C">
      <w:pPr>
        <w:suppressAutoHyphens/>
        <w:spacing w:after="0" w:line="240" w:lineRule="auto"/>
        <w:ind w:firstLine="284"/>
        <w:jc w:val="both"/>
        <w:rPr>
          <w:rFonts w:ascii="Times New Roman" w:eastAsia="Times New Roman" w:hAnsi="Times New Roman" w:cs="Times New Roman"/>
          <w:color w:val="000000"/>
          <w:sz w:val="20"/>
        </w:rPr>
      </w:pPr>
      <w:r>
        <w:rPr>
          <w:rFonts w:ascii="Times New Roman" w:eastAsia="Times New Roman" w:hAnsi="Times New Roman" w:cs="Times New Roman"/>
          <w:i/>
          <w:color w:val="000000"/>
          <w:sz w:val="20"/>
        </w:rPr>
        <w:lastRenderedPageBreak/>
        <w:t xml:space="preserve">Способ орошения – </w:t>
      </w:r>
      <w:r>
        <w:rPr>
          <w:rFonts w:ascii="Times New Roman" w:eastAsia="Times New Roman" w:hAnsi="Times New Roman" w:cs="Times New Roman"/>
          <w:color w:val="000000"/>
          <w:sz w:val="20"/>
        </w:rPr>
        <w:t>это совокупность приемов, устройств и техни</w:t>
      </w:r>
      <w:r w:rsidR="00B259C4">
        <w:rPr>
          <w:rFonts w:ascii="Times New Roman" w:eastAsia="Times New Roman" w:hAnsi="Times New Roman" w:cs="Times New Roman"/>
          <w:color w:val="000000"/>
          <w:sz w:val="20"/>
        </w:rPr>
        <w:t>-</w:t>
      </w:r>
      <w:r>
        <w:rPr>
          <w:rFonts w:ascii="Times New Roman" w:eastAsia="Times New Roman" w:hAnsi="Times New Roman" w:cs="Times New Roman"/>
          <w:color w:val="000000"/>
          <w:sz w:val="20"/>
        </w:rPr>
        <w:t>ческого оборудования, применяемых для распределения воды по оро</w:t>
      </w:r>
      <w:r w:rsidR="00B259C4">
        <w:rPr>
          <w:rFonts w:ascii="Times New Roman" w:eastAsia="Times New Roman" w:hAnsi="Times New Roman" w:cs="Times New Roman"/>
          <w:color w:val="000000"/>
          <w:sz w:val="20"/>
        </w:rPr>
        <w:t>-</w:t>
      </w:r>
      <w:r>
        <w:rPr>
          <w:rFonts w:ascii="Times New Roman" w:eastAsia="Times New Roman" w:hAnsi="Times New Roman" w:cs="Times New Roman"/>
          <w:color w:val="000000"/>
          <w:sz w:val="20"/>
        </w:rPr>
        <w:t>шае</w:t>
      </w:r>
      <w:r w:rsidR="007529F2">
        <w:rPr>
          <w:rFonts w:ascii="Times New Roman" w:eastAsia="Times New Roman" w:hAnsi="Times New Roman" w:cs="Times New Roman"/>
          <w:color w:val="000000"/>
          <w:sz w:val="20"/>
        </w:rPr>
        <w:t>мому полю.</w:t>
      </w:r>
      <w:r w:rsidR="00A80CF9">
        <w:rPr>
          <w:rFonts w:ascii="Times New Roman" w:eastAsia="Times New Roman" w:hAnsi="Times New Roman" w:cs="Times New Roman"/>
          <w:color w:val="000000"/>
          <w:sz w:val="20"/>
        </w:rPr>
        <w:t xml:space="preserve"> </w:t>
      </w:r>
      <w:r>
        <w:rPr>
          <w:rFonts w:ascii="Times New Roman" w:eastAsia="Times New Roman" w:hAnsi="Times New Roman" w:cs="Times New Roman"/>
          <w:i/>
          <w:color w:val="000000"/>
          <w:sz w:val="20"/>
        </w:rPr>
        <w:t xml:space="preserve">Техника </w:t>
      </w:r>
      <w:r>
        <w:rPr>
          <w:rFonts w:ascii="Times New Roman CYR" w:eastAsia="Times New Roman CYR" w:hAnsi="Times New Roman CYR" w:cs="Times New Roman CYR"/>
          <w:i/>
          <w:color w:val="000000"/>
          <w:sz w:val="20"/>
        </w:rPr>
        <w:t xml:space="preserve">полива </w:t>
      </w:r>
      <w:r>
        <w:rPr>
          <w:rFonts w:ascii="Times New Roman" w:eastAsia="Times New Roman" w:hAnsi="Times New Roman" w:cs="Times New Roman"/>
          <w:color w:val="000000"/>
          <w:sz w:val="20"/>
        </w:rPr>
        <w:t>включает конкретные технические сре</w:t>
      </w:r>
      <w:r w:rsidR="007529F2">
        <w:rPr>
          <w:rFonts w:ascii="Times New Roman" w:eastAsia="Times New Roman" w:hAnsi="Times New Roman" w:cs="Times New Roman"/>
          <w:color w:val="000000"/>
          <w:sz w:val="20"/>
        </w:rPr>
        <w:t>-</w:t>
      </w:r>
      <w:r>
        <w:rPr>
          <w:rFonts w:ascii="Times New Roman" w:eastAsia="Times New Roman" w:hAnsi="Times New Roman" w:cs="Times New Roman"/>
          <w:color w:val="000000"/>
          <w:sz w:val="20"/>
        </w:rPr>
        <w:t>дства и технологию реализации способа орошения.</w:t>
      </w:r>
    </w:p>
    <w:p w:rsidR="00FE229C" w:rsidRPr="00EF7D35" w:rsidRDefault="00FE229C" w:rsidP="00FE229C">
      <w:pPr>
        <w:spacing w:after="0" w:line="240" w:lineRule="auto"/>
        <w:ind w:firstLine="284"/>
        <w:jc w:val="both"/>
        <w:rPr>
          <w:rFonts w:ascii="Times New Roman" w:hAnsi="Times New Roman" w:cs="Times New Roman"/>
          <w:sz w:val="20"/>
          <w:szCs w:val="20"/>
        </w:rPr>
      </w:pPr>
      <w:r w:rsidRPr="00EF7D35">
        <w:rPr>
          <w:rFonts w:ascii="Times New Roman" w:hAnsi="Times New Roman" w:cs="Times New Roman"/>
          <w:sz w:val="20"/>
          <w:szCs w:val="20"/>
        </w:rPr>
        <w:t>При выборе способа орошения необходимо учитывать:</w:t>
      </w:r>
    </w:p>
    <w:p w:rsidR="00FE229C" w:rsidRPr="00EF7D35" w:rsidRDefault="00A80CF9" w:rsidP="00FE229C">
      <w:pPr>
        <w:spacing w:after="0" w:line="240" w:lineRule="auto"/>
        <w:ind w:firstLine="284"/>
        <w:jc w:val="both"/>
        <w:rPr>
          <w:rFonts w:ascii="Times New Roman" w:hAnsi="Times New Roman" w:cs="Times New Roman"/>
          <w:sz w:val="20"/>
          <w:szCs w:val="20"/>
        </w:rPr>
      </w:pPr>
      <w:r>
        <w:rPr>
          <w:rFonts w:ascii="Times New Roman" w:hAnsi="Times New Roman" w:cs="Times New Roman"/>
          <w:sz w:val="20"/>
          <w:szCs w:val="20"/>
        </w:rPr>
        <w:t>–</w:t>
      </w:r>
      <w:r>
        <w:rPr>
          <w:rFonts w:ascii="Times New Roman" w:hAnsi="Times New Roman" w:cs="Times New Roman"/>
          <w:iCs/>
          <w:sz w:val="20"/>
          <w:szCs w:val="20"/>
        </w:rPr>
        <w:t> </w:t>
      </w:r>
      <w:r w:rsidR="00FE229C" w:rsidRPr="00EF7D35">
        <w:rPr>
          <w:rFonts w:ascii="Times New Roman" w:hAnsi="Times New Roman" w:cs="Times New Roman"/>
          <w:sz w:val="20"/>
          <w:szCs w:val="20"/>
        </w:rPr>
        <w:t>климатические условия;</w:t>
      </w:r>
    </w:p>
    <w:p w:rsidR="00FE229C" w:rsidRPr="00EF7D35" w:rsidRDefault="00A80CF9" w:rsidP="00FE229C">
      <w:pPr>
        <w:spacing w:after="0" w:line="240" w:lineRule="auto"/>
        <w:ind w:firstLine="284"/>
        <w:jc w:val="both"/>
        <w:rPr>
          <w:rFonts w:ascii="Times New Roman" w:hAnsi="Times New Roman" w:cs="Times New Roman"/>
          <w:sz w:val="20"/>
          <w:szCs w:val="20"/>
        </w:rPr>
      </w:pPr>
      <w:r>
        <w:rPr>
          <w:rFonts w:ascii="Times New Roman" w:hAnsi="Times New Roman" w:cs="Times New Roman"/>
          <w:sz w:val="20"/>
          <w:szCs w:val="20"/>
        </w:rPr>
        <w:t>–</w:t>
      </w:r>
      <w:r>
        <w:rPr>
          <w:rFonts w:ascii="Times New Roman" w:hAnsi="Times New Roman" w:cs="Times New Roman"/>
          <w:iCs/>
          <w:sz w:val="20"/>
          <w:szCs w:val="20"/>
        </w:rPr>
        <w:t> </w:t>
      </w:r>
      <w:r w:rsidR="00FE229C" w:rsidRPr="00EF7D35">
        <w:rPr>
          <w:rFonts w:ascii="Times New Roman" w:hAnsi="Times New Roman" w:cs="Times New Roman"/>
          <w:sz w:val="20"/>
          <w:szCs w:val="20"/>
        </w:rPr>
        <w:t>почвы и их водно-физические свойства;</w:t>
      </w:r>
    </w:p>
    <w:p w:rsidR="00FE229C" w:rsidRPr="00EF7D35" w:rsidRDefault="00A80CF9" w:rsidP="00FE229C">
      <w:pPr>
        <w:spacing w:after="0" w:line="240" w:lineRule="auto"/>
        <w:ind w:firstLine="284"/>
        <w:jc w:val="both"/>
        <w:rPr>
          <w:rFonts w:ascii="Times New Roman" w:hAnsi="Times New Roman" w:cs="Times New Roman"/>
          <w:sz w:val="20"/>
          <w:szCs w:val="20"/>
        </w:rPr>
      </w:pPr>
      <w:r>
        <w:rPr>
          <w:rFonts w:ascii="Times New Roman" w:hAnsi="Times New Roman" w:cs="Times New Roman"/>
          <w:sz w:val="20"/>
          <w:szCs w:val="20"/>
        </w:rPr>
        <w:t>–</w:t>
      </w:r>
      <w:r>
        <w:rPr>
          <w:rFonts w:ascii="Times New Roman" w:hAnsi="Times New Roman" w:cs="Times New Roman"/>
          <w:iCs/>
          <w:sz w:val="20"/>
          <w:szCs w:val="20"/>
        </w:rPr>
        <w:t> </w:t>
      </w:r>
      <w:r w:rsidR="00FE229C" w:rsidRPr="00EF7D35">
        <w:rPr>
          <w:rFonts w:ascii="Times New Roman" w:hAnsi="Times New Roman" w:cs="Times New Roman"/>
          <w:sz w:val="20"/>
          <w:szCs w:val="20"/>
        </w:rPr>
        <w:t>рельеф участка;</w:t>
      </w:r>
    </w:p>
    <w:p w:rsidR="00FE229C" w:rsidRPr="00EF7D35" w:rsidRDefault="00A80CF9" w:rsidP="00FE229C">
      <w:pPr>
        <w:spacing w:after="0" w:line="240" w:lineRule="auto"/>
        <w:ind w:firstLine="284"/>
        <w:jc w:val="both"/>
        <w:rPr>
          <w:rFonts w:ascii="Times New Roman" w:hAnsi="Times New Roman" w:cs="Times New Roman"/>
          <w:sz w:val="20"/>
          <w:szCs w:val="20"/>
        </w:rPr>
      </w:pPr>
      <w:r>
        <w:rPr>
          <w:rFonts w:ascii="Times New Roman" w:hAnsi="Times New Roman" w:cs="Times New Roman"/>
          <w:sz w:val="20"/>
          <w:szCs w:val="20"/>
        </w:rPr>
        <w:t>–</w:t>
      </w:r>
      <w:r>
        <w:rPr>
          <w:rFonts w:ascii="Times New Roman" w:hAnsi="Times New Roman" w:cs="Times New Roman"/>
          <w:iCs/>
          <w:sz w:val="20"/>
          <w:szCs w:val="20"/>
        </w:rPr>
        <w:t> </w:t>
      </w:r>
      <w:r w:rsidR="00FE229C" w:rsidRPr="00EF7D35">
        <w:rPr>
          <w:rFonts w:ascii="Times New Roman" w:hAnsi="Times New Roman" w:cs="Times New Roman"/>
          <w:sz w:val="20"/>
          <w:szCs w:val="20"/>
        </w:rPr>
        <w:t>гидрогеологические условия;</w:t>
      </w:r>
    </w:p>
    <w:p w:rsidR="00FE229C" w:rsidRPr="00EF7D35" w:rsidRDefault="00A80CF9" w:rsidP="00FE229C">
      <w:pPr>
        <w:spacing w:after="0" w:line="240" w:lineRule="auto"/>
        <w:ind w:firstLine="284"/>
        <w:jc w:val="both"/>
        <w:rPr>
          <w:rFonts w:ascii="Times New Roman" w:hAnsi="Times New Roman" w:cs="Times New Roman"/>
          <w:sz w:val="20"/>
          <w:szCs w:val="20"/>
        </w:rPr>
      </w:pPr>
      <w:r>
        <w:rPr>
          <w:rFonts w:ascii="Times New Roman" w:hAnsi="Times New Roman" w:cs="Times New Roman"/>
          <w:sz w:val="20"/>
          <w:szCs w:val="20"/>
        </w:rPr>
        <w:t>–</w:t>
      </w:r>
      <w:r>
        <w:rPr>
          <w:rFonts w:ascii="Times New Roman" w:hAnsi="Times New Roman" w:cs="Times New Roman"/>
          <w:iCs/>
          <w:sz w:val="20"/>
          <w:szCs w:val="20"/>
        </w:rPr>
        <w:t> </w:t>
      </w:r>
      <w:r w:rsidR="00FE229C" w:rsidRPr="00EF7D35">
        <w:rPr>
          <w:rFonts w:ascii="Times New Roman" w:hAnsi="Times New Roman" w:cs="Times New Roman"/>
          <w:sz w:val="20"/>
          <w:szCs w:val="20"/>
        </w:rPr>
        <w:t>требуемый режим подачи воды для орошения конкретного вида сельскохозяйственных угодий;</w:t>
      </w:r>
    </w:p>
    <w:p w:rsidR="00FE229C" w:rsidRPr="00EF7D35" w:rsidRDefault="00A80CF9" w:rsidP="00FE229C">
      <w:pPr>
        <w:spacing w:after="0" w:line="240" w:lineRule="auto"/>
        <w:ind w:firstLine="284"/>
        <w:jc w:val="both"/>
        <w:rPr>
          <w:rFonts w:ascii="Times New Roman" w:hAnsi="Times New Roman" w:cs="Times New Roman"/>
          <w:sz w:val="20"/>
          <w:szCs w:val="20"/>
        </w:rPr>
      </w:pPr>
      <w:r>
        <w:rPr>
          <w:rFonts w:ascii="Times New Roman" w:hAnsi="Times New Roman" w:cs="Times New Roman"/>
          <w:sz w:val="20"/>
          <w:szCs w:val="20"/>
        </w:rPr>
        <w:t>–</w:t>
      </w:r>
      <w:r>
        <w:rPr>
          <w:rFonts w:ascii="Times New Roman" w:hAnsi="Times New Roman" w:cs="Times New Roman"/>
          <w:iCs/>
          <w:sz w:val="20"/>
          <w:szCs w:val="20"/>
        </w:rPr>
        <w:t> </w:t>
      </w:r>
      <w:r w:rsidR="00FE229C" w:rsidRPr="00EF7D35">
        <w:rPr>
          <w:rFonts w:ascii="Times New Roman" w:hAnsi="Times New Roman" w:cs="Times New Roman"/>
          <w:sz w:val="20"/>
          <w:szCs w:val="20"/>
        </w:rPr>
        <w:t>экономические показатели;</w:t>
      </w:r>
    </w:p>
    <w:p w:rsidR="00FE229C" w:rsidRPr="00FE229C" w:rsidRDefault="00A80CF9" w:rsidP="00FE229C">
      <w:pPr>
        <w:spacing w:after="0" w:line="240" w:lineRule="auto"/>
        <w:ind w:firstLine="284"/>
        <w:jc w:val="both"/>
        <w:rPr>
          <w:rFonts w:ascii="Times New Roman" w:hAnsi="Times New Roman" w:cs="Times New Roman"/>
          <w:sz w:val="20"/>
          <w:szCs w:val="20"/>
        </w:rPr>
      </w:pPr>
      <w:r>
        <w:rPr>
          <w:rFonts w:ascii="Times New Roman" w:hAnsi="Times New Roman" w:cs="Times New Roman"/>
          <w:sz w:val="20"/>
          <w:szCs w:val="20"/>
        </w:rPr>
        <w:t>–</w:t>
      </w:r>
      <w:r>
        <w:rPr>
          <w:rFonts w:ascii="Times New Roman" w:hAnsi="Times New Roman" w:cs="Times New Roman"/>
          <w:iCs/>
          <w:sz w:val="20"/>
          <w:szCs w:val="20"/>
        </w:rPr>
        <w:t> </w:t>
      </w:r>
      <w:r w:rsidR="00FE229C" w:rsidRPr="00EF7D35">
        <w:rPr>
          <w:rFonts w:ascii="Times New Roman" w:hAnsi="Times New Roman" w:cs="Times New Roman"/>
          <w:sz w:val="20"/>
          <w:szCs w:val="20"/>
        </w:rPr>
        <w:t>наличие эколого-социального эффекта.</w:t>
      </w:r>
    </w:p>
    <w:p w:rsidR="00FE229C" w:rsidRPr="00EF7D35" w:rsidRDefault="00FE229C" w:rsidP="00FE229C">
      <w:pPr>
        <w:spacing w:after="0" w:line="240" w:lineRule="auto"/>
        <w:ind w:firstLine="284"/>
        <w:jc w:val="both"/>
        <w:rPr>
          <w:rFonts w:ascii="Times New Roman" w:hAnsi="Times New Roman" w:cs="Times New Roman"/>
          <w:sz w:val="20"/>
          <w:szCs w:val="20"/>
        </w:rPr>
      </w:pPr>
      <w:r>
        <w:rPr>
          <w:rFonts w:ascii="Times New Roman" w:eastAsia="Times New Roman" w:hAnsi="Times New Roman" w:cs="Times New Roman"/>
          <w:color w:val="000000"/>
          <w:sz w:val="20"/>
        </w:rPr>
        <w:t xml:space="preserve">В условиях Республики Беларусь в настоящее время </w:t>
      </w:r>
      <w:r w:rsidRPr="00EF7D35">
        <w:rPr>
          <w:rFonts w:ascii="Times New Roman" w:hAnsi="Times New Roman" w:cs="Times New Roman"/>
          <w:sz w:val="20"/>
          <w:szCs w:val="20"/>
        </w:rPr>
        <w:t>в качестве спо</w:t>
      </w:r>
      <w:r w:rsidR="007529F2">
        <w:rPr>
          <w:rFonts w:ascii="Times New Roman" w:hAnsi="Times New Roman" w:cs="Times New Roman"/>
          <w:sz w:val="20"/>
          <w:szCs w:val="20"/>
        </w:rPr>
        <w:t>-</w:t>
      </w:r>
      <w:r w:rsidRPr="00EF7D35">
        <w:rPr>
          <w:rFonts w:ascii="Times New Roman" w:hAnsi="Times New Roman" w:cs="Times New Roman"/>
          <w:sz w:val="20"/>
          <w:szCs w:val="20"/>
        </w:rPr>
        <w:t>собов орошения при соответствующем эколого-экономическом обо</w:t>
      </w:r>
      <w:r w:rsidR="007529F2">
        <w:rPr>
          <w:rFonts w:ascii="Times New Roman" w:hAnsi="Times New Roman" w:cs="Times New Roman"/>
          <w:sz w:val="20"/>
          <w:szCs w:val="20"/>
        </w:rPr>
        <w:t>-</w:t>
      </w:r>
      <w:r w:rsidRPr="00EF7D35">
        <w:rPr>
          <w:rFonts w:ascii="Times New Roman" w:hAnsi="Times New Roman" w:cs="Times New Roman"/>
          <w:sz w:val="20"/>
          <w:szCs w:val="20"/>
        </w:rPr>
        <w:t>сновании следует принимать:</w:t>
      </w:r>
    </w:p>
    <w:p w:rsidR="00FE229C" w:rsidRPr="00EF7D35" w:rsidRDefault="00A80CF9" w:rsidP="00FE229C">
      <w:pPr>
        <w:spacing w:after="0" w:line="240" w:lineRule="auto"/>
        <w:ind w:firstLine="284"/>
        <w:jc w:val="both"/>
        <w:rPr>
          <w:rFonts w:ascii="Times New Roman" w:hAnsi="Times New Roman" w:cs="Times New Roman"/>
          <w:sz w:val="20"/>
          <w:szCs w:val="20"/>
        </w:rPr>
      </w:pPr>
      <w:r>
        <w:rPr>
          <w:rFonts w:ascii="Times New Roman" w:hAnsi="Times New Roman" w:cs="Times New Roman"/>
          <w:sz w:val="20"/>
          <w:szCs w:val="20"/>
        </w:rPr>
        <w:t>–</w:t>
      </w:r>
      <w:r>
        <w:rPr>
          <w:rFonts w:ascii="Times New Roman" w:hAnsi="Times New Roman" w:cs="Times New Roman"/>
          <w:iCs/>
          <w:sz w:val="20"/>
          <w:szCs w:val="20"/>
        </w:rPr>
        <w:t> </w:t>
      </w:r>
      <w:r w:rsidR="00FE229C" w:rsidRPr="00EF7D35">
        <w:rPr>
          <w:rFonts w:ascii="Times New Roman" w:hAnsi="Times New Roman" w:cs="Times New Roman"/>
          <w:sz w:val="20"/>
          <w:szCs w:val="20"/>
        </w:rPr>
        <w:t>дождевание;</w:t>
      </w:r>
    </w:p>
    <w:p w:rsidR="00FE229C" w:rsidRPr="00EF7D35" w:rsidRDefault="00A80CF9" w:rsidP="00FE229C">
      <w:pPr>
        <w:spacing w:after="0" w:line="240" w:lineRule="auto"/>
        <w:ind w:firstLine="284"/>
        <w:jc w:val="both"/>
        <w:rPr>
          <w:rFonts w:ascii="Times New Roman" w:hAnsi="Times New Roman" w:cs="Times New Roman"/>
          <w:sz w:val="20"/>
          <w:szCs w:val="20"/>
        </w:rPr>
      </w:pPr>
      <w:r>
        <w:rPr>
          <w:rFonts w:ascii="Times New Roman" w:hAnsi="Times New Roman" w:cs="Times New Roman"/>
          <w:sz w:val="20"/>
          <w:szCs w:val="20"/>
        </w:rPr>
        <w:t>–</w:t>
      </w:r>
      <w:r>
        <w:rPr>
          <w:rFonts w:ascii="Times New Roman" w:hAnsi="Times New Roman" w:cs="Times New Roman"/>
          <w:iCs/>
          <w:sz w:val="20"/>
          <w:szCs w:val="20"/>
        </w:rPr>
        <w:t> </w:t>
      </w:r>
      <w:r w:rsidR="00FE229C" w:rsidRPr="00EF7D35">
        <w:rPr>
          <w:rFonts w:ascii="Times New Roman" w:hAnsi="Times New Roman" w:cs="Times New Roman"/>
          <w:sz w:val="20"/>
          <w:szCs w:val="20"/>
        </w:rPr>
        <w:t>капельное орошение;</w:t>
      </w:r>
    </w:p>
    <w:p w:rsidR="00FE229C" w:rsidRPr="00EF7D35" w:rsidRDefault="00A80CF9" w:rsidP="00FE229C">
      <w:pPr>
        <w:spacing w:after="0" w:line="240" w:lineRule="auto"/>
        <w:ind w:firstLine="284"/>
        <w:jc w:val="both"/>
        <w:rPr>
          <w:rFonts w:ascii="Times New Roman" w:hAnsi="Times New Roman" w:cs="Times New Roman"/>
          <w:sz w:val="20"/>
          <w:szCs w:val="20"/>
        </w:rPr>
      </w:pPr>
      <w:r>
        <w:rPr>
          <w:rFonts w:ascii="Times New Roman" w:hAnsi="Times New Roman" w:cs="Times New Roman"/>
          <w:sz w:val="20"/>
          <w:szCs w:val="20"/>
        </w:rPr>
        <w:t>–</w:t>
      </w:r>
      <w:r>
        <w:rPr>
          <w:rFonts w:ascii="Times New Roman" w:hAnsi="Times New Roman" w:cs="Times New Roman"/>
          <w:iCs/>
          <w:sz w:val="20"/>
          <w:szCs w:val="20"/>
        </w:rPr>
        <w:t> </w:t>
      </w:r>
      <w:r w:rsidR="00FE229C" w:rsidRPr="00EF7D35">
        <w:rPr>
          <w:rFonts w:ascii="Times New Roman" w:hAnsi="Times New Roman" w:cs="Times New Roman"/>
          <w:sz w:val="20"/>
          <w:szCs w:val="20"/>
        </w:rPr>
        <w:t>внутрипочвенное орошение;</w:t>
      </w:r>
    </w:p>
    <w:p w:rsidR="00FE229C" w:rsidRPr="00EF7D35" w:rsidRDefault="00A80CF9" w:rsidP="00FE229C">
      <w:pPr>
        <w:spacing w:after="0" w:line="240" w:lineRule="auto"/>
        <w:ind w:firstLine="284"/>
        <w:jc w:val="both"/>
        <w:rPr>
          <w:rFonts w:ascii="Times New Roman" w:hAnsi="Times New Roman" w:cs="Times New Roman"/>
          <w:sz w:val="20"/>
          <w:szCs w:val="20"/>
        </w:rPr>
      </w:pPr>
      <w:r>
        <w:rPr>
          <w:rFonts w:ascii="Times New Roman" w:hAnsi="Times New Roman" w:cs="Times New Roman"/>
          <w:sz w:val="20"/>
          <w:szCs w:val="20"/>
        </w:rPr>
        <w:t>–</w:t>
      </w:r>
      <w:r>
        <w:rPr>
          <w:rFonts w:ascii="Times New Roman" w:hAnsi="Times New Roman" w:cs="Times New Roman"/>
          <w:iCs/>
          <w:sz w:val="20"/>
          <w:szCs w:val="20"/>
        </w:rPr>
        <w:t> </w:t>
      </w:r>
      <w:r w:rsidR="00FE229C" w:rsidRPr="00EF7D35">
        <w:rPr>
          <w:rFonts w:ascii="Times New Roman" w:hAnsi="Times New Roman" w:cs="Times New Roman"/>
          <w:sz w:val="20"/>
          <w:szCs w:val="20"/>
        </w:rPr>
        <w:t>поверхностное орошение.</w:t>
      </w:r>
    </w:p>
    <w:p w:rsidR="00FE229C" w:rsidRPr="00EF7D35" w:rsidRDefault="00FE229C" w:rsidP="00FE229C">
      <w:pPr>
        <w:spacing w:after="0" w:line="240" w:lineRule="auto"/>
        <w:ind w:firstLine="284"/>
        <w:jc w:val="both"/>
        <w:rPr>
          <w:rFonts w:ascii="Times New Roman" w:hAnsi="Times New Roman" w:cs="Times New Roman"/>
          <w:sz w:val="20"/>
          <w:szCs w:val="20"/>
        </w:rPr>
      </w:pPr>
      <w:r w:rsidRPr="00EF7D35">
        <w:rPr>
          <w:rFonts w:ascii="Times New Roman" w:hAnsi="Times New Roman" w:cs="Times New Roman"/>
          <w:sz w:val="20"/>
          <w:szCs w:val="20"/>
        </w:rPr>
        <w:t>При выборе первоочередных объектов орошения следует учиты</w:t>
      </w:r>
      <w:r>
        <w:rPr>
          <w:rFonts w:ascii="Times New Roman" w:hAnsi="Times New Roman" w:cs="Times New Roman"/>
          <w:sz w:val="20"/>
          <w:szCs w:val="20"/>
        </w:rPr>
        <w:t>-</w:t>
      </w:r>
      <w:r w:rsidRPr="00EF7D35">
        <w:rPr>
          <w:rFonts w:ascii="Times New Roman" w:hAnsi="Times New Roman" w:cs="Times New Roman"/>
          <w:sz w:val="20"/>
          <w:szCs w:val="20"/>
        </w:rPr>
        <w:t xml:space="preserve">вать основные показатели: </w:t>
      </w:r>
    </w:p>
    <w:p w:rsidR="00FE229C" w:rsidRPr="00EF7D35" w:rsidRDefault="00A80CF9" w:rsidP="00FE229C">
      <w:pPr>
        <w:spacing w:after="0" w:line="240" w:lineRule="auto"/>
        <w:ind w:firstLine="284"/>
        <w:jc w:val="both"/>
        <w:rPr>
          <w:rFonts w:ascii="Times New Roman" w:hAnsi="Times New Roman" w:cs="Times New Roman"/>
          <w:sz w:val="20"/>
          <w:szCs w:val="20"/>
        </w:rPr>
      </w:pPr>
      <w:r>
        <w:rPr>
          <w:rFonts w:ascii="Times New Roman" w:hAnsi="Times New Roman" w:cs="Times New Roman"/>
          <w:sz w:val="20"/>
          <w:szCs w:val="20"/>
        </w:rPr>
        <w:t>–</w:t>
      </w:r>
      <w:r>
        <w:rPr>
          <w:rFonts w:ascii="Times New Roman" w:hAnsi="Times New Roman" w:cs="Times New Roman"/>
          <w:iCs/>
          <w:sz w:val="20"/>
          <w:szCs w:val="20"/>
        </w:rPr>
        <w:t> </w:t>
      </w:r>
      <w:r w:rsidR="00FE229C" w:rsidRPr="00EF7D35">
        <w:rPr>
          <w:rFonts w:ascii="Times New Roman" w:hAnsi="Times New Roman" w:cs="Times New Roman"/>
          <w:sz w:val="20"/>
          <w:szCs w:val="20"/>
        </w:rPr>
        <w:t>биологическую продуктивность орошаемых земель при опти</w:t>
      </w:r>
      <w:r w:rsidR="00FE229C">
        <w:rPr>
          <w:rFonts w:ascii="Times New Roman" w:hAnsi="Times New Roman" w:cs="Times New Roman"/>
          <w:sz w:val="20"/>
          <w:szCs w:val="20"/>
        </w:rPr>
        <w:t>-</w:t>
      </w:r>
      <w:r w:rsidR="00FE229C" w:rsidRPr="00EF7D35">
        <w:rPr>
          <w:rFonts w:ascii="Times New Roman" w:hAnsi="Times New Roman" w:cs="Times New Roman"/>
          <w:sz w:val="20"/>
          <w:szCs w:val="20"/>
        </w:rPr>
        <w:t>мальном для сельскохозяйственных культур водном режиме;</w:t>
      </w:r>
    </w:p>
    <w:p w:rsidR="00FE229C" w:rsidRPr="00EF7D35" w:rsidRDefault="00A80CF9" w:rsidP="00FE229C">
      <w:pPr>
        <w:spacing w:after="0" w:line="240" w:lineRule="auto"/>
        <w:ind w:firstLine="284"/>
        <w:jc w:val="both"/>
        <w:rPr>
          <w:rFonts w:ascii="Times New Roman" w:hAnsi="Times New Roman" w:cs="Times New Roman"/>
          <w:sz w:val="20"/>
          <w:szCs w:val="20"/>
        </w:rPr>
      </w:pPr>
      <w:r>
        <w:rPr>
          <w:rFonts w:ascii="Times New Roman" w:hAnsi="Times New Roman" w:cs="Times New Roman"/>
          <w:sz w:val="20"/>
          <w:szCs w:val="20"/>
        </w:rPr>
        <w:t>–</w:t>
      </w:r>
      <w:r>
        <w:rPr>
          <w:rFonts w:ascii="Times New Roman" w:hAnsi="Times New Roman" w:cs="Times New Roman"/>
          <w:iCs/>
          <w:sz w:val="20"/>
          <w:szCs w:val="20"/>
        </w:rPr>
        <w:t> </w:t>
      </w:r>
      <w:r w:rsidR="00FE229C" w:rsidRPr="00EF7D35">
        <w:rPr>
          <w:rFonts w:ascii="Times New Roman" w:hAnsi="Times New Roman" w:cs="Times New Roman"/>
          <w:sz w:val="20"/>
          <w:szCs w:val="20"/>
        </w:rPr>
        <w:t>гидрометеорологическую потребность в орошении;</w:t>
      </w:r>
    </w:p>
    <w:p w:rsidR="00FE229C" w:rsidRPr="00EF7D35" w:rsidRDefault="00A80CF9" w:rsidP="00FE229C">
      <w:pPr>
        <w:spacing w:after="0" w:line="240" w:lineRule="auto"/>
        <w:ind w:firstLine="284"/>
        <w:jc w:val="both"/>
        <w:rPr>
          <w:rFonts w:ascii="Times New Roman" w:hAnsi="Times New Roman" w:cs="Times New Roman"/>
          <w:sz w:val="20"/>
          <w:szCs w:val="20"/>
        </w:rPr>
      </w:pPr>
      <w:r>
        <w:rPr>
          <w:rFonts w:ascii="Times New Roman" w:hAnsi="Times New Roman" w:cs="Times New Roman"/>
          <w:sz w:val="20"/>
          <w:szCs w:val="20"/>
        </w:rPr>
        <w:t>–</w:t>
      </w:r>
      <w:r>
        <w:rPr>
          <w:rFonts w:ascii="Times New Roman" w:hAnsi="Times New Roman" w:cs="Times New Roman"/>
          <w:iCs/>
          <w:sz w:val="20"/>
          <w:szCs w:val="20"/>
        </w:rPr>
        <w:t> </w:t>
      </w:r>
      <w:r w:rsidR="00FE229C" w:rsidRPr="00EF7D35">
        <w:rPr>
          <w:rFonts w:ascii="Times New Roman" w:hAnsi="Times New Roman" w:cs="Times New Roman"/>
          <w:sz w:val="20"/>
          <w:szCs w:val="20"/>
        </w:rPr>
        <w:t>достигнутый землепользователем уровень сельскохозяйственного производства и его специализацию.</w:t>
      </w:r>
    </w:p>
    <w:p w:rsidR="00FE229C" w:rsidRPr="00EF7D35" w:rsidRDefault="00FE229C" w:rsidP="00FE229C">
      <w:pPr>
        <w:spacing w:after="0" w:line="240" w:lineRule="auto"/>
        <w:ind w:firstLine="284"/>
        <w:jc w:val="both"/>
        <w:rPr>
          <w:rFonts w:ascii="Times New Roman" w:hAnsi="Times New Roman" w:cs="Times New Roman"/>
          <w:sz w:val="20"/>
          <w:szCs w:val="20"/>
        </w:rPr>
      </w:pPr>
      <w:r w:rsidRPr="00EF7D35">
        <w:rPr>
          <w:rFonts w:ascii="Times New Roman" w:hAnsi="Times New Roman" w:cs="Times New Roman"/>
          <w:sz w:val="20"/>
          <w:szCs w:val="20"/>
        </w:rPr>
        <w:t>Первоочередными объектами оросительных мелиораций с учетом специализации являются овощеводческие и плодово-ягодные угодья, а также объекты, расположенные в зоне животноводческих комплексо</w:t>
      </w:r>
      <w:r>
        <w:rPr>
          <w:rFonts w:ascii="Times New Roman" w:hAnsi="Times New Roman" w:cs="Times New Roman"/>
          <w:sz w:val="20"/>
          <w:szCs w:val="20"/>
        </w:rPr>
        <w:t>в для создания кормовой базы.</w:t>
      </w:r>
    </w:p>
    <w:p w:rsidR="00FA63D2" w:rsidRPr="007529F2" w:rsidRDefault="00FA63D2" w:rsidP="007529F2">
      <w:pPr>
        <w:spacing w:after="0" w:line="240" w:lineRule="auto"/>
        <w:jc w:val="both"/>
        <w:rPr>
          <w:rFonts w:ascii="Times New Roman" w:eastAsia="Times New Roman" w:hAnsi="Times New Roman" w:cs="Times New Roman"/>
          <w:color w:val="000000"/>
          <w:sz w:val="20"/>
        </w:rPr>
      </w:pPr>
    </w:p>
    <w:p w:rsidR="00FA63D2" w:rsidRDefault="007529F2" w:rsidP="007529F2">
      <w:pPr>
        <w:keepNext/>
        <w:spacing w:after="0" w:line="240" w:lineRule="auto"/>
        <w:jc w:val="center"/>
        <w:rPr>
          <w:rFonts w:ascii="Times New Roman" w:eastAsia="Arial" w:hAnsi="Times New Roman" w:cs="Times New Roman"/>
          <w:b/>
          <w:color w:val="000000"/>
          <w:sz w:val="20"/>
          <w:shd w:val="clear" w:color="auto" w:fill="FFFFFF"/>
        </w:rPr>
      </w:pPr>
      <w:r w:rsidRPr="007529F2">
        <w:rPr>
          <w:rFonts w:ascii="Times New Roman" w:eastAsia="Arial" w:hAnsi="Times New Roman" w:cs="Times New Roman"/>
          <w:b/>
          <w:color w:val="000000"/>
          <w:sz w:val="20"/>
          <w:shd w:val="clear" w:color="auto" w:fill="FFFFFF"/>
        </w:rPr>
        <w:t>3</w:t>
      </w:r>
      <w:r w:rsidR="00AF591F">
        <w:rPr>
          <w:rFonts w:ascii="Times New Roman" w:eastAsia="Arial" w:hAnsi="Times New Roman" w:cs="Times New Roman"/>
          <w:b/>
          <w:color w:val="000000"/>
          <w:sz w:val="20"/>
          <w:shd w:val="clear" w:color="auto" w:fill="FFFFFF"/>
        </w:rPr>
        <w:t>.2</w:t>
      </w:r>
      <w:r w:rsidRPr="007529F2">
        <w:rPr>
          <w:rFonts w:ascii="Times New Roman" w:eastAsia="Arial" w:hAnsi="Times New Roman" w:cs="Times New Roman"/>
          <w:b/>
          <w:color w:val="000000"/>
          <w:sz w:val="20"/>
          <w:shd w:val="clear" w:color="auto" w:fill="FFFFFF"/>
        </w:rPr>
        <w:t xml:space="preserve">. </w:t>
      </w:r>
      <w:r w:rsidR="00F05397" w:rsidRPr="007529F2">
        <w:rPr>
          <w:rFonts w:ascii="Times New Roman" w:eastAsia="Arial" w:hAnsi="Times New Roman" w:cs="Times New Roman"/>
          <w:b/>
          <w:color w:val="000000"/>
          <w:sz w:val="20"/>
          <w:shd w:val="clear" w:color="auto" w:fill="FFFFFF"/>
        </w:rPr>
        <w:t>Оросительные системы</w:t>
      </w:r>
    </w:p>
    <w:p w:rsidR="007529F2" w:rsidRPr="007529F2" w:rsidRDefault="007529F2" w:rsidP="007529F2">
      <w:pPr>
        <w:keepNext/>
        <w:spacing w:after="0" w:line="240" w:lineRule="auto"/>
        <w:jc w:val="center"/>
        <w:rPr>
          <w:rFonts w:ascii="Times New Roman" w:eastAsia="Arial" w:hAnsi="Times New Roman" w:cs="Times New Roman"/>
          <w:b/>
          <w:color w:val="000000"/>
          <w:sz w:val="20"/>
          <w:shd w:val="clear" w:color="auto" w:fill="FFFFFF"/>
        </w:rPr>
      </w:pPr>
    </w:p>
    <w:p w:rsidR="00373FD3" w:rsidRDefault="00F05397" w:rsidP="006708D6">
      <w:pPr>
        <w:suppressAutoHyphens/>
        <w:spacing w:after="0" w:line="240" w:lineRule="auto"/>
        <w:ind w:right="27" w:firstLine="284"/>
        <w:jc w:val="both"/>
        <w:rPr>
          <w:rFonts w:ascii="Times New Roman" w:eastAsia="Times New Roman" w:hAnsi="Times New Roman" w:cs="Times New Roman"/>
          <w:color w:val="000000"/>
          <w:sz w:val="20"/>
        </w:rPr>
      </w:pPr>
      <w:r>
        <w:rPr>
          <w:rFonts w:ascii="Times New Roman" w:eastAsia="Times New Roman" w:hAnsi="Times New Roman" w:cs="Times New Roman"/>
          <w:color w:val="000000"/>
          <w:sz w:val="20"/>
        </w:rPr>
        <w:t xml:space="preserve">Под </w:t>
      </w:r>
      <w:r>
        <w:rPr>
          <w:rFonts w:ascii="Times New Roman" w:eastAsia="Times New Roman" w:hAnsi="Times New Roman" w:cs="Times New Roman"/>
          <w:i/>
          <w:color w:val="000000"/>
          <w:sz w:val="20"/>
        </w:rPr>
        <w:t xml:space="preserve">оросительной системой </w:t>
      </w:r>
      <w:r>
        <w:rPr>
          <w:rFonts w:ascii="Times New Roman" w:eastAsia="Times New Roman" w:hAnsi="Times New Roman" w:cs="Times New Roman"/>
          <w:color w:val="000000"/>
          <w:sz w:val="20"/>
        </w:rPr>
        <w:t>понимается территория, оборудован</w:t>
      </w:r>
      <w:r w:rsidR="007529F2">
        <w:rPr>
          <w:rFonts w:ascii="Times New Roman" w:eastAsia="Times New Roman" w:hAnsi="Times New Roman" w:cs="Times New Roman"/>
          <w:color w:val="000000"/>
          <w:sz w:val="20"/>
        </w:rPr>
        <w:t>-</w:t>
      </w:r>
      <w:r>
        <w:rPr>
          <w:rFonts w:ascii="Times New Roman" w:eastAsia="Times New Roman" w:hAnsi="Times New Roman" w:cs="Times New Roman"/>
          <w:color w:val="000000"/>
          <w:sz w:val="20"/>
        </w:rPr>
        <w:t>ная каналами, трубопроводами, сооружениями и различными устрой</w:t>
      </w:r>
      <w:r w:rsidR="007529F2">
        <w:rPr>
          <w:rFonts w:ascii="Times New Roman" w:eastAsia="Times New Roman" w:hAnsi="Times New Roman" w:cs="Times New Roman"/>
          <w:color w:val="000000"/>
          <w:sz w:val="20"/>
        </w:rPr>
        <w:t>-</w:t>
      </w:r>
      <w:r>
        <w:rPr>
          <w:rFonts w:ascii="Times New Roman" w:eastAsia="Times New Roman" w:hAnsi="Times New Roman" w:cs="Times New Roman"/>
          <w:color w:val="000000"/>
          <w:sz w:val="20"/>
        </w:rPr>
        <w:t>ствами, обеспечивающими возможность своевременного забора из водоисточника, подачи и распределения воды по орошаемым</w:t>
      </w:r>
      <w:r w:rsidR="00420A22">
        <w:rPr>
          <w:rFonts w:ascii="Times New Roman" w:eastAsia="Times New Roman" w:hAnsi="Times New Roman" w:cs="Times New Roman"/>
          <w:color w:val="000000"/>
          <w:sz w:val="20"/>
        </w:rPr>
        <w:t xml:space="preserve"> участкам</w:t>
      </w:r>
    </w:p>
    <w:p w:rsidR="00FA63D2" w:rsidRDefault="00F05397" w:rsidP="006708D6">
      <w:pPr>
        <w:suppressAutoHyphens/>
        <w:spacing w:after="0" w:line="240" w:lineRule="auto"/>
        <w:jc w:val="both"/>
        <w:rPr>
          <w:rFonts w:ascii="Times New Roman" w:eastAsia="Times New Roman" w:hAnsi="Times New Roman" w:cs="Times New Roman"/>
          <w:color w:val="000000"/>
          <w:sz w:val="20"/>
        </w:rPr>
      </w:pPr>
      <w:r>
        <w:rPr>
          <w:rFonts w:ascii="Times New Roman" w:eastAsia="Times New Roman" w:hAnsi="Times New Roman" w:cs="Times New Roman"/>
          <w:color w:val="000000"/>
          <w:sz w:val="20"/>
        </w:rPr>
        <w:lastRenderedPageBreak/>
        <w:t>в целях поддержания в корнеобитаемом слое заданного уровня (диапа</w:t>
      </w:r>
      <w:r w:rsidR="00F97631">
        <w:rPr>
          <w:rFonts w:ascii="Times New Roman" w:eastAsia="Times New Roman" w:hAnsi="Times New Roman" w:cs="Times New Roman"/>
          <w:color w:val="000000"/>
          <w:sz w:val="20"/>
        </w:rPr>
        <w:t>-</w:t>
      </w:r>
      <w:r>
        <w:rPr>
          <w:rFonts w:ascii="Times New Roman" w:eastAsia="Times New Roman" w:hAnsi="Times New Roman" w:cs="Times New Roman"/>
          <w:color w:val="000000"/>
          <w:sz w:val="20"/>
        </w:rPr>
        <w:t>зона) влажности почвы в соответствии с природными условиями каж</w:t>
      </w:r>
      <w:r w:rsidR="00F97631">
        <w:rPr>
          <w:rFonts w:ascii="Times New Roman" w:eastAsia="Times New Roman" w:hAnsi="Times New Roman" w:cs="Times New Roman"/>
          <w:color w:val="000000"/>
          <w:sz w:val="20"/>
        </w:rPr>
        <w:t>-</w:t>
      </w:r>
      <w:r>
        <w:rPr>
          <w:rFonts w:ascii="Times New Roman" w:eastAsia="Times New Roman" w:hAnsi="Times New Roman" w:cs="Times New Roman"/>
          <w:color w:val="000000"/>
          <w:sz w:val="20"/>
        </w:rPr>
        <w:t>дого участка и требованиям</w:t>
      </w:r>
      <w:r w:rsidR="007529F2">
        <w:rPr>
          <w:rFonts w:ascii="Times New Roman" w:eastAsia="Times New Roman" w:hAnsi="Times New Roman" w:cs="Times New Roman"/>
          <w:color w:val="000000"/>
          <w:sz w:val="20"/>
        </w:rPr>
        <w:t>и выращиваемых культур (рис.3.1</w:t>
      </w:r>
      <w:r>
        <w:rPr>
          <w:rFonts w:ascii="Times New Roman" w:eastAsia="Times New Roman" w:hAnsi="Times New Roman" w:cs="Times New Roman"/>
          <w:color w:val="000000"/>
          <w:sz w:val="20"/>
        </w:rPr>
        <w:t>).</w:t>
      </w:r>
    </w:p>
    <w:p w:rsidR="00F97631" w:rsidRDefault="00F97631" w:rsidP="00081375">
      <w:pPr>
        <w:suppressAutoHyphens/>
        <w:spacing w:after="0" w:line="240" w:lineRule="auto"/>
        <w:ind w:firstLine="360"/>
        <w:jc w:val="both"/>
        <w:rPr>
          <w:rFonts w:ascii="Times New Roman" w:eastAsia="Times New Roman" w:hAnsi="Times New Roman" w:cs="Times New Roman"/>
          <w:color w:val="000000"/>
          <w:sz w:val="20"/>
        </w:rPr>
      </w:pPr>
    </w:p>
    <w:p w:rsidR="00FA63D2" w:rsidRDefault="00420A22" w:rsidP="00176EEC">
      <w:pPr>
        <w:spacing w:after="0" w:line="240" w:lineRule="auto"/>
        <w:jc w:val="center"/>
        <w:rPr>
          <w:rFonts w:ascii="Times New Roman" w:eastAsia="Times New Roman" w:hAnsi="Times New Roman" w:cs="Times New Roman"/>
          <w:color w:val="000000"/>
          <w:sz w:val="16"/>
        </w:rPr>
      </w:pPr>
      <w:r>
        <w:object w:dxaOrig="4420" w:dyaOrig="2736">
          <v:rect id="rectole0000000040" o:spid="_x0000_i1033" style="width:222.2pt;height:107.8pt" o:ole="" o:preferrelative="t" stroked="f">
            <v:imagedata r:id="rId38" o:title="" croptop="6630f"/>
          </v:rect>
          <o:OLEObject Type="Embed" ProgID="StaticMetafile" ShapeID="rectole0000000040" DrawAspect="Content" ObjectID="_1528283801" r:id="rId39"/>
        </w:object>
      </w:r>
    </w:p>
    <w:p w:rsidR="00F97631" w:rsidRDefault="00F97631" w:rsidP="00176EEC">
      <w:pPr>
        <w:spacing w:after="0" w:line="240" w:lineRule="auto"/>
        <w:jc w:val="center"/>
        <w:rPr>
          <w:rFonts w:ascii="Times New Roman" w:eastAsia="Times New Roman" w:hAnsi="Times New Roman" w:cs="Times New Roman"/>
          <w:color w:val="000000"/>
          <w:sz w:val="16"/>
          <w:szCs w:val="16"/>
        </w:rPr>
      </w:pPr>
    </w:p>
    <w:p w:rsidR="00FA63D2" w:rsidRPr="00F97631" w:rsidRDefault="00F05397" w:rsidP="00176EEC">
      <w:pPr>
        <w:spacing w:after="0" w:line="240" w:lineRule="auto"/>
        <w:jc w:val="center"/>
        <w:rPr>
          <w:rFonts w:ascii="Times New Roman" w:eastAsia="Times New Roman CYR" w:hAnsi="Times New Roman" w:cs="Times New Roman"/>
          <w:color w:val="000000"/>
          <w:sz w:val="20"/>
        </w:rPr>
      </w:pPr>
      <w:r w:rsidRPr="00F97631">
        <w:rPr>
          <w:rFonts w:ascii="Times New Roman" w:eastAsia="Times New Roman" w:hAnsi="Times New Roman" w:cs="Times New Roman"/>
          <w:color w:val="000000"/>
          <w:sz w:val="16"/>
          <w:szCs w:val="16"/>
        </w:rPr>
        <w:t>Р</w:t>
      </w:r>
      <w:r w:rsidR="007529F2" w:rsidRPr="00F97631">
        <w:rPr>
          <w:rFonts w:ascii="Times New Roman" w:eastAsia="Times New Roman" w:hAnsi="Times New Roman" w:cs="Times New Roman"/>
          <w:color w:val="000000"/>
          <w:sz w:val="16"/>
          <w:szCs w:val="16"/>
        </w:rPr>
        <w:t>ис.3.1</w:t>
      </w:r>
      <w:r w:rsidR="00F97631" w:rsidRPr="00F97631">
        <w:rPr>
          <w:rFonts w:ascii="Times New Roman" w:eastAsia="Times New Roman" w:hAnsi="Times New Roman" w:cs="Times New Roman"/>
          <w:color w:val="000000"/>
          <w:sz w:val="16"/>
          <w:szCs w:val="16"/>
        </w:rPr>
        <w:t>.</w:t>
      </w:r>
      <w:r w:rsidRPr="00F97631">
        <w:rPr>
          <w:rFonts w:ascii="Times New Roman" w:eastAsia="Times New Roman" w:hAnsi="Times New Roman" w:cs="Times New Roman"/>
          <w:color w:val="000000"/>
          <w:sz w:val="16"/>
        </w:rPr>
        <w:t>Схема закрытой оросительной сети:</w:t>
      </w:r>
    </w:p>
    <w:p w:rsidR="00176EEC" w:rsidRDefault="00F05397" w:rsidP="00176EEC">
      <w:pPr>
        <w:spacing w:after="0" w:line="240" w:lineRule="auto"/>
        <w:jc w:val="center"/>
        <w:rPr>
          <w:rFonts w:ascii="Times New Roman" w:eastAsia="Times New Roman" w:hAnsi="Times New Roman" w:cs="Times New Roman"/>
          <w:color w:val="000000"/>
          <w:sz w:val="16"/>
        </w:rPr>
      </w:pPr>
      <w:r w:rsidRPr="00420A22">
        <w:rPr>
          <w:rFonts w:ascii="Times New Roman" w:eastAsia="Times New Roman" w:hAnsi="Times New Roman" w:cs="Times New Roman"/>
          <w:i/>
          <w:color w:val="000000"/>
          <w:sz w:val="16"/>
        </w:rPr>
        <w:t>1</w:t>
      </w:r>
      <w:r w:rsidRPr="00F97631">
        <w:rPr>
          <w:rFonts w:ascii="Times New Roman" w:eastAsia="Times New Roman" w:hAnsi="Times New Roman" w:cs="Times New Roman"/>
          <w:color w:val="000000"/>
          <w:sz w:val="16"/>
        </w:rPr>
        <w:t xml:space="preserve">– </w:t>
      </w:r>
      <w:r w:rsidRPr="00F97631">
        <w:rPr>
          <w:rFonts w:ascii="Times New Roman" w:eastAsia="Times New Roman CYR" w:hAnsi="Times New Roman" w:cs="Times New Roman"/>
          <w:color w:val="000000"/>
          <w:sz w:val="16"/>
        </w:rPr>
        <w:t xml:space="preserve">головная насосная станция; </w:t>
      </w:r>
      <w:r w:rsidRPr="00A84971">
        <w:rPr>
          <w:rFonts w:ascii="Times New Roman" w:eastAsia="Times New Roman CYR" w:hAnsi="Times New Roman" w:cs="Times New Roman"/>
          <w:i/>
          <w:color w:val="000000"/>
          <w:sz w:val="16"/>
        </w:rPr>
        <w:t xml:space="preserve">2 </w:t>
      </w:r>
      <w:r w:rsidRPr="00F97631">
        <w:rPr>
          <w:rFonts w:ascii="Times New Roman" w:eastAsia="Times New Roman CYR" w:hAnsi="Times New Roman" w:cs="Times New Roman"/>
          <w:color w:val="000000"/>
          <w:sz w:val="16"/>
        </w:rPr>
        <w:t xml:space="preserve">– насосная станция подкачки; </w:t>
      </w:r>
      <w:r w:rsidRPr="00420A22">
        <w:rPr>
          <w:rFonts w:ascii="Times New Roman" w:eastAsia="Times New Roman CYR" w:hAnsi="Times New Roman" w:cs="Times New Roman"/>
          <w:i/>
          <w:color w:val="000000"/>
          <w:sz w:val="16"/>
        </w:rPr>
        <w:t>3, 5, 6</w:t>
      </w:r>
      <w:r w:rsidRPr="00F97631">
        <w:rPr>
          <w:rFonts w:ascii="Times New Roman" w:eastAsia="Times New Roman CYR" w:hAnsi="Times New Roman" w:cs="Times New Roman"/>
          <w:color w:val="000000"/>
          <w:sz w:val="16"/>
        </w:rPr>
        <w:t xml:space="preserve"> – маг</w:t>
      </w:r>
      <w:r w:rsidRPr="00F97631">
        <w:rPr>
          <w:rFonts w:ascii="Times New Roman" w:eastAsia="Times New Roman" w:hAnsi="Times New Roman" w:cs="Times New Roman"/>
          <w:color w:val="000000"/>
          <w:sz w:val="16"/>
        </w:rPr>
        <w:t xml:space="preserve">истральный, распределительный и хозяйственный трубопроводы; </w:t>
      </w:r>
      <w:r w:rsidRPr="00420A22">
        <w:rPr>
          <w:rFonts w:ascii="Times New Roman" w:eastAsia="Times New Roman" w:hAnsi="Times New Roman" w:cs="Times New Roman"/>
          <w:i/>
          <w:color w:val="000000"/>
          <w:sz w:val="16"/>
        </w:rPr>
        <w:t>4</w:t>
      </w:r>
      <w:r w:rsidRPr="00F97631">
        <w:rPr>
          <w:rFonts w:ascii="Times New Roman" w:eastAsia="Times New Roman" w:hAnsi="Times New Roman" w:cs="Times New Roman"/>
          <w:color w:val="000000"/>
          <w:sz w:val="16"/>
        </w:rPr>
        <w:t xml:space="preserve"> – концевые сбросы; </w:t>
      </w:r>
    </w:p>
    <w:p w:rsidR="00F97631" w:rsidRDefault="00F05397" w:rsidP="00176EEC">
      <w:pPr>
        <w:spacing w:after="0" w:line="240" w:lineRule="auto"/>
        <w:jc w:val="center"/>
        <w:rPr>
          <w:rFonts w:ascii="Times New Roman" w:eastAsia="Times New Roman" w:hAnsi="Times New Roman" w:cs="Times New Roman"/>
          <w:color w:val="000000"/>
          <w:sz w:val="16"/>
        </w:rPr>
      </w:pPr>
      <w:r w:rsidRPr="00420A22">
        <w:rPr>
          <w:rFonts w:ascii="Times New Roman" w:eastAsia="Times New Roman" w:hAnsi="Times New Roman" w:cs="Times New Roman"/>
          <w:i/>
          <w:color w:val="000000"/>
          <w:sz w:val="16"/>
        </w:rPr>
        <w:t>7</w:t>
      </w:r>
      <w:r w:rsidRPr="00F97631">
        <w:rPr>
          <w:rFonts w:ascii="Times New Roman" w:eastAsia="Times New Roman" w:hAnsi="Times New Roman" w:cs="Times New Roman"/>
          <w:color w:val="000000"/>
          <w:sz w:val="16"/>
        </w:rPr>
        <w:t xml:space="preserve"> – колодцы с задвижками; </w:t>
      </w:r>
      <w:r w:rsidRPr="00420A22">
        <w:rPr>
          <w:rFonts w:ascii="Times New Roman" w:eastAsia="Times New Roman" w:hAnsi="Times New Roman" w:cs="Times New Roman"/>
          <w:i/>
          <w:color w:val="000000"/>
          <w:sz w:val="16"/>
        </w:rPr>
        <w:t>8</w:t>
      </w:r>
      <w:r w:rsidRPr="00F97631">
        <w:rPr>
          <w:rFonts w:ascii="Times New Roman" w:eastAsia="Times New Roman" w:hAnsi="Times New Roman" w:cs="Times New Roman"/>
          <w:color w:val="000000"/>
          <w:sz w:val="16"/>
        </w:rPr>
        <w:t xml:space="preserve"> – дождевальные машины; </w:t>
      </w:r>
      <w:r w:rsidRPr="00420A22">
        <w:rPr>
          <w:rFonts w:ascii="Times New Roman" w:eastAsia="Times New Roman" w:hAnsi="Times New Roman" w:cs="Times New Roman"/>
          <w:i/>
          <w:color w:val="000000"/>
          <w:sz w:val="16"/>
        </w:rPr>
        <w:t xml:space="preserve">9 </w:t>
      </w:r>
      <w:r w:rsidRPr="00F97631">
        <w:rPr>
          <w:rFonts w:ascii="Times New Roman" w:eastAsia="Times New Roman" w:hAnsi="Times New Roman" w:cs="Times New Roman"/>
          <w:color w:val="000000"/>
          <w:sz w:val="16"/>
        </w:rPr>
        <w:t xml:space="preserve">– гидранты; </w:t>
      </w:r>
    </w:p>
    <w:p w:rsidR="00FA63D2" w:rsidRDefault="00F05397" w:rsidP="00176EEC">
      <w:pPr>
        <w:spacing w:after="0" w:line="240" w:lineRule="auto"/>
        <w:jc w:val="center"/>
        <w:rPr>
          <w:rFonts w:ascii="Times New Roman" w:eastAsia="Times New Roman" w:hAnsi="Times New Roman" w:cs="Times New Roman"/>
          <w:color w:val="000000"/>
          <w:sz w:val="16"/>
        </w:rPr>
      </w:pPr>
      <w:r w:rsidRPr="00420A22">
        <w:rPr>
          <w:rFonts w:ascii="Times New Roman" w:eastAsia="Times New Roman" w:hAnsi="Times New Roman" w:cs="Times New Roman"/>
          <w:i/>
          <w:color w:val="000000"/>
          <w:sz w:val="16"/>
        </w:rPr>
        <w:t>10</w:t>
      </w:r>
      <w:r w:rsidRPr="00F97631">
        <w:rPr>
          <w:rFonts w:ascii="Times New Roman" w:eastAsia="Times New Roman" w:hAnsi="Times New Roman" w:cs="Times New Roman"/>
          <w:color w:val="000000"/>
          <w:sz w:val="16"/>
        </w:rPr>
        <w:t xml:space="preserve"> – регулирующие бассейны</w:t>
      </w:r>
    </w:p>
    <w:p w:rsidR="00F97631" w:rsidRPr="00F97631" w:rsidRDefault="00F97631" w:rsidP="00081375">
      <w:pPr>
        <w:spacing w:after="0" w:line="240" w:lineRule="auto"/>
        <w:ind w:firstLine="360"/>
        <w:jc w:val="center"/>
        <w:rPr>
          <w:rFonts w:ascii="Times New Roman" w:eastAsia="Times New Roman" w:hAnsi="Times New Roman" w:cs="Times New Roman"/>
          <w:color w:val="000000"/>
          <w:sz w:val="20"/>
        </w:rPr>
      </w:pPr>
    </w:p>
    <w:p w:rsidR="00AA31BF" w:rsidRPr="00EF7D35" w:rsidRDefault="00AA31BF" w:rsidP="00420A22">
      <w:pPr>
        <w:spacing w:after="0" w:line="235" w:lineRule="auto"/>
        <w:ind w:firstLine="284"/>
        <w:jc w:val="both"/>
        <w:rPr>
          <w:rFonts w:ascii="Times New Roman" w:hAnsi="Times New Roman" w:cs="Times New Roman"/>
          <w:sz w:val="20"/>
          <w:szCs w:val="20"/>
        </w:rPr>
      </w:pPr>
      <w:r w:rsidRPr="00EF7D35">
        <w:rPr>
          <w:rFonts w:ascii="Times New Roman" w:hAnsi="Times New Roman" w:cs="Times New Roman"/>
          <w:sz w:val="20"/>
          <w:szCs w:val="20"/>
        </w:rPr>
        <w:t>В состав оросительной системы входят следующие элементы:</w:t>
      </w:r>
    </w:p>
    <w:p w:rsidR="00AA31BF" w:rsidRPr="00EF7D35" w:rsidRDefault="00A80CF9" w:rsidP="00420A22">
      <w:pPr>
        <w:spacing w:after="0" w:line="235" w:lineRule="auto"/>
        <w:ind w:firstLine="284"/>
        <w:jc w:val="both"/>
        <w:rPr>
          <w:rFonts w:ascii="Times New Roman" w:hAnsi="Times New Roman" w:cs="Times New Roman"/>
          <w:sz w:val="20"/>
          <w:szCs w:val="20"/>
        </w:rPr>
      </w:pPr>
      <w:r>
        <w:rPr>
          <w:rFonts w:ascii="Times New Roman" w:hAnsi="Times New Roman" w:cs="Times New Roman"/>
          <w:sz w:val="20"/>
          <w:szCs w:val="20"/>
        </w:rPr>
        <w:t>–</w:t>
      </w:r>
      <w:r>
        <w:rPr>
          <w:rFonts w:ascii="Times New Roman" w:hAnsi="Times New Roman" w:cs="Times New Roman"/>
          <w:iCs/>
          <w:sz w:val="20"/>
          <w:szCs w:val="20"/>
        </w:rPr>
        <w:t> </w:t>
      </w:r>
      <w:r w:rsidR="00AA31BF" w:rsidRPr="00EF7D35">
        <w:rPr>
          <w:rFonts w:ascii="Times New Roman" w:hAnsi="Times New Roman" w:cs="Times New Roman"/>
          <w:sz w:val="20"/>
          <w:szCs w:val="20"/>
        </w:rPr>
        <w:t>орошаемые земли;</w:t>
      </w:r>
    </w:p>
    <w:p w:rsidR="00AA31BF" w:rsidRPr="00EF7D35" w:rsidRDefault="00A80CF9" w:rsidP="00420A22">
      <w:pPr>
        <w:spacing w:after="0" w:line="235" w:lineRule="auto"/>
        <w:ind w:firstLine="284"/>
        <w:jc w:val="both"/>
        <w:rPr>
          <w:rFonts w:ascii="Times New Roman" w:hAnsi="Times New Roman" w:cs="Times New Roman"/>
          <w:sz w:val="20"/>
          <w:szCs w:val="20"/>
        </w:rPr>
      </w:pPr>
      <w:r>
        <w:rPr>
          <w:rFonts w:ascii="Times New Roman" w:hAnsi="Times New Roman" w:cs="Times New Roman"/>
          <w:sz w:val="20"/>
          <w:szCs w:val="20"/>
        </w:rPr>
        <w:t>–</w:t>
      </w:r>
      <w:r>
        <w:rPr>
          <w:rFonts w:ascii="Times New Roman" w:hAnsi="Times New Roman" w:cs="Times New Roman"/>
          <w:iCs/>
          <w:sz w:val="20"/>
          <w:szCs w:val="20"/>
        </w:rPr>
        <w:t> </w:t>
      </w:r>
      <w:r w:rsidR="00AA31BF" w:rsidRPr="00EF7D35">
        <w:rPr>
          <w:rFonts w:ascii="Times New Roman" w:hAnsi="Times New Roman" w:cs="Times New Roman"/>
          <w:sz w:val="20"/>
          <w:szCs w:val="20"/>
        </w:rPr>
        <w:t>водоисточник орошения;</w:t>
      </w:r>
    </w:p>
    <w:p w:rsidR="00AA31BF" w:rsidRPr="00EF7D35" w:rsidRDefault="00A80CF9" w:rsidP="00420A22">
      <w:pPr>
        <w:spacing w:after="0" w:line="235" w:lineRule="auto"/>
        <w:ind w:firstLine="284"/>
        <w:jc w:val="both"/>
        <w:rPr>
          <w:rFonts w:ascii="Times New Roman" w:hAnsi="Times New Roman" w:cs="Times New Roman"/>
          <w:sz w:val="20"/>
          <w:szCs w:val="20"/>
        </w:rPr>
      </w:pPr>
      <w:r>
        <w:rPr>
          <w:rFonts w:ascii="Times New Roman" w:hAnsi="Times New Roman" w:cs="Times New Roman"/>
          <w:sz w:val="20"/>
          <w:szCs w:val="20"/>
        </w:rPr>
        <w:t>–</w:t>
      </w:r>
      <w:r>
        <w:rPr>
          <w:rFonts w:ascii="Times New Roman" w:hAnsi="Times New Roman" w:cs="Times New Roman"/>
          <w:iCs/>
          <w:sz w:val="20"/>
          <w:szCs w:val="20"/>
        </w:rPr>
        <w:t> </w:t>
      </w:r>
      <w:r w:rsidR="00AA31BF" w:rsidRPr="00EF7D35">
        <w:rPr>
          <w:rFonts w:ascii="Times New Roman" w:hAnsi="Times New Roman" w:cs="Times New Roman"/>
          <w:sz w:val="20"/>
          <w:szCs w:val="20"/>
        </w:rPr>
        <w:t>головное водозаборное сооружение и насосная станция;</w:t>
      </w:r>
    </w:p>
    <w:p w:rsidR="00AA31BF" w:rsidRPr="00EF7D35" w:rsidRDefault="00A80CF9" w:rsidP="00420A22">
      <w:pPr>
        <w:spacing w:after="0" w:line="235" w:lineRule="auto"/>
        <w:ind w:firstLine="284"/>
        <w:jc w:val="both"/>
        <w:rPr>
          <w:rFonts w:ascii="Times New Roman" w:hAnsi="Times New Roman" w:cs="Times New Roman"/>
          <w:sz w:val="20"/>
          <w:szCs w:val="20"/>
        </w:rPr>
      </w:pPr>
      <w:r>
        <w:rPr>
          <w:rFonts w:ascii="Times New Roman" w:hAnsi="Times New Roman" w:cs="Times New Roman"/>
          <w:sz w:val="20"/>
          <w:szCs w:val="20"/>
        </w:rPr>
        <w:t>–</w:t>
      </w:r>
      <w:r>
        <w:rPr>
          <w:rFonts w:ascii="Times New Roman" w:hAnsi="Times New Roman" w:cs="Times New Roman"/>
          <w:iCs/>
          <w:sz w:val="20"/>
          <w:szCs w:val="20"/>
        </w:rPr>
        <w:t> </w:t>
      </w:r>
      <w:r w:rsidR="00AA31BF" w:rsidRPr="00EF7D35">
        <w:rPr>
          <w:rFonts w:ascii="Times New Roman" w:hAnsi="Times New Roman" w:cs="Times New Roman"/>
          <w:sz w:val="20"/>
          <w:szCs w:val="20"/>
        </w:rPr>
        <w:t>магистральный оросительный канал (трубопровод);</w:t>
      </w:r>
    </w:p>
    <w:p w:rsidR="00AA31BF" w:rsidRPr="00EF7D35" w:rsidRDefault="00A80CF9" w:rsidP="00420A22">
      <w:pPr>
        <w:spacing w:after="0" w:line="235" w:lineRule="auto"/>
        <w:ind w:firstLine="284"/>
        <w:jc w:val="both"/>
        <w:rPr>
          <w:rFonts w:ascii="Times New Roman" w:hAnsi="Times New Roman" w:cs="Times New Roman"/>
          <w:sz w:val="20"/>
          <w:szCs w:val="20"/>
        </w:rPr>
      </w:pPr>
      <w:r>
        <w:rPr>
          <w:rFonts w:ascii="Times New Roman" w:hAnsi="Times New Roman" w:cs="Times New Roman"/>
          <w:sz w:val="20"/>
          <w:szCs w:val="20"/>
        </w:rPr>
        <w:t>–</w:t>
      </w:r>
      <w:r>
        <w:rPr>
          <w:rFonts w:ascii="Times New Roman" w:hAnsi="Times New Roman" w:cs="Times New Roman"/>
          <w:iCs/>
          <w:sz w:val="20"/>
          <w:szCs w:val="20"/>
        </w:rPr>
        <w:t> </w:t>
      </w:r>
      <w:r w:rsidR="00AA31BF" w:rsidRPr="00EF7D35">
        <w:rPr>
          <w:rFonts w:ascii="Times New Roman" w:hAnsi="Times New Roman" w:cs="Times New Roman"/>
          <w:sz w:val="20"/>
          <w:szCs w:val="20"/>
        </w:rPr>
        <w:t>распределительные проводящие каналы или трубопроводы;</w:t>
      </w:r>
    </w:p>
    <w:p w:rsidR="00AA31BF" w:rsidRPr="00EF7D35" w:rsidRDefault="00A80CF9" w:rsidP="00420A22">
      <w:pPr>
        <w:spacing w:after="0" w:line="235" w:lineRule="auto"/>
        <w:ind w:firstLine="284"/>
        <w:jc w:val="both"/>
        <w:rPr>
          <w:rFonts w:ascii="Times New Roman" w:hAnsi="Times New Roman" w:cs="Times New Roman"/>
          <w:sz w:val="20"/>
          <w:szCs w:val="20"/>
        </w:rPr>
      </w:pPr>
      <w:r>
        <w:rPr>
          <w:rFonts w:ascii="Times New Roman" w:hAnsi="Times New Roman" w:cs="Times New Roman"/>
          <w:sz w:val="20"/>
          <w:szCs w:val="20"/>
        </w:rPr>
        <w:t>–</w:t>
      </w:r>
      <w:r>
        <w:rPr>
          <w:rFonts w:ascii="Times New Roman" w:hAnsi="Times New Roman" w:cs="Times New Roman"/>
          <w:iCs/>
          <w:sz w:val="20"/>
          <w:szCs w:val="20"/>
        </w:rPr>
        <w:t> </w:t>
      </w:r>
      <w:r w:rsidR="00AA31BF" w:rsidRPr="00EF7D35">
        <w:rPr>
          <w:rFonts w:ascii="Times New Roman" w:hAnsi="Times New Roman" w:cs="Times New Roman"/>
          <w:sz w:val="20"/>
          <w:szCs w:val="20"/>
        </w:rPr>
        <w:t>регулирующая оросительная сеть и оросительные устройства;</w:t>
      </w:r>
    </w:p>
    <w:p w:rsidR="00AA31BF" w:rsidRPr="00EF7D35" w:rsidRDefault="00A80CF9" w:rsidP="00420A22">
      <w:pPr>
        <w:spacing w:after="0" w:line="235" w:lineRule="auto"/>
        <w:ind w:firstLine="284"/>
        <w:jc w:val="both"/>
        <w:rPr>
          <w:rFonts w:ascii="Times New Roman" w:hAnsi="Times New Roman" w:cs="Times New Roman"/>
          <w:sz w:val="20"/>
          <w:szCs w:val="20"/>
        </w:rPr>
      </w:pPr>
      <w:r>
        <w:rPr>
          <w:rFonts w:ascii="Times New Roman" w:hAnsi="Times New Roman" w:cs="Times New Roman"/>
          <w:sz w:val="20"/>
          <w:szCs w:val="20"/>
        </w:rPr>
        <w:t>–</w:t>
      </w:r>
      <w:r>
        <w:rPr>
          <w:rFonts w:ascii="Times New Roman" w:hAnsi="Times New Roman" w:cs="Times New Roman"/>
          <w:iCs/>
          <w:sz w:val="20"/>
          <w:szCs w:val="20"/>
        </w:rPr>
        <w:t> </w:t>
      </w:r>
      <w:r w:rsidR="00AA31BF" w:rsidRPr="00EF7D35">
        <w:rPr>
          <w:rFonts w:ascii="Times New Roman" w:hAnsi="Times New Roman" w:cs="Times New Roman"/>
          <w:sz w:val="20"/>
          <w:szCs w:val="20"/>
        </w:rPr>
        <w:t>водоотводная сеть, включающая закрытый дренаж при борьбе с подтоплением и на водооборотных системах с применением для поли</w:t>
      </w:r>
      <w:r w:rsidR="00AA31BF">
        <w:rPr>
          <w:rFonts w:ascii="Times New Roman" w:hAnsi="Times New Roman" w:cs="Times New Roman"/>
          <w:sz w:val="20"/>
          <w:szCs w:val="20"/>
        </w:rPr>
        <w:t>-</w:t>
      </w:r>
      <w:r w:rsidR="00AA31BF" w:rsidRPr="00EF7D35">
        <w:rPr>
          <w:rFonts w:ascii="Times New Roman" w:hAnsi="Times New Roman" w:cs="Times New Roman"/>
          <w:sz w:val="20"/>
          <w:szCs w:val="20"/>
        </w:rPr>
        <w:t>ва сточных вод;</w:t>
      </w:r>
    </w:p>
    <w:p w:rsidR="00AA31BF" w:rsidRPr="00EF7D35" w:rsidRDefault="006708D6" w:rsidP="00420A22">
      <w:pPr>
        <w:spacing w:after="0" w:line="235" w:lineRule="auto"/>
        <w:ind w:firstLine="284"/>
        <w:jc w:val="both"/>
        <w:rPr>
          <w:rFonts w:ascii="Times New Roman" w:hAnsi="Times New Roman" w:cs="Times New Roman"/>
          <w:sz w:val="20"/>
          <w:szCs w:val="20"/>
        </w:rPr>
      </w:pPr>
      <w:r>
        <w:rPr>
          <w:rFonts w:ascii="Times New Roman" w:hAnsi="Times New Roman" w:cs="Times New Roman"/>
          <w:sz w:val="20"/>
          <w:szCs w:val="20"/>
        </w:rPr>
        <w:t>– </w:t>
      </w:r>
      <w:r w:rsidR="00AA31BF" w:rsidRPr="00EF7D35">
        <w:rPr>
          <w:rFonts w:ascii="Times New Roman" w:hAnsi="Times New Roman" w:cs="Times New Roman"/>
          <w:sz w:val="20"/>
          <w:szCs w:val="20"/>
        </w:rPr>
        <w:t>сооружения на каналах;</w:t>
      </w:r>
    </w:p>
    <w:p w:rsidR="00AA31BF" w:rsidRPr="00EF7D35" w:rsidRDefault="006708D6" w:rsidP="00420A22">
      <w:pPr>
        <w:spacing w:after="0" w:line="235" w:lineRule="auto"/>
        <w:ind w:firstLine="284"/>
        <w:jc w:val="both"/>
        <w:rPr>
          <w:rFonts w:ascii="Times New Roman" w:hAnsi="Times New Roman" w:cs="Times New Roman"/>
          <w:sz w:val="20"/>
          <w:szCs w:val="20"/>
        </w:rPr>
      </w:pPr>
      <w:r>
        <w:rPr>
          <w:rFonts w:ascii="Times New Roman" w:hAnsi="Times New Roman" w:cs="Times New Roman"/>
          <w:sz w:val="20"/>
          <w:szCs w:val="20"/>
        </w:rPr>
        <w:t>– </w:t>
      </w:r>
      <w:r w:rsidR="00AA31BF" w:rsidRPr="00EF7D35">
        <w:rPr>
          <w:rFonts w:ascii="Times New Roman" w:hAnsi="Times New Roman" w:cs="Times New Roman"/>
          <w:sz w:val="20"/>
          <w:szCs w:val="20"/>
        </w:rPr>
        <w:t>дороги, телефонная и электрическая сеть, производственные пос</w:t>
      </w:r>
      <w:r w:rsidR="00AA31BF">
        <w:rPr>
          <w:rFonts w:ascii="Times New Roman" w:hAnsi="Times New Roman" w:cs="Times New Roman"/>
          <w:sz w:val="20"/>
          <w:szCs w:val="20"/>
        </w:rPr>
        <w:t>-</w:t>
      </w:r>
      <w:r w:rsidR="00AA31BF" w:rsidRPr="00EF7D35">
        <w:rPr>
          <w:rFonts w:ascii="Times New Roman" w:hAnsi="Times New Roman" w:cs="Times New Roman"/>
          <w:sz w:val="20"/>
          <w:szCs w:val="20"/>
        </w:rPr>
        <w:t>тройки;</w:t>
      </w:r>
    </w:p>
    <w:p w:rsidR="00AA31BF" w:rsidRDefault="006708D6" w:rsidP="00420A22">
      <w:pPr>
        <w:spacing w:after="0" w:line="235" w:lineRule="auto"/>
        <w:ind w:firstLine="284"/>
        <w:jc w:val="both"/>
        <w:rPr>
          <w:rFonts w:ascii="Times New Roman" w:hAnsi="Times New Roman" w:cs="Times New Roman"/>
          <w:sz w:val="20"/>
          <w:szCs w:val="20"/>
        </w:rPr>
      </w:pPr>
      <w:r>
        <w:rPr>
          <w:rFonts w:ascii="Times New Roman" w:hAnsi="Times New Roman" w:cs="Times New Roman"/>
          <w:sz w:val="20"/>
          <w:szCs w:val="20"/>
        </w:rPr>
        <w:t>– </w:t>
      </w:r>
      <w:r w:rsidR="00AA31BF" w:rsidRPr="00EF7D35">
        <w:rPr>
          <w:rFonts w:ascii="Times New Roman" w:hAnsi="Times New Roman" w:cs="Times New Roman"/>
          <w:sz w:val="20"/>
          <w:szCs w:val="20"/>
        </w:rPr>
        <w:t>природоохранные сооружения и защитные лесополосы.</w:t>
      </w:r>
    </w:p>
    <w:p w:rsidR="0031758A" w:rsidRDefault="0031758A" w:rsidP="00420A22">
      <w:pPr>
        <w:spacing w:after="0" w:line="235" w:lineRule="auto"/>
        <w:ind w:firstLine="284"/>
        <w:jc w:val="both"/>
        <w:rPr>
          <w:rFonts w:ascii="Times New Roman" w:eastAsia="Times New Roman" w:hAnsi="Times New Roman" w:cs="Times New Roman"/>
          <w:color w:val="000000"/>
          <w:sz w:val="20"/>
          <w:shd w:val="clear" w:color="auto" w:fill="FFFFFF"/>
        </w:rPr>
      </w:pPr>
      <w:r>
        <w:rPr>
          <w:rFonts w:ascii="Times New Roman" w:eastAsia="Times New Roman" w:hAnsi="Times New Roman" w:cs="Times New Roman"/>
          <w:color w:val="000000"/>
          <w:sz w:val="20"/>
          <w:shd w:val="clear" w:color="auto" w:fill="FFFFFF"/>
        </w:rPr>
        <w:t>В Республике Беларусь применяются в основном закрытые ороси-телные системы с механическим водоподъемом и дождевальной тех-никой как наиболее отвечающие требованиям сельскохозяйственного производства и природным условиям этой территории.</w:t>
      </w:r>
    </w:p>
    <w:p w:rsidR="0031758A" w:rsidRPr="00420A22" w:rsidRDefault="00AF591F" w:rsidP="00420A22">
      <w:pPr>
        <w:spacing w:after="0" w:line="235" w:lineRule="auto"/>
        <w:ind w:firstLine="284"/>
        <w:jc w:val="both"/>
        <w:rPr>
          <w:rFonts w:ascii="Times New Roman" w:eastAsia="Times New Roman" w:hAnsi="Times New Roman" w:cs="Times New Roman"/>
          <w:color w:val="000000"/>
          <w:sz w:val="20"/>
          <w:shd w:val="clear" w:color="auto" w:fill="FFFFFF"/>
        </w:rPr>
      </w:pPr>
      <w:r w:rsidRPr="00EF7D35">
        <w:rPr>
          <w:rFonts w:ascii="Times New Roman" w:hAnsi="Times New Roman" w:cs="Times New Roman"/>
          <w:sz w:val="20"/>
          <w:szCs w:val="20"/>
        </w:rPr>
        <w:t>Основными требованиями</w:t>
      </w:r>
      <w:r w:rsidR="00420A22">
        <w:rPr>
          <w:rFonts w:ascii="Times New Roman" w:hAnsi="Times New Roman" w:cs="Times New Roman"/>
          <w:sz w:val="20"/>
          <w:szCs w:val="20"/>
        </w:rPr>
        <w:t>, предъявляемыми</w:t>
      </w:r>
      <w:r w:rsidRPr="00EF7D35">
        <w:rPr>
          <w:rFonts w:ascii="Times New Roman" w:hAnsi="Times New Roman" w:cs="Times New Roman"/>
          <w:sz w:val="20"/>
          <w:szCs w:val="20"/>
        </w:rPr>
        <w:t xml:space="preserve"> к оросительным систе</w:t>
      </w:r>
      <w:r w:rsidR="00420A22">
        <w:rPr>
          <w:rFonts w:ascii="Times New Roman" w:hAnsi="Times New Roman" w:cs="Times New Roman"/>
          <w:sz w:val="20"/>
          <w:szCs w:val="20"/>
        </w:rPr>
        <w:t>-</w:t>
      </w:r>
      <w:r w:rsidRPr="00EF7D35">
        <w:rPr>
          <w:rFonts w:ascii="Times New Roman" w:hAnsi="Times New Roman" w:cs="Times New Roman"/>
          <w:sz w:val="20"/>
          <w:szCs w:val="20"/>
        </w:rPr>
        <w:t>мам</w:t>
      </w:r>
      <w:r w:rsidR="00420A22">
        <w:rPr>
          <w:rFonts w:ascii="Times New Roman" w:hAnsi="Times New Roman" w:cs="Times New Roman"/>
          <w:sz w:val="20"/>
          <w:szCs w:val="20"/>
        </w:rPr>
        <w:t>,</w:t>
      </w:r>
      <w:r w:rsidRPr="00EF7D35">
        <w:rPr>
          <w:rFonts w:ascii="Times New Roman" w:hAnsi="Times New Roman" w:cs="Times New Roman"/>
          <w:sz w:val="20"/>
          <w:szCs w:val="20"/>
        </w:rPr>
        <w:t xml:space="preserve"> следует счи</w:t>
      </w:r>
      <w:r w:rsidR="0031758A" w:rsidRPr="00EF7D35">
        <w:rPr>
          <w:rFonts w:ascii="Times New Roman" w:hAnsi="Times New Roman" w:cs="Times New Roman"/>
          <w:sz w:val="20"/>
          <w:szCs w:val="20"/>
        </w:rPr>
        <w:t>тать:</w:t>
      </w:r>
    </w:p>
    <w:p w:rsidR="0031758A" w:rsidRPr="00EF7D35" w:rsidRDefault="00A80CF9" w:rsidP="00176EEC">
      <w:pPr>
        <w:spacing w:after="0" w:line="247" w:lineRule="auto"/>
        <w:ind w:firstLine="284"/>
        <w:jc w:val="both"/>
        <w:rPr>
          <w:rFonts w:ascii="Times New Roman" w:hAnsi="Times New Roman" w:cs="Times New Roman"/>
          <w:sz w:val="20"/>
          <w:szCs w:val="20"/>
        </w:rPr>
      </w:pPr>
      <w:r>
        <w:rPr>
          <w:rFonts w:ascii="Times New Roman" w:hAnsi="Times New Roman" w:cs="Times New Roman"/>
          <w:sz w:val="20"/>
          <w:szCs w:val="20"/>
        </w:rPr>
        <w:lastRenderedPageBreak/>
        <w:t>–</w:t>
      </w:r>
      <w:r>
        <w:rPr>
          <w:rFonts w:ascii="Times New Roman" w:hAnsi="Times New Roman" w:cs="Times New Roman"/>
          <w:iCs/>
          <w:sz w:val="20"/>
          <w:szCs w:val="20"/>
        </w:rPr>
        <w:t> </w:t>
      </w:r>
      <w:r w:rsidR="0031758A" w:rsidRPr="00EF7D35">
        <w:rPr>
          <w:rFonts w:ascii="Times New Roman" w:hAnsi="Times New Roman" w:cs="Times New Roman"/>
          <w:sz w:val="20"/>
          <w:szCs w:val="20"/>
        </w:rPr>
        <w:t>гарантированное обеспечение в заданных почвенно-климатиче</w:t>
      </w:r>
      <w:r w:rsidR="0031758A">
        <w:rPr>
          <w:rFonts w:ascii="Times New Roman" w:hAnsi="Times New Roman" w:cs="Times New Roman"/>
          <w:sz w:val="20"/>
          <w:szCs w:val="20"/>
        </w:rPr>
        <w:t>-</w:t>
      </w:r>
      <w:r w:rsidR="0031758A" w:rsidRPr="00EF7D35">
        <w:rPr>
          <w:rFonts w:ascii="Times New Roman" w:hAnsi="Times New Roman" w:cs="Times New Roman"/>
          <w:sz w:val="20"/>
          <w:szCs w:val="20"/>
        </w:rPr>
        <w:t>ск</w:t>
      </w:r>
      <w:r w:rsidR="00D822A6">
        <w:rPr>
          <w:rFonts w:ascii="Times New Roman" w:hAnsi="Times New Roman" w:cs="Times New Roman"/>
          <w:sz w:val="20"/>
          <w:szCs w:val="20"/>
        </w:rPr>
        <w:t>их условиях водного режима почв</w:t>
      </w:r>
      <w:r w:rsidR="0031758A" w:rsidRPr="00EF7D35">
        <w:rPr>
          <w:rFonts w:ascii="Times New Roman" w:hAnsi="Times New Roman" w:cs="Times New Roman"/>
          <w:sz w:val="20"/>
          <w:szCs w:val="20"/>
        </w:rPr>
        <w:t xml:space="preserve"> в соответствии с потребностями в воде конкретного вида сельскохозяйственных культур;</w:t>
      </w:r>
    </w:p>
    <w:p w:rsidR="0031758A" w:rsidRPr="00EF7D35" w:rsidRDefault="00A80CF9" w:rsidP="00176EEC">
      <w:pPr>
        <w:spacing w:after="0" w:line="247" w:lineRule="auto"/>
        <w:ind w:firstLine="284"/>
        <w:jc w:val="both"/>
        <w:rPr>
          <w:rFonts w:ascii="Times New Roman" w:hAnsi="Times New Roman" w:cs="Times New Roman"/>
          <w:sz w:val="20"/>
          <w:szCs w:val="20"/>
        </w:rPr>
      </w:pPr>
      <w:r>
        <w:rPr>
          <w:rFonts w:ascii="Times New Roman" w:hAnsi="Times New Roman" w:cs="Times New Roman"/>
          <w:sz w:val="20"/>
          <w:szCs w:val="20"/>
        </w:rPr>
        <w:t>–</w:t>
      </w:r>
      <w:r>
        <w:rPr>
          <w:rFonts w:ascii="Times New Roman" w:hAnsi="Times New Roman" w:cs="Times New Roman"/>
          <w:iCs/>
          <w:sz w:val="20"/>
          <w:szCs w:val="20"/>
        </w:rPr>
        <w:t> </w:t>
      </w:r>
      <w:r w:rsidR="0031758A" w:rsidRPr="00EF7D35">
        <w:rPr>
          <w:rFonts w:ascii="Times New Roman" w:hAnsi="Times New Roman" w:cs="Times New Roman"/>
          <w:sz w:val="20"/>
          <w:szCs w:val="20"/>
        </w:rPr>
        <w:t>создание условий для соответствующего регулирования питатель</w:t>
      </w:r>
      <w:r w:rsidR="0031758A">
        <w:rPr>
          <w:rFonts w:ascii="Times New Roman" w:hAnsi="Times New Roman" w:cs="Times New Roman"/>
          <w:sz w:val="20"/>
          <w:szCs w:val="20"/>
        </w:rPr>
        <w:t>-</w:t>
      </w:r>
      <w:r w:rsidR="0031758A" w:rsidRPr="00EF7D35">
        <w:rPr>
          <w:rFonts w:ascii="Times New Roman" w:hAnsi="Times New Roman" w:cs="Times New Roman"/>
          <w:sz w:val="20"/>
          <w:szCs w:val="20"/>
        </w:rPr>
        <w:t>ного, воздушного и теплового режимов почв во взаимосвязи с водным режимом;</w:t>
      </w:r>
    </w:p>
    <w:p w:rsidR="0031758A" w:rsidRPr="00EF7D35" w:rsidRDefault="00A80CF9" w:rsidP="00176EEC">
      <w:pPr>
        <w:spacing w:after="0" w:line="247" w:lineRule="auto"/>
        <w:ind w:firstLine="284"/>
        <w:jc w:val="both"/>
        <w:rPr>
          <w:rFonts w:ascii="Times New Roman" w:hAnsi="Times New Roman" w:cs="Times New Roman"/>
          <w:sz w:val="20"/>
          <w:szCs w:val="20"/>
        </w:rPr>
      </w:pPr>
      <w:r>
        <w:rPr>
          <w:rFonts w:ascii="Times New Roman" w:hAnsi="Times New Roman" w:cs="Times New Roman"/>
          <w:sz w:val="20"/>
          <w:szCs w:val="20"/>
        </w:rPr>
        <w:t>–</w:t>
      </w:r>
      <w:r>
        <w:rPr>
          <w:rFonts w:ascii="Times New Roman" w:hAnsi="Times New Roman" w:cs="Times New Roman"/>
          <w:iCs/>
          <w:sz w:val="20"/>
          <w:szCs w:val="20"/>
        </w:rPr>
        <w:t> </w:t>
      </w:r>
      <w:r w:rsidR="0031758A" w:rsidRPr="00EF7D35">
        <w:rPr>
          <w:rFonts w:ascii="Times New Roman" w:hAnsi="Times New Roman" w:cs="Times New Roman"/>
          <w:sz w:val="20"/>
          <w:szCs w:val="20"/>
        </w:rPr>
        <w:t>надежность и долговечность системы;</w:t>
      </w:r>
    </w:p>
    <w:p w:rsidR="0031758A" w:rsidRPr="00EF7D35" w:rsidRDefault="00A80CF9" w:rsidP="00176EEC">
      <w:pPr>
        <w:spacing w:after="0" w:line="247" w:lineRule="auto"/>
        <w:ind w:firstLine="284"/>
        <w:jc w:val="both"/>
        <w:rPr>
          <w:rFonts w:ascii="Times New Roman" w:hAnsi="Times New Roman" w:cs="Times New Roman"/>
          <w:sz w:val="20"/>
          <w:szCs w:val="20"/>
        </w:rPr>
      </w:pPr>
      <w:r>
        <w:rPr>
          <w:rFonts w:ascii="Times New Roman" w:hAnsi="Times New Roman" w:cs="Times New Roman"/>
          <w:sz w:val="20"/>
          <w:szCs w:val="20"/>
        </w:rPr>
        <w:t>–</w:t>
      </w:r>
      <w:r>
        <w:rPr>
          <w:rFonts w:ascii="Times New Roman" w:hAnsi="Times New Roman" w:cs="Times New Roman"/>
          <w:iCs/>
          <w:sz w:val="20"/>
          <w:szCs w:val="20"/>
        </w:rPr>
        <w:t> </w:t>
      </w:r>
      <w:r w:rsidR="0031758A" w:rsidRPr="00EF7D35">
        <w:rPr>
          <w:rFonts w:ascii="Times New Roman" w:hAnsi="Times New Roman" w:cs="Times New Roman"/>
          <w:sz w:val="20"/>
          <w:szCs w:val="20"/>
        </w:rPr>
        <w:t>ресурсосбережение и экологическая безопасность;</w:t>
      </w:r>
    </w:p>
    <w:p w:rsidR="0031758A" w:rsidRPr="00EF7D35" w:rsidRDefault="00A80CF9" w:rsidP="00176EEC">
      <w:pPr>
        <w:spacing w:after="0" w:line="247" w:lineRule="auto"/>
        <w:ind w:firstLine="284"/>
        <w:jc w:val="both"/>
        <w:rPr>
          <w:rFonts w:ascii="Times New Roman" w:hAnsi="Times New Roman" w:cs="Times New Roman"/>
          <w:sz w:val="20"/>
          <w:szCs w:val="20"/>
        </w:rPr>
      </w:pPr>
      <w:r>
        <w:rPr>
          <w:rFonts w:ascii="Times New Roman" w:hAnsi="Times New Roman" w:cs="Times New Roman"/>
          <w:sz w:val="20"/>
          <w:szCs w:val="20"/>
        </w:rPr>
        <w:t>–</w:t>
      </w:r>
      <w:r>
        <w:rPr>
          <w:rFonts w:ascii="Times New Roman" w:hAnsi="Times New Roman" w:cs="Times New Roman"/>
          <w:iCs/>
          <w:sz w:val="20"/>
          <w:szCs w:val="20"/>
        </w:rPr>
        <w:t> </w:t>
      </w:r>
      <w:r w:rsidR="0031758A" w:rsidRPr="00EF7D35">
        <w:rPr>
          <w:rFonts w:ascii="Times New Roman" w:hAnsi="Times New Roman" w:cs="Times New Roman"/>
          <w:sz w:val="20"/>
          <w:szCs w:val="20"/>
        </w:rPr>
        <w:t>экономическую эффективность проектируемой оросительной сис</w:t>
      </w:r>
      <w:r w:rsidR="0031758A">
        <w:rPr>
          <w:rFonts w:ascii="Times New Roman" w:hAnsi="Times New Roman" w:cs="Times New Roman"/>
          <w:sz w:val="20"/>
          <w:szCs w:val="20"/>
        </w:rPr>
        <w:t>-</w:t>
      </w:r>
      <w:r w:rsidR="0031758A" w:rsidRPr="00EF7D35">
        <w:rPr>
          <w:rFonts w:ascii="Times New Roman" w:hAnsi="Times New Roman" w:cs="Times New Roman"/>
          <w:sz w:val="20"/>
          <w:szCs w:val="20"/>
        </w:rPr>
        <w:t>темы.</w:t>
      </w:r>
    </w:p>
    <w:p w:rsidR="00AA31BF" w:rsidRPr="00EF7D35" w:rsidRDefault="00AA31BF" w:rsidP="00176EEC">
      <w:pPr>
        <w:spacing w:after="0" w:line="247" w:lineRule="auto"/>
        <w:ind w:firstLine="284"/>
        <w:jc w:val="both"/>
        <w:rPr>
          <w:rFonts w:ascii="Times New Roman" w:hAnsi="Times New Roman" w:cs="Times New Roman"/>
          <w:sz w:val="20"/>
          <w:szCs w:val="20"/>
        </w:rPr>
      </w:pPr>
      <w:r w:rsidRPr="00EF7D35">
        <w:rPr>
          <w:rFonts w:ascii="Times New Roman" w:hAnsi="Times New Roman" w:cs="Times New Roman"/>
          <w:sz w:val="20"/>
          <w:szCs w:val="20"/>
        </w:rPr>
        <w:t>Трубчатая оросительная сеть проектируется, как правило, тупико</w:t>
      </w:r>
      <w:r w:rsidR="00AF591F">
        <w:rPr>
          <w:rFonts w:ascii="Times New Roman" w:hAnsi="Times New Roman" w:cs="Times New Roman"/>
          <w:sz w:val="20"/>
          <w:szCs w:val="20"/>
        </w:rPr>
        <w:t>-</w:t>
      </w:r>
      <w:r w:rsidRPr="00EF7D35">
        <w:rPr>
          <w:rFonts w:ascii="Times New Roman" w:hAnsi="Times New Roman" w:cs="Times New Roman"/>
          <w:sz w:val="20"/>
          <w:szCs w:val="20"/>
        </w:rPr>
        <w:t>вой с одно- или двусторонним ответвлением трубопроводов низших порядков. Предпочтение следует отдавать тупиковой схеме с двусто</w:t>
      </w:r>
      <w:r w:rsidR="00F97631">
        <w:rPr>
          <w:rFonts w:ascii="Times New Roman" w:hAnsi="Times New Roman" w:cs="Times New Roman"/>
          <w:sz w:val="20"/>
          <w:szCs w:val="20"/>
        </w:rPr>
        <w:t>-</w:t>
      </w:r>
      <w:r w:rsidRPr="00EF7D35">
        <w:rPr>
          <w:rFonts w:ascii="Times New Roman" w:hAnsi="Times New Roman" w:cs="Times New Roman"/>
          <w:sz w:val="20"/>
          <w:szCs w:val="20"/>
        </w:rPr>
        <w:t>ронним расположением распределительных и поливных трубопрово</w:t>
      </w:r>
      <w:r w:rsidR="00F97631">
        <w:rPr>
          <w:rFonts w:ascii="Times New Roman" w:hAnsi="Times New Roman" w:cs="Times New Roman"/>
          <w:sz w:val="20"/>
          <w:szCs w:val="20"/>
        </w:rPr>
        <w:t>-</w:t>
      </w:r>
      <w:r w:rsidRPr="00EF7D35">
        <w:rPr>
          <w:rFonts w:ascii="Times New Roman" w:hAnsi="Times New Roman" w:cs="Times New Roman"/>
          <w:sz w:val="20"/>
          <w:szCs w:val="20"/>
        </w:rPr>
        <w:t>дов.</w:t>
      </w:r>
    </w:p>
    <w:p w:rsidR="00AA31BF" w:rsidRPr="00EF7D35" w:rsidRDefault="00AA31BF" w:rsidP="00176EEC">
      <w:pPr>
        <w:spacing w:after="0" w:line="247" w:lineRule="auto"/>
        <w:ind w:firstLine="284"/>
        <w:jc w:val="both"/>
        <w:rPr>
          <w:rFonts w:ascii="Times New Roman" w:hAnsi="Times New Roman" w:cs="Times New Roman"/>
          <w:sz w:val="20"/>
          <w:szCs w:val="20"/>
        </w:rPr>
      </w:pPr>
      <w:r w:rsidRPr="00EF7D35">
        <w:rPr>
          <w:rFonts w:ascii="Times New Roman" w:hAnsi="Times New Roman" w:cs="Times New Roman"/>
          <w:sz w:val="20"/>
          <w:szCs w:val="20"/>
        </w:rPr>
        <w:t>Применение кольцевой оросительной сети должно быть обоснова</w:t>
      </w:r>
      <w:r>
        <w:rPr>
          <w:rFonts w:ascii="Times New Roman" w:hAnsi="Times New Roman" w:cs="Times New Roman"/>
          <w:sz w:val="20"/>
          <w:szCs w:val="20"/>
        </w:rPr>
        <w:t>-</w:t>
      </w:r>
      <w:r w:rsidRPr="00EF7D35">
        <w:rPr>
          <w:rFonts w:ascii="Times New Roman" w:hAnsi="Times New Roman" w:cs="Times New Roman"/>
          <w:sz w:val="20"/>
          <w:szCs w:val="20"/>
        </w:rPr>
        <w:t>но технико-экономическими расчетами.</w:t>
      </w:r>
    </w:p>
    <w:p w:rsidR="00AA31BF" w:rsidRPr="00EF7D35" w:rsidRDefault="00AA31BF" w:rsidP="00176EEC">
      <w:pPr>
        <w:spacing w:after="0" w:line="247" w:lineRule="auto"/>
        <w:ind w:firstLine="284"/>
        <w:jc w:val="both"/>
        <w:rPr>
          <w:rFonts w:ascii="Times New Roman" w:hAnsi="Times New Roman" w:cs="Times New Roman"/>
          <w:sz w:val="20"/>
          <w:szCs w:val="20"/>
        </w:rPr>
      </w:pPr>
      <w:r w:rsidRPr="00EF7D35">
        <w:rPr>
          <w:rFonts w:ascii="Times New Roman" w:hAnsi="Times New Roman" w:cs="Times New Roman"/>
          <w:sz w:val="20"/>
          <w:szCs w:val="20"/>
        </w:rPr>
        <w:t>Оросительная сеть в плане должна проектироваться в увязке с рельефом местности, инженерно-геологическими условиями, приняты</w:t>
      </w:r>
      <w:r w:rsidR="00E30E26">
        <w:rPr>
          <w:rFonts w:ascii="Times New Roman" w:hAnsi="Times New Roman" w:cs="Times New Roman"/>
          <w:sz w:val="20"/>
          <w:szCs w:val="20"/>
        </w:rPr>
        <w:t>-</w:t>
      </w:r>
      <w:r w:rsidRPr="00EF7D35">
        <w:rPr>
          <w:rFonts w:ascii="Times New Roman" w:hAnsi="Times New Roman" w:cs="Times New Roman"/>
          <w:sz w:val="20"/>
          <w:szCs w:val="20"/>
        </w:rPr>
        <w:t>ми способами и техникой полива, требованиями рациональной органи</w:t>
      </w:r>
      <w:r w:rsidR="00E30E26">
        <w:rPr>
          <w:rFonts w:ascii="Times New Roman" w:hAnsi="Times New Roman" w:cs="Times New Roman"/>
          <w:sz w:val="20"/>
          <w:szCs w:val="20"/>
        </w:rPr>
        <w:t>-</w:t>
      </w:r>
      <w:r w:rsidRPr="00EF7D35">
        <w:rPr>
          <w:rFonts w:ascii="Times New Roman" w:hAnsi="Times New Roman" w:cs="Times New Roman"/>
          <w:sz w:val="20"/>
          <w:szCs w:val="20"/>
        </w:rPr>
        <w:t>зации орошаемой территории и минимальной протяженности сети.</w:t>
      </w:r>
    </w:p>
    <w:p w:rsidR="00AA31BF" w:rsidRPr="00EF7D35" w:rsidRDefault="00AA31BF" w:rsidP="00176EEC">
      <w:pPr>
        <w:shd w:val="clear" w:color="auto" w:fill="FFFFFF"/>
        <w:spacing w:after="0" w:line="247" w:lineRule="auto"/>
        <w:ind w:firstLine="284"/>
        <w:jc w:val="both"/>
        <w:rPr>
          <w:rFonts w:ascii="Times New Roman" w:hAnsi="Times New Roman" w:cs="Times New Roman"/>
          <w:sz w:val="20"/>
          <w:szCs w:val="20"/>
        </w:rPr>
      </w:pPr>
      <w:r w:rsidRPr="00EF7D35">
        <w:rPr>
          <w:rFonts w:ascii="Times New Roman" w:hAnsi="Times New Roman" w:cs="Times New Roman"/>
          <w:sz w:val="20"/>
          <w:szCs w:val="20"/>
        </w:rPr>
        <w:t>Увязка трубопроводов в вертикальной плоскости производится с соблюдением продольных уклонов не менее 0,001.</w:t>
      </w:r>
    </w:p>
    <w:p w:rsidR="00AA31BF" w:rsidRPr="00EF7D35" w:rsidRDefault="00AA31BF" w:rsidP="00176EEC">
      <w:pPr>
        <w:shd w:val="clear" w:color="auto" w:fill="FFFFFF"/>
        <w:spacing w:after="0" w:line="247" w:lineRule="auto"/>
        <w:ind w:firstLine="284"/>
        <w:jc w:val="both"/>
        <w:rPr>
          <w:rFonts w:ascii="Times New Roman" w:hAnsi="Times New Roman" w:cs="Times New Roman"/>
          <w:sz w:val="20"/>
          <w:szCs w:val="20"/>
        </w:rPr>
      </w:pPr>
      <w:r w:rsidRPr="00EF7D35">
        <w:rPr>
          <w:rFonts w:ascii="Times New Roman" w:hAnsi="Times New Roman" w:cs="Times New Roman"/>
          <w:sz w:val="20"/>
          <w:szCs w:val="20"/>
        </w:rPr>
        <w:t>При необходимости и соответствующем обосновании, а также при плоском рельефе местности допускается уменьшать уклон до 0,0005.</w:t>
      </w:r>
    </w:p>
    <w:p w:rsidR="00AA31BF" w:rsidRPr="00EF7D35" w:rsidRDefault="00AA31BF" w:rsidP="00176EEC">
      <w:pPr>
        <w:shd w:val="clear" w:color="auto" w:fill="FFFFFF"/>
        <w:tabs>
          <w:tab w:val="left" w:pos="1046"/>
        </w:tabs>
        <w:spacing w:after="0" w:line="247" w:lineRule="auto"/>
        <w:ind w:firstLine="284"/>
        <w:jc w:val="both"/>
        <w:rPr>
          <w:rFonts w:ascii="Times New Roman" w:hAnsi="Times New Roman" w:cs="Times New Roman"/>
          <w:sz w:val="20"/>
          <w:szCs w:val="20"/>
        </w:rPr>
      </w:pPr>
      <w:r w:rsidRPr="00EF7D35">
        <w:rPr>
          <w:rFonts w:ascii="Times New Roman" w:hAnsi="Times New Roman" w:cs="Times New Roman"/>
          <w:sz w:val="20"/>
          <w:szCs w:val="20"/>
        </w:rPr>
        <w:t>Для опорожнения закрытой оросительной сети необходимо пре</w:t>
      </w:r>
      <w:r w:rsidR="00E30E26">
        <w:rPr>
          <w:rFonts w:ascii="Times New Roman" w:hAnsi="Times New Roman" w:cs="Times New Roman"/>
          <w:sz w:val="20"/>
          <w:szCs w:val="20"/>
        </w:rPr>
        <w:t>-</w:t>
      </w:r>
      <w:r w:rsidRPr="00EF7D35">
        <w:rPr>
          <w:rFonts w:ascii="Times New Roman" w:hAnsi="Times New Roman" w:cs="Times New Roman"/>
          <w:sz w:val="20"/>
          <w:szCs w:val="20"/>
        </w:rPr>
        <w:t>дусматривать выпуски в пониженных точках трубопроводов с само</w:t>
      </w:r>
      <w:r w:rsidR="00E30E26">
        <w:rPr>
          <w:rFonts w:ascii="Times New Roman" w:hAnsi="Times New Roman" w:cs="Times New Roman"/>
          <w:sz w:val="20"/>
          <w:szCs w:val="20"/>
        </w:rPr>
        <w:t>-</w:t>
      </w:r>
      <w:r w:rsidRPr="00EF7D35">
        <w:rPr>
          <w:rFonts w:ascii="Times New Roman" w:hAnsi="Times New Roman" w:cs="Times New Roman"/>
          <w:sz w:val="20"/>
          <w:szCs w:val="20"/>
        </w:rPr>
        <w:t>течным движением воды в ближайший водоток, канаву, овраг.</w:t>
      </w:r>
    </w:p>
    <w:p w:rsidR="00AA31BF" w:rsidRPr="00EF7D35" w:rsidRDefault="00AA31BF" w:rsidP="00176EEC">
      <w:pPr>
        <w:shd w:val="clear" w:color="auto" w:fill="FFFFFF"/>
        <w:tabs>
          <w:tab w:val="left" w:pos="1046"/>
        </w:tabs>
        <w:spacing w:after="0" w:line="247" w:lineRule="auto"/>
        <w:ind w:firstLine="284"/>
        <w:jc w:val="both"/>
        <w:rPr>
          <w:rFonts w:ascii="Times New Roman" w:hAnsi="Times New Roman" w:cs="Times New Roman"/>
          <w:sz w:val="20"/>
          <w:szCs w:val="20"/>
        </w:rPr>
      </w:pPr>
      <w:r w:rsidRPr="00EF7D35">
        <w:rPr>
          <w:rFonts w:ascii="Times New Roman" w:hAnsi="Times New Roman" w:cs="Times New Roman"/>
          <w:sz w:val="20"/>
          <w:szCs w:val="20"/>
        </w:rPr>
        <w:t>Глубину укладки труб, считая до низа трубы, следует принимать на 0,5 м больше расчетной глубины про</w:t>
      </w:r>
      <w:r w:rsidR="00E30E26">
        <w:rPr>
          <w:rFonts w:ascii="Times New Roman" w:hAnsi="Times New Roman" w:cs="Times New Roman"/>
          <w:sz w:val="20"/>
          <w:szCs w:val="20"/>
        </w:rPr>
        <w:t>мерзания</w:t>
      </w:r>
      <w:r w:rsidRPr="00EF7D35">
        <w:rPr>
          <w:rFonts w:ascii="Times New Roman" w:hAnsi="Times New Roman" w:cs="Times New Roman"/>
          <w:sz w:val="20"/>
          <w:szCs w:val="20"/>
        </w:rPr>
        <w:t>.</w:t>
      </w:r>
    </w:p>
    <w:p w:rsidR="00AA31BF" w:rsidRPr="00EF7D35" w:rsidRDefault="00AA31BF" w:rsidP="00176EEC">
      <w:pPr>
        <w:shd w:val="clear" w:color="auto" w:fill="FFFFFF"/>
        <w:spacing w:after="0" w:line="247" w:lineRule="auto"/>
        <w:ind w:firstLine="284"/>
        <w:jc w:val="both"/>
        <w:rPr>
          <w:rFonts w:ascii="Times New Roman" w:hAnsi="Times New Roman" w:cs="Times New Roman"/>
          <w:sz w:val="20"/>
          <w:szCs w:val="20"/>
        </w:rPr>
      </w:pPr>
      <w:r w:rsidRPr="00EF7D35">
        <w:rPr>
          <w:rFonts w:ascii="Times New Roman" w:hAnsi="Times New Roman" w:cs="Times New Roman"/>
          <w:sz w:val="20"/>
          <w:szCs w:val="20"/>
        </w:rPr>
        <w:t>При определении глубины укладки следует также учитывать мате</w:t>
      </w:r>
      <w:r w:rsidR="00AF591F">
        <w:rPr>
          <w:rFonts w:ascii="Times New Roman" w:hAnsi="Times New Roman" w:cs="Times New Roman"/>
          <w:sz w:val="20"/>
          <w:szCs w:val="20"/>
        </w:rPr>
        <w:t>-</w:t>
      </w:r>
      <w:r w:rsidRPr="00EF7D35">
        <w:rPr>
          <w:rFonts w:ascii="Times New Roman" w:hAnsi="Times New Roman" w:cs="Times New Roman"/>
          <w:sz w:val="20"/>
          <w:szCs w:val="20"/>
        </w:rPr>
        <w:t>риал труб, внешние нагрузки от транспорта и условия пересечения с другими подземными сооружениями и коммуникациями.</w:t>
      </w:r>
    </w:p>
    <w:p w:rsidR="00AA31BF" w:rsidRPr="00EF7D35" w:rsidRDefault="00AA31BF" w:rsidP="00176EEC">
      <w:pPr>
        <w:shd w:val="clear" w:color="auto" w:fill="FFFFFF"/>
        <w:tabs>
          <w:tab w:val="left" w:pos="1046"/>
        </w:tabs>
        <w:spacing w:after="0" w:line="247" w:lineRule="auto"/>
        <w:ind w:firstLine="284"/>
        <w:jc w:val="both"/>
        <w:rPr>
          <w:rFonts w:ascii="Times New Roman" w:hAnsi="Times New Roman" w:cs="Times New Roman"/>
          <w:sz w:val="20"/>
          <w:szCs w:val="20"/>
        </w:rPr>
      </w:pPr>
      <w:r w:rsidRPr="00EF7D35">
        <w:rPr>
          <w:rFonts w:ascii="Times New Roman" w:hAnsi="Times New Roman" w:cs="Times New Roman"/>
          <w:sz w:val="20"/>
          <w:szCs w:val="20"/>
        </w:rPr>
        <w:t>Трубопроводы во всех грунтах, за исключением плывунных и илис</w:t>
      </w:r>
      <w:r w:rsidR="00E30E26">
        <w:rPr>
          <w:rFonts w:ascii="Times New Roman" w:hAnsi="Times New Roman" w:cs="Times New Roman"/>
          <w:sz w:val="20"/>
          <w:szCs w:val="20"/>
        </w:rPr>
        <w:t>-</w:t>
      </w:r>
      <w:r w:rsidRPr="00EF7D35">
        <w:rPr>
          <w:rFonts w:ascii="Times New Roman" w:hAnsi="Times New Roman" w:cs="Times New Roman"/>
          <w:sz w:val="20"/>
          <w:szCs w:val="20"/>
        </w:rPr>
        <w:t>тых, следует укладывать на естественный грунт ненарушенной струк</w:t>
      </w:r>
      <w:r w:rsidR="00E30E26">
        <w:rPr>
          <w:rFonts w:ascii="Times New Roman" w:hAnsi="Times New Roman" w:cs="Times New Roman"/>
          <w:sz w:val="20"/>
          <w:szCs w:val="20"/>
        </w:rPr>
        <w:t>-</w:t>
      </w:r>
      <w:r w:rsidRPr="00EF7D35">
        <w:rPr>
          <w:rFonts w:ascii="Times New Roman" w:hAnsi="Times New Roman" w:cs="Times New Roman"/>
          <w:sz w:val="20"/>
          <w:szCs w:val="20"/>
        </w:rPr>
        <w:t xml:space="preserve">туры, предусматривая выравнивание, а в необходимых случаях </w:t>
      </w:r>
      <w:r w:rsidR="00D822A6" w:rsidRPr="00EF7D35">
        <w:rPr>
          <w:rFonts w:ascii="Times New Roman" w:hAnsi="Times New Roman" w:cs="Times New Roman"/>
          <w:sz w:val="20"/>
          <w:szCs w:val="20"/>
        </w:rPr>
        <w:t>–</w:t>
      </w:r>
      <w:r w:rsidR="006708D6">
        <w:rPr>
          <w:rFonts w:ascii="Times New Roman" w:hAnsi="Times New Roman" w:cs="Times New Roman"/>
          <w:sz w:val="20"/>
          <w:szCs w:val="20"/>
        </w:rPr>
        <w:t xml:space="preserve"> </w:t>
      </w:r>
      <w:r w:rsidRPr="00EF7D35">
        <w:rPr>
          <w:rFonts w:ascii="Times New Roman" w:hAnsi="Times New Roman" w:cs="Times New Roman"/>
          <w:sz w:val="20"/>
          <w:szCs w:val="20"/>
        </w:rPr>
        <w:t>про</w:t>
      </w:r>
      <w:r w:rsidR="00D822A6">
        <w:rPr>
          <w:rFonts w:ascii="Times New Roman" w:hAnsi="Times New Roman" w:cs="Times New Roman"/>
          <w:sz w:val="20"/>
          <w:szCs w:val="20"/>
        </w:rPr>
        <w:t>-</w:t>
      </w:r>
      <w:r w:rsidRPr="00EF7D35">
        <w:rPr>
          <w:rFonts w:ascii="Times New Roman" w:hAnsi="Times New Roman" w:cs="Times New Roman"/>
          <w:sz w:val="20"/>
          <w:szCs w:val="20"/>
        </w:rPr>
        <w:t>фи</w:t>
      </w:r>
      <w:r w:rsidR="00AF591F" w:rsidRPr="00EF7D35">
        <w:rPr>
          <w:rFonts w:ascii="Times New Roman" w:hAnsi="Times New Roman" w:cs="Times New Roman"/>
          <w:sz w:val="20"/>
          <w:szCs w:val="20"/>
        </w:rPr>
        <w:t>лирование основания. В илистых и других слабых грунтах</w:t>
      </w:r>
      <w:r w:rsidR="006708D6">
        <w:rPr>
          <w:rFonts w:ascii="Times New Roman" w:hAnsi="Times New Roman" w:cs="Times New Roman"/>
          <w:sz w:val="20"/>
          <w:szCs w:val="20"/>
        </w:rPr>
        <w:t xml:space="preserve"> </w:t>
      </w:r>
      <w:r w:rsidR="00AF591F" w:rsidRPr="00EF7D35">
        <w:rPr>
          <w:rFonts w:ascii="Times New Roman" w:hAnsi="Times New Roman" w:cs="Times New Roman"/>
          <w:sz w:val="20"/>
          <w:szCs w:val="20"/>
        </w:rPr>
        <w:t>необ</w:t>
      </w:r>
      <w:r w:rsidR="006708D6">
        <w:rPr>
          <w:rFonts w:ascii="Times New Roman" w:hAnsi="Times New Roman" w:cs="Times New Roman"/>
          <w:sz w:val="20"/>
          <w:szCs w:val="20"/>
        </w:rPr>
        <w:t>-</w:t>
      </w:r>
      <w:r w:rsidR="00AF591F" w:rsidRPr="00EF7D35">
        <w:rPr>
          <w:rFonts w:ascii="Times New Roman" w:hAnsi="Times New Roman" w:cs="Times New Roman"/>
          <w:sz w:val="20"/>
          <w:szCs w:val="20"/>
        </w:rPr>
        <w:t>ходимо</w:t>
      </w:r>
      <w:r w:rsidR="006708D6">
        <w:rPr>
          <w:rFonts w:ascii="Times New Roman" w:hAnsi="Times New Roman" w:cs="Times New Roman"/>
          <w:sz w:val="20"/>
          <w:szCs w:val="20"/>
        </w:rPr>
        <w:t xml:space="preserve"> </w:t>
      </w:r>
      <w:r w:rsidR="00AF591F">
        <w:rPr>
          <w:rFonts w:ascii="Times New Roman" w:hAnsi="Times New Roman" w:cs="Times New Roman"/>
          <w:sz w:val="20"/>
          <w:szCs w:val="20"/>
        </w:rPr>
        <w:t>предусматривать</w:t>
      </w:r>
      <w:r w:rsidRPr="00EF7D35">
        <w:rPr>
          <w:rFonts w:ascii="Times New Roman" w:hAnsi="Times New Roman" w:cs="Times New Roman"/>
          <w:sz w:val="20"/>
          <w:szCs w:val="20"/>
        </w:rPr>
        <w:t xml:space="preserve"> укладку труб на искусственное основание.</w:t>
      </w:r>
    </w:p>
    <w:p w:rsidR="00AA31BF" w:rsidRPr="00EF7D35" w:rsidRDefault="00AA31BF" w:rsidP="00176EEC">
      <w:pPr>
        <w:shd w:val="clear" w:color="auto" w:fill="FFFFFF"/>
        <w:tabs>
          <w:tab w:val="left" w:pos="1118"/>
        </w:tabs>
        <w:spacing w:after="0" w:line="247" w:lineRule="auto"/>
        <w:ind w:firstLine="284"/>
        <w:jc w:val="both"/>
        <w:rPr>
          <w:rFonts w:ascii="Times New Roman" w:hAnsi="Times New Roman" w:cs="Times New Roman"/>
          <w:sz w:val="20"/>
          <w:szCs w:val="20"/>
        </w:rPr>
      </w:pPr>
      <w:r w:rsidRPr="00EF7D35">
        <w:rPr>
          <w:rFonts w:ascii="Times New Roman" w:hAnsi="Times New Roman" w:cs="Times New Roman"/>
          <w:sz w:val="20"/>
          <w:szCs w:val="20"/>
        </w:rPr>
        <w:lastRenderedPageBreak/>
        <w:t>Для трубчатой оросительной сети могут применяться напорные трубы:</w:t>
      </w:r>
    </w:p>
    <w:p w:rsidR="00AA31BF" w:rsidRPr="00EF7D35" w:rsidRDefault="00A80CF9" w:rsidP="00176EEC">
      <w:pPr>
        <w:shd w:val="clear" w:color="auto" w:fill="FFFFFF"/>
        <w:tabs>
          <w:tab w:val="left" w:pos="1118"/>
        </w:tabs>
        <w:spacing w:after="0" w:line="247" w:lineRule="auto"/>
        <w:ind w:firstLine="284"/>
        <w:jc w:val="both"/>
        <w:rPr>
          <w:rFonts w:ascii="Times New Roman" w:hAnsi="Times New Roman" w:cs="Times New Roman"/>
          <w:sz w:val="20"/>
          <w:szCs w:val="20"/>
        </w:rPr>
      </w:pPr>
      <w:r>
        <w:rPr>
          <w:rFonts w:ascii="Times New Roman" w:hAnsi="Times New Roman" w:cs="Times New Roman"/>
          <w:sz w:val="20"/>
          <w:szCs w:val="20"/>
        </w:rPr>
        <w:t>–</w:t>
      </w:r>
      <w:r>
        <w:rPr>
          <w:rFonts w:ascii="Times New Roman" w:hAnsi="Times New Roman" w:cs="Times New Roman"/>
          <w:iCs/>
          <w:sz w:val="20"/>
          <w:szCs w:val="20"/>
        </w:rPr>
        <w:t> </w:t>
      </w:r>
      <w:r w:rsidR="00AA31BF" w:rsidRPr="00EF7D35">
        <w:rPr>
          <w:rFonts w:ascii="Times New Roman" w:hAnsi="Times New Roman" w:cs="Times New Roman"/>
          <w:sz w:val="20"/>
          <w:szCs w:val="20"/>
        </w:rPr>
        <w:t>пластмассовые;</w:t>
      </w:r>
    </w:p>
    <w:p w:rsidR="00AA31BF" w:rsidRPr="00EF7D35" w:rsidRDefault="00A80CF9" w:rsidP="00176EEC">
      <w:pPr>
        <w:shd w:val="clear" w:color="auto" w:fill="FFFFFF"/>
        <w:tabs>
          <w:tab w:val="left" w:pos="1118"/>
        </w:tabs>
        <w:spacing w:after="0" w:line="247" w:lineRule="auto"/>
        <w:ind w:firstLine="284"/>
        <w:jc w:val="both"/>
        <w:rPr>
          <w:rFonts w:ascii="Times New Roman" w:hAnsi="Times New Roman" w:cs="Times New Roman"/>
          <w:sz w:val="20"/>
          <w:szCs w:val="20"/>
        </w:rPr>
      </w:pPr>
      <w:r>
        <w:rPr>
          <w:rFonts w:ascii="Times New Roman" w:hAnsi="Times New Roman" w:cs="Times New Roman"/>
          <w:sz w:val="20"/>
          <w:szCs w:val="20"/>
        </w:rPr>
        <w:t>–</w:t>
      </w:r>
      <w:r>
        <w:rPr>
          <w:rFonts w:ascii="Times New Roman" w:hAnsi="Times New Roman" w:cs="Times New Roman"/>
          <w:iCs/>
          <w:sz w:val="20"/>
          <w:szCs w:val="20"/>
        </w:rPr>
        <w:t> </w:t>
      </w:r>
      <w:r w:rsidR="00AA31BF" w:rsidRPr="00EF7D35">
        <w:rPr>
          <w:rFonts w:ascii="Times New Roman" w:hAnsi="Times New Roman" w:cs="Times New Roman"/>
          <w:sz w:val="20"/>
          <w:szCs w:val="20"/>
        </w:rPr>
        <w:t>стеклопластиковые;</w:t>
      </w:r>
    </w:p>
    <w:p w:rsidR="00AA31BF" w:rsidRPr="00EF7D35" w:rsidRDefault="00A80CF9" w:rsidP="00176EEC">
      <w:pPr>
        <w:shd w:val="clear" w:color="auto" w:fill="FFFFFF"/>
        <w:tabs>
          <w:tab w:val="left" w:pos="1118"/>
        </w:tabs>
        <w:spacing w:after="0" w:line="247" w:lineRule="auto"/>
        <w:ind w:firstLine="284"/>
        <w:jc w:val="both"/>
        <w:rPr>
          <w:rFonts w:ascii="Times New Roman" w:hAnsi="Times New Roman" w:cs="Times New Roman"/>
          <w:sz w:val="20"/>
          <w:szCs w:val="20"/>
        </w:rPr>
      </w:pPr>
      <w:r>
        <w:rPr>
          <w:rFonts w:ascii="Times New Roman" w:hAnsi="Times New Roman" w:cs="Times New Roman"/>
          <w:sz w:val="20"/>
          <w:szCs w:val="20"/>
        </w:rPr>
        <w:t>–</w:t>
      </w:r>
      <w:r>
        <w:rPr>
          <w:rFonts w:ascii="Times New Roman" w:hAnsi="Times New Roman" w:cs="Times New Roman"/>
          <w:iCs/>
          <w:sz w:val="20"/>
          <w:szCs w:val="20"/>
        </w:rPr>
        <w:t> </w:t>
      </w:r>
      <w:r w:rsidR="00AA31BF" w:rsidRPr="00EF7D35">
        <w:rPr>
          <w:rFonts w:ascii="Times New Roman" w:hAnsi="Times New Roman" w:cs="Times New Roman"/>
          <w:sz w:val="20"/>
          <w:szCs w:val="20"/>
        </w:rPr>
        <w:t>асбестоцементные водопроводные;</w:t>
      </w:r>
    </w:p>
    <w:p w:rsidR="00AA31BF" w:rsidRPr="00EF7D35" w:rsidRDefault="00A80CF9" w:rsidP="00176EEC">
      <w:pPr>
        <w:shd w:val="clear" w:color="auto" w:fill="FFFFFF"/>
        <w:tabs>
          <w:tab w:val="left" w:pos="1118"/>
        </w:tabs>
        <w:spacing w:after="0" w:line="247" w:lineRule="auto"/>
        <w:ind w:firstLine="284"/>
        <w:jc w:val="both"/>
        <w:rPr>
          <w:rFonts w:ascii="Times New Roman" w:hAnsi="Times New Roman" w:cs="Times New Roman"/>
          <w:sz w:val="20"/>
          <w:szCs w:val="20"/>
        </w:rPr>
      </w:pPr>
      <w:r>
        <w:rPr>
          <w:rFonts w:ascii="Times New Roman" w:hAnsi="Times New Roman" w:cs="Times New Roman"/>
          <w:sz w:val="20"/>
          <w:szCs w:val="20"/>
        </w:rPr>
        <w:t>–</w:t>
      </w:r>
      <w:r>
        <w:rPr>
          <w:rFonts w:ascii="Times New Roman" w:hAnsi="Times New Roman" w:cs="Times New Roman"/>
          <w:iCs/>
          <w:sz w:val="20"/>
          <w:szCs w:val="20"/>
        </w:rPr>
        <w:t> </w:t>
      </w:r>
      <w:r w:rsidR="00AA31BF" w:rsidRPr="00EF7D35">
        <w:rPr>
          <w:rFonts w:ascii="Times New Roman" w:hAnsi="Times New Roman" w:cs="Times New Roman"/>
          <w:sz w:val="20"/>
          <w:szCs w:val="20"/>
        </w:rPr>
        <w:t>железобетонные;</w:t>
      </w:r>
    </w:p>
    <w:p w:rsidR="00AA31BF" w:rsidRPr="00EF7D35" w:rsidRDefault="00A80CF9" w:rsidP="00176EEC">
      <w:pPr>
        <w:shd w:val="clear" w:color="auto" w:fill="FFFFFF"/>
        <w:tabs>
          <w:tab w:val="left" w:pos="1118"/>
        </w:tabs>
        <w:spacing w:after="0" w:line="247" w:lineRule="auto"/>
        <w:ind w:firstLine="284"/>
        <w:jc w:val="both"/>
        <w:rPr>
          <w:rFonts w:ascii="Times New Roman" w:hAnsi="Times New Roman" w:cs="Times New Roman"/>
          <w:sz w:val="20"/>
          <w:szCs w:val="20"/>
        </w:rPr>
      </w:pPr>
      <w:r>
        <w:rPr>
          <w:rFonts w:ascii="Times New Roman" w:hAnsi="Times New Roman" w:cs="Times New Roman"/>
          <w:sz w:val="20"/>
          <w:szCs w:val="20"/>
        </w:rPr>
        <w:t>–</w:t>
      </w:r>
      <w:r>
        <w:rPr>
          <w:rFonts w:ascii="Times New Roman" w:hAnsi="Times New Roman" w:cs="Times New Roman"/>
          <w:iCs/>
          <w:sz w:val="20"/>
          <w:szCs w:val="20"/>
        </w:rPr>
        <w:t> </w:t>
      </w:r>
      <w:r w:rsidR="00AA31BF" w:rsidRPr="00EF7D35">
        <w:rPr>
          <w:rFonts w:ascii="Times New Roman" w:hAnsi="Times New Roman" w:cs="Times New Roman"/>
          <w:sz w:val="20"/>
          <w:szCs w:val="20"/>
        </w:rPr>
        <w:t>стальные.</w:t>
      </w:r>
    </w:p>
    <w:p w:rsidR="00AA31BF" w:rsidRPr="00E30E26" w:rsidRDefault="00AA31BF" w:rsidP="00176EEC">
      <w:pPr>
        <w:spacing w:after="0" w:line="247" w:lineRule="auto"/>
        <w:ind w:firstLine="284"/>
        <w:jc w:val="both"/>
        <w:rPr>
          <w:rFonts w:ascii="Times New Roman" w:hAnsi="Times New Roman" w:cs="Times New Roman"/>
          <w:sz w:val="20"/>
          <w:szCs w:val="20"/>
          <w:highlight w:val="yellow"/>
        </w:rPr>
      </w:pPr>
      <w:r w:rsidRPr="00EF7D35">
        <w:rPr>
          <w:rFonts w:ascii="Times New Roman" w:hAnsi="Times New Roman" w:cs="Times New Roman"/>
          <w:sz w:val="20"/>
          <w:szCs w:val="20"/>
        </w:rPr>
        <w:t>Выбор материала трубопроводов должен производиться на осно</w:t>
      </w:r>
      <w:r w:rsidR="00AF591F">
        <w:rPr>
          <w:rFonts w:ascii="Times New Roman" w:hAnsi="Times New Roman" w:cs="Times New Roman"/>
          <w:sz w:val="20"/>
          <w:szCs w:val="20"/>
        </w:rPr>
        <w:t>-</w:t>
      </w:r>
      <w:r w:rsidRPr="00EF7D35">
        <w:rPr>
          <w:rFonts w:ascii="Times New Roman" w:hAnsi="Times New Roman" w:cs="Times New Roman"/>
          <w:sz w:val="20"/>
          <w:szCs w:val="20"/>
        </w:rPr>
        <w:t>вании анализа условий их работы, статического расчета, агрессив</w:t>
      </w:r>
      <w:r w:rsidR="00AF591F">
        <w:rPr>
          <w:rFonts w:ascii="Times New Roman" w:hAnsi="Times New Roman" w:cs="Times New Roman"/>
          <w:sz w:val="20"/>
          <w:szCs w:val="20"/>
        </w:rPr>
        <w:t>-</w:t>
      </w:r>
      <w:r w:rsidRPr="00EF7D35">
        <w:rPr>
          <w:rFonts w:ascii="Times New Roman" w:hAnsi="Times New Roman" w:cs="Times New Roman"/>
          <w:sz w:val="20"/>
          <w:szCs w:val="20"/>
        </w:rPr>
        <w:t>ности грунта, качества оросительно</w:t>
      </w:r>
      <w:r w:rsidR="00E30E26">
        <w:rPr>
          <w:rFonts w:ascii="Times New Roman" w:hAnsi="Times New Roman" w:cs="Times New Roman"/>
          <w:sz w:val="20"/>
          <w:szCs w:val="20"/>
        </w:rPr>
        <w:t>й воды</w:t>
      </w:r>
      <w:r w:rsidRPr="00EF7D35">
        <w:rPr>
          <w:rFonts w:ascii="Times New Roman" w:hAnsi="Times New Roman" w:cs="Times New Roman"/>
          <w:sz w:val="20"/>
          <w:szCs w:val="20"/>
        </w:rPr>
        <w:t>.</w:t>
      </w:r>
      <w:r w:rsidR="006708D6">
        <w:rPr>
          <w:rFonts w:ascii="Times New Roman" w:hAnsi="Times New Roman" w:cs="Times New Roman"/>
          <w:sz w:val="20"/>
          <w:szCs w:val="20"/>
        </w:rPr>
        <w:t xml:space="preserve"> </w:t>
      </w:r>
      <w:r w:rsidRPr="00EF7D35">
        <w:rPr>
          <w:rFonts w:ascii="Times New Roman" w:hAnsi="Times New Roman" w:cs="Times New Roman"/>
          <w:sz w:val="20"/>
          <w:szCs w:val="20"/>
        </w:rPr>
        <w:t>Применение стальных труб допускается при переходах под железными и автомобильными доро</w:t>
      </w:r>
      <w:r w:rsidR="00AF591F">
        <w:rPr>
          <w:rFonts w:ascii="Times New Roman" w:hAnsi="Times New Roman" w:cs="Times New Roman"/>
          <w:sz w:val="20"/>
          <w:szCs w:val="20"/>
        </w:rPr>
        <w:t>-</w:t>
      </w:r>
      <w:r w:rsidRPr="00EF7D35">
        <w:rPr>
          <w:rFonts w:ascii="Times New Roman" w:hAnsi="Times New Roman" w:cs="Times New Roman"/>
          <w:sz w:val="20"/>
          <w:szCs w:val="20"/>
        </w:rPr>
        <w:t>гами, через в</w:t>
      </w:r>
      <w:r w:rsidR="00E30E26">
        <w:rPr>
          <w:rFonts w:ascii="Times New Roman" w:hAnsi="Times New Roman" w:cs="Times New Roman"/>
          <w:sz w:val="20"/>
          <w:szCs w:val="20"/>
        </w:rPr>
        <w:t>одные преграды и овраги</w:t>
      </w:r>
      <w:r w:rsidRPr="00EF7D35">
        <w:rPr>
          <w:rFonts w:ascii="Times New Roman" w:hAnsi="Times New Roman" w:cs="Times New Roman"/>
          <w:sz w:val="20"/>
          <w:szCs w:val="20"/>
        </w:rPr>
        <w:t>.</w:t>
      </w:r>
    </w:p>
    <w:p w:rsidR="00AA31BF" w:rsidRPr="00EF7D35" w:rsidRDefault="00AA31BF" w:rsidP="00176EEC">
      <w:pPr>
        <w:shd w:val="clear" w:color="auto" w:fill="FFFFFF"/>
        <w:spacing w:after="0" w:line="247" w:lineRule="auto"/>
        <w:ind w:firstLine="284"/>
        <w:jc w:val="both"/>
        <w:rPr>
          <w:rFonts w:ascii="Times New Roman" w:hAnsi="Times New Roman" w:cs="Times New Roman"/>
          <w:sz w:val="20"/>
          <w:szCs w:val="20"/>
        </w:rPr>
      </w:pPr>
      <w:r w:rsidRPr="00EF7D35">
        <w:rPr>
          <w:rFonts w:ascii="Times New Roman" w:hAnsi="Times New Roman" w:cs="Times New Roman"/>
          <w:sz w:val="20"/>
          <w:szCs w:val="20"/>
        </w:rPr>
        <w:t>На поворотах в горизонтальной или вертикальной плоскости трубо</w:t>
      </w:r>
      <w:r w:rsidR="00AF591F">
        <w:rPr>
          <w:rFonts w:ascii="Times New Roman" w:hAnsi="Times New Roman" w:cs="Times New Roman"/>
          <w:sz w:val="20"/>
          <w:szCs w:val="20"/>
        </w:rPr>
        <w:t>-</w:t>
      </w:r>
      <w:r w:rsidRPr="00EF7D35">
        <w:rPr>
          <w:rFonts w:ascii="Times New Roman" w:hAnsi="Times New Roman" w:cs="Times New Roman"/>
          <w:sz w:val="20"/>
          <w:szCs w:val="20"/>
        </w:rPr>
        <w:t>проводов из раструбных труб или соединяемых муфтами, когда возни</w:t>
      </w:r>
      <w:r w:rsidR="00AF591F">
        <w:rPr>
          <w:rFonts w:ascii="Times New Roman" w:hAnsi="Times New Roman" w:cs="Times New Roman"/>
          <w:sz w:val="20"/>
          <w:szCs w:val="20"/>
        </w:rPr>
        <w:t>-</w:t>
      </w:r>
      <w:r w:rsidRPr="00EF7D35">
        <w:rPr>
          <w:rFonts w:ascii="Times New Roman" w:hAnsi="Times New Roman" w:cs="Times New Roman"/>
          <w:sz w:val="20"/>
          <w:szCs w:val="20"/>
        </w:rPr>
        <w:t>кающие усилия не могут быть восприняты стыками труб, должны быть предусмотрены упоры, а на переходах с большего диаметра на меньший – плиты упорные.</w:t>
      </w:r>
    </w:p>
    <w:p w:rsidR="00AA31BF" w:rsidRPr="00EF7D35" w:rsidRDefault="00AA31BF" w:rsidP="00176EEC">
      <w:pPr>
        <w:shd w:val="clear" w:color="auto" w:fill="FFFFFF"/>
        <w:spacing w:after="0" w:line="247" w:lineRule="auto"/>
        <w:ind w:firstLine="284"/>
        <w:jc w:val="both"/>
        <w:rPr>
          <w:rFonts w:ascii="Times New Roman" w:hAnsi="Times New Roman" w:cs="Times New Roman"/>
          <w:sz w:val="20"/>
          <w:szCs w:val="20"/>
        </w:rPr>
      </w:pPr>
      <w:r w:rsidRPr="00EF7D35">
        <w:rPr>
          <w:rFonts w:ascii="Times New Roman" w:hAnsi="Times New Roman" w:cs="Times New Roman"/>
          <w:sz w:val="20"/>
          <w:szCs w:val="20"/>
        </w:rPr>
        <w:t>Расчетный расход оросительной сети при дождевании определяется в соответствии с графиком полива, учитывающем количество и пара</w:t>
      </w:r>
      <w:r w:rsidR="00E30E26">
        <w:rPr>
          <w:rFonts w:ascii="Times New Roman" w:hAnsi="Times New Roman" w:cs="Times New Roman"/>
          <w:sz w:val="20"/>
          <w:szCs w:val="20"/>
        </w:rPr>
        <w:t>-</w:t>
      </w:r>
      <w:r w:rsidRPr="00EF7D35">
        <w:rPr>
          <w:rFonts w:ascii="Times New Roman" w:hAnsi="Times New Roman" w:cs="Times New Roman"/>
          <w:sz w:val="20"/>
          <w:szCs w:val="20"/>
        </w:rPr>
        <w:t>метры дождевальной техники.</w:t>
      </w:r>
    </w:p>
    <w:p w:rsidR="00AA31BF" w:rsidRPr="00EF7D35" w:rsidRDefault="00AA31BF" w:rsidP="00176EEC">
      <w:pPr>
        <w:shd w:val="clear" w:color="auto" w:fill="FFFFFF"/>
        <w:tabs>
          <w:tab w:val="left" w:pos="1022"/>
        </w:tabs>
        <w:spacing w:after="0" w:line="247" w:lineRule="auto"/>
        <w:ind w:firstLine="284"/>
        <w:jc w:val="both"/>
        <w:outlineLvl w:val="0"/>
        <w:rPr>
          <w:rFonts w:ascii="Times New Roman" w:hAnsi="Times New Roman" w:cs="Times New Roman"/>
          <w:sz w:val="20"/>
          <w:szCs w:val="20"/>
        </w:rPr>
      </w:pPr>
      <w:r w:rsidRPr="00EF7D35">
        <w:rPr>
          <w:rFonts w:ascii="Times New Roman" w:hAnsi="Times New Roman" w:cs="Times New Roman"/>
          <w:sz w:val="20"/>
          <w:szCs w:val="20"/>
        </w:rPr>
        <w:t>Диаметры трубопроводов должны определяться на основе гидрав</w:t>
      </w:r>
      <w:r w:rsidR="00E30E26">
        <w:rPr>
          <w:rFonts w:ascii="Times New Roman" w:hAnsi="Times New Roman" w:cs="Times New Roman"/>
          <w:sz w:val="20"/>
          <w:szCs w:val="20"/>
        </w:rPr>
        <w:t>-</w:t>
      </w:r>
      <w:r w:rsidRPr="00EF7D35">
        <w:rPr>
          <w:rFonts w:ascii="Times New Roman" w:hAnsi="Times New Roman" w:cs="Times New Roman"/>
          <w:sz w:val="20"/>
          <w:szCs w:val="20"/>
        </w:rPr>
        <w:t>лических расчетов, путем технико-экономического сопоставления раз</w:t>
      </w:r>
      <w:r w:rsidR="00E30E26">
        <w:rPr>
          <w:rFonts w:ascii="Times New Roman" w:hAnsi="Times New Roman" w:cs="Times New Roman"/>
          <w:sz w:val="20"/>
          <w:szCs w:val="20"/>
        </w:rPr>
        <w:t>-</w:t>
      </w:r>
      <w:r w:rsidRPr="00EF7D35">
        <w:rPr>
          <w:rFonts w:ascii="Times New Roman" w:hAnsi="Times New Roman" w:cs="Times New Roman"/>
          <w:sz w:val="20"/>
          <w:szCs w:val="20"/>
        </w:rPr>
        <w:t>личных вариантов.</w:t>
      </w:r>
    </w:p>
    <w:p w:rsidR="00AA31BF" w:rsidRPr="00EF7D35" w:rsidRDefault="00AA31BF" w:rsidP="00176EEC">
      <w:pPr>
        <w:shd w:val="clear" w:color="auto" w:fill="FFFFFF"/>
        <w:tabs>
          <w:tab w:val="left" w:pos="1022"/>
        </w:tabs>
        <w:spacing w:after="0" w:line="247" w:lineRule="auto"/>
        <w:ind w:firstLine="284"/>
        <w:jc w:val="both"/>
        <w:rPr>
          <w:rFonts w:ascii="Times New Roman" w:hAnsi="Times New Roman" w:cs="Times New Roman"/>
          <w:sz w:val="20"/>
          <w:szCs w:val="20"/>
        </w:rPr>
      </w:pPr>
      <w:r w:rsidRPr="00EF7D35">
        <w:rPr>
          <w:rFonts w:ascii="Times New Roman" w:hAnsi="Times New Roman" w:cs="Times New Roman"/>
          <w:sz w:val="20"/>
          <w:szCs w:val="20"/>
        </w:rPr>
        <w:t>В результате гидравлического расчета трубопроводов должны быть установлены потери напора на участках трубопровода от водоисточ</w:t>
      </w:r>
      <w:r w:rsidR="00E30E26">
        <w:rPr>
          <w:rFonts w:ascii="Times New Roman" w:hAnsi="Times New Roman" w:cs="Times New Roman"/>
          <w:sz w:val="20"/>
          <w:szCs w:val="20"/>
        </w:rPr>
        <w:t>-</w:t>
      </w:r>
      <w:r w:rsidRPr="00EF7D35">
        <w:rPr>
          <w:rFonts w:ascii="Times New Roman" w:hAnsi="Times New Roman" w:cs="Times New Roman"/>
          <w:sz w:val="20"/>
          <w:szCs w:val="20"/>
        </w:rPr>
        <w:t>ника до наиболее удаленных командных точек.</w:t>
      </w:r>
    </w:p>
    <w:p w:rsidR="00AA31BF" w:rsidRPr="00EF7D35" w:rsidRDefault="00AA31BF" w:rsidP="00176EEC">
      <w:pPr>
        <w:shd w:val="clear" w:color="auto" w:fill="FFFFFF"/>
        <w:tabs>
          <w:tab w:val="left" w:pos="1253"/>
        </w:tabs>
        <w:spacing w:after="0" w:line="247" w:lineRule="auto"/>
        <w:ind w:firstLine="284"/>
        <w:jc w:val="both"/>
        <w:rPr>
          <w:rFonts w:ascii="Times New Roman" w:hAnsi="Times New Roman" w:cs="Times New Roman"/>
          <w:sz w:val="20"/>
          <w:szCs w:val="20"/>
        </w:rPr>
      </w:pPr>
      <w:r w:rsidRPr="00EF7D35">
        <w:rPr>
          <w:rFonts w:ascii="Times New Roman" w:hAnsi="Times New Roman" w:cs="Times New Roman"/>
          <w:sz w:val="20"/>
          <w:szCs w:val="20"/>
        </w:rPr>
        <w:t xml:space="preserve">Потери </w:t>
      </w:r>
      <w:r w:rsidR="00D822A6">
        <w:rPr>
          <w:rFonts w:ascii="Times New Roman" w:hAnsi="Times New Roman" w:cs="Times New Roman"/>
          <w:sz w:val="20"/>
          <w:szCs w:val="20"/>
        </w:rPr>
        <w:t>напора на местные сопротивления</w:t>
      </w:r>
      <w:r w:rsidRPr="00EF7D35">
        <w:rPr>
          <w:rFonts w:ascii="Times New Roman" w:hAnsi="Times New Roman" w:cs="Times New Roman"/>
          <w:sz w:val="20"/>
          <w:szCs w:val="20"/>
        </w:rPr>
        <w:t xml:space="preserve"> без учета п</w:t>
      </w:r>
      <w:r w:rsidR="00D822A6">
        <w:rPr>
          <w:rFonts w:ascii="Times New Roman" w:hAnsi="Times New Roman" w:cs="Times New Roman"/>
          <w:sz w:val="20"/>
          <w:szCs w:val="20"/>
        </w:rPr>
        <w:t>отерь напора в насосной станции</w:t>
      </w:r>
      <w:r w:rsidRPr="00EF7D35">
        <w:rPr>
          <w:rFonts w:ascii="Times New Roman" w:hAnsi="Times New Roman" w:cs="Times New Roman"/>
          <w:sz w:val="20"/>
          <w:szCs w:val="20"/>
        </w:rPr>
        <w:t xml:space="preserve"> следует принимать в размере до 10 % от суммы потерь на трение при движении воды в трубопроводе. </w:t>
      </w:r>
    </w:p>
    <w:p w:rsidR="00AA31BF" w:rsidRPr="00EF7D35" w:rsidRDefault="00AA31BF" w:rsidP="00176EEC">
      <w:pPr>
        <w:shd w:val="clear" w:color="auto" w:fill="FFFFFF"/>
        <w:tabs>
          <w:tab w:val="left" w:pos="1046"/>
        </w:tabs>
        <w:spacing w:after="0" w:line="247" w:lineRule="auto"/>
        <w:ind w:firstLine="284"/>
        <w:jc w:val="both"/>
        <w:rPr>
          <w:rFonts w:ascii="Times New Roman" w:hAnsi="Times New Roman" w:cs="Times New Roman"/>
          <w:sz w:val="20"/>
          <w:szCs w:val="20"/>
        </w:rPr>
      </w:pPr>
      <w:r w:rsidRPr="00EF7D35">
        <w:rPr>
          <w:rFonts w:ascii="Times New Roman" w:hAnsi="Times New Roman" w:cs="Times New Roman"/>
          <w:sz w:val="20"/>
          <w:szCs w:val="20"/>
        </w:rPr>
        <w:t>При определении диапазона требуемых напоров насосной станции следует рассматривать следующие расчетные случаи размещения дож</w:t>
      </w:r>
      <w:r w:rsidR="00E30E26">
        <w:rPr>
          <w:rFonts w:ascii="Times New Roman" w:hAnsi="Times New Roman" w:cs="Times New Roman"/>
          <w:sz w:val="20"/>
          <w:szCs w:val="20"/>
        </w:rPr>
        <w:t>-</w:t>
      </w:r>
      <w:r w:rsidRPr="00EF7D35">
        <w:rPr>
          <w:rFonts w:ascii="Times New Roman" w:hAnsi="Times New Roman" w:cs="Times New Roman"/>
          <w:sz w:val="20"/>
          <w:szCs w:val="20"/>
        </w:rPr>
        <w:t>девальных машин на участке:</w:t>
      </w:r>
    </w:p>
    <w:p w:rsidR="00AA31BF" w:rsidRDefault="00A80CF9" w:rsidP="00176EEC">
      <w:pPr>
        <w:shd w:val="clear" w:color="auto" w:fill="FFFFFF"/>
        <w:tabs>
          <w:tab w:val="left" w:pos="778"/>
        </w:tabs>
        <w:spacing w:after="0" w:line="247" w:lineRule="auto"/>
        <w:ind w:firstLine="284"/>
        <w:jc w:val="both"/>
        <w:rPr>
          <w:rFonts w:ascii="Times New Roman" w:hAnsi="Times New Roman" w:cs="Times New Roman"/>
          <w:sz w:val="20"/>
          <w:szCs w:val="20"/>
        </w:rPr>
      </w:pPr>
      <w:r>
        <w:rPr>
          <w:rFonts w:ascii="Times New Roman" w:hAnsi="Times New Roman" w:cs="Times New Roman"/>
          <w:sz w:val="20"/>
          <w:szCs w:val="20"/>
        </w:rPr>
        <w:t>–</w:t>
      </w:r>
      <w:r>
        <w:rPr>
          <w:rFonts w:ascii="Times New Roman" w:hAnsi="Times New Roman" w:cs="Times New Roman"/>
          <w:iCs/>
          <w:sz w:val="20"/>
          <w:szCs w:val="20"/>
        </w:rPr>
        <w:t> </w:t>
      </w:r>
      <w:r w:rsidR="00AA31BF" w:rsidRPr="00EF7D35">
        <w:rPr>
          <w:rFonts w:ascii="Times New Roman" w:hAnsi="Times New Roman" w:cs="Times New Roman"/>
          <w:sz w:val="20"/>
          <w:szCs w:val="20"/>
        </w:rPr>
        <w:t>максимальное количество одновременно работающих машин под</w:t>
      </w:r>
      <w:r w:rsidR="00D969FC">
        <w:rPr>
          <w:rFonts w:ascii="Times New Roman" w:hAnsi="Times New Roman" w:cs="Times New Roman"/>
          <w:sz w:val="20"/>
          <w:szCs w:val="20"/>
        </w:rPr>
        <w:t>-</w:t>
      </w:r>
      <w:r w:rsidR="00AA31BF" w:rsidRPr="00EF7D35">
        <w:rPr>
          <w:rFonts w:ascii="Times New Roman" w:hAnsi="Times New Roman" w:cs="Times New Roman"/>
          <w:sz w:val="20"/>
          <w:szCs w:val="20"/>
        </w:rPr>
        <w:t>ключено к гидрантам, наиболее удаленным от насосной станции или находящимся по отношению к ней в наиболее невыгодных топогра</w:t>
      </w:r>
      <w:r w:rsidR="00D969FC">
        <w:rPr>
          <w:rFonts w:ascii="Times New Roman" w:hAnsi="Times New Roman" w:cs="Times New Roman"/>
          <w:sz w:val="20"/>
          <w:szCs w:val="20"/>
        </w:rPr>
        <w:t>-</w:t>
      </w:r>
      <w:r w:rsidR="00AA31BF" w:rsidRPr="00EF7D35">
        <w:rPr>
          <w:rFonts w:ascii="Times New Roman" w:hAnsi="Times New Roman" w:cs="Times New Roman"/>
          <w:sz w:val="20"/>
          <w:szCs w:val="20"/>
        </w:rPr>
        <w:t>фических условиях;</w:t>
      </w:r>
    </w:p>
    <w:p w:rsidR="00AF591F" w:rsidRPr="00EF7D35" w:rsidRDefault="00A80CF9" w:rsidP="00176EEC">
      <w:pPr>
        <w:shd w:val="clear" w:color="auto" w:fill="FFFFFF"/>
        <w:tabs>
          <w:tab w:val="left" w:pos="778"/>
        </w:tabs>
        <w:spacing w:after="0" w:line="247" w:lineRule="auto"/>
        <w:ind w:firstLine="284"/>
        <w:jc w:val="both"/>
        <w:rPr>
          <w:rFonts w:ascii="Times New Roman" w:hAnsi="Times New Roman" w:cs="Times New Roman"/>
          <w:sz w:val="20"/>
          <w:szCs w:val="20"/>
        </w:rPr>
      </w:pPr>
      <w:r>
        <w:rPr>
          <w:rFonts w:ascii="Times New Roman" w:hAnsi="Times New Roman" w:cs="Times New Roman"/>
          <w:sz w:val="20"/>
          <w:szCs w:val="20"/>
        </w:rPr>
        <w:t>–</w:t>
      </w:r>
      <w:r>
        <w:rPr>
          <w:rFonts w:ascii="Times New Roman" w:hAnsi="Times New Roman" w:cs="Times New Roman"/>
          <w:iCs/>
          <w:sz w:val="20"/>
          <w:szCs w:val="20"/>
        </w:rPr>
        <w:t> </w:t>
      </w:r>
      <w:r w:rsidR="00D1120B" w:rsidRPr="00EF7D35">
        <w:rPr>
          <w:rFonts w:ascii="Times New Roman" w:hAnsi="Times New Roman" w:cs="Times New Roman"/>
          <w:sz w:val="20"/>
          <w:szCs w:val="20"/>
        </w:rPr>
        <w:t>максимальное количество одновременно работающихдождеваль</w:t>
      </w:r>
      <w:r w:rsidR="00D1120B">
        <w:rPr>
          <w:rFonts w:ascii="Times New Roman" w:hAnsi="Times New Roman" w:cs="Times New Roman"/>
          <w:sz w:val="20"/>
          <w:szCs w:val="20"/>
        </w:rPr>
        <w:t>-</w:t>
      </w:r>
    </w:p>
    <w:p w:rsidR="00AA31BF" w:rsidRPr="00EF7D35" w:rsidRDefault="00AA31BF" w:rsidP="00176EEC">
      <w:pPr>
        <w:shd w:val="clear" w:color="auto" w:fill="FFFFFF"/>
        <w:tabs>
          <w:tab w:val="left" w:pos="778"/>
        </w:tabs>
        <w:spacing w:after="0" w:line="247" w:lineRule="auto"/>
        <w:jc w:val="both"/>
        <w:rPr>
          <w:rFonts w:ascii="Times New Roman" w:hAnsi="Times New Roman" w:cs="Times New Roman"/>
          <w:sz w:val="20"/>
          <w:szCs w:val="20"/>
        </w:rPr>
      </w:pPr>
      <w:r w:rsidRPr="00EF7D35">
        <w:rPr>
          <w:rFonts w:ascii="Times New Roman" w:hAnsi="Times New Roman" w:cs="Times New Roman"/>
          <w:sz w:val="20"/>
          <w:szCs w:val="20"/>
        </w:rPr>
        <w:lastRenderedPageBreak/>
        <w:t>ных машин подключено к гидрантам, расположенным вблизи насос</w:t>
      </w:r>
      <w:r w:rsidR="00D969FC">
        <w:rPr>
          <w:rFonts w:ascii="Times New Roman" w:hAnsi="Times New Roman" w:cs="Times New Roman"/>
          <w:sz w:val="20"/>
          <w:szCs w:val="20"/>
        </w:rPr>
        <w:t>-</w:t>
      </w:r>
      <w:r w:rsidRPr="00EF7D35">
        <w:rPr>
          <w:rFonts w:ascii="Times New Roman" w:hAnsi="Times New Roman" w:cs="Times New Roman"/>
          <w:sz w:val="20"/>
          <w:szCs w:val="20"/>
        </w:rPr>
        <w:t>ной станции;</w:t>
      </w:r>
    </w:p>
    <w:p w:rsidR="00AA31BF" w:rsidRPr="00EF7D35" w:rsidRDefault="00A80CF9" w:rsidP="00176EEC">
      <w:pPr>
        <w:shd w:val="clear" w:color="auto" w:fill="FFFFFF"/>
        <w:spacing w:after="0" w:line="247" w:lineRule="auto"/>
        <w:ind w:firstLine="284"/>
        <w:jc w:val="both"/>
        <w:rPr>
          <w:rFonts w:ascii="Times New Roman" w:hAnsi="Times New Roman" w:cs="Times New Roman"/>
          <w:sz w:val="20"/>
          <w:szCs w:val="20"/>
        </w:rPr>
      </w:pPr>
      <w:r>
        <w:rPr>
          <w:rFonts w:ascii="Times New Roman" w:hAnsi="Times New Roman" w:cs="Times New Roman"/>
          <w:sz w:val="20"/>
          <w:szCs w:val="20"/>
        </w:rPr>
        <w:t>–</w:t>
      </w:r>
      <w:r>
        <w:rPr>
          <w:rFonts w:ascii="Times New Roman" w:hAnsi="Times New Roman" w:cs="Times New Roman"/>
          <w:iCs/>
          <w:sz w:val="20"/>
          <w:szCs w:val="20"/>
        </w:rPr>
        <w:t> </w:t>
      </w:r>
      <w:r w:rsidR="00AA31BF" w:rsidRPr="00EF7D35">
        <w:rPr>
          <w:rFonts w:ascii="Times New Roman" w:hAnsi="Times New Roman" w:cs="Times New Roman"/>
          <w:sz w:val="20"/>
          <w:szCs w:val="20"/>
        </w:rPr>
        <w:t xml:space="preserve">работает дождевальная машина, имеющая минимальный расход и подключенная к гидрантам, наиболее удаленным от насосной станции или находящимся по отношению к ней в наиболее невыгодных </w:t>
      </w:r>
      <w:r w:rsidR="00D969FC">
        <w:rPr>
          <w:rFonts w:ascii="Times New Roman" w:hAnsi="Times New Roman" w:cs="Times New Roman"/>
          <w:sz w:val="20"/>
          <w:szCs w:val="20"/>
        </w:rPr>
        <w:t>топо-графи</w:t>
      </w:r>
      <w:r w:rsidR="00AA31BF" w:rsidRPr="00EF7D35">
        <w:rPr>
          <w:rFonts w:ascii="Times New Roman" w:hAnsi="Times New Roman" w:cs="Times New Roman"/>
          <w:sz w:val="20"/>
          <w:szCs w:val="20"/>
        </w:rPr>
        <w:t>ческих условиях;</w:t>
      </w:r>
    </w:p>
    <w:p w:rsidR="00AA31BF" w:rsidRPr="00EF7D35" w:rsidRDefault="00A80CF9" w:rsidP="00176EEC">
      <w:pPr>
        <w:shd w:val="clear" w:color="auto" w:fill="FFFFFF"/>
        <w:spacing w:after="0" w:line="247" w:lineRule="auto"/>
        <w:ind w:firstLine="284"/>
        <w:jc w:val="both"/>
        <w:rPr>
          <w:rFonts w:ascii="Times New Roman" w:hAnsi="Times New Roman" w:cs="Times New Roman"/>
          <w:sz w:val="20"/>
          <w:szCs w:val="20"/>
        </w:rPr>
      </w:pPr>
      <w:r>
        <w:rPr>
          <w:rFonts w:ascii="Times New Roman" w:hAnsi="Times New Roman" w:cs="Times New Roman"/>
          <w:sz w:val="20"/>
          <w:szCs w:val="20"/>
        </w:rPr>
        <w:t>–</w:t>
      </w:r>
      <w:r>
        <w:rPr>
          <w:rFonts w:ascii="Times New Roman" w:hAnsi="Times New Roman" w:cs="Times New Roman"/>
          <w:iCs/>
          <w:sz w:val="20"/>
          <w:szCs w:val="20"/>
        </w:rPr>
        <w:t> </w:t>
      </w:r>
      <w:r w:rsidR="00AA31BF" w:rsidRPr="00EF7D35">
        <w:rPr>
          <w:rFonts w:ascii="Times New Roman" w:hAnsi="Times New Roman" w:cs="Times New Roman"/>
          <w:sz w:val="20"/>
          <w:szCs w:val="20"/>
        </w:rPr>
        <w:t>работает дождевальная машина, имеющая минимальный расход и подключенная к гидрантам, расположенным вблизи насосной станции.</w:t>
      </w:r>
    </w:p>
    <w:p w:rsidR="00AA31BF" w:rsidRPr="00EF7D35" w:rsidRDefault="00AA31BF" w:rsidP="00176EEC">
      <w:pPr>
        <w:shd w:val="clear" w:color="auto" w:fill="FFFFFF"/>
        <w:spacing w:after="0" w:line="247" w:lineRule="auto"/>
        <w:ind w:firstLine="284"/>
        <w:jc w:val="both"/>
        <w:rPr>
          <w:rFonts w:ascii="Times New Roman" w:hAnsi="Times New Roman" w:cs="Times New Roman"/>
          <w:sz w:val="20"/>
          <w:szCs w:val="20"/>
        </w:rPr>
      </w:pPr>
      <w:r w:rsidRPr="00EF7D35">
        <w:rPr>
          <w:rFonts w:ascii="Times New Roman" w:hAnsi="Times New Roman" w:cs="Times New Roman"/>
          <w:sz w:val="20"/>
          <w:szCs w:val="20"/>
        </w:rPr>
        <w:t>Максимальное количество одновременно работающих дождеваль</w:t>
      </w:r>
      <w:r w:rsidR="00D969FC">
        <w:rPr>
          <w:rFonts w:ascii="Times New Roman" w:hAnsi="Times New Roman" w:cs="Times New Roman"/>
          <w:sz w:val="20"/>
          <w:szCs w:val="20"/>
        </w:rPr>
        <w:t>-</w:t>
      </w:r>
      <w:r w:rsidRPr="00EF7D35">
        <w:rPr>
          <w:rFonts w:ascii="Times New Roman" w:hAnsi="Times New Roman" w:cs="Times New Roman"/>
          <w:sz w:val="20"/>
          <w:szCs w:val="20"/>
        </w:rPr>
        <w:t>ных машин должно быть установлено на основании графика полива сельскохозяйственных культур для расчетного года с учетом принятой сезонной нагрузки на дождевальные машины и их технических харак</w:t>
      </w:r>
      <w:r w:rsidR="00D969FC">
        <w:rPr>
          <w:rFonts w:ascii="Times New Roman" w:hAnsi="Times New Roman" w:cs="Times New Roman"/>
          <w:sz w:val="20"/>
          <w:szCs w:val="20"/>
        </w:rPr>
        <w:t>-</w:t>
      </w:r>
      <w:r w:rsidRPr="00EF7D35">
        <w:rPr>
          <w:rFonts w:ascii="Times New Roman" w:hAnsi="Times New Roman" w:cs="Times New Roman"/>
          <w:sz w:val="20"/>
          <w:szCs w:val="20"/>
        </w:rPr>
        <w:t>теристик.</w:t>
      </w:r>
    </w:p>
    <w:p w:rsidR="00AA31BF" w:rsidRPr="00EF7D35" w:rsidRDefault="00AA31BF" w:rsidP="00176EEC">
      <w:pPr>
        <w:spacing w:after="0" w:line="247" w:lineRule="auto"/>
        <w:ind w:firstLine="284"/>
        <w:jc w:val="both"/>
        <w:rPr>
          <w:rFonts w:ascii="Times New Roman" w:hAnsi="Times New Roman" w:cs="Times New Roman"/>
          <w:b/>
          <w:sz w:val="20"/>
          <w:szCs w:val="20"/>
        </w:rPr>
      </w:pPr>
      <w:r w:rsidRPr="00EF7D35">
        <w:rPr>
          <w:rFonts w:ascii="Times New Roman" w:hAnsi="Times New Roman" w:cs="Times New Roman"/>
          <w:sz w:val="20"/>
          <w:szCs w:val="20"/>
        </w:rPr>
        <w:t>Трубопроводы оросительной сети должны быть проверены на воз</w:t>
      </w:r>
      <w:r w:rsidR="00D969FC">
        <w:rPr>
          <w:rFonts w:ascii="Times New Roman" w:hAnsi="Times New Roman" w:cs="Times New Roman"/>
          <w:sz w:val="20"/>
          <w:szCs w:val="20"/>
        </w:rPr>
        <w:t>-</w:t>
      </w:r>
      <w:r w:rsidRPr="00EF7D35">
        <w:rPr>
          <w:rFonts w:ascii="Times New Roman" w:hAnsi="Times New Roman" w:cs="Times New Roman"/>
          <w:sz w:val="20"/>
          <w:szCs w:val="20"/>
        </w:rPr>
        <w:t>можность возникновения в них избыточного давления от</w:t>
      </w:r>
      <w:r w:rsidR="006708D6">
        <w:rPr>
          <w:rFonts w:ascii="Times New Roman" w:hAnsi="Times New Roman" w:cs="Times New Roman"/>
          <w:sz w:val="20"/>
          <w:szCs w:val="20"/>
        </w:rPr>
        <w:t xml:space="preserve"> </w:t>
      </w:r>
      <w:r w:rsidR="00D969FC" w:rsidRPr="00EF7D35">
        <w:rPr>
          <w:rFonts w:ascii="Times New Roman" w:hAnsi="Times New Roman" w:cs="Times New Roman"/>
          <w:sz w:val="20"/>
          <w:szCs w:val="20"/>
        </w:rPr>
        <w:t>гидравли</w:t>
      </w:r>
      <w:r w:rsidR="00D969FC">
        <w:rPr>
          <w:rFonts w:ascii="Times New Roman" w:hAnsi="Times New Roman" w:cs="Times New Roman"/>
          <w:sz w:val="20"/>
          <w:szCs w:val="20"/>
        </w:rPr>
        <w:t>-</w:t>
      </w:r>
      <w:r w:rsidR="00D969FC" w:rsidRPr="00EF7D35">
        <w:rPr>
          <w:rFonts w:ascii="Times New Roman" w:hAnsi="Times New Roman" w:cs="Times New Roman"/>
          <w:sz w:val="20"/>
          <w:szCs w:val="20"/>
        </w:rPr>
        <w:t>ческого</w:t>
      </w:r>
      <w:r w:rsidR="006708D6">
        <w:rPr>
          <w:rFonts w:ascii="Times New Roman" w:hAnsi="Times New Roman" w:cs="Times New Roman"/>
          <w:sz w:val="20"/>
          <w:szCs w:val="20"/>
        </w:rPr>
        <w:t xml:space="preserve"> </w:t>
      </w:r>
      <w:r w:rsidR="00D969FC" w:rsidRPr="00EF7D35">
        <w:rPr>
          <w:rFonts w:ascii="Times New Roman" w:hAnsi="Times New Roman" w:cs="Times New Roman"/>
          <w:sz w:val="20"/>
          <w:szCs w:val="20"/>
        </w:rPr>
        <w:t>удара</w:t>
      </w:r>
      <w:r w:rsidR="00D822A6">
        <w:rPr>
          <w:rFonts w:ascii="Times New Roman" w:hAnsi="Times New Roman" w:cs="Times New Roman"/>
          <w:sz w:val="20"/>
          <w:szCs w:val="20"/>
        </w:rPr>
        <w:t>. При необходимости</w:t>
      </w:r>
      <w:r w:rsidR="00D969FC" w:rsidRPr="00EF7D35">
        <w:rPr>
          <w:rFonts w:ascii="Times New Roman" w:hAnsi="Times New Roman" w:cs="Times New Roman"/>
          <w:sz w:val="20"/>
          <w:szCs w:val="20"/>
        </w:rPr>
        <w:t xml:space="preserve"> следует</w:t>
      </w:r>
      <w:r w:rsidR="006708D6">
        <w:rPr>
          <w:rFonts w:ascii="Times New Roman" w:hAnsi="Times New Roman" w:cs="Times New Roman"/>
          <w:sz w:val="20"/>
          <w:szCs w:val="20"/>
        </w:rPr>
        <w:t xml:space="preserve"> </w:t>
      </w:r>
      <w:r w:rsidR="00D969FC" w:rsidRPr="00EF7D35">
        <w:rPr>
          <w:rFonts w:ascii="Times New Roman" w:hAnsi="Times New Roman" w:cs="Times New Roman"/>
          <w:sz w:val="20"/>
          <w:szCs w:val="20"/>
        </w:rPr>
        <w:t>предусмотреть</w:t>
      </w:r>
      <w:r w:rsidR="006708D6">
        <w:rPr>
          <w:rFonts w:ascii="Times New Roman" w:hAnsi="Times New Roman" w:cs="Times New Roman"/>
          <w:sz w:val="20"/>
          <w:szCs w:val="20"/>
        </w:rPr>
        <w:t xml:space="preserve"> </w:t>
      </w:r>
      <w:r w:rsidR="00D969FC" w:rsidRPr="00EF7D35">
        <w:rPr>
          <w:rFonts w:ascii="Times New Roman" w:hAnsi="Times New Roman" w:cs="Times New Roman"/>
          <w:sz w:val="20"/>
          <w:szCs w:val="20"/>
        </w:rPr>
        <w:t>меры по</w:t>
      </w:r>
      <w:r w:rsidR="006708D6">
        <w:rPr>
          <w:rFonts w:ascii="Times New Roman" w:hAnsi="Times New Roman" w:cs="Times New Roman"/>
          <w:sz w:val="20"/>
          <w:szCs w:val="20"/>
        </w:rPr>
        <w:t xml:space="preserve"> </w:t>
      </w:r>
      <w:r w:rsidRPr="00EF7D35">
        <w:rPr>
          <w:rFonts w:ascii="Times New Roman" w:hAnsi="Times New Roman" w:cs="Times New Roman"/>
          <w:sz w:val="20"/>
          <w:szCs w:val="20"/>
        </w:rPr>
        <w:t>защите трубопроводов от разрушения.</w:t>
      </w:r>
    </w:p>
    <w:p w:rsidR="00AA31BF" w:rsidRPr="00EF7D35" w:rsidRDefault="00AA31BF" w:rsidP="00176EEC">
      <w:pPr>
        <w:shd w:val="clear" w:color="auto" w:fill="FFFFFF"/>
        <w:spacing w:after="0" w:line="247" w:lineRule="auto"/>
        <w:ind w:firstLine="284"/>
        <w:jc w:val="both"/>
        <w:rPr>
          <w:rFonts w:ascii="Times New Roman" w:hAnsi="Times New Roman" w:cs="Times New Roman"/>
          <w:sz w:val="20"/>
          <w:szCs w:val="20"/>
        </w:rPr>
      </w:pPr>
      <w:r w:rsidRPr="00EF7D35">
        <w:rPr>
          <w:rFonts w:ascii="Times New Roman" w:hAnsi="Times New Roman" w:cs="Times New Roman"/>
          <w:sz w:val="20"/>
          <w:szCs w:val="20"/>
        </w:rPr>
        <w:t>Для предотвращения гидравлического удара необходимо предус</w:t>
      </w:r>
      <w:r w:rsidR="007A7579">
        <w:rPr>
          <w:rFonts w:ascii="Times New Roman" w:hAnsi="Times New Roman" w:cs="Times New Roman"/>
          <w:sz w:val="20"/>
          <w:szCs w:val="20"/>
        </w:rPr>
        <w:t>-</w:t>
      </w:r>
      <w:r w:rsidRPr="00EF7D35">
        <w:rPr>
          <w:rFonts w:ascii="Times New Roman" w:hAnsi="Times New Roman" w:cs="Times New Roman"/>
          <w:sz w:val="20"/>
          <w:szCs w:val="20"/>
        </w:rPr>
        <w:t>матривать:</w:t>
      </w:r>
    </w:p>
    <w:p w:rsidR="00AA31BF" w:rsidRPr="00EF7D35" w:rsidRDefault="00A80CF9" w:rsidP="00176EEC">
      <w:pPr>
        <w:shd w:val="clear" w:color="auto" w:fill="FFFFFF"/>
        <w:tabs>
          <w:tab w:val="left" w:pos="763"/>
        </w:tabs>
        <w:spacing w:after="0" w:line="247" w:lineRule="auto"/>
        <w:ind w:firstLine="284"/>
        <w:jc w:val="both"/>
        <w:rPr>
          <w:rFonts w:ascii="Times New Roman" w:hAnsi="Times New Roman" w:cs="Times New Roman"/>
          <w:sz w:val="20"/>
          <w:szCs w:val="20"/>
        </w:rPr>
      </w:pPr>
      <w:r>
        <w:rPr>
          <w:rFonts w:ascii="Times New Roman" w:hAnsi="Times New Roman" w:cs="Times New Roman"/>
          <w:sz w:val="20"/>
          <w:szCs w:val="20"/>
        </w:rPr>
        <w:t>–</w:t>
      </w:r>
      <w:r>
        <w:rPr>
          <w:rFonts w:ascii="Times New Roman" w:hAnsi="Times New Roman" w:cs="Times New Roman"/>
          <w:iCs/>
          <w:sz w:val="20"/>
          <w:szCs w:val="20"/>
        </w:rPr>
        <w:t> </w:t>
      </w:r>
      <w:r w:rsidR="00AA31BF" w:rsidRPr="00EF7D35">
        <w:rPr>
          <w:rFonts w:ascii="Times New Roman" w:hAnsi="Times New Roman" w:cs="Times New Roman"/>
          <w:sz w:val="20"/>
          <w:szCs w:val="20"/>
        </w:rPr>
        <w:t>установку на трубопроводе клапанов для впуска и защемления воздуха в местах вероятного разрыва сплошности потока;</w:t>
      </w:r>
    </w:p>
    <w:p w:rsidR="00AA31BF" w:rsidRPr="00EF7D35" w:rsidRDefault="00A80CF9" w:rsidP="00176EEC">
      <w:pPr>
        <w:shd w:val="clear" w:color="auto" w:fill="FFFFFF"/>
        <w:tabs>
          <w:tab w:val="left" w:pos="763"/>
        </w:tabs>
        <w:spacing w:after="0" w:line="247" w:lineRule="auto"/>
        <w:ind w:firstLine="284"/>
        <w:jc w:val="both"/>
        <w:rPr>
          <w:rFonts w:ascii="Times New Roman" w:hAnsi="Times New Roman" w:cs="Times New Roman"/>
          <w:sz w:val="20"/>
          <w:szCs w:val="20"/>
        </w:rPr>
      </w:pPr>
      <w:r>
        <w:rPr>
          <w:rFonts w:ascii="Times New Roman" w:hAnsi="Times New Roman" w:cs="Times New Roman"/>
          <w:sz w:val="20"/>
          <w:szCs w:val="20"/>
        </w:rPr>
        <w:t>–</w:t>
      </w:r>
      <w:r>
        <w:rPr>
          <w:rFonts w:ascii="Times New Roman" w:hAnsi="Times New Roman" w:cs="Times New Roman"/>
          <w:iCs/>
          <w:sz w:val="20"/>
          <w:szCs w:val="20"/>
        </w:rPr>
        <w:t> </w:t>
      </w:r>
      <w:r w:rsidR="00AA31BF" w:rsidRPr="00EF7D35">
        <w:rPr>
          <w:rFonts w:ascii="Times New Roman" w:hAnsi="Times New Roman" w:cs="Times New Roman"/>
          <w:sz w:val="20"/>
          <w:szCs w:val="20"/>
        </w:rPr>
        <w:t>установку предохранительных клапанов у насосной станции за обратным клапаном (считая по направлению движения воды в трубо</w:t>
      </w:r>
      <w:r w:rsidR="007A7579">
        <w:rPr>
          <w:rFonts w:ascii="Times New Roman" w:hAnsi="Times New Roman" w:cs="Times New Roman"/>
          <w:sz w:val="20"/>
          <w:szCs w:val="20"/>
        </w:rPr>
        <w:t>-</w:t>
      </w:r>
      <w:r w:rsidR="00AA31BF" w:rsidRPr="00EF7D35">
        <w:rPr>
          <w:rFonts w:ascii="Times New Roman" w:hAnsi="Times New Roman" w:cs="Times New Roman"/>
          <w:sz w:val="20"/>
          <w:szCs w:val="20"/>
        </w:rPr>
        <w:t>проводе);</w:t>
      </w:r>
    </w:p>
    <w:p w:rsidR="00AA31BF" w:rsidRPr="00EF7D35" w:rsidRDefault="00A80CF9" w:rsidP="00176EEC">
      <w:pPr>
        <w:shd w:val="clear" w:color="auto" w:fill="FFFFFF"/>
        <w:tabs>
          <w:tab w:val="left" w:pos="763"/>
        </w:tabs>
        <w:spacing w:after="0" w:line="247" w:lineRule="auto"/>
        <w:ind w:firstLine="284"/>
        <w:jc w:val="both"/>
        <w:rPr>
          <w:rFonts w:ascii="Times New Roman" w:hAnsi="Times New Roman" w:cs="Times New Roman"/>
          <w:sz w:val="20"/>
          <w:szCs w:val="20"/>
        </w:rPr>
      </w:pPr>
      <w:r>
        <w:rPr>
          <w:rFonts w:ascii="Times New Roman" w:hAnsi="Times New Roman" w:cs="Times New Roman"/>
          <w:sz w:val="20"/>
          <w:szCs w:val="20"/>
        </w:rPr>
        <w:t>–</w:t>
      </w:r>
      <w:r>
        <w:rPr>
          <w:rFonts w:ascii="Times New Roman" w:hAnsi="Times New Roman" w:cs="Times New Roman"/>
          <w:iCs/>
          <w:sz w:val="20"/>
          <w:szCs w:val="20"/>
        </w:rPr>
        <w:t> </w:t>
      </w:r>
      <w:r w:rsidR="00AA31BF" w:rsidRPr="00EF7D35">
        <w:rPr>
          <w:rFonts w:ascii="Times New Roman" w:hAnsi="Times New Roman" w:cs="Times New Roman"/>
          <w:sz w:val="20"/>
          <w:szCs w:val="20"/>
        </w:rPr>
        <w:t>установку вантузов на высоких переломных точках трубопрово</w:t>
      </w:r>
      <w:r w:rsidR="007A7579">
        <w:rPr>
          <w:rFonts w:ascii="Times New Roman" w:hAnsi="Times New Roman" w:cs="Times New Roman"/>
          <w:sz w:val="20"/>
          <w:szCs w:val="20"/>
        </w:rPr>
        <w:t>-</w:t>
      </w:r>
      <w:r w:rsidR="00AA31BF" w:rsidRPr="00EF7D35">
        <w:rPr>
          <w:rFonts w:ascii="Times New Roman" w:hAnsi="Times New Roman" w:cs="Times New Roman"/>
          <w:sz w:val="20"/>
          <w:szCs w:val="20"/>
        </w:rPr>
        <w:t>да;</w:t>
      </w:r>
    </w:p>
    <w:p w:rsidR="00AA31BF" w:rsidRPr="00EF7D35" w:rsidRDefault="00A80CF9" w:rsidP="00176EEC">
      <w:pPr>
        <w:shd w:val="clear" w:color="auto" w:fill="FFFFFF"/>
        <w:tabs>
          <w:tab w:val="left" w:pos="749"/>
        </w:tabs>
        <w:spacing w:after="0" w:line="247" w:lineRule="auto"/>
        <w:ind w:firstLine="284"/>
        <w:jc w:val="both"/>
        <w:rPr>
          <w:rFonts w:ascii="Times New Roman" w:hAnsi="Times New Roman" w:cs="Times New Roman"/>
          <w:sz w:val="20"/>
          <w:szCs w:val="20"/>
        </w:rPr>
      </w:pPr>
      <w:r>
        <w:rPr>
          <w:rFonts w:ascii="Times New Roman" w:hAnsi="Times New Roman" w:cs="Times New Roman"/>
          <w:sz w:val="20"/>
          <w:szCs w:val="20"/>
        </w:rPr>
        <w:t>–</w:t>
      </w:r>
      <w:r>
        <w:rPr>
          <w:rFonts w:ascii="Times New Roman" w:hAnsi="Times New Roman" w:cs="Times New Roman"/>
          <w:iCs/>
          <w:sz w:val="20"/>
          <w:szCs w:val="20"/>
        </w:rPr>
        <w:t> </w:t>
      </w:r>
      <w:r w:rsidR="00AA31BF" w:rsidRPr="00EF7D35">
        <w:rPr>
          <w:rFonts w:ascii="Times New Roman" w:hAnsi="Times New Roman" w:cs="Times New Roman"/>
          <w:sz w:val="20"/>
          <w:szCs w:val="20"/>
        </w:rPr>
        <w:t>установку на трубопроводах воздушных колпаков;</w:t>
      </w:r>
    </w:p>
    <w:p w:rsidR="00AA31BF" w:rsidRPr="00EF7D35" w:rsidRDefault="00A80CF9" w:rsidP="00176EEC">
      <w:pPr>
        <w:shd w:val="clear" w:color="auto" w:fill="FFFFFF"/>
        <w:tabs>
          <w:tab w:val="left" w:pos="749"/>
        </w:tabs>
        <w:spacing w:after="0" w:line="247" w:lineRule="auto"/>
        <w:ind w:firstLine="284"/>
        <w:jc w:val="both"/>
        <w:rPr>
          <w:rFonts w:ascii="Times New Roman" w:hAnsi="Times New Roman" w:cs="Times New Roman"/>
          <w:sz w:val="20"/>
          <w:szCs w:val="20"/>
        </w:rPr>
      </w:pPr>
      <w:r>
        <w:rPr>
          <w:rFonts w:ascii="Times New Roman" w:hAnsi="Times New Roman" w:cs="Times New Roman"/>
          <w:sz w:val="20"/>
          <w:szCs w:val="20"/>
        </w:rPr>
        <w:t>–</w:t>
      </w:r>
      <w:r>
        <w:rPr>
          <w:rFonts w:ascii="Times New Roman" w:hAnsi="Times New Roman" w:cs="Times New Roman"/>
          <w:iCs/>
          <w:sz w:val="20"/>
          <w:szCs w:val="20"/>
        </w:rPr>
        <w:t> </w:t>
      </w:r>
      <w:r w:rsidR="00AA31BF" w:rsidRPr="00EF7D35">
        <w:rPr>
          <w:rFonts w:ascii="Times New Roman" w:hAnsi="Times New Roman" w:cs="Times New Roman"/>
          <w:sz w:val="20"/>
          <w:szCs w:val="20"/>
        </w:rPr>
        <w:t>сброс воды из трубопроводов через обратные клапаны, задвижки и насосы в обратном направлении;</w:t>
      </w:r>
    </w:p>
    <w:p w:rsidR="00AA31BF" w:rsidRPr="00EF7D35" w:rsidRDefault="00A80CF9" w:rsidP="00176EEC">
      <w:pPr>
        <w:shd w:val="clear" w:color="auto" w:fill="FFFFFF"/>
        <w:tabs>
          <w:tab w:val="left" w:pos="749"/>
        </w:tabs>
        <w:spacing w:after="0" w:line="247" w:lineRule="auto"/>
        <w:ind w:firstLine="284"/>
        <w:jc w:val="both"/>
        <w:rPr>
          <w:rFonts w:ascii="Times New Roman" w:hAnsi="Times New Roman" w:cs="Times New Roman"/>
          <w:sz w:val="20"/>
          <w:szCs w:val="20"/>
        </w:rPr>
      </w:pPr>
      <w:r>
        <w:rPr>
          <w:rFonts w:ascii="Times New Roman" w:hAnsi="Times New Roman" w:cs="Times New Roman"/>
          <w:sz w:val="20"/>
          <w:szCs w:val="20"/>
        </w:rPr>
        <w:t>–</w:t>
      </w:r>
      <w:r>
        <w:rPr>
          <w:rFonts w:ascii="Times New Roman" w:hAnsi="Times New Roman" w:cs="Times New Roman"/>
          <w:iCs/>
          <w:sz w:val="20"/>
          <w:szCs w:val="20"/>
        </w:rPr>
        <w:t> </w:t>
      </w:r>
      <w:r>
        <w:rPr>
          <w:rFonts w:ascii="Times New Roman" w:hAnsi="Times New Roman" w:cs="Times New Roman"/>
          <w:sz w:val="20"/>
          <w:szCs w:val="20"/>
        </w:rPr>
        <w:t>у</w:t>
      </w:r>
      <w:r w:rsidR="00AA31BF" w:rsidRPr="00EF7D35">
        <w:rPr>
          <w:rFonts w:ascii="Times New Roman" w:hAnsi="Times New Roman" w:cs="Times New Roman"/>
          <w:sz w:val="20"/>
          <w:szCs w:val="20"/>
        </w:rPr>
        <w:t>становку предохранительных клапанов и клапанов-гасителей ги</w:t>
      </w:r>
      <w:r w:rsidR="007A7579">
        <w:rPr>
          <w:rFonts w:ascii="Times New Roman" w:hAnsi="Times New Roman" w:cs="Times New Roman"/>
          <w:sz w:val="20"/>
          <w:szCs w:val="20"/>
        </w:rPr>
        <w:t>-</w:t>
      </w:r>
      <w:r w:rsidR="00AA31BF" w:rsidRPr="00EF7D35">
        <w:rPr>
          <w:rFonts w:ascii="Times New Roman" w:hAnsi="Times New Roman" w:cs="Times New Roman"/>
          <w:sz w:val="20"/>
          <w:szCs w:val="20"/>
        </w:rPr>
        <w:t>дравлического удара;</w:t>
      </w:r>
    </w:p>
    <w:p w:rsidR="00AA31BF" w:rsidRPr="00EF7D35" w:rsidRDefault="00AA31BF" w:rsidP="00176EEC">
      <w:pPr>
        <w:shd w:val="clear" w:color="auto" w:fill="FFFFFF"/>
        <w:tabs>
          <w:tab w:val="left" w:pos="749"/>
        </w:tabs>
        <w:spacing w:after="0" w:line="247" w:lineRule="auto"/>
        <w:ind w:firstLine="284"/>
        <w:jc w:val="both"/>
        <w:rPr>
          <w:rFonts w:ascii="Times New Roman" w:hAnsi="Times New Roman" w:cs="Times New Roman"/>
          <w:sz w:val="20"/>
          <w:szCs w:val="20"/>
        </w:rPr>
      </w:pPr>
      <w:r w:rsidRPr="00EF7D35">
        <w:rPr>
          <w:rFonts w:ascii="Times New Roman" w:hAnsi="Times New Roman" w:cs="Times New Roman"/>
          <w:sz w:val="20"/>
          <w:szCs w:val="20"/>
        </w:rPr>
        <w:t>– установку в промежуточных точках трубопровода обратных кла</w:t>
      </w:r>
      <w:r w:rsidR="007A7579">
        <w:rPr>
          <w:rFonts w:ascii="Times New Roman" w:hAnsi="Times New Roman" w:cs="Times New Roman"/>
          <w:sz w:val="20"/>
          <w:szCs w:val="20"/>
        </w:rPr>
        <w:t>-</w:t>
      </w:r>
      <w:r w:rsidRPr="00EF7D35">
        <w:rPr>
          <w:rFonts w:ascii="Times New Roman" w:hAnsi="Times New Roman" w:cs="Times New Roman"/>
          <w:sz w:val="20"/>
          <w:szCs w:val="20"/>
        </w:rPr>
        <w:t>панов в сочетании с клапанами для впуска воздуха;</w:t>
      </w:r>
    </w:p>
    <w:p w:rsidR="00AA31BF" w:rsidRPr="00EF7D35" w:rsidRDefault="00A80CF9" w:rsidP="00176EEC">
      <w:pPr>
        <w:shd w:val="clear" w:color="auto" w:fill="FFFFFF"/>
        <w:spacing w:after="0" w:line="247" w:lineRule="auto"/>
        <w:ind w:firstLine="284"/>
        <w:jc w:val="both"/>
        <w:rPr>
          <w:rFonts w:ascii="Times New Roman" w:hAnsi="Times New Roman" w:cs="Times New Roman"/>
          <w:sz w:val="20"/>
          <w:szCs w:val="20"/>
        </w:rPr>
      </w:pPr>
      <w:r>
        <w:rPr>
          <w:rFonts w:ascii="Times New Roman" w:hAnsi="Times New Roman" w:cs="Times New Roman"/>
          <w:sz w:val="20"/>
          <w:szCs w:val="20"/>
        </w:rPr>
        <w:t>–</w:t>
      </w:r>
      <w:r>
        <w:rPr>
          <w:rFonts w:ascii="Times New Roman" w:hAnsi="Times New Roman" w:cs="Times New Roman"/>
          <w:iCs/>
          <w:sz w:val="20"/>
          <w:szCs w:val="20"/>
        </w:rPr>
        <w:t> </w:t>
      </w:r>
      <w:r w:rsidR="00AA31BF" w:rsidRPr="00EF7D35">
        <w:rPr>
          <w:rFonts w:ascii="Times New Roman" w:hAnsi="Times New Roman" w:cs="Times New Roman"/>
          <w:sz w:val="20"/>
          <w:szCs w:val="20"/>
        </w:rPr>
        <w:t>увеличение продолжительности закрытия задвижек, выключаю</w:t>
      </w:r>
      <w:r w:rsidR="007A7579">
        <w:rPr>
          <w:rFonts w:ascii="Times New Roman" w:hAnsi="Times New Roman" w:cs="Times New Roman"/>
          <w:sz w:val="20"/>
          <w:szCs w:val="20"/>
        </w:rPr>
        <w:t>-</w:t>
      </w:r>
      <w:r w:rsidR="00AA31BF" w:rsidRPr="00EF7D35">
        <w:rPr>
          <w:rFonts w:ascii="Times New Roman" w:hAnsi="Times New Roman" w:cs="Times New Roman"/>
          <w:sz w:val="20"/>
          <w:szCs w:val="20"/>
        </w:rPr>
        <w:t>щих трубопровод из работы.</w:t>
      </w:r>
    </w:p>
    <w:p w:rsidR="00D1120B" w:rsidRDefault="00AA31BF" w:rsidP="00176EEC">
      <w:pPr>
        <w:shd w:val="clear" w:color="auto" w:fill="FFFFFF"/>
        <w:tabs>
          <w:tab w:val="left" w:pos="1027"/>
        </w:tabs>
        <w:spacing w:after="0" w:line="247" w:lineRule="auto"/>
        <w:ind w:firstLine="284"/>
        <w:jc w:val="both"/>
        <w:rPr>
          <w:rFonts w:ascii="Times New Roman" w:hAnsi="Times New Roman" w:cs="Times New Roman"/>
          <w:sz w:val="20"/>
          <w:szCs w:val="20"/>
        </w:rPr>
      </w:pPr>
      <w:r w:rsidRPr="00EF7D35">
        <w:rPr>
          <w:rFonts w:ascii="Times New Roman" w:hAnsi="Times New Roman" w:cs="Times New Roman"/>
          <w:sz w:val="20"/>
          <w:szCs w:val="20"/>
        </w:rPr>
        <w:t>Вантузы для выпуска воздуха следует проектировать в повышен</w:t>
      </w:r>
      <w:r w:rsidR="007A7579">
        <w:rPr>
          <w:rFonts w:ascii="Times New Roman" w:hAnsi="Times New Roman" w:cs="Times New Roman"/>
          <w:sz w:val="20"/>
          <w:szCs w:val="20"/>
        </w:rPr>
        <w:t>-</w:t>
      </w:r>
      <w:r w:rsidRPr="00EF7D35">
        <w:rPr>
          <w:rFonts w:ascii="Times New Roman" w:hAnsi="Times New Roman" w:cs="Times New Roman"/>
          <w:sz w:val="20"/>
          <w:szCs w:val="20"/>
        </w:rPr>
        <w:t>ных точках перелома продольных профилей трубопроводов и в их</w:t>
      </w:r>
      <w:r w:rsidR="00D1120B">
        <w:rPr>
          <w:rFonts w:ascii="Times New Roman" w:hAnsi="Times New Roman" w:cs="Times New Roman"/>
          <w:sz w:val="20"/>
          <w:szCs w:val="20"/>
        </w:rPr>
        <w:t xml:space="preserve"> кон-</w:t>
      </w:r>
    </w:p>
    <w:p w:rsidR="00D1120B" w:rsidRDefault="006708D6" w:rsidP="00176EEC">
      <w:pPr>
        <w:shd w:val="clear" w:color="auto" w:fill="FFFFFF"/>
        <w:tabs>
          <w:tab w:val="left" w:pos="1027"/>
        </w:tabs>
        <w:spacing w:after="0" w:line="247" w:lineRule="auto"/>
        <w:jc w:val="both"/>
        <w:rPr>
          <w:rFonts w:ascii="Times New Roman" w:hAnsi="Times New Roman" w:cs="Times New Roman"/>
          <w:sz w:val="20"/>
          <w:szCs w:val="20"/>
        </w:rPr>
      </w:pPr>
      <w:r>
        <w:rPr>
          <w:rFonts w:ascii="Times New Roman" w:hAnsi="Times New Roman" w:cs="Times New Roman"/>
          <w:sz w:val="20"/>
          <w:szCs w:val="20"/>
        </w:rPr>
        <w:t>ц</w:t>
      </w:r>
      <w:r w:rsidR="00D1120B">
        <w:rPr>
          <w:rFonts w:ascii="Times New Roman" w:hAnsi="Times New Roman" w:cs="Times New Roman"/>
          <w:sz w:val="20"/>
          <w:szCs w:val="20"/>
        </w:rPr>
        <w:t xml:space="preserve">е </w:t>
      </w:r>
      <w:r>
        <w:rPr>
          <w:rFonts w:ascii="Times New Roman" w:hAnsi="Times New Roman" w:cs="Times New Roman"/>
          <w:sz w:val="20"/>
          <w:szCs w:val="20"/>
        </w:rPr>
        <w:t xml:space="preserve"> </w:t>
      </w:r>
      <w:r w:rsidR="00D1120B" w:rsidRPr="00EF7D35">
        <w:rPr>
          <w:rFonts w:ascii="Times New Roman" w:hAnsi="Times New Roman" w:cs="Times New Roman"/>
          <w:sz w:val="20"/>
          <w:szCs w:val="20"/>
        </w:rPr>
        <w:t>при</w:t>
      </w:r>
      <w:r>
        <w:rPr>
          <w:rFonts w:ascii="Times New Roman" w:hAnsi="Times New Roman" w:cs="Times New Roman"/>
          <w:sz w:val="20"/>
          <w:szCs w:val="20"/>
        </w:rPr>
        <w:t xml:space="preserve"> </w:t>
      </w:r>
      <w:r w:rsidR="00D1120B" w:rsidRPr="00EF7D35">
        <w:rPr>
          <w:rFonts w:ascii="Times New Roman" w:hAnsi="Times New Roman" w:cs="Times New Roman"/>
          <w:sz w:val="20"/>
          <w:szCs w:val="20"/>
        </w:rPr>
        <w:t xml:space="preserve"> положительных уклонах. Диаметр отвода тройника в</w:t>
      </w:r>
      <w:r w:rsidR="00D1120B">
        <w:rPr>
          <w:rFonts w:ascii="Times New Roman" w:hAnsi="Times New Roman" w:cs="Times New Roman"/>
          <w:sz w:val="20"/>
          <w:szCs w:val="20"/>
        </w:rPr>
        <w:t xml:space="preserve"> месте ус-</w:t>
      </w:r>
    </w:p>
    <w:p w:rsidR="00AA31BF" w:rsidRPr="00EF7D35" w:rsidRDefault="00AA31BF" w:rsidP="00176EEC">
      <w:pPr>
        <w:shd w:val="clear" w:color="auto" w:fill="FFFFFF"/>
        <w:tabs>
          <w:tab w:val="left" w:pos="1027"/>
        </w:tabs>
        <w:spacing w:after="0" w:line="247" w:lineRule="auto"/>
        <w:jc w:val="both"/>
        <w:rPr>
          <w:rFonts w:ascii="Times New Roman" w:hAnsi="Times New Roman" w:cs="Times New Roman"/>
          <w:sz w:val="20"/>
          <w:szCs w:val="20"/>
        </w:rPr>
      </w:pPr>
      <w:r w:rsidRPr="00EF7D35">
        <w:rPr>
          <w:rFonts w:ascii="Times New Roman" w:hAnsi="Times New Roman" w:cs="Times New Roman"/>
          <w:sz w:val="20"/>
          <w:szCs w:val="20"/>
        </w:rPr>
        <w:lastRenderedPageBreak/>
        <w:t xml:space="preserve">тановки </w:t>
      </w:r>
      <w:r w:rsidR="006708D6">
        <w:rPr>
          <w:rFonts w:ascii="Times New Roman" w:hAnsi="Times New Roman" w:cs="Times New Roman"/>
          <w:sz w:val="20"/>
          <w:szCs w:val="20"/>
        </w:rPr>
        <w:t xml:space="preserve"> </w:t>
      </w:r>
      <w:r w:rsidRPr="00EF7D35">
        <w:rPr>
          <w:rFonts w:ascii="Times New Roman" w:hAnsi="Times New Roman" w:cs="Times New Roman"/>
          <w:sz w:val="20"/>
          <w:szCs w:val="20"/>
        </w:rPr>
        <w:t>вантуза должен быть не менее диаметра трубопровода.</w:t>
      </w:r>
    </w:p>
    <w:p w:rsidR="00AA31BF" w:rsidRPr="00EF7D35" w:rsidRDefault="00AA31BF" w:rsidP="00176EEC">
      <w:pPr>
        <w:shd w:val="clear" w:color="auto" w:fill="FFFFFF"/>
        <w:tabs>
          <w:tab w:val="left" w:pos="1027"/>
        </w:tabs>
        <w:spacing w:after="0" w:line="247" w:lineRule="auto"/>
        <w:ind w:firstLine="284"/>
        <w:jc w:val="both"/>
        <w:rPr>
          <w:rFonts w:ascii="Times New Roman" w:hAnsi="Times New Roman" w:cs="Times New Roman"/>
          <w:sz w:val="20"/>
          <w:szCs w:val="20"/>
        </w:rPr>
      </w:pPr>
      <w:r w:rsidRPr="00EF7D35">
        <w:rPr>
          <w:rFonts w:ascii="Times New Roman" w:hAnsi="Times New Roman" w:cs="Times New Roman"/>
          <w:sz w:val="20"/>
          <w:szCs w:val="20"/>
        </w:rPr>
        <w:t>Регуляторы давления для автоматического поддержания постоян</w:t>
      </w:r>
      <w:r w:rsidR="0031758A">
        <w:rPr>
          <w:rFonts w:ascii="Times New Roman" w:hAnsi="Times New Roman" w:cs="Times New Roman"/>
          <w:sz w:val="20"/>
          <w:szCs w:val="20"/>
        </w:rPr>
        <w:t>-</w:t>
      </w:r>
      <w:r w:rsidRPr="00EF7D35">
        <w:rPr>
          <w:rFonts w:ascii="Times New Roman" w:hAnsi="Times New Roman" w:cs="Times New Roman"/>
          <w:sz w:val="20"/>
          <w:szCs w:val="20"/>
        </w:rPr>
        <w:t>ного расчетного давления воды следует устанавливать в голове ороси</w:t>
      </w:r>
      <w:r w:rsidR="0031758A">
        <w:rPr>
          <w:rFonts w:ascii="Times New Roman" w:hAnsi="Times New Roman" w:cs="Times New Roman"/>
          <w:sz w:val="20"/>
          <w:szCs w:val="20"/>
        </w:rPr>
        <w:t>-</w:t>
      </w:r>
      <w:r w:rsidRPr="00EF7D35">
        <w:rPr>
          <w:rFonts w:ascii="Times New Roman" w:hAnsi="Times New Roman" w:cs="Times New Roman"/>
          <w:sz w:val="20"/>
          <w:szCs w:val="20"/>
        </w:rPr>
        <w:t>тельных трубопроводов и перед дождевальной техникой, требующей постоянного давления на входе.</w:t>
      </w:r>
    </w:p>
    <w:p w:rsidR="00AA31BF" w:rsidRPr="00EF7D35" w:rsidRDefault="00AA31BF" w:rsidP="00176EEC">
      <w:pPr>
        <w:shd w:val="clear" w:color="auto" w:fill="FFFFFF"/>
        <w:spacing w:after="0" w:line="247" w:lineRule="auto"/>
        <w:ind w:firstLine="284"/>
        <w:jc w:val="both"/>
        <w:rPr>
          <w:rFonts w:ascii="Times New Roman" w:hAnsi="Times New Roman" w:cs="Times New Roman"/>
          <w:sz w:val="20"/>
          <w:szCs w:val="20"/>
        </w:rPr>
      </w:pPr>
      <w:r w:rsidRPr="00EF7D35">
        <w:rPr>
          <w:rFonts w:ascii="Times New Roman" w:hAnsi="Times New Roman" w:cs="Times New Roman"/>
          <w:sz w:val="20"/>
          <w:szCs w:val="20"/>
        </w:rPr>
        <w:t>Гасители гидравлического удара необходимо предусматривать:</w:t>
      </w:r>
    </w:p>
    <w:p w:rsidR="00AA31BF" w:rsidRPr="00EF7D35" w:rsidRDefault="00A80CF9" w:rsidP="00176EEC">
      <w:pPr>
        <w:shd w:val="clear" w:color="auto" w:fill="FFFFFF"/>
        <w:tabs>
          <w:tab w:val="left" w:pos="754"/>
        </w:tabs>
        <w:spacing w:after="0" w:line="247" w:lineRule="auto"/>
        <w:ind w:firstLine="284"/>
        <w:jc w:val="both"/>
        <w:rPr>
          <w:rFonts w:ascii="Times New Roman" w:hAnsi="Times New Roman" w:cs="Times New Roman"/>
          <w:sz w:val="20"/>
          <w:szCs w:val="20"/>
        </w:rPr>
      </w:pPr>
      <w:r>
        <w:rPr>
          <w:rFonts w:ascii="Times New Roman" w:hAnsi="Times New Roman" w:cs="Times New Roman"/>
          <w:sz w:val="20"/>
          <w:szCs w:val="20"/>
        </w:rPr>
        <w:t>–</w:t>
      </w:r>
      <w:r>
        <w:rPr>
          <w:rFonts w:ascii="Times New Roman" w:hAnsi="Times New Roman" w:cs="Times New Roman"/>
          <w:iCs/>
          <w:sz w:val="20"/>
          <w:szCs w:val="20"/>
        </w:rPr>
        <w:t> </w:t>
      </w:r>
      <w:r w:rsidR="00AA31BF" w:rsidRPr="00EF7D35">
        <w:rPr>
          <w:rFonts w:ascii="Times New Roman" w:hAnsi="Times New Roman" w:cs="Times New Roman"/>
          <w:sz w:val="20"/>
          <w:szCs w:val="20"/>
        </w:rPr>
        <w:t>на напорной линии насосной станции для всех типов ороситель</w:t>
      </w:r>
      <w:r w:rsidR="0031758A">
        <w:rPr>
          <w:rFonts w:ascii="Times New Roman" w:hAnsi="Times New Roman" w:cs="Times New Roman"/>
          <w:sz w:val="20"/>
          <w:szCs w:val="20"/>
        </w:rPr>
        <w:t>-</w:t>
      </w:r>
      <w:r w:rsidR="00AA31BF" w:rsidRPr="00EF7D35">
        <w:rPr>
          <w:rFonts w:ascii="Times New Roman" w:hAnsi="Times New Roman" w:cs="Times New Roman"/>
          <w:sz w:val="20"/>
          <w:szCs w:val="20"/>
        </w:rPr>
        <w:t>ных систем;</w:t>
      </w:r>
    </w:p>
    <w:p w:rsidR="00AA31BF" w:rsidRPr="00EF7D35" w:rsidRDefault="00A80CF9" w:rsidP="00176EEC">
      <w:pPr>
        <w:shd w:val="clear" w:color="auto" w:fill="FFFFFF"/>
        <w:tabs>
          <w:tab w:val="left" w:pos="754"/>
          <w:tab w:val="left" w:pos="4939"/>
        </w:tabs>
        <w:spacing w:after="0" w:line="247" w:lineRule="auto"/>
        <w:ind w:firstLine="284"/>
        <w:jc w:val="both"/>
        <w:rPr>
          <w:rFonts w:ascii="Times New Roman" w:hAnsi="Times New Roman" w:cs="Times New Roman"/>
          <w:sz w:val="20"/>
          <w:szCs w:val="20"/>
        </w:rPr>
      </w:pPr>
      <w:r>
        <w:rPr>
          <w:rFonts w:ascii="Times New Roman" w:hAnsi="Times New Roman" w:cs="Times New Roman"/>
          <w:sz w:val="20"/>
          <w:szCs w:val="20"/>
        </w:rPr>
        <w:t>–</w:t>
      </w:r>
      <w:r>
        <w:rPr>
          <w:rFonts w:ascii="Times New Roman" w:hAnsi="Times New Roman" w:cs="Times New Roman"/>
          <w:iCs/>
          <w:sz w:val="20"/>
          <w:szCs w:val="20"/>
        </w:rPr>
        <w:t> </w:t>
      </w:r>
      <w:r w:rsidR="00AA31BF" w:rsidRPr="00EF7D35">
        <w:rPr>
          <w:rFonts w:ascii="Times New Roman" w:hAnsi="Times New Roman" w:cs="Times New Roman"/>
          <w:sz w:val="20"/>
          <w:szCs w:val="20"/>
        </w:rPr>
        <w:t>на распределительном узле трубопроводов перед задвижками со стороны надкомандног</w:t>
      </w:r>
      <w:r w:rsidR="0031758A">
        <w:rPr>
          <w:rFonts w:ascii="Times New Roman" w:hAnsi="Times New Roman" w:cs="Times New Roman"/>
          <w:sz w:val="20"/>
          <w:szCs w:val="20"/>
        </w:rPr>
        <w:t>о трубопровода на расстоянии 15</w:t>
      </w:r>
      <w:r w:rsidR="0031758A" w:rsidRPr="00EF7D35">
        <w:rPr>
          <w:rFonts w:ascii="Times New Roman" w:hAnsi="Times New Roman" w:cs="Times New Roman"/>
          <w:sz w:val="20"/>
          <w:szCs w:val="20"/>
        </w:rPr>
        <w:t>–</w:t>
      </w:r>
      <w:r w:rsidR="00AA31BF" w:rsidRPr="00EF7D35">
        <w:rPr>
          <w:rFonts w:ascii="Times New Roman" w:hAnsi="Times New Roman" w:cs="Times New Roman"/>
          <w:sz w:val="20"/>
          <w:szCs w:val="20"/>
        </w:rPr>
        <w:t>20 м от водо</w:t>
      </w:r>
      <w:r w:rsidR="0031758A">
        <w:rPr>
          <w:rFonts w:ascii="Times New Roman" w:hAnsi="Times New Roman" w:cs="Times New Roman"/>
          <w:sz w:val="20"/>
          <w:szCs w:val="20"/>
        </w:rPr>
        <w:t>-</w:t>
      </w:r>
      <w:r w:rsidR="00AA31BF" w:rsidRPr="00EF7D35">
        <w:rPr>
          <w:rFonts w:ascii="Times New Roman" w:hAnsi="Times New Roman" w:cs="Times New Roman"/>
          <w:sz w:val="20"/>
          <w:szCs w:val="20"/>
        </w:rPr>
        <w:t>распределительного колодца;</w:t>
      </w:r>
    </w:p>
    <w:p w:rsidR="00AA31BF" w:rsidRPr="00EF7D35" w:rsidRDefault="00A80CF9" w:rsidP="00176EEC">
      <w:pPr>
        <w:shd w:val="clear" w:color="auto" w:fill="FFFFFF"/>
        <w:tabs>
          <w:tab w:val="left" w:pos="754"/>
        </w:tabs>
        <w:spacing w:after="0" w:line="247" w:lineRule="auto"/>
        <w:ind w:firstLine="284"/>
        <w:jc w:val="both"/>
        <w:rPr>
          <w:rFonts w:ascii="Times New Roman" w:hAnsi="Times New Roman" w:cs="Times New Roman"/>
          <w:sz w:val="20"/>
          <w:szCs w:val="20"/>
        </w:rPr>
      </w:pPr>
      <w:r>
        <w:rPr>
          <w:rFonts w:ascii="Times New Roman" w:hAnsi="Times New Roman" w:cs="Times New Roman"/>
          <w:sz w:val="20"/>
          <w:szCs w:val="20"/>
        </w:rPr>
        <w:t>–</w:t>
      </w:r>
      <w:r>
        <w:rPr>
          <w:rFonts w:ascii="Times New Roman" w:hAnsi="Times New Roman" w:cs="Times New Roman"/>
          <w:iCs/>
          <w:sz w:val="20"/>
          <w:szCs w:val="20"/>
        </w:rPr>
        <w:t> </w:t>
      </w:r>
      <w:r w:rsidR="00AA31BF" w:rsidRPr="00EF7D35">
        <w:rPr>
          <w:rFonts w:ascii="Times New Roman" w:hAnsi="Times New Roman" w:cs="Times New Roman"/>
          <w:sz w:val="20"/>
          <w:szCs w:val="20"/>
        </w:rPr>
        <w:t>на концах тупиковых т</w:t>
      </w:r>
      <w:r w:rsidR="0031758A">
        <w:rPr>
          <w:rFonts w:ascii="Times New Roman" w:hAnsi="Times New Roman" w:cs="Times New Roman"/>
          <w:sz w:val="20"/>
          <w:szCs w:val="20"/>
        </w:rPr>
        <w:t>рубопроводов и на расстоянии 15</w:t>
      </w:r>
      <w:r w:rsidR="0031758A" w:rsidRPr="00EF7D35">
        <w:rPr>
          <w:rFonts w:ascii="Times New Roman" w:hAnsi="Times New Roman" w:cs="Times New Roman"/>
          <w:sz w:val="20"/>
          <w:szCs w:val="20"/>
        </w:rPr>
        <w:t>–</w:t>
      </w:r>
      <w:r w:rsidR="00AA31BF" w:rsidRPr="00EF7D35">
        <w:rPr>
          <w:rFonts w:ascii="Times New Roman" w:hAnsi="Times New Roman" w:cs="Times New Roman"/>
          <w:sz w:val="20"/>
          <w:szCs w:val="20"/>
        </w:rPr>
        <w:t>20 м пе</w:t>
      </w:r>
      <w:r w:rsidR="0031758A">
        <w:rPr>
          <w:rFonts w:ascii="Times New Roman" w:hAnsi="Times New Roman" w:cs="Times New Roman"/>
          <w:sz w:val="20"/>
          <w:szCs w:val="20"/>
        </w:rPr>
        <w:t>-</w:t>
      </w:r>
      <w:r w:rsidR="00AA31BF" w:rsidRPr="00EF7D35">
        <w:rPr>
          <w:rFonts w:ascii="Times New Roman" w:hAnsi="Times New Roman" w:cs="Times New Roman"/>
          <w:sz w:val="20"/>
          <w:szCs w:val="20"/>
        </w:rPr>
        <w:t>ред центральной опорой дождев</w:t>
      </w:r>
      <w:r w:rsidR="00097315">
        <w:rPr>
          <w:rFonts w:ascii="Times New Roman" w:hAnsi="Times New Roman" w:cs="Times New Roman"/>
          <w:sz w:val="20"/>
          <w:szCs w:val="20"/>
        </w:rPr>
        <w:t>альных машин кругового действия.</w:t>
      </w:r>
    </w:p>
    <w:p w:rsidR="00AA31BF" w:rsidRPr="00EF7D35" w:rsidRDefault="00AA31BF" w:rsidP="00176EEC">
      <w:pPr>
        <w:shd w:val="clear" w:color="auto" w:fill="FFFFFF"/>
        <w:tabs>
          <w:tab w:val="left" w:pos="1032"/>
        </w:tabs>
        <w:spacing w:after="0" w:line="247" w:lineRule="auto"/>
        <w:ind w:firstLine="284"/>
        <w:jc w:val="both"/>
        <w:rPr>
          <w:rFonts w:ascii="Times New Roman" w:hAnsi="Times New Roman" w:cs="Times New Roman"/>
          <w:sz w:val="20"/>
          <w:szCs w:val="20"/>
        </w:rPr>
      </w:pPr>
      <w:r w:rsidRPr="00EF7D35">
        <w:rPr>
          <w:rFonts w:ascii="Times New Roman" w:hAnsi="Times New Roman" w:cs="Times New Roman"/>
          <w:sz w:val="20"/>
          <w:szCs w:val="20"/>
        </w:rPr>
        <w:t>Установка арматуры закрытой оросительной сети: задвижек, ком</w:t>
      </w:r>
      <w:r w:rsidR="0031758A">
        <w:rPr>
          <w:rFonts w:ascii="Times New Roman" w:hAnsi="Times New Roman" w:cs="Times New Roman"/>
          <w:sz w:val="20"/>
          <w:szCs w:val="20"/>
        </w:rPr>
        <w:t>-</w:t>
      </w:r>
      <w:r w:rsidRPr="00EF7D35">
        <w:rPr>
          <w:rFonts w:ascii="Times New Roman" w:hAnsi="Times New Roman" w:cs="Times New Roman"/>
          <w:sz w:val="20"/>
          <w:szCs w:val="20"/>
        </w:rPr>
        <w:t>пенсаторов, обратных клапанов, индукционных расходомеров, регуля</w:t>
      </w:r>
      <w:r w:rsidR="0031758A">
        <w:rPr>
          <w:rFonts w:ascii="Times New Roman" w:hAnsi="Times New Roman" w:cs="Times New Roman"/>
          <w:sz w:val="20"/>
          <w:szCs w:val="20"/>
        </w:rPr>
        <w:t>-</w:t>
      </w:r>
      <w:r w:rsidRPr="00EF7D35">
        <w:rPr>
          <w:rFonts w:ascii="Times New Roman" w:hAnsi="Times New Roman" w:cs="Times New Roman"/>
          <w:sz w:val="20"/>
          <w:szCs w:val="20"/>
        </w:rPr>
        <w:t>торов давления должна быть предусмотрена в колодцах (камерах).</w:t>
      </w:r>
    </w:p>
    <w:p w:rsidR="00AA31BF" w:rsidRPr="00EF7D35" w:rsidRDefault="00AA31BF" w:rsidP="00176EEC">
      <w:pPr>
        <w:shd w:val="clear" w:color="auto" w:fill="FFFFFF"/>
        <w:tabs>
          <w:tab w:val="left" w:pos="1032"/>
        </w:tabs>
        <w:spacing w:after="0" w:line="247" w:lineRule="auto"/>
        <w:ind w:firstLine="284"/>
        <w:jc w:val="both"/>
        <w:rPr>
          <w:rFonts w:ascii="Times New Roman" w:hAnsi="Times New Roman" w:cs="Times New Roman"/>
          <w:sz w:val="20"/>
          <w:szCs w:val="20"/>
        </w:rPr>
      </w:pPr>
      <w:r w:rsidRPr="00EF7D35">
        <w:rPr>
          <w:rFonts w:ascii="Times New Roman" w:hAnsi="Times New Roman" w:cs="Times New Roman"/>
          <w:sz w:val="20"/>
          <w:szCs w:val="20"/>
        </w:rPr>
        <w:t>Бесколодезная (бескамерная) установка арматуры закрытой ороси</w:t>
      </w:r>
      <w:r w:rsidR="0031758A">
        <w:rPr>
          <w:rFonts w:ascii="Times New Roman" w:hAnsi="Times New Roman" w:cs="Times New Roman"/>
          <w:sz w:val="20"/>
          <w:szCs w:val="20"/>
        </w:rPr>
        <w:t>-</w:t>
      </w:r>
      <w:r w:rsidRPr="00EF7D35">
        <w:rPr>
          <w:rFonts w:ascii="Times New Roman" w:hAnsi="Times New Roman" w:cs="Times New Roman"/>
          <w:sz w:val="20"/>
          <w:szCs w:val="20"/>
        </w:rPr>
        <w:t>тельной сети допускается при обосновании.</w:t>
      </w:r>
    </w:p>
    <w:p w:rsidR="00FA63D2" w:rsidRPr="0031758A" w:rsidRDefault="00AA31BF" w:rsidP="00176EEC">
      <w:pPr>
        <w:shd w:val="clear" w:color="auto" w:fill="FFFFFF"/>
        <w:tabs>
          <w:tab w:val="left" w:pos="1032"/>
        </w:tabs>
        <w:spacing w:after="0" w:line="247" w:lineRule="auto"/>
        <w:ind w:firstLine="284"/>
        <w:jc w:val="both"/>
        <w:rPr>
          <w:rFonts w:ascii="Times New Roman" w:hAnsi="Times New Roman" w:cs="Times New Roman"/>
          <w:sz w:val="20"/>
          <w:szCs w:val="20"/>
        </w:rPr>
      </w:pPr>
      <w:r w:rsidRPr="00EF7D35">
        <w:rPr>
          <w:rFonts w:ascii="Times New Roman" w:hAnsi="Times New Roman" w:cs="Times New Roman"/>
          <w:sz w:val="20"/>
          <w:szCs w:val="20"/>
        </w:rPr>
        <w:t>Параметры колодцев (камер) в плане и их высота определяются количеством и размерами размещаемой в них арматуры с учетом допу</w:t>
      </w:r>
      <w:r w:rsidR="00A7033F">
        <w:rPr>
          <w:rFonts w:ascii="Times New Roman" w:hAnsi="Times New Roman" w:cs="Times New Roman"/>
          <w:sz w:val="20"/>
          <w:szCs w:val="20"/>
        </w:rPr>
        <w:t>-</w:t>
      </w:r>
      <w:r w:rsidRPr="00EF7D35">
        <w:rPr>
          <w:rFonts w:ascii="Times New Roman" w:hAnsi="Times New Roman" w:cs="Times New Roman"/>
          <w:sz w:val="20"/>
          <w:szCs w:val="20"/>
        </w:rPr>
        <w:t>стимых минимальных расстояний от элементов арматуры до внутрен</w:t>
      </w:r>
      <w:r w:rsidR="00A7033F">
        <w:rPr>
          <w:rFonts w:ascii="Times New Roman" w:hAnsi="Times New Roman" w:cs="Times New Roman"/>
          <w:sz w:val="20"/>
          <w:szCs w:val="20"/>
        </w:rPr>
        <w:t>-</w:t>
      </w:r>
      <w:r w:rsidRPr="00EF7D35">
        <w:rPr>
          <w:rFonts w:ascii="Times New Roman" w:hAnsi="Times New Roman" w:cs="Times New Roman"/>
          <w:sz w:val="20"/>
          <w:szCs w:val="20"/>
        </w:rPr>
        <w:t>них поверхностей колодцев (камер) в соответствии с технологически</w:t>
      </w:r>
      <w:r w:rsidR="00A7033F">
        <w:rPr>
          <w:rFonts w:ascii="Times New Roman" w:hAnsi="Times New Roman" w:cs="Times New Roman"/>
          <w:sz w:val="20"/>
          <w:szCs w:val="20"/>
        </w:rPr>
        <w:t>-</w:t>
      </w:r>
      <w:r w:rsidRPr="00EF7D35">
        <w:rPr>
          <w:rFonts w:ascii="Times New Roman" w:hAnsi="Times New Roman" w:cs="Times New Roman"/>
          <w:sz w:val="20"/>
          <w:szCs w:val="20"/>
        </w:rPr>
        <w:t>ми</w:t>
      </w:r>
      <w:r w:rsidR="0031758A">
        <w:rPr>
          <w:rFonts w:ascii="Times New Roman" w:hAnsi="Times New Roman" w:cs="Times New Roman"/>
          <w:sz w:val="20"/>
          <w:szCs w:val="20"/>
        </w:rPr>
        <w:t xml:space="preserve"> требованиями</w:t>
      </w:r>
      <w:r w:rsidRPr="00EF7D35">
        <w:rPr>
          <w:rFonts w:ascii="Times New Roman" w:hAnsi="Times New Roman" w:cs="Times New Roman"/>
          <w:sz w:val="20"/>
          <w:szCs w:val="20"/>
        </w:rPr>
        <w:t>.</w:t>
      </w:r>
    </w:p>
    <w:p w:rsidR="0031758A" w:rsidRDefault="0031758A" w:rsidP="00176EEC">
      <w:pPr>
        <w:spacing w:after="0" w:line="247" w:lineRule="auto"/>
        <w:jc w:val="center"/>
        <w:rPr>
          <w:rFonts w:ascii="Times New Roman" w:eastAsia="Arial" w:hAnsi="Times New Roman" w:cs="Times New Roman"/>
          <w:b/>
          <w:color w:val="000000"/>
          <w:sz w:val="20"/>
        </w:rPr>
      </w:pPr>
    </w:p>
    <w:p w:rsidR="00FA63D2" w:rsidRPr="00142B2E" w:rsidRDefault="00A7033F" w:rsidP="00176EEC">
      <w:pPr>
        <w:spacing w:after="0" w:line="247" w:lineRule="auto"/>
        <w:jc w:val="center"/>
        <w:rPr>
          <w:rFonts w:ascii="Times New Roman" w:eastAsia="Arial" w:hAnsi="Times New Roman" w:cs="Times New Roman"/>
          <w:b/>
          <w:color w:val="000000"/>
          <w:sz w:val="20"/>
        </w:rPr>
      </w:pPr>
      <w:r>
        <w:rPr>
          <w:rFonts w:ascii="Times New Roman" w:eastAsia="Arial" w:hAnsi="Times New Roman" w:cs="Times New Roman"/>
          <w:b/>
          <w:color w:val="000000"/>
          <w:sz w:val="20"/>
        </w:rPr>
        <w:t>3.3</w:t>
      </w:r>
      <w:r w:rsidR="00682E95">
        <w:rPr>
          <w:rFonts w:ascii="Times New Roman" w:eastAsia="Arial" w:hAnsi="Times New Roman" w:cs="Times New Roman"/>
          <w:b/>
          <w:color w:val="000000"/>
          <w:sz w:val="20"/>
        </w:rPr>
        <w:t xml:space="preserve">. </w:t>
      </w:r>
      <w:r w:rsidR="00F05397" w:rsidRPr="00142B2E">
        <w:rPr>
          <w:rFonts w:ascii="Times New Roman" w:eastAsia="Arial" w:hAnsi="Times New Roman" w:cs="Times New Roman"/>
          <w:b/>
          <w:color w:val="000000"/>
          <w:sz w:val="20"/>
        </w:rPr>
        <w:t>Режим орошения сельскохозяйственных культур</w:t>
      </w:r>
    </w:p>
    <w:p w:rsidR="00FA63D2" w:rsidRDefault="00FA63D2" w:rsidP="00176EEC">
      <w:pPr>
        <w:tabs>
          <w:tab w:val="left" w:pos="1094"/>
        </w:tabs>
        <w:spacing w:after="0" w:line="247" w:lineRule="auto"/>
        <w:rPr>
          <w:rFonts w:ascii="Times New Roman" w:eastAsia="Times New Roman" w:hAnsi="Times New Roman" w:cs="Times New Roman"/>
          <w:color w:val="000000"/>
          <w:sz w:val="20"/>
          <w:shd w:val="clear" w:color="auto" w:fill="FFFFFF"/>
        </w:rPr>
      </w:pPr>
    </w:p>
    <w:p w:rsidR="00FA63D2" w:rsidRPr="00142B2E" w:rsidRDefault="00F05397" w:rsidP="00176EEC">
      <w:pPr>
        <w:spacing w:after="0" w:line="247" w:lineRule="auto"/>
        <w:ind w:firstLine="374"/>
        <w:jc w:val="both"/>
        <w:rPr>
          <w:rFonts w:ascii="Times New Roman" w:eastAsia="Times New Roman" w:hAnsi="Times New Roman" w:cs="Times New Roman"/>
          <w:color w:val="000000"/>
          <w:sz w:val="20"/>
          <w:shd w:val="clear" w:color="auto" w:fill="FFFFFF"/>
        </w:rPr>
      </w:pPr>
      <w:r>
        <w:rPr>
          <w:rFonts w:ascii="Times New Roman" w:eastAsia="Times New Roman" w:hAnsi="Times New Roman" w:cs="Times New Roman"/>
          <w:color w:val="000000"/>
          <w:sz w:val="20"/>
          <w:shd w:val="clear" w:color="auto" w:fill="FFFFFF"/>
        </w:rPr>
        <w:t>В широком понимании режим орошения сельскохозяйственных культур – это совокупность поливных и оросительных норм, сроков и количества поливов, их распределение внутри вегетационного пери</w:t>
      </w:r>
      <w:r w:rsidR="00A7033F">
        <w:rPr>
          <w:rFonts w:ascii="Times New Roman" w:eastAsia="Times New Roman" w:hAnsi="Times New Roman" w:cs="Times New Roman"/>
          <w:color w:val="000000"/>
          <w:sz w:val="20"/>
          <w:shd w:val="clear" w:color="auto" w:fill="FFFFFF"/>
        </w:rPr>
        <w:t>-</w:t>
      </w:r>
      <w:r>
        <w:rPr>
          <w:rFonts w:ascii="Times New Roman" w:eastAsia="Times New Roman" w:hAnsi="Times New Roman" w:cs="Times New Roman"/>
          <w:color w:val="000000"/>
          <w:sz w:val="20"/>
          <w:shd w:val="clear" w:color="auto" w:fill="FFFFFF"/>
        </w:rPr>
        <w:t>ода, а также продолжительность поливных и межполивных интервалов при конкретных климатических, почвенных и агротехнических усло</w:t>
      </w:r>
      <w:r w:rsidR="00A7033F">
        <w:rPr>
          <w:rFonts w:ascii="Times New Roman" w:eastAsia="Times New Roman" w:hAnsi="Times New Roman" w:cs="Times New Roman"/>
          <w:color w:val="000000"/>
          <w:sz w:val="20"/>
          <w:shd w:val="clear" w:color="auto" w:fill="FFFFFF"/>
        </w:rPr>
        <w:t>-</w:t>
      </w:r>
      <w:r>
        <w:rPr>
          <w:rFonts w:ascii="Times New Roman" w:eastAsia="Times New Roman" w:hAnsi="Times New Roman" w:cs="Times New Roman"/>
          <w:color w:val="000000"/>
          <w:sz w:val="20"/>
          <w:shd w:val="clear" w:color="auto" w:fill="FFFFFF"/>
        </w:rPr>
        <w:t>виях.</w:t>
      </w:r>
    </w:p>
    <w:p w:rsidR="00D97614" w:rsidRPr="00176EEC" w:rsidRDefault="00F05397" w:rsidP="00176EEC">
      <w:pPr>
        <w:spacing w:after="0" w:line="247" w:lineRule="auto"/>
        <w:ind w:firstLine="374"/>
        <w:jc w:val="both"/>
        <w:rPr>
          <w:rFonts w:ascii="Times New Roman" w:eastAsia="Times New Roman" w:hAnsi="Times New Roman" w:cs="Times New Roman"/>
          <w:color w:val="000000"/>
          <w:spacing w:val="-2"/>
          <w:sz w:val="20"/>
          <w:shd w:val="clear" w:color="auto" w:fill="FFFFFF"/>
        </w:rPr>
      </w:pPr>
      <w:r>
        <w:rPr>
          <w:rFonts w:ascii="Times New Roman" w:eastAsia="Times New Roman" w:hAnsi="Times New Roman" w:cs="Times New Roman"/>
          <w:color w:val="000000"/>
          <w:sz w:val="20"/>
          <w:shd w:val="clear" w:color="auto" w:fill="FFFFFF"/>
        </w:rPr>
        <w:t xml:space="preserve">Под </w:t>
      </w:r>
      <w:r>
        <w:rPr>
          <w:rFonts w:ascii="Times New Roman" w:eastAsia="Times New Roman" w:hAnsi="Times New Roman" w:cs="Times New Roman"/>
          <w:i/>
          <w:color w:val="000000"/>
          <w:sz w:val="20"/>
          <w:shd w:val="clear" w:color="auto" w:fill="FFFFFF"/>
        </w:rPr>
        <w:t xml:space="preserve">поливной нормой нетто </w:t>
      </w:r>
      <w:r>
        <w:rPr>
          <w:rFonts w:ascii="Times New Roman" w:eastAsia="Times New Roman" w:hAnsi="Times New Roman" w:cs="Times New Roman"/>
          <w:color w:val="000000"/>
          <w:sz w:val="20"/>
          <w:shd w:val="clear" w:color="auto" w:fill="FFFFFF"/>
        </w:rPr>
        <w:t>следует понимать количество полив</w:t>
      </w:r>
      <w:r w:rsidR="00A7033F">
        <w:rPr>
          <w:rFonts w:ascii="Times New Roman" w:eastAsia="Times New Roman" w:hAnsi="Times New Roman" w:cs="Times New Roman"/>
          <w:color w:val="000000"/>
          <w:sz w:val="20"/>
          <w:shd w:val="clear" w:color="auto" w:fill="FFFFFF"/>
        </w:rPr>
        <w:t>-</w:t>
      </w:r>
      <w:r>
        <w:rPr>
          <w:rFonts w:ascii="Times New Roman" w:eastAsia="Times New Roman" w:hAnsi="Times New Roman" w:cs="Times New Roman"/>
          <w:color w:val="000000"/>
          <w:sz w:val="20"/>
          <w:shd w:val="clear" w:color="auto" w:fill="FFFFFF"/>
        </w:rPr>
        <w:t>ной воды (в м</w:t>
      </w:r>
      <w:r>
        <w:rPr>
          <w:rFonts w:ascii="Times New Roman" w:eastAsia="Times New Roman" w:hAnsi="Times New Roman" w:cs="Times New Roman"/>
          <w:color w:val="000000"/>
          <w:sz w:val="20"/>
          <w:shd w:val="clear" w:color="auto" w:fill="FFFFFF"/>
          <w:vertAlign w:val="superscript"/>
        </w:rPr>
        <w:t>3</w:t>
      </w:r>
      <w:r>
        <w:rPr>
          <w:rFonts w:ascii="Times New Roman" w:eastAsia="Times New Roman" w:hAnsi="Times New Roman" w:cs="Times New Roman"/>
          <w:color w:val="000000"/>
          <w:sz w:val="20"/>
          <w:shd w:val="clear" w:color="auto" w:fill="FFFFFF"/>
        </w:rPr>
        <w:t>/</w:t>
      </w:r>
      <w:r>
        <w:rPr>
          <w:rFonts w:ascii="Times New Roman CYR" w:eastAsia="Times New Roman CYR" w:hAnsi="Times New Roman CYR" w:cs="Times New Roman CYR"/>
          <w:color w:val="000000"/>
          <w:sz w:val="20"/>
          <w:shd w:val="clear" w:color="auto" w:fill="FFFFFF"/>
        </w:rPr>
        <w:t>га или мм), переведенное из проточного с</w:t>
      </w:r>
      <w:r>
        <w:rPr>
          <w:rFonts w:ascii="Times New Roman" w:eastAsia="Times New Roman" w:hAnsi="Times New Roman" w:cs="Times New Roman"/>
          <w:color w:val="000000"/>
          <w:sz w:val="20"/>
          <w:shd w:val="clear" w:color="auto" w:fill="FFFFFF"/>
        </w:rPr>
        <w:t xml:space="preserve">остояния в </w:t>
      </w:r>
      <w:r w:rsidRPr="00176EEC">
        <w:rPr>
          <w:rFonts w:ascii="Times New Roman" w:eastAsia="Times New Roman" w:hAnsi="Times New Roman" w:cs="Times New Roman"/>
          <w:color w:val="000000"/>
          <w:spacing w:val="-2"/>
          <w:sz w:val="20"/>
          <w:shd w:val="clear" w:color="auto" w:fill="FFFFFF"/>
        </w:rPr>
        <w:t xml:space="preserve">почвенные влагозапасы корнеобитаемого слоя в течение одного полива. </w:t>
      </w:r>
    </w:p>
    <w:p w:rsidR="00D97614" w:rsidRDefault="00A7033F" w:rsidP="00176EEC">
      <w:pPr>
        <w:spacing w:after="0" w:line="247" w:lineRule="auto"/>
        <w:ind w:firstLine="374"/>
        <w:jc w:val="both"/>
        <w:rPr>
          <w:rFonts w:ascii="Times New Roman" w:hAnsi="Times New Roman" w:cs="Times New Roman"/>
          <w:sz w:val="20"/>
          <w:szCs w:val="20"/>
        </w:rPr>
      </w:pPr>
      <w:r w:rsidRPr="00EF7D35">
        <w:rPr>
          <w:rFonts w:ascii="Times New Roman" w:hAnsi="Times New Roman" w:cs="Times New Roman"/>
          <w:sz w:val="20"/>
          <w:szCs w:val="20"/>
        </w:rPr>
        <w:t xml:space="preserve">Поливную норму нетто </w:t>
      </w:r>
      <w:r w:rsidRPr="00EF7D35">
        <w:rPr>
          <w:rFonts w:ascii="Times New Roman" w:hAnsi="Times New Roman" w:cs="Times New Roman"/>
          <w:i/>
          <w:sz w:val="20"/>
          <w:szCs w:val="20"/>
          <w:lang w:val="en-US"/>
        </w:rPr>
        <w:t>m</w:t>
      </w:r>
      <w:r w:rsidR="006708D6">
        <w:rPr>
          <w:rFonts w:ascii="Times New Roman" w:hAnsi="Times New Roman" w:cs="Times New Roman"/>
          <w:i/>
          <w:sz w:val="20"/>
          <w:szCs w:val="20"/>
        </w:rPr>
        <w:t xml:space="preserve"> </w:t>
      </w:r>
      <w:r>
        <w:rPr>
          <w:rFonts w:ascii="Times New Roman" w:hAnsi="Times New Roman" w:cs="Times New Roman"/>
          <w:sz w:val="20"/>
          <w:szCs w:val="20"/>
        </w:rPr>
        <w:t>(</w:t>
      </w:r>
      <w:r w:rsidRPr="00EF7D35">
        <w:rPr>
          <w:rFonts w:ascii="Times New Roman" w:hAnsi="Times New Roman" w:cs="Times New Roman"/>
          <w:sz w:val="20"/>
          <w:szCs w:val="20"/>
        </w:rPr>
        <w:t>м</w:t>
      </w:r>
      <w:r w:rsidRPr="00EF7D35">
        <w:rPr>
          <w:rFonts w:ascii="Times New Roman" w:hAnsi="Times New Roman" w:cs="Times New Roman"/>
          <w:sz w:val="20"/>
          <w:szCs w:val="20"/>
          <w:vertAlign w:val="superscript"/>
        </w:rPr>
        <w:t>3</w:t>
      </w:r>
      <w:r w:rsidRPr="00EF7D35">
        <w:rPr>
          <w:rFonts w:ascii="Times New Roman" w:hAnsi="Times New Roman" w:cs="Times New Roman"/>
          <w:sz w:val="20"/>
          <w:szCs w:val="20"/>
        </w:rPr>
        <w:t>/га</w:t>
      </w:r>
      <w:r w:rsidR="00097315">
        <w:rPr>
          <w:rFonts w:ascii="Times New Roman" w:hAnsi="Times New Roman" w:cs="Times New Roman"/>
          <w:sz w:val="20"/>
          <w:szCs w:val="20"/>
        </w:rPr>
        <w:t xml:space="preserve">) </w:t>
      </w:r>
      <w:r>
        <w:rPr>
          <w:rFonts w:ascii="Times New Roman" w:hAnsi="Times New Roman" w:cs="Times New Roman"/>
          <w:sz w:val="20"/>
          <w:szCs w:val="20"/>
        </w:rPr>
        <w:t>можно</w:t>
      </w:r>
      <w:r w:rsidR="006708D6">
        <w:rPr>
          <w:rFonts w:ascii="Times New Roman" w:hAnsi="Times New Roman" w:cs="Times New Roman"/>
          <w:sz w:val="20"/>
          <w:szCs w:val="20"/>
        </w:rPr>
        <w:t xml:space="preserve"> </w:t>
      </w:r>
      <w:r>
        <w:rPr>
          <w:rFonts w:ascii="Times New Roman" w:hAnsi="Times New Roman" w:cs="Times New Roman"/>
          <w:sz w:val="20"/>
          <w:szCs w:val="20"/>
        </w:rPr>
        <w:t>рассчитывать в зависи-мости от</w:t>
      </w:r>
      <w:r w:rsidRPr="00EF7D35">
        <w:rPr>
          <w:rFonts w:ascii="Times New Roman" w:hAnsi="Times New Roman" w:cs="Times New Roman"/>
          <w:sz w:val="20"/>
          <w:szCs w:val="20"/>
        </w:rPr>
        <w:t xml:space="preserve"> данных изысканий по</w:t>
      </w:r>
      <w:r w:rsidR="006708D6">
        <w:rPr>
          <w:rFonts w:ascii="Times New Roman" w:hAnsi="Times New Roman" w:cs="Times New Roman"/>
          <w:sz w:val="20"/>
          <w:szCs w:val="20"/>
        </w:rPr>
        <w:t xml:space="preserve"> </w:t>
      </w:r>
      <w:r w:rsidRPr="00EF7D35">
        <w:rPr>
          <w:rFonts w:ascii="Times New Roman" w:hAnsi="Times New Roman" w:cs="Times New Roman"/>
          <w:sz w:val="20"/>
          <w:szCs w:val="20"/>
        </w:rPr>
        <w:t>одной из следующих</w:t>
      </w:r>
      <w:r>
        <w:rPr>
          <w:rFonts w:ascii="Times New Roman" w:hAnsi="Times New Roman" w:cs="Times New Roman"/>
          <w:sz w:val="20"/>
          <w:szCs w:val="20"/>
        </w:rPr>
        <w:t xml:space="preserve"> формул:</w:t>
      </w:r>
    </w:p>
    <w:p w:rsidR="006708D6" w:rsidRPr="00A7033F" w:rsidRDefault="006708D6" w:rsidP="00176EEC">
      <w:pPr>
        <w:spacing w:after="0" w:line="247" w:lineRule="auto"/>
        <w:ind w:firstLine="374"/>
        <w:jc w:val="both"/>
        <w:rPr>
          <w:rFonts w:ascii="Times New Roman" w:hAnsi="Times New Roman" w:cs="Times New Roman"/>
          <w:sz w:val="20"/>
          <w:szCs w:val="20"/>
        </w:rPr>
      </w:pPr>
    </w:p>
    <w:p w:rsidR="00D97614" w:rsidRDefault="00614051" w:rsidP="006708D6">
      <w:pPr>
        <w:tabs>
          <w:tab w:val="left" w:pos="1210"/>
          <w:tab w:val="center" w:pos="3203"/>
        </w:tabs>
        <w:spacing w:after="0" w:line="247" w:lineRule="auto"/>
        <w:ind w:firstLine="284"/>
        <w:rPr>
          <w:rFonts w:ascii="Times New Roman" w:hAnsi="Times New Roman" w:cs="Times New Roman"/>
          <w:sz w:val="20"/>
          <w:szCs w:val="20"/>
        </w:rPr>
      </w:pPr>
      <w:r>
        <w:rPr>
          <w:rFonts w:ascii="Times New Roman" w:hAnsi="Times New Roman" w:cs="Times New Roman"/>
          <w:i/>
          <w:sz w:val="20"/>
          <w:szCs w:val="20"/>
        </w:rPr>
        <w:lastRenderedPageBreak/>
        <w:t xml:space="preserve">                                              </w:t>
      </w:r>
      <w:r w:rsidR="006708D6">
        <w:rPr>
          <w:rFonts w:ascii="Times New Roman" w:hAnsi="Times New Roman" w:cs="Times New Roman"/>
          <w:i/>
          <w:sz w:val="20"/>
          <w:szCs w:val="20"/>
        </w:rPr>
        <w:t xml:space="preserve"> </w:t>
      </w:r>
      <w:r w:rsidR="00D97614" w:rsidRPr="00EF7D35">
        <w:rPr>
          <w:rFonts w:ascii="Times New Roman" w:hAnsi="Times New Roman" w:cs="Times New Roman"/>
          <w:i/>
          <w:sz w:val="20"/>
          <w:szCs w:val="20"/>
          <w:lang w:val="en-US"/>
        </w:rPr>
        <w:t>m</w:t>
      </w:r>
      <w:r w:rsidR="00D97614" w:rsidRPr="00EF7D35">
        <w:rPr>
          <w:rFonts w:ascii="Times New Roman" w:hAnsi="Times New Roman" w:cs="Times New Roman"/>
          <w:sz w:val="20"/>
          <w:szCs w:val="20"/>
        </w:rPr>
        <w:t xml:space="preserve"> = </w:t>
      </w:r>
      <w:r w:rsidR="00D97614" w:rsidRPr="00EF7D35">
        <w:rPr>
          <w:rFonts w:ascii="Times New Roman" w:hAnsi="Times New Roman" w:cs="Times New Roman"/>
          <w:i/>
          <w:sz w:val="20"/>
          <w:szCs w:val="20"/>
          <w:lang w:val="en-US"/>
        </w:rPr>
        <w:t>h</w:t>
      </w:r>
      <w:r w:rsidR="00D97614" w:rsidRPr="00EF7D35">
        <w:rPr>
          <w:rFonts w:ascii="Times New Roman" w:hAnsi="Times New Roman" w:cs="Times New Roman"/>
          <w:sz w:val="20"/>
          <w:szCs w:val="20"/>
          <w:lang w:val="en-US"/>
        </w:rPr>
        <w:t>γ</w:t>
      </w:r>
      <w:r w:rsidR="00D97614" w:rsidRPr="00EF7D35">
        <w:rPr>
          <w:rFonts w:ascii="Times New Roman" w:hAnsi="Times New Roman" w:cs="Times New Roman"/>
          <w:sz w:val="20"/>
          <w:szCs w:val="20"/>
        </w:rPr>
        <w:t xml:space="preserve"> (</w:t>
      </w:r>
      <w:r w:rsidR="00D97614" w:rsidRPr="00EF7D35">
        <w:rPr>
          <w:rFonts w:ascii="Times New Roman" w:hAnsi="Times New Roman" w:cs="Times New Roman"/>
          <w:sz w:val="20"/>
          <w:szCs w:val="20"/>
          <w:lang w:val="en-US"/>
        </w:rPr>
        <w:t>β</w:t>
      </w:r>
      <w:r w:rsidR="00D97614" w:rsidRPr="00EF7D35">
        <w:rPr>
          <w:rFonts w:ascii="Times New Roman" w:hAnsi="Times New Roman" w:cs="Times New Roman"/>
          <w:sz w:val="20"/>
          <w:szCs w:val="20"/>
          <w:vertAlign w:val="subscript"/>
        </w:rPr>
        <w:t>вп</w:t>
      </w:r>
      <w:r w:rsidR="00D97614" w:rsidRPr="00EF7D35">
        <w:rPr>
          <w:rFonts w:ascii="Times New Roman" w:hAnsi="Times New Roman" w:cs="Times New Roman"/>
          <w:sz w:val="20"/>
          <w:szCs w:val="20"/>
        </w:rPr>
        <w:t xml:space="preserve"> – </w:t>
      </w:r>
      <w:r w:rsidR="00D97614" w:rsidRPr="00EF7D35">
        <w:rPr>
          <w:rFonts w:ascii="Times New Roman" w:hAnsi="Times New Roman" w:cs="Times New Roman"/>
          <w:sz w:val="20"/>
          <w:szCs w:val="20"/>
          <w:lang w:val="en-US"/>
        </w:rPr>
        <w:t>β</w:t>
      </w:r>
      <w:r w:rsidR="00D97614" w:rsidRPr="00EF7D35">
        <w:rPr>
          <w:rFonts w:ascii="Times New Roman" w:hAnsi="Times New Roman" w:cs="Times New Roman"/>
          <w:sz w:val="20"/>
          <w:szCs w:val="20"/>
          <w:vertAlign w:val="subscript"/>
        </w:rPr>
        <w:t>пу</w:t>
      </w:r>
      <w:r>
        <w:rPr>
          <w:rFonts w:ascii="Times New Roman" w:hAnsi="Times New Roman" w:cs="Times New Roman"/>
          <w:sz w:val="20"/>
          <w:szCs w:val="20"/>
        </w:rPr>
        <w:t>);</w:t>
      </w:r>
      <w:r w:rsidR="00A7033F">
        <w:rPr>
          <w:rFonts w:ascii="Times New Roman" w:hAnsi="Times New Roman" w:cs="Times New Roman"/>
          <w:sz w:val="20"/>
          <w:szCs w:val="20"/>
        </w:rPr>
        <w:t xml:space="preserve"> </w:t>
      </w:r>
      <w:r>
        <w:rPr>
          <w:rFonts w:ascii="Times New Roman" w:hAnsi="Times New Roman" w:cs="Times New Roman"/>
          <w:sz w:val="20"/>
          <w:szCs w:val="20"/>
        </w:rPr>
        <w:t xml:space="preserve">                                </w:t>
      </w:r>
      <w:r w:rsidR="00A7033F">
        <w:rPr>
          <w:rFonts w:ascii="Times New Roman" w:hAnsi="Times New Roman" w:cs="Times New Roman"/>
          <w:sz w:val="20"/>
          <w:szCs w:val="20"/>
        </w:rPr>
        <w:t>(3</w:t>
      </w:r>
      <w:r w:rsidR="00D97614" w:rsidRPr="00EF7D35">
        <w:rPr>
          <w:rFonts w:ascii="Times New Roman" w:hAnsi="Times New Roman" w:cs="Times New Roman"/>
          <w:sz w:val="20"/>
          <w:szCs w:val="20"/>
        </w:rPr>
        <w:t>.1)</w:t>
      </w:r>
    </w:p>
    <w:p w:rsidR="00145437" w:rsidRPr="00EF7D35" w:rsidRDefault="00145437" w:rsidP="00176EEC">
      <w:pPr>
        <w:spacing w:after="0" w:line="247" w:lineRule="auto"/>
        <w:ind w:firstLine="284"/>
        <w:jc w:val="center"/>
        <w:rPr>
          <w:rFonts w:ascii="Times New Roman" w:hAnsi="Times New Roman" w:cs="Times New Roman"/>
          <w:sz w:val="20"/>
          <w:szCs w:val="20"/>
        </w:rPr>
      </w:pPr>
    </w:p>
    <w:p w:rsidR="00D97614" w:rsidRDefault="006708D6" w:rsidP="00176EEC">
      <w:pPr>
        <w:spacing w:after="0" w:line="247" w:lineRule="auto"/>
        <w:ind w:firstLine="284"/>
        <w:jc w:val="center"/>
        <w:rPr>
          <w:rFonts w:ascii="Times New Roman" w:hAnsi="Times New Roman" w:cs="Times New Roman"/>
          <w:sz w:val="20"/>
          <w:szCs w:val="20"/>
        </w:rPr>
      </w:pPr>
      <w:r>
        <w:rPr>
          <w:rFonts w:ascii="Times New Roman" w:hAnsi="Times New Roman" w:cs="Times New Roman"/>
          <w:i/>
          <w:sz w:val="20"/>
          <w:szCs w:val="20"/>
        </w:rPr>
        <w:t xml:space="preserve">                      </w:t>
      </w:r>
      <w:r w:rsidR="00614051">
        <w:rPr>
          <w:rFonts w:ascii="Times New Roman" w:hAnsi="Times New Roman" w:cs="Times New Roman"/>
          <w:i/>
          <w:sz w:val="20"/>
          <w:szCs w:val="20"/>
        </w:rPr>
        <w:t xml:space="preserve">        </w:t>
      </w:r>
      <w:r>
        <w:rPr>
          <w:rFonts w:ascii="Times New Roman" w:hAnsi="Times New Roman" w:cs="Times New Roman"/>
          <w:i/>
          <w:sz w:val="20"/>
          <w:szCs w:val="20"/>
        </w:rPr>
        <w:t xml:space="preserve">  </w:t>
      </w:r>
      <w:r w:rsidR="00614051">
        <w:rPr>
          <w:rFonts w:ascii="Times New Roman" w:hAnsi="Times New Roman" w:cs="Times New Roman"/>
          <w:i/>
          <w:sz w:val="20"/>
          <w:szCs w:val="20"/>
        </w:rPr>
        <w:t xml:space="preserve"> </w:t>
      </w:r>
      <w:r>
        <w:rPr>
          <w:rFonts w:ascii="Times New Roman" w:hAnsi="Times New Roman" w:cs="Times New Roman"/>
          <w:i/>
          <w:sz w:val="20"/>
          <w:szCs w:val="20"/>
        </w:rPr>
        <w:t xml:space="preserve">         </w:t>
      </w:r>
      <w:r w:rsidR="00D97614" w:rsidRPr="00EF7D35">
        <w:rPr>
          <w:rFonts w:ascii="Times New Roman" w:hAnsi="Times New Roman" w:cs="Times New Roman"/>
          <w:i/>
          <w:sz w:val="20"/>
          <w:szCs w:val="20"/>
          <w:lang w:val="en-US"/>
        </w:rPr>
        <w:t>m</w:t>
      </w:r>
      <w:r w:rsidR="00D97614" w:rsidRPr="00EF7D35">
        <w:rPr>
          <w:rFonts w:ascii="Times New Roman" w:hAnsi="Times New Roman" w:cs="Times New Roman"/>
          <w:sz w:val="20"/>
          <w:szCs w:val="20"/>
        </w:rPr>
        <w:t xml:space="preserve"> = </w:t>
      </w:r>
      <w:r w:rsidR="00D97614" w:rsidRPr="00EF7D35">
        <w:rPr>
          <w:rFonts w:ascii="Times New Roman" w:hAnsi="Times New Roman" w:cs="Times New Roman"/>
          <w:i/>
          <w:sz w:val="20"/>
          <w:szCs w:val="20"/>
          <w:lang w:val="en-US"/>
        </w:rPr>
        <w:t>h</w:t>
      </w:r>
      <w:r w:rsidR="00D97614" w:rsidRPr="00EF7D35">
        <w:rPr>
          <w:rFonts w:ascii="Times New Roman" w:hAnsi="Times New Roman" w:cs="Times New Roman"/>
          <w:sz w:val="20"/>
          <w:szCs w:val="20"/>
        </w:rPr>
        <w:t xml:space="preserve"> (</w:t>
      </w:r>
      <w:r w:rsidR="00D97614" w:rsidRPr="00EF7D35">
        <w:rPr>
          <w:rFonts w:ascii="Times New Roman" w:hAnsi="Times New Roman" w:cs="Times New Roman"/>
          <w:sz w:val="20"/>
          <w:szCs w:val="20"/>
          <w:lang w:val="en-US"/>
        </w:rPr>
        <w:t>β</w:t>
      </w:r>
      <w:r w:rsidR="00D97614" w:rsidRPr="00EF7D35">
        <w:rPr>
          <w:rFonts w:ascii="Times New Roman" w:hAnsi="Times New Roman" w:cs="Times New Roman"/>
          <w:sz w:val="20"/>
          <w:szCs w:val="20"/>
          <w:vertAlign w:val="subscript"/>
        </w:rPr>
        <w:t>вп</w:t>
      </w:r>
      <w:r w:rsidR="00D97614" w:rsidRPr="00EF7D35">
        <w:rPr>
          <w:rFonts w:ascii="Times New Roman" w:hAnsi="Times New Roman" w:cs="Times New Roman"/>
          <w:sz w:val="20"/>
          <w:szCs w:val="20"/>
          <w:vertAlign w:val="superscript"/>
        </w:rPr>
        <w:t>об</w:t>
      </w:r>
      <w:r w:rsidR="00D97614" w:rsidRPr="00EF7D35">
        <w:rPr>
          <w:rFonts w:ascii="Times New Roman" w:hAnsi="Times New Roman" w:cs="Times New Roman"/>
          <w:sz w:val="20"/>
          <w:szCs w:val="20"/>
        </w:rPr>
        <w:t xml:space="preserve"> – </w:t>
      </w:r>
      <w:r w:rsidR="00D97614" w:rsidRPr="00EF7D35">
        <w:rPr>
          <w:rFonts w:ascii="Times New Roman" w:hAnsi="Times New Roman" w:cs="Times New Roman"/>
          <w:sz w:val="20"/>
          <w:szCs w:val="20"/>
          <w:lang w:val="en-US"/>
        </w:rPr>
        <w:t>β</w:t>
      </w:r>
      <w:r w:rsidR="00D97614" w:rsidRPr="00EF7D35">
        <w:rPr>
          <w:rFonts w:ascii="Times New Roman" w:hAnsi="Times New Roman" w:cs="Times New Roman"/>
          <w:sz w:val="20"/>
          <w:szCs w:val="20"/>
          <w:vertAlign w:val="subscript"/>
        </w:rPr>
        <w:t>пу</w:t>
      </w:r>
      <w:r w:rsidR="00D97614" w:rsidRPr="00EF7D35">
        <w:rPr>
          <w:rFonts w:ascii="Times New Roman" w:hAnsi="Times New Roman" w:cs="Times New Roman"/>
          <w:sz w:val="20"/>
          <w:szCs w:val="20"/>
          <w:vertAlign w:val="superscript"/>
        </w:rPr>
        <w:t>об</w:t>
      </w:r>
      <w:r w:rsidR="00614051">
        <w:rPr>
          <w:rFonts w:ascii="Times New Roman" w:hAnsi="Times New Roman" w:cs="Times New Roman"/>
          <w:sz w:val="20"/>
          <w:szCs w:val="20"/>
        </w:rPr>
        <w:t xml:space="preserve">);                            </w:t>
      </w:r>
      <w:r w:rsidR="00A7033F">
        <w:rPr>
          <w:rFonts w:ascii="Times New Roman" w:hAnsi="Times New Roman" w:cs="Times New Roman"/>
          <w:sz w:val="20"/>
          <w:szCs w:val="20"/>
        </w:rPr>
        <w:t>(3</w:t>
      </w:r>
      <w:r w:rsidR="00D97614" w:rsidRPr="00EF7D35">
        <w:rPr>
          <w:rFonts w:ascii="Times New Roman" w:hAnsi="Times New Roman" w:cs="Times New Roman"/>
          <w:sz w:val="20"/>
          <w:szCs w:val="20"/>
        </w:rPr>
        <w:t>.2)</w:t>
      </w:r>
    </w:p>
    <w:p w:rsidR="00145437" w:rsidRPr="00EF7D35" w:rsidRDefault="00145437" w:rsidP="00176EEC">
      <w:pPr>
        <w:spacing w:after="0" w:line="247" w:lineRule="auto"/>
        <w:ind w:firstLine="284"/>
        <w:jc w:val="center"/>
        <w:rPr>
          <w:rFonts w:ascii="Times New Roman" w:hAnsi="Times New Roman" w:cs="Times New Roman"/>
          <w:sz w:val="20"/>
          <w:szCs w:val="20"/>
        </w:rPr>
      </w:pPr>
    </w:p>
    <w:p w:rsidR="00D97614" w:rsidRPr="00EF7D35" w:rsidRDefault="00614051" w:rsidP="00176EEC">
      <w:pPr>
        <w:spacing w:after="0" w:line="247" w:lineRule="auto"/>
        <w:ind w:firstLine="284"/>
        <w:rPr>
          <w:rFonts w:ascii="Times New Roman" w:hAnsi="Times New Roman" w:cs="Times New Roman"/>
          <w:sz w:val="20"/>
          <w:szCs w:val="20"/>
        </w:rPr>
      </w:pPr>
      <w:r>
        <w:rPr>
          <w:rFonts w:ascii="Times New Roman" w:hAnsi="Times New Roman" w:cs="Times New Roman"/>
          <w:i/>
          <w:sz w:val="20"/>
          <w:szCs w:val="20"/>
        </w:rPr>
        <w:t xml:space="preserve">                                          </w:t>
      </w:r>
      <w:r w:rsidR="00D97614" w:rsidRPr="00EF7D35">
        <w:rPr>
          <w:rFonts w:ascii="Times New Roman" w:hAnsi="Times New Roman" w:cs="Times New Roman"/>
          <w:i/>
          <w:sz w:val="20"/>
          <w:szCs w:val="20"/>
          <w:lang w:val="en-US"/>
        </w:rPr>
        <w:t>m</w:t>
      </w:r>
      <w:r w:rsidR="00D97614" w:rsidRPr="00EF7D35">
        <w:rPr>
          <w:rFonts w:ascii="Times New Roman" w:hAnsi="Times New Roman" w:cs="Times New Roman"/>
          <w:sz w:val="20"/>
          <w:szCs w:val="20"/>
        </w:rPr>
        <w:t xml:space="preserve"> = 0,01 </w:t>
      </w:r>
      <w:r w:rsidR="00D97614" w:rsidRPr="00EF7D35">
        <w:rPr>
          <w:rFonts w:ascii="Times New Roman" w:hAnsi="Times New Roman" w:cs="Times New Roman"/>
          <w:i/>
          <w:sz w:val="20"/>
          <w:szCs w:val="20"/>
        </w:rPr>
        <w:t>А</w:t>
      </w:r>
      <w:r w:rsidR="00D97614" w:rsidRPr="00EF7D35">
        <w:rPr>
          <w:rFonts w:ascii="Times New Roman" w:hAnsi="Times New Roman" w:cs="Times New Roman"/>
          <w:i/>
          <w:sz w:val="20"/>
          <w:szCs w:val="20"/>
          <w:lang w:val="en-US"/>
        </w:rPr>
        <w:t>h</w:t>
      </w:r>
      <w:r w:rsidR="00D97614" w:rsidRPr="00EF7D35">
        <w:rPr>
          <w:rFonts w:ascii="Times New Roman" w:hAnsi="Times New Roman" w:cs="Times New Roman"/>
          <w:sz w:val="20"/>
          <w:szCs w:val="20"/>
        </w:rPr>
        <w:t>(</w:t>
      </w:r>
      <w:r w:rsidR="00D97614" w:rsidRPr="00EF7D35">
        <w:rPr>
          <w:rFonts w:ascii="Times New Roman" w:hAnsi="Times New Roman" w:cs="Times New Roman"/>
          <w:sz w:val="20"/>
          <w:szCs w:val="20"/>
          <w:lang w:val="en-US"/>
        </w:rPr>
        <w:t>β</w:t>
      </w:r>
      <w:r w:rsidR="00D97614" w:rsidRPr="00EF7D35">
        <w:rPr>
          <w:rFonts w:ascii="Times New Roman" w:hAnsi="Times New Roman" w:cs="Times New Roman"/>
          <w:sz w:val="20"/>
          <w:szCs w:val="20"/>
          <w:vertAlign w:val="subscript"/>
        </w:rPr>
        <w:t>вп</w:t>
      </w:r>
      <w:r w:rsidR="00D97614" w:rsidRPr="00F27E19">
        <w:rPr>
          <w:rFonts w:ascii="Times New Roman" w:hAnsi="Times New Roman" w:cs="Times New Roman"/>
          <w:i/>
          <w:sz w:val="20"/>
          <w:szCs w:val="20"/>
          <w:vertAlign w:val="superscript"/>
        </w:rPr>
        <w:t>А</w:t>
      </w:r>
      <w:r w:rsidR="00D97614" w:rsidRPr="00EF7D35">
        <w:rPr>
          <w:rFonts w:ascii="Times New Roman" w:hAnsi="Times New Roman" w:cs="Times New Roman"/>
          <w:sz w:val="20"/>
          <w:szCs w:val="20"/>
        </w:rPr>
        <w:t xml:space="preserve">– </w:t>
      </w:r>
      <w:r w:rsidR="00D97614" w:rsidRPr="00EF7D35">
        <w:rPr>
          <w:rFonts w:ascii="Times New Roman" w:hAnsi="Times New Roman" w:cs="Times New Roman"/>
          <w:sz w:val="20"/>
          <w:szCs w:val="20"/>
          <w:lang w:val="en-US"/>
        </w:rPr>
        <w:t>β</w:t>
      </w:r>
      <w:r w:rsidR="00D97614" w:rsidRPr="00EF7D35">
        <w:rPr>
          <w:rFonts w:ascii="Times New Roman" w:hAnsi="Times New Roman" w:cs="Times New Roman"/>
          <w:sz w:val="20"/>
          <w:szCs w:val="20"/>
          <w:vertAlign w:val="subscript"/>
        </w:rPr>
        <w:t>п</w:t>
      </w:r>
      <w:r w:rsidR="00D97614" w:rsidRPr="00F27E19">
        <w:rPr>
          <w:rFonts w:ascii="Times New Roman" w:hAnsi="Times New Roman" w:cs="Times New Roman"/>
          <w:i/>
          <w:sz w:val="20"/>
          <w:szCs w:val="20"/>
          <w:vertAlign w:val="subscript"/>
        </w:rPr>
        <w:t>у</w:t>
      </w:r>
      <w:r w:rsidR="00D97614" w:rsidRPr="00F27E19">
        <w:rPr>
          <w:rFonts w:ascii="Times New Roman" w:hAnsi="Times New Roman" w:cs="Times New Roman"/>
          <w:i/>
          <w:sz w:val="20"/>
          <w:szCs w:val="20"/>
          <w:vertAlign w:val="superscript"/>
        </w:rPr>
        <w:t>А</w:t>
      </w:r>
      <w:r w:rsidR="00145437">
        <w:rPr>
          <w:rFonts w:ascii="Times New Roman" w:hAnsi="Times New Roman" w:cs="Times New Roman"/>
          <w:sz w:val="20"/>
          <w:szCs w:val="20"/>
        </w:rPr>
        <w:t xml:space="preserve">),  </w:t>
      </w:r>
      <w:r>
        <w:rPr>
          <w:rFonts w:ascii="Times New Roman" w:hAnsi="Times New Roman" w:cs="Times New Roman"/>
          <w:sz w:val="20"/>
          <w:szCs w:val="20"/>
        </w:rPr>
        <w:t xml:space="preserve">    </w:t>
      </w:r>
      <w:r w:rsidR="00145437">
        <w:rPr>
          <w:rFonts w:ascii="Times New Roman" w:hAnsi="Times New Roman" w:cs="Times New Roman"/>
          <w:sz w:val="20"/>
          <w:szCs w:val="20"/>
        </w:rPr>
        <w:t xml:space="preserve">  </w:t>
      </w:r>
      <w:r>
        <w:rPr>
          <w:rFonts w:ascii="Times New Roman" w:hAnsi="Times New Roman" w:cs="Times New Roman"/>
          <w:sz w:val="20"/>
          <w:szCs w:val="20"/>
        </w:rPr>
        <w:t xml:space="preserve">               </w:t>
      </w:r>
      <w:r w:rsidR="00145437">
        <w:rPr>
          <w:rFonts w:ascii="Times New Roman" w:hAnsi="Times New Roman" w:cs="Times New Roman"/>
          <w:sz w:val="20"/>
          <w:szCs w:val="20"/>
        </w:rPr>
        <w:t xml:space="preserve">     </w:t>
      </w:r>
      <w:r w:rsidR="005D614D">
        <w:rPr>
          <w:rFonts w:ascii="Times New Roman" w:hAnsi="Times New Roman" w:cs="Times New Roman"/>
          <w:sz w:val="20"/>
          <w:szCs w:val="20"/>
        </w:rPr>
        <w:t>(</w:t>
      </w:r>
      <w:r w:rsidR="00A7033F">
        <w:rPr>
          <w:rFonts w:ascii="Times New Roman" w:hAnsi="Times New Roman" w:cs="Times New Roman"/>
          <w:sz w:val="20"/>
          <w:szCs w:val="20"/>
        </w:rPr>
        <w:t>3</w:t>
      </w:r>
      <w:r w:rsidR="005D614D">
        <w:rPr>
          <w:rFonts w:ascii="Times New Roman" w:hAnsi="Times New Roman" w:cs="Times New Roman"/>
          <w:sz w:val="20"/>
          <w:szCs w:val="20"/>
        </w:rPr>
        <w:t>.</w:t>
      </w:r>
      <w:r w:rsidR="00D97614" w:rsidRPr="00EF7D35">
        <w:rPr>
          <w:rFonts w:ascii="Times New Roman" w:hAnsi="Times New Roman" w:cs="Times New Roman"/>
          <w:sz w:val="20"/>
          <w:szCs w:val="20"/>
        </w:rPr>
        <w:t>3)</w:t>
      </w:r>
    </w:p>
    <w:p w:rsidR="00145437" w:rsidRDefault="00145437" w:rsidP="00176EEC">
      <w:pPr>
        <w:spacing w:after="0" w:line="247" w:lineRule="auto"/>
        <w:jc w:val="both"/>
        <w:rPr>
          <w:rFonts w:ascii="Times New Roman" w:hAnsi="Times New Roman" w:cs="Times New Roman"/>
          <w:sz w:val="20"/>
          <w:szCs w:val="20"/>
        </w:rPr>
      </w:pPr>
    </w:p>
    <w:p w:rsidR="00D97614" w:rsidRPr="00EF7D35" w:rsidRDefault="00D97614" w:rsidP="00176EEC">
      <w:pPr>
        <w:spacing w:after="0" w:line="247" w:lineRule="auto"/>
        <w:jc w:val="both"/>
        <w:rPr>
          <w:rFonts w:ascii="Times New Roman" w:hAnsi="Times New Roman" w:cs="Times New Roman"/>
          <w:sz w:val="20"/>
          <w:szCs w:val="20"/>
        </w:rPr>
      </w:pPr>
      <w:r w:rsidRPr="00EF7D35">
        <w:rPr>
          <w:rFonts w:ascii="Times New Roman" w:hAnsi="Times New Roman" w:cs="Times New Roman"/>
          <w:sz w:val="20"/>
          <w:szCs w:val="20"/>
        </w:rPr>
        <w:t xml:space="preserve">где </w:t>
      </w:r>
      <w:r w:rsidRPr="00EF7D35">
        <w:rPr>
          <w:rFonts w:ascii="Times New Roman" w:hAnsi="Times New Roman" w:cs="Times New Roman"/>
          <w:i/>
          <w:sz w:val="20"/>
          <w:szCs w:val="20"/>
          <w:lang w:val="en-US"/>
        </w:rPr>
        <w:t>h</w:t>
      </w:r>
      <w:r w:rsidR="00A80CF9">
        <w:rPr>
          <w:rFonts w:ascii="Times New Roman" w:hAnsi="Times New Roman" w:cs="Times New Roman"/>
          <w:i/>
          <w:sz w:val="20"/>
          <w:szCs w:val="20"/>
        </w:rPr>
        <w:t xml:space="preserve"> </w:t>
      </w:r>
      <w:r w:rsidRPr="00EF7D35">
        <w:rPr>
          <w:rFonts w:ascii="Times New Roman" w:hAnsi="Times New Roman" w:cs="Times New Roman"/>
          <w:sz w:val="20"/>
          <w:szCs w:val="20"/>
        </w:rPr>
        <w:t>– мощность расчетного  слоя, см;</w:t>
      </w:r>
    </w:p>
    <w:p w:rsidR="00D97614" w:rsidRPr="00EF7D35" w:rsidRDefault="00D97614" w:rsidP="00176EEC">
      <w:pPr>
        <w:spacing w:after="0" w:line="247" w:lineRule="auto"/>
        <w:ind w:firstLine="284"/>
        <w:jc w:val="both"/>
        <w:rPr>
          <w:rFonts w:ascii="Times New Roman" w:hAnsi="Times New Roman" w:cs="Times New Roman"/>
          <w:sz w:val="20"/>
          <w:szCs w:val="20"/>
        </w:rPr>
      </w:pPr>
      <w:r w:rsidRPr="00EF7D35">
        <w:rPr>
          <w:rFonts w:ascii="Times New Roman" w:hAnsi="Times New Roman" w:cs="Times New Roman"/>
          <w:sz w:val="20"/>
          <w:szCs w:val="20"/>
          <w:lang w:val="en-US"/>
        </w:rPr>
        <w:t>γ</w:t>
      </w:r>
      <w:r w:rsidR="00A80CF9">
        <w:rPr>
          <w:rFonts w:ascii="Times New Roman" w:hAnsi="Times New Roman" w:cs="Times New Roman"/>
          <w:sz w:val="20"/>
          <w:szCs w:val="20"/>
        </w:rPr>
        <w:t xml:space="preserve"> </w:t>
      </w:r>
      <w:r w:rsidRPr="00EF7D35">
        <w:rPr>
          <w:rFonts w:ascii="Times New Roman" w:hAnsi="Times New Roman" w:cs="Times New Roman"/>
          <w:sz w:val="20"/>
          <w:szCs w:val="20"/>
        </w:rPr>
        <w:t>– плотность почвы, г/см</w:t>
      </w:r>
      <w:r w:rsidRPr="00EF7D35">
        <w:rPr>
          <w:rFonts w:ascii="Times New Roman" w:hAnsi="Times New Roman" w:cs="Times New Roman"/>
          <w:sz w:val="20"/>
          <w:szCs w:val="20"/>
          <w:vertAlign w:val="superscript"/>
        </w:rPr>
        <w:t>3</w:t>
      </w:r>
      <w:r w:rsidRPr="00EF7D35">
        <w:rPr>
          <w:rFonts w:ascii="Times New Roman" w:hAnsi="Times New Roman" w:cs="Times New Roman"/>
          <w:sz w:val="20"/>
          <w:szCs w:val="20"/>
        </w:rPr>
        <w:t>;</w:t>
      </w:r>
    </w:p>
    <w:p w:rsidR="00D97614" w:rsidRPr="00EF7D35" w:rsidRDefault="00D97614" w:rsidP="00176EEC">
      <w:pPr>
        <w:spacing w:after="0" w:line="247" w:lineRule="auto"/>
        <w:ind w:firstLine="284"/>
        <w:jc w:val="both"/>
        <w:rPr>
          <w:rFonts w:ascii="Times New Roman" w:hAnsi="Times New Roman" w:cs="Times New Roman"/>
          <w:sz w:val="20"/>
          <w:szCs w:val="20"/>
        </w:rPr>
      </w:pPr>
      <w:r w:rsidRPr="00A84971">
        <w:rPr>
          <w:rFonts w:ascii="Times New Roman" w:hAnsi="Times New Roman" w:cs="Times New Roman"/>
          <w:i/>
          <w:sz w:val="20"/>
          <w:szCs w:val="20"/>
        </w:rPr>
        <w:t>А</w:t>
      </w:r>
      <w:r w:rsidRPr="00EF7D35">
        <w:rPr>
          <w:rFonts w:ascii="Times New Roman" w:hAnsi="Times New Roman" w:cs="Times New Roman"/>
          <w:sz w:val="20"/>
          <w:szCs w:val="20"/>
        </w:rPr>
        <w:t xml:space="preserve"> – поро</w:t>
      </w:r>
      <w:r w:rsidR="00CF6AA0">
        <w:rPr>
          <w:rFonts w:ascii="Times New Roman" w:hAnsi="Times New Roman" w:cs="Times New Roman"/>
          <w:sz w:val="20"/>
          <w:szCs w:val="20"/>
        </w:rPr>
        <w:t>зность, % от объ</w:t>
      </w:r>
      <w:r w:rsidRPr="00EF7D35">
        <w:rPr>
          <w:rFonts w:ascii="Times New Roman" w:hAnsi="Times New Roman" w:cs="Times New Roman"/>
          <w:sz w:val="20"/>
          <w:szCs w:val="20"/>
        </w:rPr>
        <w:t>ема почвы;</w:t>
      </w:r>
    </w:p>
    <w:p w:rsidR="00D97614" w:rsidRPr="00EF7D35" w:rsidRDefault="00D97614" w:rsidP="00176EEC">
      <w:pPr>
        <w:spacing w:after="0" w:line="247" w:lineRule="auto"/>
        <w:ind w:left="1276" w:hanging="992"/>
        <w:jc w:val="both"/>
        <w:rPr>
          <w:rFonts w:ascii="Times New Roman" w:hAnsi="Times New Roman" w:cs="Times New Roman"/>
          <w:sz w:val="20"/>
          <w:szCs w:val="20"/>
        </w:rPr>
      </w:pPr>
      <w:r w:rsidRPr="00EF7D35">
        <w:rPr>
          <w:rFonts w:ascii="Times New Roman" w:hAnsi="Times New Roman" w:cs="Times New Roman"/>
          <w:sz w:val="20"/>
          <w:szCs w:val="20"/>
          <w:lang w:val="en-US"/>
        </w:rPr>
        <w:t>β</w:t>
      </w:r>
      <w:r w:rsidRPr="00EF7D35">
        <w:rPr>
          <w:rFonts w:ascii="Times New Roman" w:hAnsi="Times New Roman" w:cs="Times New Roman"/>
          <w:sz w:val="20"/>
          <w:szCs w:val="20"/>
          <w:vertAlign w:val="subscript"/>
        </w:rPr>
        <w:t>вп</w:t>
      </w:r>
      <w:r w:rsidRPr="00EF7D35">
        <w:rPr>
          <w:rFonts w:ascii="Times New Roman" w:hAnsi="Times New Roman" w:cs="Times New Roman"/>
          <w:sz w:val="20"/>
          <w:szCs w:val="20"/>
        </w:rPr>
        <w:t xml:space="preserve">, </w:t>
      </w:r>
      <w:r>
        <w:rPr>
          <w:rFonts w:ascii="Times New Roman" w:hAnsi="Times New Roman" w:cs="Times New Roman"/>
          <w:sz w:val="20"/>
          <w:szCs w:val="20"/>
        </w:rPr>
        <w:t>и</w:t>
      </w:r>
      <w:r w:rsidR="00A80CF9">
        <w:rPr>
          <w:rFonts w:ascii="Times New Roman" w:hAnsi="Times New Roman" w:cs="Times New Roman"/>
          <w:sz w:val="20"/>
          <w:szCs w:val="20"/>
        </w:rPr>
        <w:t xml:space="preserve"> </w:t>
      </w:r>
      <w:r w:rsidRPr="00EF7D35">
        <w:rPr>
          <w:rFonts w:ascii="Times New Roman" w:hAnsi="Times New Roman" w:cs="Times New Roman"/>
          <w:sz w:val="20"/>
          <w:szCs w:val="20"/>
          <w:lang w:val="en-US"/>
        </w:rPr>
        <w:t>β</w:t>
      </w:r>
      <w:r w:rsidRPr="00EF7D35">
        <w:rPr>
          <w:rFonts w:ascii="Times New Roman" w:hAnsi="Times New Roman" w:cs="Times New Roman"/>
          <w:sz w:val="20"/>
          <w:szCs w:val="20"/>
          <w:vertAlign w:val="subscript"/>
        </w:rPr>
        <w:t>пу</w:t>
      </w:r>
      <w:r w:rsidR="00A80CF9">
        <w:rPr>
          <w:rFonts w:ascii="Times New Roman" w:hAnsi="Times New Roman" w:cs="Times New Roman"/>
          <w:sz w:val="20"/>
          <w:szCs w:val="20"/>
          <w:vertAlign w:val="subscript"/>
        </w:rPr>
        <w:t xml:space="preserve"> </w:t>
      </w:r>
      <w:r w:rsidRPr="00EF7D35">
        <w:rPr>
          <w:rFonts w:ascii="Times New Roman" w:hAnsi="Times New Roman" w:cs="Times New Roman"/>
          <w:sz w:val="20"/>
          <w:szCs w:val="20"/>
        </w:rPr>
        <w:t xml:space="preserve">– соответственно влажность почвы </w:t>
      </w:r>
      <w:r>
        <w:rPr>
          <w:rFonts w:ascii="Times New Roman" w:hAnsi="Times New Roman" w:cs="Times New Roman"/>
          <w:sz w:val="20"/>
          <w:szCs w:val="20"/>
        </w:rPr>
        <w:t>при заданных верхней и предпо</w:t>
      </w:r>
      <w:r w:rsidRPr="00EF7D35">
        <w:rPr>
          <w:rFonts w:ascii="Times New Roman" w:hAnsi="Times New Roman" w:cs="Times New Roman"/>
          <w:sz w:val="20"/>
          <w:szCs w:val="20"/>
        </w:rPr>
        <w:t>ливной границах увлажнения, % от массы сухой почвы;</w:t>
      </w:r>
    </w:p>
    <w:p w:rsidR="00D97614" w:rsidRPr="00EF7D35" w:rsidRDefault="00D97614" w:rsidP="00176EEC">
      <w:pPr>
        <w:spacing w:after="0" w:line="247" w:lineRule="auto"/>
        <w:ind w:firstLine="284"/>
        <w:jc w:val="both"/>
        <w:rPr>
          <w:rFonts w:ascii="Times New Roman" w:hAnsi="Times New Roman" w:cs="Times New Roman"/>
          <w:sz w:val="20"/>
          <w:szCs w:val="20"/>
        </w:rPr>
      </w:pPr>
      <w:r w:rsidRPr="00EF7D35">
        <w:rPr>
          <w:rFonts w:ascii="Times New Roman" w:hAnsi="Times New Roman" w:cs="Times New Roman"/>
          <w:sz w:val="20"/>
          <w:szCs w:val="20"/>
          <w:lang w:val="en-US"/>
        </w:rPr>
        <w:t>β</w:t>
      </w:r>
      <w:r w:rsidRPr="00EF7D35">
        <w:rPr>
          <w:rFonts w:ascii="Times New Roman" w:hAnsi="Times New Roman" w:cs="Times New Roman"/>
          <w:sz w:val="20"/>
          <w:szCs w:val="20"/>
          <w:vertAlign w:val="subscript"/>
        </w:rPr>
        <w:t>вп</w:t>
      </w:r>
      <w:r w:rsidRPr="00EF7D35">
        <w:rPr>
          <w:rFonts w:ascii="Times New Roman" w:hAnsi="Times New Roman" w:cs="Times New Roman"/>
          <w:sz w:val="20"/>
          <w:szCs w:val="20"/>
          <w:vertAlign w:val="superscript"/>
        </w:rPr>
        <w:t>об</w:t>
      </w:r>
      <w:r w:rsidRPr="00EF7D35">
        <w:rPr>
          <w:rFonts w:ascii="Times New Roman" w:hAnsi="Times New Roman" w:cs="Times New Roman"/>
          <w:sz w:val="20"/>
          <w:szCs w:val="20"/>
        </w:rPr>
        <w:t xml:space="preserve"> , </w:t>
      </w:r>
      <w:r w:rsidRPr="00EF7D35">
        <w:rPr>
          <w:rFonts w:ascii="Times New Roman" w:hAnsi="Times New Roman" w:cs="Times New Roman"/>
          <w:sz w:val="20"/>
          <w:szCs w:val="20"/>
          <w:lang w:val="en-US"/>
        </w:rPr>
        <w:t>β</w:t>
      </w:r>
      <w:r w:rsidRPr="00EF7D35">
        <w:rPr>
          <w:rFonts w:ascii="Times New Roman" w:hAnsi="Times New Roman" w:cs="Times New Roman"/>
          <w:sz w:val="20"/>
          <w:szCs w:val="20"/>
          <w:vertAlign w:val="subscript"/>
        </w:rPr>
        <w:t>пу</w:t>
      </w:r>
      <w:r w:rsidRPr="00EF7D35">
        <w:rPr>
          <w:rFonts w:ascii="Times New Roman" w:hAnsi="Times New Roman" w:cs="Times New Roman"/>
          <w:sz w:val="20"/>
          <w:szCs w:val="20"/>
          <w:vertAlign w:val="superscript"/>
        </w:rPr>
        <w:t>об</w:t>
      </w:r>
      <w:r w:rsidRPr="00EF7D35">
        <w:rPr>
          <w:rFonts w:ascii="Times New Roman" w:hAnsi="Times New Roman" w:cs="Times New Roman"/>
          <w:sz w:val="20"/>
          <w:szCs w:val="20"/>
        </w:rPr>
        <w:t xml:space="preserve"> – то же, % от объема почвы;</w:t>
      </w:r>
    </w:p>
    <w:p w:rsidR="00D97614" w:rsidRPr="00EF7D35" w:rsidRDefault="00D97614" w:rsidP="00176EEC">
      <w:pPr>
        <w:spacing w:after="0" w:line="247" w:lineRule="auto"/>
        <w:ind w:firstLine="284"/>
        <w:jc w:val="both"/>
        <w:rPr>
          <w:rFonts w:ascii="Times New Roman" w:hAnsi="Times New Roman" w:cs="Times New Roman"/>
          <w:sz w:val="20"/>
          <w:szCs w:val="20"/>
        </w:rPr>
      </w:pPr>
      <w:r w:rsidRPr="00EF7D35">
        <w:rPr>
          <w:rFonts w:ascii="Times New Roman" w:hAnsi="Times New Roman" w:cs="Times New Roman"/>
          <w:sz w:val="20"/>
          <w:szCs w:val="20"/>
          <w:lang w:val="en-US"/>
        </w:rPr>
        <w:t>β</w:t>
      </w:r>
      <w:r w:rsidRPr="00EF7D35">
        <w:rPr>
          <w:rFonts w:ascii="Times New Roman" w:hAnsi="Times New Roman" w:cs="Times New Roman"/>
          <w:sz w:val="20"/>
          <w:szCs w:val="20"/>
          <w:vertAlign w:val="subscript"/>
        </w:rPr>
        <w:t>вп</w:t>
      </w:r>
      <w:r w:rsidRPr="00A84971">
        <w:rPr>
          <w:rFonts w:ascii="Times New Roman" w:hAnsi="Times New Roman" w:cs="Times New Roman"/>
          <w:i/>
          <w:sz w:val="20"/>
          <w:szCs w:val="20"/>
          <w:vertAlign w:val="superscript"/>
        </w:rPr>
        <w:t>А</w:t>
      </w:r>
      <w:r w:rsidRPr="00EF7D35">
        <w:rPr>
          <w:rFonts w:ascii="Times New Roman" w:hAnsi="Times New Roman" w:cs="Times New Roman"/>
          <w:sz w:val="20"/>
          <w:szCs w:val="20"/>
        </w:rPr>
        <w:t xml:space="preserve">, </w:t>
      </w:r>
      <w:r w:rsidRPr="00EF7D35">
        <w:rPr>
          <w:rFonts w:ascii="Times New Roman" w:hAnsi="Times New Roman" w:cs="Times New Roman"/>
          <w:sz w:val="20"/>
          <w:szCs w:val="20"/>
          <w:lang w:val="en-US"/>
        </w:rPr>
        <w:t>β</w:t>
      </w:r>
      <w:r w:rsidRPr="00EF7D35">
        <w:rPr>
          <w:rFonts w:ascii="Times New Roman" w:hAnsi="Times New Roman" w:cs="Times New Roman"/>
          <w:sz w:val="20"/>
          <w:szCs w:val="20"/>
          <w:vertAlign w:val="subscript"/>
        </w:rPr>
        <w:t>пу</w:t>
      </w:r>
      <w:r w:rsidRPr="00A84971">
        <w:rPr>
          <w:rFonts w:ascii="Times New Roman" w:hAnsi="Times New Roman" w:cs="Times New Roman"/>
          <w:i/>
          <w:sz w:val="20"/>
          <w:szCs w:val="20"/>
          <w:vertAlign w:val="superscript"/>
        </w:rPr>
        <w:t>А</w:t>
      </w:r>
      <w:r w:rsidR="00A80CF9">
        <w:rPr>
          <w:rFonts w:ascii="Times New Roman" w:hAnsi="Times New Roman" w:cs="Times New Roman"/>
          <w:i/>
          <w:sz w:val="20"/>
          <w:szCs w:val="20"/>
          <w:vertAlign w:val="superscript"/>
        </w:rPr>
        <w:t xml:space="preserve"> </w:t>
      </w:r>
      <w:r w:rsidRPr="00EF7D35">
        <w:rPr>
          <w:rFonts w:ascii="Times New Roman" w:hAnsi="Times New Roman" w:cs="Times New Roman"/>
          <w:sz w:val="20"/>
          <w:szCs w:val="20"/>
        </w:rPr>
        <w:t>– то же, % от порозности.</w:t>
      </w:r>
    </w:p>
    <w:p w:rsidR="00D97614" w:rsidRPr="00EF7D35" w:rsidRDefault="00D97614" w:rsidP="00176EEC">
      <w:pPr>
        <w:spacing w:after="0" w:line="247" w:lineRule="auto"/>
        <w:ind w:firstLine="284"/>
        <w:jc w:val="both"/>
        <w:rPr>
          <w:rFonts w:ascii="Times New Roman" w:hAnsi="Times New Roman" w:cs="Times New Roman"/>
          <w:sz w:val="20"/>
          <w:szCs w:val="20"/>
        </w:rPr>
      </w:pPr>
      <w:r w:rsidRPr="00EF7D35">
        <w:rPr>
          <w:rFonts w:ascii="Times New Roman" w:hAnsi="Times New Roman" w:cs="Times New Roman"/>
          <w:sz w:val="20"/>
          <w:szCs w:val="20"/>
        </w:rPr>
        <w:t>Нижний и верхний пределы регулирования почвенных влагозапа</w:t>
      </w:r>
      <w:r>
        <w:rPr>
          <w:rFonts w:ascii="Times New Roman" w:hAnsi="Times New Roman" w:cs="Times New Roman"/>
          <w:sz w:val="20"/>
          <w:szCs w:val="20"/>
        </w:rPr>
        <w:t>-</w:t>
      </w:r>
      <w:r w:rsidRPr="00EF7D35">
        <w:rPr>
          <w:rFonts w:ascii="Times New Roman" w:hAnsi="Times New Roman" w:cs="Times New Roman"/>
          <w:sz w:val="20"/>
          <w:szCs w:val="20"/>
        </w:rPr>
        <w:t>сов, предполивные влагозапасы в корнеобитаемом слое почвы отно</w:t>
      </w:r>
      <w:r>
        <w:rPr>
          <w:rFonts w:ascii="Times New Roman" w:hAnsi="Times New Roman" w:cs="Times New Roman"/>
          <w:sz w:val="20"/>
          <w:szCs w:val="20"/>
        </w:rPr>
        <w:t>-</w:t>
      </w:r>
      <w:r w:rsidRPr="00EF7D35">
        <w:rPr>
          <w:rFonts w:ascii="Times New Roman" w:hAnsi="Times New Roman" w:cs="Times New Roman"/>
          <w:sz w:val="20"/>
          <w:szCs w:val="20"/>
        </w:rPr>
        <w:t>сятся к исходным показателям режима орошения и зависят от вида культуры, фазы ее развития и гранулометрического состава почв уча</w:t>
      </w:r>
      <w:r w:rsidR="00145437">
        <w:rPr>
          <w:rFonts w:ascii="Times New Roman" w:hAnsi="Times New Roman" w:cs="Times New Roman"/>
          <w:sz w:val="20"/>
          <w:szCs w:val="20"/>
        </w:rPr>
        <w:t>-</w:t>
      </w:r>
      <w:r w:rsidRPr="00EF7D35">
        <w:rPr>
          <w:rFonts w:ascii="Times New Roman" w:hAnsi="Times New Roman" w:cs="Times New Roman"/>
          <w:sz w:val="20"/>
          <w:szCs w:val="20"/>
        </w:rPr>
        <w:t>стка. Поливные нормы зависят от вида сельскохозяйственных культур, фазы их развития, гранулометрического состава почв участк</w:t>
      </w:r>
      <w:r>
        <w:rPr>
          <w:rFonts w:ascii="Times New Roman" w:hAnsi="Times New Roman" w:cs="Times New Roman"/>
          <w:sz w:val="20"/>
          <w:szCs w:val="20"/>
        </w:rPr>
        <w:t>а и степе</w:t>
      </w:r>
      <w:r w:rsidR="00145437">
        <w:rPr>
          <w:rFonts w:ascii="Times New Roman" w:hAnsi="Times New Roman" w:cs="Times New Roman"/>
          <w:sz w:val="20"/>
          <w:szCs w:val="20"/>
        </w:rPr>
        <w:t>-</w:t>
      </w:r>
      <w:r>
        <w:rPr>
          <w:rFonts w:ascii="Times New Roman" w:hAnsi="Times New Roman" w:cs="Times New Roman"/>
          <w:sz w:val="20"/>
          <w:szCs w:val="20"/>
        </w:rPr>
        <w:t>ни их окультуренности и принимаются равными (</w:t>
      </w:r>
      <w:r w:rsidRPr="00EF7D35">
        <w:rPr>
          <w:rFonts w:ascii="Times New Roman" w:hAnsi="Times New Roman" w:cs="Times New Roman"/>
          <w:sz w:val="20"/>
          <w:szCs w:val="20"/>
        </w:rPr>
        <w:t>м</w:t>
      </w:r>
      <w:r w:rsidRPr="00EF7D35">
        <w:rPr>
          <w:rFonts w:ascii="Times New Roman" w:hAnsi="Times New Roman" w:cs="Times New Roman"/>
          <w:sz w:val="20"/>
          <w:szCs w:val="20"/>
          <w:vertAlign w:val="superscript"/>
        </w:rPr>
        <w:t>3</w:t>
      </w:r>
      <w:r w:rsidRPr="00EF7D35">
        <w:rPr>
          <w:rFonts w:ascii="Times New Roman" w:hAnsi="Times New Roman" w:cs="Times New Roman"/>
          <w:sz w:val="20"/>
          <w:szCs w:val="20"/>
        </w:rPr>
        <w:t>/га</w:t>
      </w:r>
      <w:r>
        <w:rPr>
          <w:rFonts w:ascii="Times New Roman" w:hAnsi="Times New Roman" w:cs="Times New Roman"/>
          <w:sz w:val="20"/>
          <w:szCs w:val="20"/>
        </w:rPr>
        <w:t>)</w:t>
      </w:r>
      <w:r w:rsidRPr="00EF7D35">
        <w:rPr>
          <w:rFonts w:ascii="Times New Roman" w:hAnsi="Times New Roman" w:cs="Times New Roman"/>
          <w:sz w:val="20"/>
          <w:szCs w:val="20"/>
        </w:rPr>
        <w:t>:</w:t>
      </w:r>
    </w:p>
    <w:p w:rsidR="00D97614" w:rsidRPr="00EF7D35" w:rsidRDefault="00D97614" w:rsidP="00176EEC">
      <w:pPr>
        <w:spacing w:after="0" w:line="247" w:lineRule="auto"/>
        <w:ind w:firstLine="284"/>
        <w:jc w:val="both"/>
        <w:rPr>
          <w:rFonts w:ascii="Times New Roman" w:hAnsi="Times New Roman" w:cs="Times New Roman"/>
          <w:sz w:val="20"/>
          <w:szCs w:val="20"/>
        </w:rPr>
      </w:pPr>
      <w:r>
        <w:rPr>
          <w:rFonts w:ascii="Times New Roman" w:hAnsi="Times New Roman" w:cs="Times New Roman"/>
          <w:sz w:val="20"/>
          <w:szCs w:val="20"/>
        </w:rPr>
        <w:t>150–</w:t>
      </w:r>
      <w:r w:rsidRPr="00EF7D35">
        <w:rPr>
          <w:rFonts w:ascii="Times New Roman" w:hAnsi="Times New Roman" w:cs="Times New Roman"/>
          <w:sz w:val="20"/>
          <w:szCs w:val="20"/>
        </w:rPr>
        <w:t>200–для песчаных почв;</w:t>
      </w:r>
    </w:p>
    <w:p w:rsidR="00D97614" w:rsidRPr="00EF7D35" w:rsidRDefault="00D97614" w:rsidP="00176EEC">
      <w:pPr>
        <w:spacing w:after="0" w:line="247" w:lineRule="auto"/>
        <w:ind w:firstLine="284"/>
        <w:jc w:val="both"/>
        <w:rPr>
          <w:rFonts w:ascii="Times New Roman" w:hAnsi="Times New Roman" w:cs="Times New Roman"/>
          <w:sz w:val="20"/>
          <w:szCs w:val="20"/>
        </w:rPr>
      </w:pPr>
      <w:r w:rsidRPr="00EF7D35">
        <w:rPr>
          <w:rFonts w:ascii="Times New Roman" w:hAnsi="Times New Roman" w:cs="Times New Roman"/>
          <w:sz w:val="20"/>
          <w:szCs w:val="20"/>
        </w:rPr>
        <w:t>200–250–</w:t>
      </w:r>
      <w:r w:rsidR="00CF6AA0">
        <w:rPr>
          <w:rFonts w:ascii="Times New Roman" w:hAnsi="Times New Roman" w:cs="Times New Roman"/>
          <w:sz w:val="20"/>
          <w:szCs w:val="20"/>
        </w:rPr>
        <w:t>для супесчаных;</w:t>
      </w:r>
    </w:p>
    <w:p w:rsidR="00D97614" w:rsidRPr="00EF7D35" w:rsidRDefault="00D97614" w:rsidP="00176EEC">
      <w:pPr>
        <w:spacing w:after="0" w:line="247" w:lineRule="auto"/>
        <w:ind w:firstLine="284"/>
        <w:jc w:val="both"/>
        <w:rPr>
          <w:rFonts w:ascii="Times New Roman" w:hAnsi="Times New Roman" w:cs="Times New Roman"/>
          <w:sz w:val="20"/>
          <w:szCs w:val="20"/>
        </w:rPr>
      </w:pPr>
      <w:r w:rsidRPr="00EF7D35">
        <w:rPr>
          <w:rFonts w:ascii="Times New Roman" w:hAnsi="Times New Roman" w:cs="Times New Roman"/>
          <w:sz w:val="20"/>
          <w:szCs w:val="20"/>
        </w:rPr>
        <w:t>250–300–для суглинистых.</w:t>
      </w:r>
    </w:p>
    <w:p w:rsidR="00D97614" w:rsidRPr="00145437" w:rsidRDefault="00D97614" w:rsidP="00176EEC">
      <w:pPr>
        <w:spacing w:after="0" w:line="247" w:lineRule="auto"/>
        <w:ind w:firstLine="284"/>
        <w:jc w:val="both"/>
        <w:rPr>
          <w:rFonts w:ascii="Times New Roman" w:hAnsi="Times New Roman" w:cs="Times New Roman"/>
          <w:sz w:val="20"/>
          <w:szCs w:val="20"/>
        </w:rPr>
      </w:pPr>
      <w:r w:rsidRPr="00EF7D35">
        <w:rPr>
          <w:rFonts w:ascii="Times New Roman" w:hAnsi="Times New Roman" w:cs="Times New Roman"/>
          <w:sz w:val="20"/>
          <w:szCs w:val="20"/>
        </w:rPr>
        <w:t>В случае несоо</w:t>
      </w:r>
      <w:r w:rsidR="00097315">
        <w:rPr>
          <w:rFonts w:ascii="Times New Roman" w:hAnsi="Times New Roman" w:cs="Times New Roman"/>
          <w:sz w:val="20"/>
          <w:szCs w:val="20"/>
        </w:rPr>
        <w:t>тветствия</w:t>
      </w:r>
      <w:r w:rsidRPr="00EF7D35">
        <w:rPr>
          <w:rFonts w:ascii="Times New Roman" w:hAnsi="Times New Roman" w:cs="Times New Roman"/>
          <w:sz w:val="20"/>
          <w:szCs w:val="20"/>
        </w:rPr>
        <w:t xml:space="preserve"> расчетной поливной нормы рекоменду</w:t>
      </w:r>
      <w:r>
        <w:rPr>
          <w:rFonts w:ascii="Times New Roman" w:hAnsi="Times New Roman" w:cs="Times New Roman"/>
          <w:sz w:val="20"/>
          <w:szCs w:val="20"/>
        </w:rPr>
        <w:t>-</w:t>
      </w:r>
      <w:r w:rsidRPr="00EF7D35">
        <w:rPr>
          <w:rFonts w:ascii="Times New Roman" w:hAnsi="Times New Roman" w:cs="Times New Roman"/>
          <w:sz w:val="20"/>
          <w:szCs w:val="20"/>
        </w:rPr>
        <w:t>емым выше диапазонам окончательно принимается ближайшая к рас</w:t>
      </w:r>
      <w:r>
        <w:rPr>
          <w:rFonts w:ascii="Times New Roman" w:hAnsi="Times New Roman" w:cs="Times New Roman"/>
          <w:sz w:val="20"/>
          <w:szCs w:val="20"/>
        </w:rPr>
        <w:t>-</w:t>
      </w:r>
      <w:r w:rsidRPr="00EF7D35">
        <w:rPr>
          <w:rFonts w:ascii="Times New Roman" w:hAnsi="Times New Roman" w:cs="Times New Roman"/>
          <w:sz w:val="20"/>
          <w:szCs w:val="20"/>
        </w:rPr>
        <w:t>чет</w:t>
      </w:r>
      <w:r w:rsidR="00145437">
        <w:rPr>
          <w:rFonts w:ascii="Times New Roman" w:hAnsi="Times New Roman" w:cs="Times New Roman"/>
          <w:sz w:val="20"/>
          <w:szCs w:val="20"/>
        </w:rPr>
        <w:t xml:space="preserve">ной </w:t>
      </w:r>
      <w:r w:rsidRPr="00EF7D35">
        <w:rPr>
          <w:rFonts w:ascii="Times New Roman" w:hAnsi="Times New Roman" w:cs="Times New Roman"/>
          <w:sz w:val="20"/>
          <w:szCs w:val="20"/>
        </w:rPr>
        <w:t xml:space="preserve"> величина.</w:t>
      </w:r>
    </w:p>
    <w:p w:rsidR="00D97614" w:rsidRPr="00EF7D35" w:rsidRDefault="00D97614" w:rsidP="00176EEC">
      <w:pPr>
        <w:spacing w:after="0" w:line="247" w:lineRule="auto"/>
        <w:ind w:firstLine="284"/>
        <w:jc w:val="both"/>
        <w:rPr>
          <w:rFonts w:ascii="Times New Roman" w:hAnsi="Times New Roman" w:cs="Times New Roman"/>
          <w:sz w:val="20"/>
          <w:szCs w:val="20"/>
        </w:rPr>
      </w:pPr>
      <w:r w:rsidRPr="00EF7D35">
        <w:rPr>
          <w:rFonts w:ascii="Times New Roman" w:hAnsi="Times New Roman" w:cs="Times New Roman"/>
          <w:sz w:val="20"/>
          <w:szCs w:val="20"/>
        </w:rPr>
        <w:t>Поливная норма брутто должна учитывать потери воды в процессе полива. Величина суммарных потерь принимается равной 10 %, увели</w:t>
      </w:r>
      <w:r w:rsidR="00145437">
        <w:rPr>
          <w:rFonts w:ascii="Times New Roman" w:hAnsi="Times New Roman" w:cs="Times New Roman"/>
          <w:sz w:val="20"/>
          <w:szCs w:val="20"/>
        </w:rPr>
        <w:t>-</w:t>
      </w:r>
      <w:r w:rsidRPr="00EF7D35">
        <w:rPr>
          <w:rFonts w:ascii="Times New Roman" w:hAnsi="Times New Roman" w:cs="Times New Roman"/>
          <w:sz w:val="20"/>
          <w:szCs w:val="20"/>
        </w:rPr>
        <w:t>чиваясь в засушливые периоды до 15 %.</w:t>
      </w:r>
    </w:p>
    <w:p w:rsidR="00142B2E" w:rsidRPr="00142B2E" w:rsidRDefault="00D97614" w:rsidP="00176EEC">
      <w:pPr>
        <w:spacing w:after="0" w:line="247" w:lineRule="auto"/>
        <w:ind w:firstLine="284"/>
        <w:jc w:val="both"/>
        <w:rPr>
          <w:rFonts w:ascii="Times New Roman" w:hAnsi="Times New Roman" w:cs="Times New Roman"/>
          <w:sz w:val="20"/>
          <w:szCs w:val="20"/>
        </w:rPr>
      </w:pPr>
      <w:r w:rsidRPr="00EF7D35">
        <w:rPr>
          <w:rFonts w:ascii="Times New Roman" w:hAnsi="Times New Roman" w:cs="Times New Roman"/>
          <w:sz w:val="20"/>
          <w:szCs w:val="20"/>
        </w:rPr>
        <w:t>Другие элементы проектн</w:t>
      </w:r>
      <w:r w:rsidR="00145437">
        <w:rPr>
          <w:rFonts w:ascii="Times New Roman" w:hAnsi="Times New Roman" w:cs="Times New Roman"/>
          <w:sz w:val="20"/>
          <w:szCs w:val="20"/>
        </w:rPr>
        <w:t>ого режима орошения сельскохозяй-</w:t>
      </w:r>
      <w:r w:rsidRPr="00EF7D35">
        <w:rPr>
          <w:rFonts w:ascii="Times New Roman" w:hAnsi="Times New Roman" w:cs="Times New Roman"/>
          <w:sz w:val="20"/>
          <w:szCs w:val="20"/>
        </w:rPr>
        <w:t>ственных культур определяют путем расчета водного баланса почвы по декадам вегетационных перио</w:t>
      </w:r>
      <w:r w:rsidR="00F259A2">
        <w:rPr>
          <w:rFonts w:ascii="Times New Roman" w:hAnsi="Times New Roman" w:cs="Times New Roman"/>
          <w:sz w:val="20"/>
          <w:szCs w:val="20"/>
        </w:rPr>
        <w:t>дов многолетнего ряда (табл. 3.1</w:t>
      </w:r>
      <w:r w:rsidR="00142B2E">
        <w:rPr>
          <w:rFonts w:ascii="Times New Roman" w:hAnsi="Times New Roman" w:cs="Times New Roman"/>
          <w:sz w:val="20"/>
          <w:szCs w:val="20"/>
        </w:rPr>
        <w:t>).</w:t>
      </w:r>
    </w:p>
    <w:p w:rsidR="00142B2E" w:rsidRPr="00D97614" w:rsidRDefault="00142B2E" w:rsidP="00176EEC">
      <w:pPr>
        <w:spacing w:line="247" w:lineRule="auto"/>
        <w:ind w:firstLine="284"/>
        <w:rPr>
          <w:rFonts w:ascii="Times New Roman" w:hAnsi="Times New Roman"/>
          <w:sz w:val="20"/>
          <w:szCs w:val="20"/>
        </w:rPr>
      </w:pPr>
      <w:r w:rsidRPr="00D97614">
        <w:rPr>
          <w:rFonts w:ascii="Times New Roman" w:hAnsi="Times New Roman"/>
          <w:sz w:val="20"/>
          <w:szCs w:val="20"/>
        </w:rPr>
        <w:t xml:space="preserve">При этом влагозапасы расчетного слоя почвы на конец </w:t>
      </w:r>
      <w:r w:rsidR="00CF6AA0" w:rsidRPr="00F27E19">
        <w:rPr>
          <w:rFonts w:ascii="Times New Roman" w:hAnsi="Times New Roman"/>
          <w:i/>
          <w:sz w:val="20"/>
          <w:szCs w:val="20"/>
          <w:lang w:val="en-US"/>
        </w:rPr>
        <w:t>i</w:t>
      </w:r>
      <w:r w:rsidR="00A84971">
        <w:rPr>
          <w:rFonts w:ascii="Times New Roman" w:hAnsi="Times New Roman"/>
          <w:sz w:val="20"/>
          <w:szCs w:val="20"/>
        </w:rPr>
        <w:t>-</w:t>
      </w:r>
      <w:r w:rsidR="00CF6AA0">
        <w:rPr>
          <w:rFonts w:ascii="Times New Roman" w:hAnsi="Times New Roman"/>
          <w:sz w:val="20"/>
          <w:szCs w:val="20"/>
        </w:rPr>
        <w:t xml:space="preserve">й </w:t>
      </w:r>
      <w:r w:rsidRPr="00D97614">
        <w:rPr>
          <w:rFonts w:ascii="Times New Roman" w:hAnsi="Times New Roman"/>
          <w:sz w:val="20"/>
          <w:szCs w:val="20"/>
        </w:rPr>
        <w:t>декады (</w:t>
      </w:r>
      <w:r w:rsidRPr="00D97614">
        <w:rPr>
          <w:rFonts w:ascii="Times New Roman" w:hAnsi="Times New Roman"/>
          <w:i/>
          <w:sz w:val="20"/>
          <w:szCs w:val="20"/>
          <w:lang w:val="en-US"/>
        </w:rPr>
        <w:t>W</w:t>
      </w:r>
      <w:r w:rsidRPr="00D97614">
        <w:rPr>
          <w:rFonts w:ascii="Times New Roman" w:hAnsi="Times New Roman"/>
          <w:sz w:val="20"/>
          <w:szCs w:val="20"/>
          <w:vertAlign w:val="subscript"/>
        </w:rPr>
        <w:t>к</w:t>
      </w:r>
      <w:r w:rsidRPr="00CF6AA0">
        <w:rPr>
          <w:rFonts w:ascii="Times New Roman" w:hAnsi="Times New Roman"/>
          <w:i/>
          <w:sz w:val="20"/>
          <w:szCs w:val="20"/>
          <w:vertAlign w:val="superscript"/>
          <w:lang w:val="en-US"/>
        </w:rPr>
        <w:t>i</w:t>
      </w:r>
      <w:r w:rsidRPr="00D97614">
        <w:rPr>
          <w:rFonts w:ascii="Times New Roman" w:hAnsi="Times New Roman"/>
          <w:sz w:val="20"/>
          <w:szCs w:val="20"/>
        </w:rPr>
        <w:t>, мм) определяют по формуле</w:t>
      </w:r>
    </w:p>
    <w:p w:rsidR="00142B2E" w:rsidRPr="00D97614" w:rsidRDefault="00142B2E" w:rsidP="00176EEC">
      <w:pPr>
        <w:spacing w:line="247" w:lineRule="auto"/>
        <w:ind w:firstLine="680"/>
        <w:jc w:val="right"/>
        <w:rPr>
          <w:rFonts w:ascii="Times New Roman" w:hAnsi="Times New Roman"/>
          <w:sz w:val="20"/>
          <w:szCs w:val="20"/>
        </w:rPr>
      </w:pPr>
      <w:r w:rsidRPr="00D97614">
        <w:rPr>
          <w:rFonts w:ascii="Times New Roman" w:hAnsi="Times New Roman"/>
          <w:i/>
          <w:sz w:val="20"/>
          <w:szCs w:val="20"/>
          <w:lang w:val="en-US"/>
        </w:rPr>
        <w:t>W</w:t>
      </w:r>
      <w:r w:rsidRPr="00D97614">
        <w:rPr>
          <w:rFonts w:ascii="Times New Roman" w:hAnsi="Times New Roman"/>
          <w:sz w:val="20"/>
          <w:szCs w:val="20"/>
          <w:vertAlign w:val="subscript"/>
        </w:rPr>
        <w:t>к</w:t>
      </w:r>
      <w:r w:rsidRPr="00CF6AA0">
        <w:rPr>
          <w:rFonts w:ascii="Times New Roman" w:hAnsi="Times New Roman"/>
          <w:i/>
          <w:sz w:val="20"/>
          <w:szCs w:val="20"/>
          <w:vertAlign w:val="superscript"/>
          <w:lang w:val="en-US"/>
        </w:rPr>
        <w:t>i</w:t>
      </w:r>
      <w:r w:rsidRPr="00D97614">
        <w:rPr>
          <w:rFonts w:ascii="Times New Roman" w:hAnsi="Times New Roman"/>
          <w:sz w:val="20"/>
          <w:szCs w:val="20"/>
        </w:rPr>
        <w:t xml:space="preserve"> = </w:t>
      </w:r>
      <w:r w:rsidRPr="00D97614">
        <w:rPr>
          <w:rFonts w:ascii="Times New Roman" w:hAnsi="Times New Roman"/>
          <w:i/>
          <w:sz w:val="20"/>
          <w:szCs w:val="20"/>
          <w:lang w:val="en-US"/>
        </w:rPr>
        <w:t>W</w:t>
      </w:r>
      <w:r w:rsidRPr="00D97614">
        <w:rPr>
          <w:rFonts w:ascii="Times New Roman" w:hAnsi="Times New Roman"/>
          <w:sz w:val="20"/>
          <w:szCs w:val="20"/>
          <w:vertAlign w:val="subscript"/>
        </w:rPr>
        <w:t>н</w:t>
      </w:r>
      <w:r w:rsidRPr="00CF6AA0">
        <w:rPr>
          <w:rFonts w:ascii="Times New Roman" w:hAnsi="Times New Roman"/>
          <w:i/>
          <w:sz w:val="20"/>
          <w:szCs w:val="20"/>
          <w:vertAlign w:val="superscript"/>
          <w:lang w:val="en-US"/>
        </w:rPr>
        <w:t>i</w:t>
      </w:r>
      <w:r w:rsidRPr="00D97614">
        <w:rPr>
          <w:rFonts w:ascii="Times New Roman" w:hAnsi="Times New Roman"/>
          <w:sz w:val="20"/>
          <w:szCs w:val="20"/>
        </w:rPr>
        <w:t xml:space="preserve"> + </w:t>
      </w:r>
      <w:r w:rsidRPr="00D97614">
        <w:rPr>
          <w:rFonts w:ascii="Times New Roman" w:hAnsi="Times New Roman"/>
          <w:i/>
          <w:sz w:val="20"/>
          <w:szCs w:val="20"/>
        </w:rPr>
        <w:t>К</w:t>
      </w:r>
      <w:r w:rsidRPr="00D97614">
        <w:rPr>
          <w:rFonts w:ascii="Times New Roman" w:hAnsi="Times New Roman"/>
          <w:sz w:val="20"/>
          <w:szCs w:val="20"/>
          <w:vertAlign w:val="subscript"/>
        </w:rPr>
        <w:t>п</w:t>
      </w:r>
      <w:r w:rsidRPr="00D97614">
        <w:rPr>
          <w:rFonts w:ascii="Times New Roman" w:hAnsi="Times New Roman"/>
          <w:i/>
          <w:sz w:val="20"/>
          <w:szCs w:val="20"/>
        </w:rPr>
        <w:t xml:space="preserve">Р </w:t>
      </w:r>
      <w:r w:rsidRPr="00CF6AA0">
        <w:rPr>
          <w:rFonts w:ascii="Times New Roman" w:hAnsi="Times New Roman"/>
          <w:i/>
          <w:sz w:val="20"/>
          <w:szCs w:val="20"/>
          <w:vertAlign w:val="superscript"/>
          <w:lang w:val="en-US"/>
        </w:rPr>
        <w:t>i</w:t>
      </w:r>
      <w:r w:rsidRPr="00D97614">
        <w:rPr>
          <w:rFonts w:ascii="Times New Roman" w:hAnsi="Times New Roman"/>
          <w:sz w:val="20"/>
          <w:szCs w:val="20"/>
        </w:rPr>
        <w:t xml:space="preserve"> – φ</w:t>
      </w:r>
      <w:r w:rsidRPr="00D97614">
        <w:rPr>
          <w:rFonts w:ascii="Times New Roman" w:hAnsi="Times New Roman"/>
          <w:i/>
          <w:sz w:val="20"/>
          <w:szCs w:val="20"/>
        </w:rPr>
        <w:t>Е</w:t>
      </w:r>
      <w:r w:rsidRPr="00CF6AA0">
        <w:rPr>
          <w:rFonts w:ascii="Times New Roman" w:hAnsi="Times New Roman"/>
          <w:i/>
          <w:sz w:val="20"/>
          <w:szCs w:val="20"/>
          <w:vertAlign w:val="superscript"/>
          <w:lang w:val="en-US"/>
        </w:rPr>
        <w:t>i</w:t>
      </w:r>
      <w:r w:rsidRPr="00D97614">
        <w:rPr>
          <w:rFonts w:ascii="Times New Roman" w:hAnsi="Times New Roman"/>
          <w:sz w:val="20"/>
          <w:szCs w:val="20"/>
        </w:rPr>
        <w:t xml:space="preserve"> – </w:t>
      </w:r>
      <w:r w:rsidRPr="00D97614">
        <w:rPr>
          <w:rFonts w:ascii="Times New Roman" w:hAnsi="Times New Roman"/>
          <w:i/>
          <w:sz w:val="20"/>
          <w:szCs w:val="20"/>
        </w:rPr>
        <w:t xml:space="preserve">С </w:t>
      </w:r>
      <w:r w:rsidRPr="00CF6AA0">
        <w:rPr>
          <w:rFonts w:ascii="Times New Roman" w:hAnsi="Times New Roman"/>
          <w:i/>
          <w:sz w:val="20"/>
          <w:szCs w:val="20"/>
          <w:vertAlign w:val="superscript"/>
          <w:lang w:val="be-BY"/>
        </w:rPr>
        <w:t>і</w:t>
      </w:r>
      <w:r w:rsidRPr="00D97614">
        <w:rPr>
          <w:rFonts w:ascii="Times New Roman" w:hAnsi="Times New Roman"/>
          <w:sz w:val="20"/>
          <w:szCs w:val="20"/>
        </w:rPr>
        <w:t xml:space="preserve"> + </w:t>
      </w:r>
      <w:r w:rsidRPr="00D97614">
        <w:rPr>
          <w:rFonts w:ascii="Times New Roman" w:hAnsi="Times New Roman"/>
          <w:i/>
          <w:sz w:val="20"/>
          <w:szCs w:val="20"/>
          <w:lang w:val="en-US"/>
        </w:rPr>
        <w:t>V</w:t>
      </w:r>
      <w:r w:rsidRPr="00D97614">
        <w:rPr>
          <w:rFonts w:ascii="Times New Roman" w:hAnsi="Times New Roman"/>
          <w:sz w:val="20"/>
          <w:szCs w:val="20"/>
          <w:vertAlign w:val="subscript"/>
        </w:rPr>
        <w:t>г</w:t>
      </w:r>
      <w:r w:rsidRPr="00CF6AA0">
        <w:rPr>
          <w:rFonts w:ascii="Times New Roman" w:hAnsi="Times New Roman"/>
          <w:i/>
          <w:sz w:val="20"/>
          <w:szCs w:val="20"/>
          <w:vertAlign w:val="superscript"/>
          <w:lang w:val="en-US"/>
        </w:rPr>
        <w:t>i</w:t>
      </w:r>
      <w:r w:rsidRPr="00D97614">
        <w:rPr>
          <w:rFonts w:ascii="Times New Roman" w:hAnsi="Times New Roman"/>
          <w:sz w:val="20"/>
          <w:szCs w:val="20"/>
        </w:rPr>
        <w:t xml:space="preserve"> + </w:t>
      </w:r>
      <w:r w:rsidRPr="00CF6AA0">
        <w:rPr>
          <w:rFonts w:ascii="Times New Roman" w:hAnsi="Times New Roman"/>
          <w:i/>
          <w:sz w:val="20"/>
          <w:szCs w:val="20"/>
          <w:lang w:val="en-US"/>
        </w:rPr>
        <w:t>mn</w:t>
      </w:r>
      <w:r w:rsidRPr="00D97614">
        <w:rPr>
          <w:rFonts w:ascii="Times New Roman" w:hAnsi="Times New Roman"/>
          <w:sz w:val="20"/>
          <w:szCs w:val="20"/>
          <w:vertAlign w:val="subscript"/>
        </w:rPr>
        <w:t>п</w:t>
      </w:r>
      <w:r w:rsidRPr="00CF6AA0">
        <w:rPr>
          <w:rFonts w:ascii="Times New Roman" w:hAnsi="Times New Roman"/>
          <w:i/>
          <w:sz w:val="20"/>
          <w:szCs w:val="20"/>
          <w:vertAlign w:val="superscript"/>
          <w:lang w:val="en-US"/>
        </w:rPr>
        <w:t>i</w:t>
      </w:r>
      <w:r w:rsidR="00614051">
        <w:rPr>
          <w:rFonts w:ascii="Times New Roman" w:hAnsi="Times New Roman"/>
          <w:sz w:val="20"/>
          <w:szCs w:val="20"/>
        </w:rPr>
        <w:t xml:space="preserve">,                    </w:t>
      </w:r>
      <w:r w:rsidR="007812CD" w:rsidRPr="00D97614">
        <w:rPr>
          <w:rFonts w:ascii="Times New Roman" w:hAnsi="Times New Roman"/>
          <w:sz w:val="20"/>
          <w:szCs w:val="20"/>
        </w:rPr>
        <w:t>(</w:t>
      </w:r>
      <w:r w:rsidR="007812CD">
        <w:rPr>
          <w:rFonts w:ascii="Times New Roman" w:hAnsi="Times New Roman"/>
          <w:sz w:val="20"/>
          <w:szCs w:val="20"/>
        </w:rPr>
        <w:t>3.4</w:t>
      </w:r>
      <w:r w:rsidR="007812CD" w:rsidRPr="00D97614">
        <w:rPr>
          <w:rFonts w:ascii="Times New Roman" w:hAnsi="Times New Roman"/>
          <w:sz w:val="20"/>
          <w:szCs w:val="20"/>
        </w:rPr>
        <w:t>)</w:t>
      </w:r>
    </w:p>
    <w:p w:rsidR="00142B2E" w:rsidRPr="00007D6E" w:rsidRDefault="00007D6E" w:rsidP="00007D6E">
      <w:pPr>
        <w:spacing w:after="0" w:line="247" w:lineRule="auto"/>
        <w:ind w:left="851" w:hanging="851"/>
        <w:rPr>
          <w:rFonts w:ascii="Times New Roman" w:hAnsi="Times New Roman"/>
          <w:sz w:val="20"/>
          <w:szCs w:val="20"/>
        </w:rPr>
      </w:pPr>
      <w:r w:rsidRPr="00D97614">
        <w:rPr>
          <w:rFonts w:ascii="Times New Roman" w:hAnsi="Times New Roman"/>
          <w:sz w:val="20"/>
          <w:szCs w:val="20"/>
        </w:rPr>
        <w:t xml:space="preserve">где </w:t>
      </w:r>
      <w:r w:rsidRPr="00D97614">
        <w:rPr>
          <w:rFonts w:ascii="Times New Roman" w:hAnsi="Times New Roman"/>
          <w:i/>
          <w:sz w:val="20"/>
          <w:szCs w:val="20"/>
          <w:lang w:val="en-US"/>
        </w:rPr>
        <w:t>W</w:t>
      </w:r>
      <w:r w:rsidRPr="00D97614">
        <w:rPr>
          <w:rFonts w:ascii="Times New Roman" w:hAnsi="Times New Roman"/>
          <w:sz w:val="20"/>
          <w:szCs w:val="20"/>
          <w:vertAlign w:val="subscript"/>
        </w:rPr>
        <w:t>н</w:t>
      </w:r>
      <w:r w:rsidRPr="00CF6AA0">
        <w:rPr>
          <w:rFonts w:ascii="Times New Roman" w:hAnsi="Times New Roman"/>
          <w:i/>
          <w:sz w:val="20"/>
          <w:szCs w:val="20"/>
          <w:vertAlign w:val="superscript"/>
          <w:lang w:val="en-US"/>
        </w:rPr>
        <w:t>i</w:t>
      </w:r>
      <w:r w:rsidRPr="00D97614">
        <w:rPr>
          <w:rFonts w:ascii="Times New Roman" w:hAnsi="Times New Roman"/>
          <w:sz w:val="20"/>
          <w:szCs w:val="20"/>
        </w:rPr>
        <w:t xml:space="preserve"> – влагозапасы расчетного слоя почвы на начало </w:t>
      </w:r>
      <w:r w:rsidRPr="00F27E19">
        <w:rPr>
          <w:rFonts w:ascii="Times New Roman" w:hAnsi="Times New Roman"/>
          <w:i/>
          <w:sz w:val="20"/>
          <w:szCs w:val="20"/>
          <w:lang w:val="en-US"/>
        </w:rPr>
        <w:t>i</w:t>
      </w:r>
      <w:r>
        <w:rPr>
          <w:rFonts w:ascii="Times New Roman" w:hAnsi="Times New Roman"/>
          <w:sz w:val="20"/>
          <w:szCs w:val="20"/>
        </w:rPr>
        <w:t>-</w:t>
      </w:r>
      <w:r w:rsidRPr="00D97614">
        <w:rPr>
          <w:rFonts w:ascii="Times New Roman" w:hAnsi="Times New Roman"/>
          <w:sz w:val="20"/>
          <w:szCs w:val="20"/>
        </w:rPr>
        <w:t>й декады, мм;</w:t>
      </w:r>
    </w:p>
    <w:p w:rsidR="00142B2E" w:rsidRPr="00D97614" w:rsidRDefault="00142B2E" w:rsidP="00176EEC">
      <w:pPr>
        <w:spacing w:after="0" w:line="247" w:lineRule="auto"/>
        <w:ind w:firstLine="284"/>
        <w:rPr>
          <w:rFonts w:ascii="Times New Roman" w:hAnsi="Times New Roman"/>
          <w:sz w:val="20"/>
          <w:szCs w:val="20"/>
        </w:rPr>
      </w:pPr>
      <w:r w:rsidRPr="00D97614">
        <w:rPr>
          <w:rFonts w:ascii="Times New Roman" w:hAnsi="Times New Roman"/>
          <w:i/>
          <w:sz w:val="20"/>
          <w:szCs w:val="20"/>
        </w:rPr>
        <w:lastRenderedPageBreak/>
        <w:t>К</w:t>
      </w:r>
      <w:r w:rsidRPr="00D97614">
        <w:rPr>
          <w:rFonts w:ascii="Times New Roman" w:hAnsi="Times New Roman"/>
          <w:sz w:val="20"/>
          <w:szCs w:val="20"/>
          <w:vertAlign w:val="subscript"/>
        </w:rPr>
        <w:t>п</w:t>
      </w:r>
      <w:r w:rsidRPr="00D97614">
        <w:rPr>
          <w:rFonts w:ascii="Times New Roman" w:hAnsi="Times New Roman"/>
          <w:sz w:val="20"/>
          <w:szCs w:val="20"/>
        </w:rPr>
        <w:t xml:space="preserve"> – поправочный коэффициент к осадкомеру;</w:t>
      </w:r>
    </w:p>
    <w:p w:rsidR="00142B2E" w:rsidRPr="00D97614" w:rsidRDefault="00142B2E" w:rsidP="00176EEC">
      <w:pPr>
        <w:spacing w:after="0" w:line="247" w:lineRule="auto"/>
        <w:ind w:firstLine="284"/>
        <w:rPr>
          <w:rFonts w:ascii="Times New Roman" w:hAnsi="Times New Roman"/>
          <w:sz w:val="20"/>
          <w:szCs w:val="20"/>
        </w:rPr>
      </w:pPr>
      <w:r w:rsidRPr="00D97614">
        <w:rPr>
          <w:rFonts w:ascii="Times New Roman" w:hAnsi="Times New Roman"/>
          <w:i/>
          <w:sz w:val="20"/>
          <w:szCs w:val="20"/>
        </w:rPr>
        <w:t>Р</w:t>
      </w:r>
      <w:r w:rsidRPr="00CF6AA0">
        <w:rPr>
          <w:rFonts w:ascii="Times New Roman" w:hAnsi="Times New Roman"/>
          <w:i/>
          <w:sz w:val="20"/>
          <w:szCs w:val="20"/>
          <w:vertAlign w:val="superscript"/>
          <w:lang w:val="en-US"/>
        </w:rPr>
        <w:t>i</w:t>
      </w:r>
      <w:r w:rsidRPr="00D97614">
        <w:rPr>
          <w:rFonts w:ascii="Times New Roman" w:hAnsi="Times New Roman"/>
          <w:sz w:val="20"/>
          <w:szCs w:val="20"/>
        </w:rPr>
        <w:t xml:space="preserve"> – измеренные осадки за </w:t>
      </w:r>
      <w:r w:rsidRPr="00F27E19">
        <w:rPr>
          <w:rFonts w:ascii="Times New Roman" w:hAnsi="Times New Roman"/>
          <w:i/>
          <w:sz w:val="20"/>
          <w:szCs w:val="20"/>
          <w:lang w:val="en-US"/>
        </w:rPr>
        <w:t>i</w:t>
      </w:r>
      <w:r w:rsidR="00CF6AA0">
        <w:rPr>
          <w:rFonts w:ascii="Times New Roman" w:hAnsi="Times New Roman"/>
          <w:sz w:val="20"/>
          <w:szCs w:val="20"/>
        </w:rPr>
        <w:t>-</w:t>
      </w:r>
      <w:r w:rsidRPr="00D97614">
        <w:rPr>
          <w:rFonts w:ascii="Times New Roman" w:hAnsi="Times New Roman"/>
          <w:sz w:val="20"/>
          <w:szCs w:val="20"/>
        </w:rPr>
        <w:t>ю декаду, мм;</w:t>
      </w:r>
    </w:p>
    <w:p w:rsidR="00142B2E" w:rsidRPr="00D97614" w:rsidRDefault="00142B2E" w:rsidP="00176EEC">
      <w:pPr>
        <w:spacing w:after="0" w:line="247" w:lineRule="auto"/>
        <w:ind w:firstLine="284"/>
        <w:rPr>
          <w:rFonts w:ascii="Times New Roman" w:hAnsi="Times New Roman"/>
          <w:sz w:val="20"/>
          <w:szCs w:val="20"/>
        </w:rPr>
      </w:pPr>
      <w:r w:rsidRPr="00D97614">
        <w:rPr>
          <w:rFonts w:ascii="Times New Roman" w:hAnsi="Times New Roman"/>
          <w:sz w:val="20"/>
          <w:szCs w:val="20"/>
        </w:rPr>
        <w:t>φ – коэффициент корректировки водопотребления;</w:t>
      </w:r>
    </w:p>
    <w:p w:rsidR="00142B2E" w:rsidRPr="00D97614" w:rsidRDefault="00142B2E" w:rsidP="00176EEC">
      <w:pPr>
        <w:spacing w:after="0" w:line="247" w:lineRule="auto"/>
        <w:ind w:firstLine="284"/>
        <w:rPr>
          <w:rFonts w:ascii="Times New Roman" w:hAnsi="Times New Roman"/>
          <w:sz w:val="20"/>
          <w:szCs w:val="20"/>
        </w:rPr>
      </w:pPr>
      <w:r w:rsidRPr="00D97614">
        <w:rPr>
          <w:rFonts w:ascii="Times New Roman" w:hAnsi="Times New Roman"/>
          <w:i/>
          <w:sz w:val="20"/>
          <w:szCs w:val="20"/>
        </w:rPr>
        <w:t>Е</w:t>
      </w:r>
      <w:r w:rsidRPr="00CF6AA0">
        <w:rPr>
          <w:rFonts w:ascii="Times New Roman" w:hAnsi="Times New Roman"/>
          <w:i/>
          <w:sz w:val="20"/>
          <w:szCs w:val="20"/>
          <w:vertAlign w:val="superscript"/>
          <w:lang w:val="en-US"/>
        </w:rPr>
        <w:t>i</w:t>
      </w:r>
      <w:r w:rsidRPr="00D97614">
        <w:rPr>
          <w:rFonts w:ascii="Times New Roman" w:hAnsi="Times New Roman"/>
          <w:sz w:val="20"/>
          <w:szCs w:val="20"/>
        </w:rPr>
        <w:t xml:space="preserve"> – водопотребление культуры за</w:t>
      </w:r>
      <w:r w:rsidRPr="00F27E19">
        <w:rPr>
          <w:rFonts w:ascii="Times New Roman" w:hAnsi="Times New Roman"/>
          <w:i/>
          <w:sz w:val="20"/>
          <w:szCs w:val="20"/>
          <w:lang w:val="en-US"/>
        </w:rPr>
        <w:t>i</w:t>
      </w:r>
      <w:r w:rsidR="00CF6AA0">
        <w:rPr>
          <w:rFonts w:ascii="Times New Roman" w:hAnsi="Times New Roman"/>
          <w:sz w:val="20"/>
          <w:szCs w:val="20"/>
        </w:rPr>
        <w:t>-</w:t>
      </w:r>
      <w:r w:rsidRPr="00D97614">
        <w:rPr>
          <w:rFonts w:ascii="Times New Roman" w:hAnsi="Times New Roman"/>
          <w:sz w:val="20"/>
          <w:szCs w:val="20"/>
        </w:rPr>
        <w:t>ю декаду, мм;</w:t>
      </w:r>
    </w:p>
    <w:p w:rsidR="00142B2E" w:rsidRPr="00D97614" w:rsidRDefault="00142B2E" w:rsidP="00007D6E">
      <w:pPr>
        <w:spacing w:after="0" w:line="247" w:lineRule="auto"/>
        <w:ind w:left="709" w:hanging="425"/>
        <w:jc w:val="both"/>
        <w:rPr>
          <w:rFonts w:ascii="Times New Roman" w:hAnsi="Times New Roman"/>
          <w:sz w:val="20"/>
          <w:szCs w:val="20"/>
        </w:rPr>
      </w:pPr>
      <w:r w:rsidRPr="00D97614">
        <w:rPr>
          <w:rFonts w:ascii="Times New Roman" w:hAnsi="Times New Roman"/>
          <w:i/>
          <w:sz w:val="20"/>
          <w:szCs w:val="20"/>
        </w:rPr>
        <w:t>С</w:t>
      </w:r>
      <w:r w:rsidRPr="00CF6AA0">
        <w:rPr>
          <w:rFonts w:ascii="Times New Roman" w:hAnsi="Times New Roman"/>
          <w:i/>
          <w:sz w:val="20"/>
          <w:szCs w:val="20"/>
          <w:vertAlign w:val="superscript"/>
          <w:lang w:val="be-BY"/>
        </w:rPr>
        <w:t>і</w:t>
      </w:r>
      <w:r w:rsidRPr="00D97614">
        <w:rPr>
          <w:rFonts w:ascii="Times New Roman" w:hAnsi="Times New Roman"/>
          <w:sz w:val="20"/>
          <w:szCs w:val="20"/>
        </w:rPr>
        <w:t xml:space="preserve"> – внутрипочвенный сток атмосферных осадков, выпавших в </w:t>
      </w:r>
      <w:r w:rsidRPr="00F27E19">
        <w:rPr>
          <w:rFonts w:ascii="Times New Roman" w:hAnsi="Times New Roman"/>
          <w:i/>
          <w:sz w:val="20"/>
          <w:szCs w:val="20"/>
          <w:lang w:val="en-US"/>
        </w:rPr>
        <w:t>i</w:t>
      </w:r>
      <w:r w:rsidR="00CF6AA0">
        <w:rPr>
          <w:rFonts w:ascii="Times New Roman" w:hAnsi="Times New Roman"/>
          <w:sz w:val="20"/>
          <w:szCs w:val="20"/>
        </w:rPr>
        <w:t>-</w:t>
      </w:r>
      <w:r w:rsidRPr="00D97614">
        <w:rPr>
          <w:rFonts w:ascii="Times New Roman" w:hAnsi="Times New Roman"/>
          <w:sz w:val="20"/>
          <w:szCs w:val="20"/>
        </w:rPr>
        <w:t>ю декаду и увлажнивших почву сверх равновесного влагосодер</w:t>
      </w:r>
      <w:r w:rsidR="00007D6E">
        <w:rPr>
          <w:rFonts w:ascii="Times New Roman" w:hAnsi="Times New Roman"/>
          <w:sz w:val="20"/>
          <w:szCs w:val="20"/>
        </w:rPr>
        <w:t>-</w:t>
      </w:r>
      <w:r w:rsidRPr="00D97614">
        <w:rPr>
          <w:rFonts w:ascii="Times New Roman" w:hAnsi="Times New Roman"/>
          <w:sz w:val="20"/>
          <w:szCs w:val="20"/>
        </w:rPr>
        <w:t>жания, мм;</w:t>
      </w:r>
    </w:p>
    <w:p w:rsidR="00142B2E" w:rsidRPr="00D97614" w:rsidRDefault="00142B2E" w:rsidP="00176EEC">
      <w:pPr>
        <w:spacing w:after="0" w:line="247" w:lineRule="auto"/>
        <w:ind w:firstLine="284"/>
        <w:rPr>
          <w:rFonts w:ascii="Times New Roman" w:hAnsi="Times New Roman"/>
          <w:sz w:val="20"/>
          <w:szCs w:val="20"/>
        </w:rPr>
      </w:pPr>
      <w:r w:rsidRPr="00D97614">
        <w:rPr>
          <w:rFonts w:ascii="Times New Roman" w:hAnsi="Times New Roman"/>
          <w:i/>
          <w:sz w:val="20"/>
          <w:szCs w:val="20"/>
          <w:lang w:val="en-US"/>
        </w:rPr>
        <w:t>V</w:t>
      </w:r>
      <w:r w:rsidRPr="00D97614">
        <w:rPr>
          <w:rFonts w:ascii="Times New Roman" w:hAnsi="Times New Roman"/>
          <w:sz w:val="20"/>
          <w:szCs w:val="20"/>
          <w:vertAlign w:val="subscript"/>
        </w:rPr>
        <w:t>г</w:t>
      </w:r>
      <w:r w:rsidRPr="00CF6AA0">
        <w:rPr>
          <w:rFonts w:ascii="Times New Roman" w:hAnsi="Times New Roman"/>
          <w:i/>
          <w:sz w:val="20"/>
          <w:szCs w:val="20"/>
          <w:vertAlign w:val="superscript"/>
          <w:lang w:val="en-US"/>
        </w:rPr>
        <w:t>i</w:t>
      </w:r>
      <w:r w:rsidRPr="00D97614">
        <w:rPr>
          <w:rFonts w:ascii="Times New Roman" w:hAnsi="Times New Roman"/>
          <w:sz w:val="20"/>
          <w:szCs w:val="20"/>
        </w:rPr>
        <w:t xml:space="preserve"> – подпитывание от уровня грунтовых вод за </w:t>
      </w:r>
      <w:r w:rsidRPr="00F27E19">
        <w:rPr>
          <w:rFonts w:ascii="Times New Roman" w:hAnsi="Times New Roman"/>
          <w:i/>
          <w:sz w:val="20"/>
          <w:szCs w:val="20"/>
          <w:lang w:val="en-US"/>
        </w:rPr>
        <w:t>i</w:t>
      </w:r>
      <w:r w:rsidRPr="00F27E19">
        <w:rPr>
          <w:rFonts w:ascii="Times New Roman" w:hAnsi="Times New Roman"/>
          <w:i/>
          <w:sz w:val="20"/>
          <w:szCs w:val="20"/>
        </w:rPr>
        <w:t>-</w:t>
      </w:r>
      <w:r w:rsidRPr="00D97614">
        <w:rPr>
          <w:rFonts w:ascii="Times New Roman" w:hAnsi="Times New Roman"/>
          <w:sz w:val="20"/>
          <w:szCs w:val="20"/>
        </w:rPr>
        <w:t>ю декаду, мм.</w:t>
      </w:r>
    </w:p>
    <w:p w:rsidR="00142B2E" w:rsidRPr="00D97614" w:rsidRDefault="00142B2E" w:rsidP="00176EEC">
      <w:pPr>
        <w:spacing w:after="0" w:line="247" w:lineRule="auto"/>
        <w:ind w:firstLine="284"/>
        <w:rPr>
          <w:rFonts w:ascii="Times New Roman" w:hAnsi="Times New Roman"/>
          <w:sz w:val="20"/>
          <w:szCs w:val="20"/>
        </w:rPr>
      </w:pPr>
      <w:r w:rsidRPr="00CF6AA0">
        <w:rPr>
          <w:rFonts w:ascii="Times New Roman" w:hAnsi="Times New Roman"/>
          <w:i/>
          <w:sz w:val="20"/>
          <w:szCs w:val="20"/>
          <w:lang w:val="en-US"/>
        </w:rPr>
        <w:t>m</w:t>
      </w:r>
      <w:r w:rsidRPr="00D97614">
        <w:rPr>
          <w:rFonts w:ascii="Times New Roman" w:hAnsi="Times New Roman"/>
          <w:sz w:val="20"/>
          <w:szCs w:val="20"/>
        </w:rPr>
        <w:t xml:space="preserve"> – поливная норма, мм;</w:t>
      </w:r>
    </w:p>
    <w:p w:rsidR="00142B2E" w:rsidRPr="00D97614" w:rsidRDefault="00142B2E" w:rsidP="00176EEC">
      <w:pPr>
        <w:spacing w:after="0" w:line="247" w:lineRule="auto"/>
        <w:ind w:firstLine="284"/>
        <w:rPr>
          <w:rFonts w:ascii="Times New Roman" w:hAnsi="Times New Roman"/>
          <w:sz w:val="20"/>
          <w:szCs w:val="20"/>
        </w:rPr>
      </w:pPr>
      <w:r w:rsidRPr="00CF6AA0">
        <w:rPr>
          <w:rFonts w:ascii="Times New Roman" w:hAnsi="Times New Roman"/>
          <w:i/>
          <w:sz w:val="20"/>
          <w:szCs w:val="20"/>
          <w:lang w:val="en-US"/>
        </w:rPr>
        <w:t>n</w:t>
      </w:r>
      <w:r w:rsidRPr="00D97614">
        <w:rPr>
          <w:rFonts w:ascii="Times New Roman" w:hAnsi="Times New Roman"/>
          <w:sz w:val="20"/>
          <w:szCs w:val="20"/>
          <w:vertAlign w:val="subscript"/>
        </w:rPr>
        <w:t>п</w:t>
      </w:r>
      <w:r w:rsidRPr="00CF6AA0">
        <w:rPr>
          <w:rFonts w:ascii="Times New Roman" w:hAnsi="Times New Roman"/>
          <w:i/>
          <w:sz w:val="20"/>
          <w:szCs w:val="20"/>
          <w:vertAlign w:val="superscript"/>
          <w:lang w:val="en-US"/>
        </w:rPr>
        <w:t>i</w:t>
      </w:r>
      <w:r w:rsidRPr="00D97614">
        <w:rPr>
          <w:rFonts w:ascii="Times New Roman" w:hAnsi="Times New Roman"/>
          <w:sz w:val="20"/>
          <w:szCs w:val="20"/>
        </w:rPr>
        <w:t xml:space="preserve"> – число поливов в </w:t>
      </w:r>
      <w:r w:rsidRPr="00F27E19">
        <w:rPr>
          <w:rFonts w:ascii="Times New Roman" w:hAnsi="Times New Roman"/>
          <w:i/>
          <w:sz w:val="20"/>
          <w:szCs w:val="20"/>
          <w:lang w:val="en-US"/>
        </w:rPr>
        <w:t>i</w:t>
      </w:r>
      <w:r w:rsidR="00CF6AA0">
        <w:rPr>
          <w:rFonts w:ascii="Times New Roman" w:hAnsi="Times New Roman"/>
          <w:sz w:val="20"/>
          <w:szCs w:val="20"/>
        </w:rPr>
        <w:t>-</w:t>
      </w:r>
      <w:r w:rsidRPr="00D97614">
        <w:rPr>
          <w:rFonts w:ascii="Times New Roman" w:hAnsi="Times New Roman"/>
          <w:sz w:val="20"/>
          <w:szCs w:val="20"/>
        </w:rPr>
        <w:t>й декаде.</w:t>
      </w:r>
    </w:p>
    <w:p w:rsidR="00142B2E" w:rsidRDefault="00142B2E" w:rsidP="00176EEC">
      <w:pPr>
        <w:spacing w:after="0" w:line="247" w:lineRule="auto"/>
        <w:ind w:firstLine="284"/>
        <w:jc w:val="both"/>
        <w:rPr>
          <w:rFonts w:ascii="Times New Roman" w:hAnsi="Times New Roman"/>
          <w:sz w:val="20"/>
          <w:szCs w:val="20"/>
        </w:rPr>
      </w:pPr>
      <w:r w:rsidRPr="00D97614">
        <w:rPr>
          <w:rFonts w:ascii="Times New Roman" w:hAnsi="Times New Roman"/>
          <w:sz w:val="20"/>
          <w:szCs w:val="20"/>
        </w:rPr>
        <w:t>При проектировании режима орошения дождеванием водопотреб</w:t>
      </w:r>
      <w:r w:rsidR="007812CD">
        <w:rPr>
          <w:rFonts w:ascii="Times New Roman" w:hAnsi="Times New Roman"/>
          <w:sz w:val="20"/>
          <w:szCs w:val="20"/>
        </w:rPr>
        <w:t>-</w:t>
      </w:r>
      <w:r w:rsidRPr="00D97614">
        <w:rPr>
          <w:rFonts w:ascii="Times New Roman" w:hAnsi="Times New Roman"/>
          <w:sz w:val="20"/>
          <w:szCs w:val="20"/>
        </w:rPr>
        <w:t>ление сельскохозяйственных культур (</w:t>
      </w:r>
      <w:r w:rsidRPr="00D97614">
        <w:rPr>
          <w:rFonts w:ascii="Times New Roman" w:hAnsi="Times New Roman"/>
          <w:i/>
          <w:sz w:val="20"/>
          <w:szCs w:val="20"/>
        </w:rPr>
        <w:t>Е</w:t>
      </w:r>
      <w:r w:rsidRPr="00D97614">
        <w:rPr>
          <w:rFonts w:ascii="Times New Roman" w:hAnsi="Times New Roman"/>
          <w:sz w:val="20"/>
          <w:szCs w:val="20"/>
        </w:rPr>
        <w:t>, мм) определяют биоклимати</w:t>
      </w:r>
      <w:r w:rsidR="007812CD">
        <w:rPr>
          <w:rFonts w:ascii="Times New Roman" w:hAnsi="Times New Roman"/>
          <w:sz w:val="20"/>
          <w:szCs w:val="20"/>
        </w:rPr>
        <w:t>-</w:t>
      </w:r>
      <w:r w:rsidR="008230FE">
        <w:rPr>
          <w:rFonts w:ascii="Times New Roman" w:hAnsi="Times New Roman"/>
          <w:sz w:val="20"/>
          <w:szCs w:val="20"/>
        </w:rPr>
        <w:t xml:space="preserve">ческим методом </w:t>
      </w:r>
      <w:r w:rsidRPr="00D97614">
        <w:rPr>
          <w:rFonts w:ascii="Times New Roman" w:hAnsi="Times New Roman"/>
          <w:sz w:val="20"/>
          <w:szCs w:val="20"/>
        </w:rPr>
        <w:t xml:space="preserve">по формуле </w:t>
      </w:r>
    </w:p>
    <w:p w:rsidR="007812CD" w:rsidRPr="00D97614" w:rsidRDefault="007812CD" w:rsidP="00176EEC">
      <w:pPr>
        <w:spacing w:after="0" w:line="247" w:lineRule="auto"/>
        <w:ind w:firstLine="284"/>
        <w:jc w:val="both"/>
        <w:rPr>
          <w:rFonts w:ascii="Times New Roman" w:hAnsi="Times New Roman"/>
          <w:sz w:val="20"/>
          <w:szCs w:val="20"/>
        </w:rPr>
      </w:pPr>
    </w:p>
    <w:p w:rsidR="00614051" w:rsidRDefault="00142B2E" w:rsidP="00007D6E">
      <w:pPr>
        <w:spacing w:after="0" w:line="247" w:lineRule="auto"/>
        <w:ind w:firstLine="567"/>
        <w:jc w:val="right"/>
        <w:rPr>
          <w:rFonts w:ascii="Times New Roman" w:hAnsi="Times New Roman"/>
          <w:sz w:val="20"/>
          <w:szCs w:val="20"/>
        </w:rPr>
      </w:pPr>
      <w:r w:rsidRPr="00D97614">
        <w:rPr>
          <w:rFonts w:ascii="Times New Roman" w:hAnsi="Times New Roman"/>
          <w:i/>
          <w:sz w:val="20"/>
          <w:szCs w:val="20"/>
        </w:rPr>
        <w:t>Е</w:t>
      </w:r>
      <w:r w:rsidRPr="00D97614">
        <w:rPr>
          <w:rFonts w:ascii="Times New Roman" w:hAnsi="Times New Roman"/>
          <w:sz w:val="20"/>
          <w:szCs w:val="20"/>
        </w:rPr>
        <w:t xml:space="preserve"> = 1,35 </w:t>
      </w:r>
      <w:r w:rsidRPr="00D97614">
        <w:rPr>
          <w:rFonts w:ascii="Times New Roman" w:hAnsi="Times New Roman"/>
          <w:i/>
          <w:sz w:val="20"/>
          <w:szCs w:val="20"/>
          <w:lang w:val="en-US"/>
        </w:rPr>
        <w:t>n</w:t>
      </w:r>
      <w:r w:rsidRPr="00D97614">
        <w:rPr>
          <w:rFonts w:ascii="Times New Roman" w:hAnsi="Times New Roman"/>
          <w:i/>
          <w:sz w:val="20"/>
          <w:szCs w:val="20"/>
        </w:rPr>
        <w:t>К</w:t>
      </w:r>
      <w:r w:rsidRPr="00D97614">
        <w:rPr>
          <w:rFonts w:ascii="Times New Roman" w:hAnsi="Times New Roman"/>
          <w:sz w:val="20"/>
          <w:szCs w:val="20"/>
          <w:vertAlign w:val="subscript"/>
        </w:rPr>
        <w:t>б</w:t>
      </w:r>
      <w:r w:rsidRPr="00D97614">
        <w:rPr>
          <w:rFonts w:ascii="Times New Roman" w:hAnsi="Times New Roman"/>
          <w:i/>
          <w:sz w:val="20"/>
          <w:szCs w:val="20"/>
          <w:lang w:val="en-US"/>
        </w:rPr>
        <w:t>d</w:t>
      </w:r>
      <w:r w:rsidRPr="00D97614">
        <w:rPr>
          <w:rFonts w:ascii="Times New Roman" w:hAnsi="Times New Roman"/>
          <w:sz w:val="20"/>
          <w:szCs w:val="20"/>
          <w:vertAlign w:val="superscript"/>
        </w:rPr>
        <w:t>0,5</w:t>
      </w:r>
      <w:r w:rsidR="007812CD">
        <w:rPr>
          <w:rFonts w:ascii="Times New Roman" w:hAnsi="Times New Roman"/>
          <w:sz w:val="20"/>
          <w:szCs w:val="20"/>
        </w:rPr>
        <w:t>,</w:t>
      </w:r>
      <w:r w:rsidR="007812CD">
        <w:rPr>
          <w:rFonts w:ascii="Times New Roman" w:hAnsi="Times New Roman"/>
          <w:sz w:val="20"/>
          <w:szCs w:val="20"/>
        </w:rPr>
        <w:tab/>
      </w:r>
      <w:r w:rsidR="00614051">
        <w:rPr>
          <w:rFonts w:ascii="Times New Roman" w:hAnsi="Times New Roman"/>
          <w:sz w:val="20"/>
          <w:szCs w:val="20"/>
        </w:rPr>
        <w:t xml:space="preserve">                                   </w:t>
      </w:r>
      <w:r w:rsidR="005650E0">
        <w:rPr>
          <w:rFonts w:ascii="Times New Roman" w:hAnsi="Times New Roman"/>
          <w:sz w:val="20"/>
          <w:szCs w:val="20"/>
        </w:rPr>
        <w:t xml:space="preserve">    (3.5</w:t>
      </w:r>
      <w:r w:rsidR="005650E0" w:rsidRPr="00D97614">
        <w:rPr>
          <w:rFonts w:ascii="Times New Roman" w:hAnsi="Times New Roman"/>
          <w:sz w:val="20"/>
          <w:szCs w:val="20"/>
        </w:rPr>
        <w:t>)</w:t>
      </w:r>
    </w:p>
    <w:p w:rsidR="00007D6E" w:rsidRDefault="00007D6E" w:rsidP="00176EEC">
      <w:pPr>
        <w:spacing w:after="0" w:line="247" w:lineRule="auto"/>
        <w:rPr>
          <w:rFonts w:ascii="Times New Roman" w:hAnsi="Times New Roman"/>
          <w:sz w:val="20"/>
          <w:szCs w:val="20"/>
        </w:rPr>
      </w:pPr>
    </w:p>
    <w:p w:rsidR="00142B2E" w:rsidRPr="00D97614" w:rsidRDefault="00142B2E" w:rsidP="00176EEC">
      <w:pPr>
        <w:spacing w:after="0" w:line="247" w:lineRule="auto"/>
        <w:rPr>
          <w:rFonts w:ascii="Times New Roman" w:hAnsi="Times New Roman"/>
          <w:sz w:val="20"/>
          <w:szCs w:val="20"/>
        </w:rPr>
      </w:pPr>
      <w:r w:rsidRPr="00D97614">
        <w:rPr>
          <w:rFonts w:ascii="Times New Roman" w:hAnsi="Times New Roman"/>
          <w:sz w:val="20"/>
          <w:szCs w:val="20"/>
        </w:rPr>
        <w:t xml:space="preserve">где </w:t>
      </w:r>
      <w:r w:rsidRPr="00D97614">
        <w:rPr>
          <w:rFonts w:ascii="Times New Roman" w:hAnsi="Times New Roman"/>
          <w:i/>
          <w:sz w:val="20"/>
          <w:szCs w:val="20"/>
          <w:lang w:val="en-US"/>
        </w:rPr>
        <w:t>n</w:t>
      </w:r>
      <w:r w:rsidRPr="00D97614">
        <w:rPr>
          <w:rFonts w:ascii="Times New Roman" w:hAnsi="Times New Roman"/>
          <w:sz w:val="20"/>
          <w:szCs w:val="20"/>
        </w:rPr>
        <w:t xml:space="preserve"> – число суток в декаде;</w:t>
      </w:r>
    </w:p>
    <w:p w:rsidR="00142B2E" w:rsidRPr="00D97614" w:rsidRDefault="00142B2E" w:rsidP="00176EEC">
      <w:pPr>
        <w:spacing w:after="0" w:line="247" w:lineRule="auto"/>
        <w:ind w:left="709" w:hanging="425"/>
        <w:rPr>
          <w:rFonts w:ascii="Times New Roman" w:hAnsi="Times New Roman"/>
          <w:sz w:val="20"/>
          <w:szCs w:val="20"/>
        </w:rPr>
      </w:pPr>
      <w:r w:rsidRPr="00D97614">
        <w:rPr>
          <w:rFonts w:ascii="Times New Roman" w:hAnsi="Times New Roman"/>
          <w:i/>
          <w:sz w:val="20"/>
          <w:szCs w:val="20"/>
        </w:rPr>
        <w:t>К</w:t>
      </w:r>
      <w:r w:rsidRPr="00D97614">
        <w:rPr>
          <w:rFonts w:ascii="Times New Roman" w:hAnsi="Times New Roman"/>
          <w:sz w:val="20"/>
          <w:szCs w:val="20"/>
          <w:vertAlign w:val="subscript"/>
        </w:rPr>
        <w:t>б</w:t>
      </w:r>
      <w:r w:rsidRPr="00D97614">
        <w:rPr>
          <w:rFonts w:ascii="Times New Roman" w:hAnsi="Times New Roman"/>
          <w:sz w:val="20"/>
          <w:szCs w:val="20"/>
        </w:rPr>
        <w:t xml:space="preserve"> – биоклиматический коэффициент при оптимальной влажности п</w:t>
      </w:r>
      <w:r w:rsidR="00F259A2">
        <w:rPr>
          <w:rFonts w:ascii="Times New Roman" w:hAnsi="Times New Roman"/>
          <w:sz w:val="20"/>
          <w:szCs w:val="20"/>
        </w:rPr>
        <w:t>очвы конкретной сельскохозяйственной культуры</w:t>
      </w:r>
      <w:r w:rsidRPr="00D97614">
        <w:rPr>
          <w:rFonts w:ascii="Times New Roman" w:hAnsi="Times New Roman"/>
          <w:sz w:val="20"/>
          <w:szCs w:val="20"/>
        </w:rPr>
        <w:t>;</w:t>
      </w:r>
    </w:p>
    <w:p w:rsidR="00142B2E" w:rsidRPr="00D97614" w:rsidRDefault="00142B2E" w:rsidP="00176EEC">
      <w:pPr>
        <w:spacing w:after="0" w:line="247" w:lineRule="auto"/>
        <w:ind w:left="284"/>
        <w:rPr>
          <w:rFonts w:ascii="Times New Roman" w:hAnsi="Times New Roman"/>
          <w:sz w:val="20"/>
          <w:szCs w:val="20"/>
        </w:rPr>
      </w:pPr>
      <w:r w:rsidRPr="00D97614">
        <w:rPr>
          <w:rFonts w:ascii="Times New Roman" w:hAnsi="Times New Roman"/>
          <w:i/>
          <w:sz w:val="20"/>
          <w:szCs w:val="20"/>
          <w:lang w:val="en-US"/>
        </w:rPr>
        <w:t>d</w:t>
      </w:r>
      <w:r w:rsidRPr="00D97614">
        <w:rPr>
          <w:rFonts w:ascii="Times New Roman" w:hAnsi="Times New Roman"/>
          <w:sz w:val="20"/>
          <w:szCs w:val="20"/>
        </w:rPr>
        <w:t xml:space="preserve"> – среднесуточное значение де</w:t>
      </w:r>
      <w:r w:rsidR="007812CD">
        <w:rPr>
          <w:rFonts w:ascii="Times New Roman" w:hAnsi="Times New Roman"/>
          <w:sz w:val="20"/>
          <w:szCs w:val="20"/>
        </w:rPr>
        <w:t>фицита влажности воздуха, мб/сут</w:t>
      </w:r>
      <w:r w:rsidR="00CF6AA0">
        <w:rPr>
          <w:rFonts w:ascii="Times New Roman" w:hAnsi="Times New Roman"/>
          <w:sz w:val="20"/>
          <w:szCs w:val="20"/>
        </w:rPr>
        <w:t>.</w:t>
      </w:r>
    </w:p>
    <w:p w:rsidR="00142B2E" w:rsidRPr="00D97614" w:rsidRDefault="00142B2E" w:rsidP="00176EEC">
      <w:pPr>
        <w:spacing w:after="0" w:line="247" w:lineRule="auto"/>
        <w:ind w:firstLine="284"/>
        <w:jc w:val="both"/>
        <w:rPr>
          <w:rFonts w:ascii="Times New Roman" w:hAnsi="Times New Roman"/>
          <w:sz w:val="20"/>
          <w:szCs w:val="20"/>
        </w:rPr>
      </w:pPr>
      <w:r w:rsidRPr="00D97614">
        <w:rPr>
          <w:rFonts w:ascii="Times New Roman" w:hAnsi="Times New Roman"/>
          <w:sz w:val="20"/>
          <w:szCs w:val="20"/>
        </w:rPr>
        <w:t xml:space="preserve">Значение </w:t>
      </w:r>
      <w:r w:rsidRPr="00D97614">
        <w:rPr>
          <w:rFonts w:ascii="Times New Roman" w:hAnsi="Times New Roman"/>
          <w:i/>
          <w:sz w:val="20"/>
          <w:szCs w:val="20"/>
          <w:lang w:val="en-US"/>
        </w:rPr>
        <w:t>d</w:t>
      </w:r>
      <w:r w:rsidRPr="00D97614">
        <w:rPr>
          <w:rFonts w:ascii="Times New Roman" w:hAnsi="Times New Roman"/>
          <w:sz w:val="20"/>
          <w:szCs w:val="20"/>
        </w:rPr>
        <w:t xml:space="preserve"> принимается по данным ближайших метеостанций к рассматриваемой оросительной системе.</w:t>
      </w:r>
    </w:p>
    <w:p w:rsidR="00142B2E" w:rsidRPr="008230FE" w:rsidRDefault="00142B2E" w:rsidP="00176EEC">
      <w:pPr>
        <w:spacing w:after="0" w:line="247" w:lineRule="auto"/>
        <w:ind w:firstLine="284"/>
        <w:jc w:val="both"/>
        <w:outlineLvl w:val="0"/>
        <w:rPr>
          <w:rFonts w:ascii="Times New Roman" w:hAnsi="Times New Roman"/>
          <w:sz w:val="20"/>
          <w:szCs w:val="20"/>
        </w:rPr>
      </w:pPr>
      <w:r w:rsidRPr="008230FE">
        <w:rPr>
          <w:rFonts w:ascii="Times New Roman" w:hAnsi="Times New Roman"/>
          <w:sz w:val="20"/>
          <w:szCs w:val="20"/>
        </w:rPr>
        <w:t>Величина внутрипочвенного стока (</w:t>
      </w:r>
      <w:r w:rsidRPr="008230FE">
        <w:rPr>
          <w:rFonts w:ascii="Times New Roman" w:hAnsi="Times New Roman"/>
          <w:i/>
          <w:sz w:val="20"/>
          <w:szCs w:val="20"/>
        </w:rPr>
        <w:t>С</w:t>
      </w:r>
      <w:r w:rsidRPr="008230FE">
        <w:rPr>
          <w:rFonts w:ascii="Times New Roman" w:hAnsi="Times New Roman"/>
          <w:i/>
          <w:sz w:val="20"/>
          <w:szCs w:val="20"/>
          <w:vertAlign w:val="superscript"/>
          <w:lang w:val="be-BY"/>
        </w:rPr>
        <w:t>і</w:t>
      </w:r>
      <w:r w:rsidRPr="008230FE">
        <w:rPr>
          <w:rFonts w:ascii="Times New Roman" w:hAnsi="Times New Roman"/>
          <w:sz w:val="20"/>
          <w:szCs w:val="20"/>
        </w:rPr>
        <w:t>, мм) определяется по форму</w:t>
      </w:r>
      <w:r w:rsidR="007812CD" w:rsidRPr="008230FE">
        <w:rPr>
          <w:rFonts w:ascii="Times New Roman" w:hAnsi="Times New Roman"/>
          <w:sz w:val="20"/>
          <w:szCs w:val="20"/>
        </w:rPr>
        <w:t>-</w:t>
      </w:r>
      <w:r w:rsidRPr="008230FE">
        <w:rPr>
          <w:rFonts w:ascii="Times New Roman" w:hAnsi="Times New Roman"/>
          <w:sz w:val="20"/>
          <w:szCs w:val="20"/>
        </w:rPr>
        <w:t>ле</w:t>
      </w:r>
    </w:p>
    <w:p w:rsidR="00142B2E" w:rsidRPr="008230FE" w:rsidRDefault="00614051" w:rsidP="00176EEC">
      <w:pPr>
        <w:spacing w:after="0" w:line="247" w:lineRule="auto"/>
        <w:ind w:firstLine="567"/>
        <w:rPr>
          <w:rFonts w:ascii="Times New Roman" w:hAnsi="Times New Roman"/>
          <w:sz w:val="14"/>
          <w:szCs w:val="20"/>
        </w:rPr>
      </w:pPr>
      <w:r>
        <w:rPr>
          <w:rFonts w:ascii="Times New Roman" w:hAnsi="Times New Roman"/>
          <w:i/>
          <w:sz w:val="20"/>
          <w:szCs w:val="20"/>
        </w:rPr>
        <w:t xml:space="preserve">                               </w:t>
      </w:r>
      <w:r w:rsidR="00142B2E" w:rsidRPr="00D97614">
        <w:rPr>
          <w:rFonts w:ascii="Times New Roman" w:hAnsi="Times New Roman"/>
          <w:i/>
          <w:sz w:val="20"/>
          <w:szCs w:val="20"/>
        </w:rPr>
        <w:t>С</w:t>
      </w:r>
      <w:r w:rsidR="00142B2E" w:rsidRPr="00CF6AA0">
        <w:rPr>
          <w:rFonts w:ascii="Times New Roman" w:hAnsi="Times New Roman"/>
          <w:i/>
          <w:sz w:val="20"/>
          <w:szCs w:val="20"/>
          <w:vertAlign w:val="superscript"/>
          <w:lang w:val="be-BY"/>
        </w:rPr>
        <w:t>і</w:t>
      </w:r>
      <w:r w:rsidR="00142B2E" w:rsidRPr="00D97614">
        <w:rPr>
          <w:rFonts w:ascii="Times New Roman" w:hAnsi="Times New Roman"/>
          <w:sz w:val="20"/>
          <w:szCs w:val="20"/>
        </w:rPr>
        <w:t xml:space="preserve"> = </w:t>
      </w:r>
      <w:r w:rsidR="00142B2E" w:rsidRPr="00D97614">
        <w:rPr>
          <w:rFonts w:ascii="Times New Roman" w:hAnsi="Times New Roman"/>
          <w:i/>
          <w:sz w:val="20"/>
          <w:szCs w:val="20"/>
        </w:rPr>
        <w:t>К</w:t>
      </w:r>
      <w:r w:rsidR="00142B2E" w:rsidRPr="00D97614">
        <w:rPr>
          <w:rFonts w:ascii="Times New Roman" w:hAnsi="Times New Roman"/>
          <w:sz w:val="20"/>
          <w:szCs w:val="20"/>
          <w:vertAlign w:val="subscript"/>
        </w:rPr>
        <w:t>с</w:t>
      </w:r>
      <w:r w:rsidR="00142B2E" w:rsidRPr="00D97614">
        <w:rPr>
          <w:rFonts w:ascii="Times New Roman" w:hAnsi="Times New Roman"/>
          <w:sz w:val="20"/>
          <w:szCs w:val="20"/>
        </w:rPr>
        <w:t xml:space="preserve"> (</w:t>
      </w:r>
      <w:r w:rsidR="00142B2E" w:rsidRPr="00D97614">
        <w:rPr>
          <w:rFonts w:ascii="Times New Roman" w:hAnsi="Times New Roman"/>
          <w:i/>
          <w:sz w:val="20"/>
          <w:szCs w:val="20"/>
          <w:lang w:val="en-US"/>
        </w:rPr>
        <w:t>W</w:t>
      </w:r>
      <w:r w:rsidR="00142B2E" w:rsidRPr="00D97614">
        <w:rPr>
          <w:rFonts w:ascii="Times New Roman" w:hAnsi="Times New Roman"/>
          <w:sz w:val="20"/>
          <w:szCs w:val="20"/>
          <w:vertAlign w:val="subscript"/>
        </w:rPr>
        <w:t>к</w:t>
      </w:r>
      <w:r w:rsidR="00142B2E" w:rsidRPr="00CF6AA0">
        <w:rPr>
          <w:rFonts w:ascii="Times New Roman" w:hAnsi="Times New Roman"/>
          <w:i/>
          <w:sz w:val="20"/>
          <w:szCs w:val="20"/>
          <w:vertAlign w:val="superscript"/>
          <w:lang w:val="en-US"/>
        </w:rPr>
        <w:t>i</w:t>
      </w:r>
      <w:r w:rsidR="00142B2E" w:rsidRPr="00D97614">
        <w:rPr>
          <w:rFonts w:ascii="Times New Roman" w:hAnsi="Times New Roman"/>
          <w:sz w:val="20"/>
          <w:szCs w:val="20"/>
        </w:rPr>
        <w:t xml:space="preserve"> – </w:t>
      </w:r>
      <w:r w:rsidR="00142B2E" w:rsidRPr="00D97614">
        <w:rPr>
          <w:rFonts w:ascii="Times New Roman" w:hAnsi="Times New Roman"/>
          <w:i/>
          <w:sz w:val="20"/>
          <w:szCs w:val="20"/>
          <w:lang w:val="en-US"/>
        </w:rPr>
        <w:t>W</w:t>
      </w:r>
      <w:r w:rsidR="00142B2E" w:rsidRPr="00D97614">
        <w:rPr>
          <w:rFonts w:ascii="Times New Roman" w:hAnsi="Times New Roman"/>
          <w:sz w:val="20"/>
          <w:szCs w:val="20"/>
          <w:vertAlign w:val="subscript"/>
        </w:rPr>
        <w:t>нв</w:t>
      </w:r>
      <w:r>
        <w:rPr>
          <w:rFonts w:ascii="Times New Roman" w:hAnsi="Times New Roman"/>
          <w:sz w:val="20"/>
          <w:szCs w:val="20"/>
        </w:rPr>
        <w:t xml:space="preserve">)                                          </w:t>
      </w:r>
      <w:r w:rsidR="005650E0">
        <w:rPr>
          <w:rFonts w:ascii="Times New Roman" w:hAnsi="Times New Roman"/>
          <w:sz w:val="20"/>
          <w:szCs w:val="20"/>
        </w:rPr>
        <w:t>(3.6)</w:t>
      </w:r>
    </w:p>
    <w:p w:rsidR="00614051" w:rsidRDefault="00614051" w:rsidP="00176EEC">
      <w:pPr>
        <w:spacing w:after="0" w:line="247" w:lineRule="auto"/>
        <w:rPr>
          <w:rFonts w:ascii="Times New Roman" w:hAnsi="Times New Roman"/>
          <w:sz w:val="20"/>
          <w:szCs w:val="20"/>
        </w:rPr>
      </w:pPr>
    </w:p>
    <w:p w:rsidR="00142B2E" w:rsidRDefault="00142B2E" w:rsidP="00176EEC">
      <w:pPr>
        <w:spacing w:after="0" w:line="247" w:lineRule="auto"/>
        <w:rPr>
          <w:rFonts w:ascii="Times New Roman" w:hAnsi="Times New Roman"/>
          <w:sz w:val="20"/>
          <w:szCs w:val="20"/>
        </w:rPr>
      </w:pPr>
      <w:r w:rsidRPr="00D97614">
        <w:rPr>
          <w:rFonts w:ascii="Times New Roman" w:hAnsi="Times New Roman"/>
          <w:sz w:val="20"/>
          <w:szCs w:val="20"/>
        </w:rPr>
        <w:t xml:space="preserve">где </w:t>
      </w:r>
      <w:r w:rsidRPr="00D97614">
        <w:rPr>
          <w:rFonts w:ascii="Times New Roman" w:hAnsi="Times New Roman"/>
          <w:i/>
          <w:sz w:val="20"/>
          <w:szCs w:val="20"/>
        </w:rPr>
        <w:t>К</w:t>
      </w:r>
      <w:r w:rsidRPr="00D97614">
        <w:rPr>
          <w:rFonts w:ascii="Times New Roman" w:hAnsi="Times New Roman"/>
          <w:sz w:val="20"/>
          <w:szCs w:val="20"/>
          <w:vertAlign w:val="subscript"/>
        </w:rPr>
        <w:t>с</w:t>
      </w:r>
      <w:r w:rsidR="00E32F6C">
        <w:rPr>
          <w:rFonts w:ascii="Times New Roman" w:hAnsi="Times New Roman"/>
          <w:sz w:val="20"/>
          <w:szCs w:val="20"/>
        </w:rPr>
        <w:t xml:space="preserve"> – коэффициент стока;</w:t>
      </w:r>
    </w:p>
    <w:p w:rsidR="00E32F6C" w:rsidRPr="00E32F6C" w:rsidRDefault="00E32F6C" w:rsidP="00176EEC">
      <w:pPr>
        <w:spacing w:after="0" w:line="247" w:lineRule="auto"/>
        <w:ind w:left="851" w:hanging="567"/>
        <w:rPr>
          <w:rFonts w:ascii="Times New Roman" w:hAnsi="Times New Roman"/>
          <w:sz w:val="20"/>
          <w:szCs w:val="20"/>
        </w:rPr>
      </w:pPr>
      <w:r w:rsidRPr="00D97614">
        <w:rPr>
          <w:rFonts w:ascii="Times New Roman" w:hAnsi="Times New Roman"/>
          <w:i/>
          <w:sz w:val="20"/>
          <w:szCs w:val="20"/>
          <w:lang w:val="en-US"/>
        </w:rPr>
        <w:t>W</w:t>
      </w:r>
      <w:r w:rsidRPr="00D97614">
        <w:rPr>
          <w:rFonts w:ascii="Times New Roman" w:hAnsi="Times New Roman"/>
          <w:sz w:val="20"/>
          <w:szCs w:val="20"/>
          <w:vertAlign w:val="subscript"/>
        </w:rPr>
        <w:t>нв</w:t>
      </w:r>
      <w:r w:rsidR="00614051">
        <w:rPr>
          <w:rFonts w:ascii="Times New Roman" w:hAnsi="Times New Roman"/>
          <w:sz w:val="20"/>
          <w:szCs w:val="20"/>
          <w:vertAlign w:val="subscript"/>
        </w:rPr>
        <w:t xml:space="preserve"> </w:t>
      </w:r>
      <w:r w:rsidRPr="00D97614">
        <w:rPr>
          <w:rFonts w:ascii="Times New Roman" w:hAnsi="Times New Roman"/>
          <w:sz w:val="20"/>
          <w:szCs w:val="20"/>
        </w:rPr>
        <w:t>–</w:t>
      </w:r>
      <w:r w:rsidR="00614051">
        <w:rPr>
          <w:rFonts w:ascii="Times New Roman" w:hAnsi="Times New Roman"/>
          <w:sz w:val="20"/>
          <w:szCs w:val="20"/>
        </w:rPr>
        <w:t xml:space="preserve"> </w:t>
      </w:r>
      <w:r w:rsidRPr="00D97614">
        <w:rPr>
          <w:rFonts w:ascii="Times New Roman" w:hAnsi="Times New Roman"/>
          <w:sz w:val="20"/>
          <w:szCs w:val="20"/>
        </w:rPr>
        <w:t>влагозапасы расчетного слоя почвы</w:t>
      </w:r>
      <w:r>
        <w:rPr>
          <w:rFonts w:ascii="Times New Roman" w:hAnsi="Times New Roman"/>
          <w:sz w:val="20"/>
          <w:szCs w:val="20"/>
        </w:rPr>
        <w:t xml:space="preserve"> при найменьшей влагоем-кости, мм.</w:t>
      </w:r>
    </w:p>
    <w:p w:rsidR="00142B2E" w:rsidRPr="00D97614" w:rsidRDefault="00142B2E" w:rsidP="00176EEC">
      <w:pPr>
        <w:spacing w:after="0" w:line="247" w:lineRule="auto"/>
        <w:ind w:firstLine="284"/>
        <w:rPr>
          <w:rFonts w:ascii="Times New Roman" w:hAnsi="Times New Roman"/>
          <w:sz w:val="20"/>
          <w:szCs w:val="20"/>
        </w:rPr>
      </w:pPr>
      <w:r w:rsidRPr="00D97614">
        <w:rPr>
          <w:rFonts w:ascii="Times New Roman" w:hAnsi="Times New Roman"/>
          <w:sz w:val="20"/>
          <w:szCs w:val="20"/>
        </w:rPr>
        <w:t xml:space="preserve">Значения </w:t>
      </w:r>
      <w:r w:rsidRPr="00E32F6C">
        <w:rPr>
          <w:rFonts w:ascii="Times New Roman" w:hAnsi="Times New Roman"/>
          <w:i/>
          <w:sz w:val="20"/>
          <w:szCs w:val="20"/>
        </w:rPr>
        <w:t>К</w:t>
      </w:r>
      <w:r w:rsidRPr="00D97614">
        <w:rPr>
          <w:rFonts w:ascii="Times New Roman" w:hAnsi="Times New Roman"/>
          <w:sz w:val="20"/>
          <w:szCs w:val="20"/>
          <w:vertAlign w:val="subscript"/>
        </w:rPr>
        <w:t>с</w:t>
      </w:r>
      <w:r w:rsidRPr="00D97614">
        <w:rPr>
          <w:rFonts w:ascii="Times New Roman" w:hAnsi="Times New Roman"/>
          <w:sz w:val="20"/>
          <w:szCs w:val="20"/>
        </w:rPr>
        <w:t xml:space="preserve"> необходимо принимать в зависимости от грануломет</w:t>
      </w:r>
      <w:r w:rsidR="001902FE">
        <w:rPr>
          <w:rFonts w:ascii="Times New Roman" w:hAnsi="Times New Roman"/>
          <w:sz w:val="20"/>
          <w:szCs w:val="20"/>
        </w:rPr>
        <w:t>-</w:t>
      </w:r>
      <w:r w:rsidRPr="00D97614">
        <w:rPr>
          <w:rFonts w:ascii="Times New Roman" w:hAnsi="Times New Roman"/>
          <w:sz w:val="20"/>
          <w:szCs w:val="20"/>
        </w:rPr>
        <w:t>рического состава почвы:</w:t>
      </w:r>
    </w:p>
    <w:p w:rsidR="00142B2E" w:rsidRPr="00D97614" w:rsidRDefault="007812CD" w:rsidP="00176EEC">
      <w:pPr>
        <w:spacing w:after="0" w:line="247" w:lineRule="auto"/>
        <w:ind w:firstLine="284"/>
        <w:rPr>
          <w:rFonts w:ascii="Times New Roman" w:hAnsi="Times New Roman"/>
          <w:sz w:val="20"/>
          <w:szCs w:val="20"/>
        </w:rPr>
      </w:pPr>
      <w:r>
        <w:rPr>
          <w:rFonts w:ascii="Times New Roman" w:hAnsi="Times New Roman"/>
          <w:sz w:val="20"/>
          <w:szCs w:val="20"/>
        </w:rPr>
        <w:t xml:space="preserve">1,0 </w:t>
      </w:r>
      <w:r w:rsidRPr="00D97614">
        <w:rPr>
          <w:rFonts w:ascii="Times New Roman" w:hAnsi="Times New Roman"/>
          <w:sz w:val="20"/>
          <w:szCs w:val="20"/>
        </w:rPr>
        <w:t>–</w:t>
      </w:r>
      <w:r w:rsidR="00142B2E" w:rsidRPr="00D97614">
        <w:rPr>
          <w:rFonts w:ascii="Times New Roman" w:hAnsi="Times New Roman"/>
          <w:sz w:val="20"/>
          <w:szCs w:val="20"/>
        </w:rPr>
        <w:t>для песчаных, супесчаных и легкосуглинистых почв;</w:t>
      </w:r>
    </w:p>
    <w:p w:rsidR="00142B2E" w:rsidRPr="00D97614" w:rsidRDefault="007812CD" w:rsidP="00176EEC">
      <w:pPr>
        <w:spacing w:after="0" w:line="247" w:lineRule="auto"/>
        <w:ind w:left="284"/>
        <w:rPr>
          <w:rFonts w:ascii="Times New Roman" w:hAnsi="Times New Roman"/>
          <w:sz w:val="20"/>
          <w:szCs w:val="20"/>
        </w:rPr>
      </w:pPr>
      <w:r>
        <w:rPr>
          <w:rFonts w:ascii="Times New Roman" w:hAnsi="Times New Roman"/>
          <w:sz w:val="20"/>
          <w:szCs w:val="20"/>
        </w:rPr>
        <w:t xml:space="preserve">0,95 </w:t>
      </w:r>
      <w:r w:rsidRPr="00D97614">
        <w:rPr>
          <w:rFonts w:ascii="Times New Roman" w:hAnsi="Times New Roman"/>
          <w:sz w:val="20"/>
          <w:szCs w:val="20"/>
        </w:rPr>
        <w:t xml:space="preserve">– </w:t>
      </w:r>
      <w:r w:rsidR="00142B2E" w:rsidRPr="00D97614">
        <w:rPr>
          <w:rFonts w:ascii="Times New Roman" w:hAnsi="Times New Roman"/>
          <w:sz w:val="20"/>
          <w:szCs w:val="20"/>
        </w:rPr>
        <w:t>для среднесуглинистых почв;</w:t>
      </w:r>
    </w:p>
    <w:p w:rsidR="00142B2E" w:rsidRPr="00D97614" w:rsidRDefault="007812CD" w:rsidP="00176EEC">
      <w:pPr>
        <w:spacing w:after="0" w:line="247" w:lineRule="auto"/>
        <w:ind w:firstLine="284"/>
        <w:rPr>
          <w:rFonts w:ascii="Times New Roman" w:hAnsi="Times New Roman"/>
          <w:sz w:val="20"/>
          <w:szCs w:val="20"/>
        </w:rPr>
      </w:pPr>
      <w:r>
        <w:rPr>
          <w:rFonts w:ascii="Times New Roman" w:hAnsi="Times New Roman"/>
          <w:sz w:val="20"/>
          <w:szCs w:val="20"/>
        </w:rPr>
        <w:t xml:space="preserve">0,90 </w:t>
      </w:r>
      <w:r w:rsidRPr="00D97614">
        <w:rPr>
          <w:rFonts w:ascii="Times New Roman" w:hAnsi="Times New Roman"/>
          <w:sz w:val="20"/>
          <w:szCs w:val="20"/>
        </w:rPr>
        <w:t xml:space="preserve">– </w:t>
      </w:r>
      <w:r w:rsidR="00142B2E" w:rsidRPr="00D97614">
        <w:rPr>
          <w:rFonts w:ascii="Times New Roman" w:hAnsi="Times New Roman"/>
          <w:sz w:val="20"/>
          <w:szCs w:val="20"/>
        </w:rPr>
        <w:t>для тяжелосуглинистых и глинистых почв.</w:t>
      </w:r>
    </w:p>
    <w:p w:rsidR="008230FE" w:rsidRDefault="00142B2E" w:rsidP="00176EEC">
      <w:pPr>
        <w:spacing w:line="247" w:lineRule="auto"/>
        <w:ind w:firstLine="284"/>
        <w:jc w:val="both"/>
        <w:rPr>
          <w:rFonts w:ascii="Times New Roman" w:hAnsi="Times New Roman"/>
          <w:sz w:val="20"/>
          <w:szCs w:val="20"/>
        </w:rPr>
        <w:sectPr w:rsidR="008230FE" w:rsidSect="00B81FD7">
          <w:footerReference w:type="default" r:id="rId40"/>
          <w:pgSz w:w="8391" w:h="11907" w:code="11"/>
          <w:pgMar w:top="1247" w:right="1134" w:bottom="1474" w:left="1134" w:header="709" w:footer="1134" w:gutter="0"/>
          <w:cols w:space="708"/>
          <w:docGrid w:linePitch="360"/>
        </w:sectPr>
      </w:pPr>
      <w:r w:rsidRPr="00D97614">
        <w:rPr>
          <w:rFonts w:ascii="Times New Roman" w:hAnsi="Times New Roman"/>
          <w:sz w:val="20"/>
          <w:szCs w:val="20"/>
        </w:rPr>
        <w:t>Проектирование</w:t>
      </w:r>
      <w:r w:rsidR="00614051">
        <w:rPr>
          <w:rFonts w:ascii="Times New Roman" w:hAnsi="Times New Roman"/>
          <w:sz w:val="20"/>
          <w:szCs w:val="20"/>
        </w:rPr>
        <w:t xml:space="preserve"> </w:t>
      </w:r>
      <w:r w:rsidRPr="00D97614">
        <w:rPr>
          <w:rFonts w:ascii="Times New Roman" w:hAnsi="Times New Roman"/>
          <w:sz w:val="20"/>
          <w:szCs w:val="20"/>
        </w:rPr>
        <w:t>оросительных систем в Беларуси осуществляется, как правило,  в условиях глубокого (более 3 м) залегания уровня грун</w:t>
      </w:r>
      <w:r w:rsidR="007812CD">
        <w:rPr>
          <w:rFonts w:ascii="Times New Roman" w:hAnsi="Times New Roman"/>
          <w:sz w:val="20"/>
          <w:szCs w:val="20"/>
        </w:rPr>
        <w:t>-</w:t>
      </w:r>
      <w:r w:rsidR="003F75E9">
        <w:rPr>
          <w:rFonts w:ascii="Times New Roman" w:hAnsi="Times New Roman"/>
          <w:sz w:val="20"/>
          <w:szCs w:val="20"/>
        </w:rPr>
        <w:t>то</w:t>
      </w:r>
      <w:r w:rsidRPr="00D97614">
        <w:rPr>
          <w:rFonts w:ascii="Times New Roman" w:hAnsi="Times New Roman"/>
          <w:sz w:val="20"/>
          <w:szCs w:val="20"/>
        </w:rPr>
        <w:t xml:space="preserve">вых вод. При этом значение </w:t>
      </w:r>
      <w:r w:rsidRPr="00D97614">
        <w:rPr>
          <w:rFonts w:ascii="Times New Roman" w:hAnsi="Times New Roman"/>
          <w:i/>
          <w:sz w:val="20"/>
          <w:szCs w:val="20"/>
          <w:lang w:val="en-US"/>
        </w:rPr>
        <w:t>V</w:t>
      </w:r>
      <w:r w:rsidRPr="00D97614">
        <w:rPr>
          <w:rFonts w:ascii="Times New Roman" w:hAnsi="Times New Roman"/>
          <w:sz w:val="20"/>
          <w:szCs w:val="20"/>
          <w:vertAlign w:val="subscript"/>
        </w:rPr>
        <w:t>г</w:t>
      </w:r>
      <w:r w:rsidRPr="00E32F6C">
        <w:rPr>
          <w:rFonts w:ascii="Times New Roman" w:hAnsi="Times New Roman"/>
          <w:i/>
          <w:sz w:val="20"/>
          <w:szCs w:val="20"/>
          <w:vertAlign w:val="superscript"/>
          <w:lang w:val="en-US"/>
        </w:rPr>
        <w:t>i</w:t>
      </w:r>
      <w:r w:rsidR="005D2F85">
        <w:rPr>
          <w:rFonts w:ascii="Times New Roman" w:hAnsi="Times New Roman"/>
          <w:i/>
          <w:sz w:val="20"/>
          <w:szCs w:val="20"/>
          <w:vertAlign w:val="superscript"/>
        </w:rPr>
        <w:t xml:space="preserve"> </w:t>
      </w:r>
      <w:r w:rsidR="0005557E">
        <w:rPr>
          <w:rFonts w:ascii="Times New Roman" w:hAnsi="Times New Roman"/>
          <w:sz w:val="20"/>
          <w:szCs w:val="20"/>
        </w:rPr>
        <w:t xml:space="preserve">в формуле </w:t>
      </w:r>
      <w:r w:rsidR="00E32F6C">
        <w:rPr>
          <w:rFonts w:ascii="Times New Roman" w:hAnsi="Times New Roman"/>
          <w:sz w:val="20"/>
          <w:szCs w:val="20"/>
        </w:rPr>
        <w:t>(</w:t>
      </w:r>
      <w:r w:rsidR="0005557E">
        <w:rPr>
          <w:rFonts w:ascii="Times New Roman" w:hAnsi="Times New Roman"/>
          <w:sz w:val="20"/>
          <w:szCs w:val="20"/>
        </w:rPr>
        <w:t>3.4</w:t>
      </w:r>
      <w:r w:rsidR="00E32F6C">
        <w:rPr>
          <w:rFonts w:ascii="Times New Roman" w:hAnsi="Times New Roman"/>
          <w:sz w:val="20"/>
          <w:szCs w:val="20"/>
        </w:rPr>
        <w:t>)</w:t>
      </w:r>
      <w:r w:rsidRPr="00D97614">
        <w:rPr>
          <w:rFonts w:ascii="Times New Roman" w:hAnsi="Times New Roman"/>
          <w:sz w:val="20"/>
          <w:szCs w:val="20"/>
        </w:rPr>
        <w:t xml:space="preserve"> принимается равным нулю. </w:t>
      </w:r>
    </w:p>
    <w:p w:rsidR="00F9508D" w:rsidRPr="00F9508D" w:rsidRDefault="00F9508D" w:rsidP="00F9508D">
      <w:pPr>
        <w:widowControl w:val="0"/>
        <w:tabs>
          <w:tab w:val="left" w:pos="720"/>
          <w:tab w:val="left" w:pos="6880"/>
          <w:tab w:val="left" w:pos="10560"/>
        </w:tabs>
        <w:autoSpaceDE w:val="0"/>
        <w:autoSpaceDN w:val="0"/>
        <w:adjustRightInd w:val="0"/>
        <w:spacing w:after="0" w:line="240" w:lineRule="auto"/>
        <w:jc w:val="center"/>
        <w:outlineLvl w:val="0"/>
        <w:rPr>
          <w:rFonts w:ascii="Times New Roman" w:eastAsia="Times New Roman" w:hAnsi="Times New Roman" w:cs="Times New Roman"/>
          <w:b/>
          <w:sz w:val="16"/>
          <w:szCs w:val="16"/>
        </w:rPr>
      </w:pPr>
      <w:r w:rsidRPr="00F9508D">
        <w:rPr>
          <w:rFonts w:ascii="Times New Roman" w:eastAsia="Times New Roman" w:hAnsi="Times New Roman" w:cs="Times New Roman"/>
          <w:sz w:val="16"/>
          <w:szCs w:val="16"/>
        </w:rPr>
        <w:lastRenderedPageBreak/>
        <w:t>Т а б л и ц а  3.1.</w:t>
      </w:r>
      <w:r w:rsidRPr="00F9508D">
        <w:rPr>
          <w:rFonts w:ascii="Times New Roman" w:eastAsia="Times New Roman" w:hAnsi="Times New Roman" w:cs="Times New Roman"/>
          <w:b/>
          <w:sz w:val="16"/>
          <w:szCs w:val="16"/>
        </w:rPr>
        <w:t xml:space="preserve"> Пример расчета режима орошения капусты поздней в конкретном году</w:t>
      </w:r>
    </w:p>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 xml:space="preserve">Гидролого-климатическая зона – Южная. Метеостанция – Гомель. Почва – супесь связная;  </w:t>
      </w:r>
      <w:r w:rsidRPr="00F9508D">
        <w:rPr>
          <w:rFonts w:ascii="Times New Roman" w:eastAsia="Times New Roman" w:hAnsi="Times New Roman" w:cs="Times New Roman"/>
          <w:i/>
          <w:sz w:val="16"/>
          <w:szCs w:val="16"/>
          <w:lang w:val="en-US"/>
        </w:rPr>
        <w:t>W</w:t>
      </w:r>
      <w:r w:rsidRPr="00F9508D">
        <w:rPr>
          <w:rFonts w:ascii="Times New Roman" w:eastAsia="Times New Roman" w:hAnsi="Times New Roman" w:cs="Times New Roman"/>
          <w:sz w:val="16"/>
          <w:szCs w:val="16"/>
          <w:vertAlign w:val="subscript"/>
        </w:rPr>
        <w:t>нв</w:t>
      </w:r>
      <w:r w:rsidRPr="00F9508D">
        <w:rPr>
          <w:rFonts w:ascii="Times New Roman" w:eastAsia="Times New Roman" w:hAnsi="Times New Roman" w:cs="Times New Roman"/>
          <w:sz w:val="16"/>
          <w:szCs w:val="16"/>
        </w:rPr>
        <w:t xml:space="preserve"> = 1150 м</w:t>
      </w:r>
      <w:r w:rsidRPr="00F9508D">
        <w:rPr>
          <w:rFonts w:ascii="Times New Roman" w:eastAsia="Times New Roman" w:hAnsi="Times New Roman" w:cs="Times New Roman"/>
          <w:sz w:val="16"/>
          <w:szCs w:val="16"/>
          <w:vertAlign w:val="superscript"/>
        </w:rPr>
        <w:t>3</w:t>
      </w:r>
      <w:r w:rsidRPr="00F9508D">
        <w:rPr>
          <w:rFonts w:ascii="Times New Roman" w:eastAsia="Times New Roman" w:hAnsi="Times New Roman" w:cs="Times New Roman"/>
          <w:sz w:val="16"/>
          <w:szCs w:val="16"/>
        </w:rPr>
        <w:t xml:space="preserve">/га; </w:t>
      </w:r>
      <w:r w:rsidRPr="00F9508D">
        <w:rPr>
          <w:rFonts w:ascii="Times New Roman" w:eastAsia="Times New Roman" w:hAnsi="Times New Roman" w:cs="Times New Roman"/>
          <w:i/>
          <w:sz w:val="16"/>
          <w:szCs w:val="16"/>
          <w:lang w:val="en-US"/>
        </w:rPr>
        <w:t>h</w:t>
      </w:r>
      <w:r w:rsidRPr="00F9508D">
        <w:rPr>
          <w:rFonts w:ascii="Times New Roman" w:eastAsia="Times New Roman" w:hAnsi="Times New Roman" w:cs="Times New Roman"/>
          <w:sz w:val="16"/>
          <w:szCs w:val="16"/>
        </w:rPr>
        <w:t xml:space="preserve"> = 0,45 м;</w:t>
      </w:r>
    </w:p>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i/>
          <w:sz w:val="16"/>
          <w:szCs w:val="16"/>
        </w:rPr>
        <w:t>Н</w:t>
      </w:r>
      <w:r w:rsidRPr="00F9508D">
        <w:rPr>
          <w:rFonts w:ascii="Times New Roman" w:eastAsia="Times New Roman" w:hAnsi="Times New Roman" w:cs="Times New Roman"/>
          <w:sz w:val="16"/>
          <w:szCs w:val="16"/>
          <w:vertAlign w:val="subscript"/>
        </w:rPr>
        <w:t>о</w:t>
      </w:r>
      <w:r w:rsidRPr="00F9508D">
        <w:rPr>
          <w:rFonts w:ascii="Times New Roman" w:eastAsia="Times New Roman" w:hAnsi="Times New Roman" w:cs="Times New Roman"/>
          <w:sz w:val="16"/>
          <w:szCs w:val="16"/>
        </w:rPr>
        <w:t xml:space="preserve"> = 100 см; </w:t>
      </w:r>
      <w:r w:rsidRPr="00F9508D">
        <w:rPr>
          <w:rFonts w:ascii="Times New Roman" w:eastAsia="Times New Roman" w:hAnsi="Times New Roman" w:cs="Times New Roman"/>
          <w:i/>
          <w:sz w:val="16"/>
          <w:szCs w:val="16"/>
          <w:lang w:val="en-US"/>
        </w:rPr>
        <w:t>m</w:t>
      </w:r>
      <w:r w:rsidRPr="00F9508D">
        <w:rPr>
          <w:rFonts w:ascii="Times New Roman" w:eastAsia="Times New Roman" w:hAnsi="Times New Roman" w:cs="Times New Roman"/>
          <w:sz w:val="16"/>
          <w:szCs w:val="16"/>
          <w:vertAlign w:val="subscript"/>
        </w:rPr>
        <w:t>нач</w:t>
      </w:r>
      <w:r w:rsidRPr="00F9508D">
        <w:rPr>
          <w:rFonts w:ascii="Times New Roman" w:eastAsia="Times New Roman" w:hAnsi="Times New Roman" w:cs="Times New Roman"/>
          <w:sz w:val="16"/>
          <w:szCs w:val="16"/>
        </w:rPr>
        <w:t xml:space="preserve"> = 200 м</w:t>
      </w:r>
      <w:r w:rsidRPr="00F9508D">
        <w:rPr>
          <w:rFonts w:ascii="Times New Roman" w:eastAsia="Times New Roman" w:hAnsi="Times New Roman" w:cs="Times New Roman"/>
          <w:sz w:val="16"/>
          <w:szCs w:val="16"/>
          <w:vertAlign w:val="superscript"/>
        </w:rPr>
        <w:t>3</w:t>
      </w:r>
      <w:r w:rsidRPr="00F9508D">
        <w:rPr>
          <w:rFonts w:ascii="Times New Roman" w:eastAsia="Times New Roman" w:hAnsi="Times New Roman" w:cs="Times New Roman"/>
          <w:sz w:val="16"/>
          <w:szCs w:val="16"/>
        </w:rPr>
        <w:t xml:space="preserve">/га; </w:t>
      </w:r>
      <w:r w:rsidRPr="00F9508D">
        <w:rPr>
          <w:rFonts w:ascii="Times New Roman" w:eastAsia="Times New Roman" w:hAnsi="Times New Roman" w:cs="Times New Roman"/>
          <w:i/>
          <w:sz w:val="16"/>
          <w:szCs w:val="16"/>
          <w:lang w:val="en-US"/>
        </w:rPr>
        <w:t>m</w:t>
      </w:r>
      <w:r w:rsidRPr="00F9508D">
        <w:rPr>
          <w:rFonts w:ascii="Times New Roman" w:eastAsia="Times New Roman" w:hAnsi="Times New Roman" w:cs="Times New Roman"/>
          <w:sz w:val="16"/>
          <w:szCs w:val="16"/>
          <w:vertAlign w:val="subscript"/>
        </w:rPr>
        <w:t>сер</w:t>
      </w:r>
      <w:r w:rsidRPr="00F9508D">
        <w:rPr>
          <w:rFonts w:ascii="Times New Roman" w:eastAsia="Times New Roman" w:hAnsi="Times New Roman" w:cs="Times New Roman"/>
          <w:sz w:val="16"/>
          <w:szCs w:val="16"/>
        </w:rPr>
        <w:t xml:space="preserve"> = </w:t>
      </w:r>
      <w:r w:rsidRPr="00F9508D">
        <w:rPr>
          <w:rFonts w:ascii="Times New Roman" w:eastAsia="Times New Roman" w:hAnsi="Times New Roman" w:cs="Times New Roman"/>
          <w:i/>
          <w:sz w:val="16"/>
          <w:szCs w:val="16"/>
          <w:lang w:val="en-US"/>
        </w:rPr>
        <w:t>m</w:t>
      </w:r>
      <w:r w:rsidRPr="00F9508D">
        <w:rPr>
          <w:rFonts w:ascii="Times New Roman" w:eastAsia="Times New Roman" w:hAnsi="Times New Roman" w:cs="Times New Roman"/>
          <w:sz w:val="16"/>
          <w:szCs w:val="16"/>
          <w:vertAlign w:val="subscript"/>
        </w:rPr>
        <w:t>кон</w:t>
      </w:r>
      <w:r w:rsidRPr="00F9508D">
        <w:rPr>
          <w:rFonts w:ascii="Times New Roman" w:eastAsia="Times New Roman" w:hAnsi="Times New Roman" w:cs="Times New Roman"/>
          <w:sz w:val="16"/>
          <w:szCs w:val="16"/>
        </w:rPr>
        <w:t xml:space="preserve"> = 250 м</w:t>
      </w:r>
      <w:r w:rsidRPr="00F9508D">
        <w:rPr>
          <w:rFonts w:ascii="Times New Roman" w:eastAsia="Times New Roman" w:hAnsi="Times New Roman" w:cs="Times New Roman"/>
          <w:sz w:val="16"/>
          <w:szCs w:val="16"/>
          <w:vertAlign w:val="superscript"/>
        </w:rPr>
        <w:t>3</w:t>
      </w:r>
      <w:r w:rsidRPr="00F9508D">
        <w:rPr>
          <w:rFonts w:ascii="Times New Roman" w:eastAsia="Times New Roman" w:hAnsi="Times New Roman" w:cs="Times New Roman"/>
          <w:sz w:val="16"/>
          <w:szCs w:val="16"/>
        </w:rPr>
        <w:t xml:space="preserve">/га; </w:t>
      </w:r>
      <w:r w:rsidRPr="00F9508D">
        <w:rPr>
          <w:rFonts w:ascii="Times New Roman" w:eastAsia="Times New Roman" w:hAnsi="Times New Roman" w:cs="Times New Roman"/>
          <w:i/>
          <w:sz w:val="16"/>
          <w:szCs w:val="16"/>
          <w:lang w:val="en-US"/>
        </w:rPr>
        <w:t>W</w:t>
      </w:r>
      <w:r w:rsidRPr="00F9508D">
        <w:rPr>
          <w:rFonts w:ascii="Times New Roman" w:eastAsia="Times New Roman" w:hAnsi="Times New Roman" w:cs="Times New Roman"/>
          <w:sz w:val="16"/>
          <w:szCs w:val="16"/>
          <w:vertAlign w:val="subscript"/>
        </w:rPr>
        <w:t>п. нач</w:t>
      </w:r>
      <w:r w:rsidRPr="00F9508D">
        <w:rPr>
          <w:rFonts w:ascii="Times New Roman" w:eastAsia="Times New Roman" w:hAnsi="Times New Roman" w:cs="Times New Roman"/>
          <w:sz w:val="16"/>
          <w:szCs w:val="16"/>
        </w:rPr>
        <w:t xml:space="preserve"> = 1150 – 1,5 · 200 =  850 м</w:t>
      </w:r>
      <w:r w:rsidRPr="00F9508D">
        <w:rPr>
          <w:rFonts w:ascii="Times New Roman" w:eastAsia="Times New Roman" w:hAnsi="Times New Roman" w:cs="Times New Roman"/>
          <w:sz w:val="16"/>
          <w:szCs w:val="16"/>
          <w:vertAlign w:val="superscript"/>
        </w:rPr>
        <w:t>3</w:t>
      </w:r>
      <w:r w:rsidRPr="00F9508D">
        <w:rPr>
          <w:rFonts w:ascii="Times New Roman" w:eastAsia="Times New Roman" w:hAnsi="Times New Roman" w:cs="Times New Roman"/>
          <w:sz w:val="16"/>
          <w:szCs w:val="16"/>
        </w:rPr>
        <w:t xml:space="preserve">/га;  </w:t>
      </w:r>
      <w:r w:rsidRPr="00F9508D">
        <w:rPr>
          <w:rFonts w:ascii="Times New Roman" w:eastAsia="Times New Roman" w:hAnsi="Times New Roman" w:cs="Times New Roman"/>
          <w:i/>
          <w:sz w:val="16"/>
          <w:szCs w:val="16"/>
          <w:lang w:val="en-US"/>
        </w:rPr>
        <w:t>W</w:t>
      </w:r>
      <w:r w:rsidRPr="00F9508D">
        <w:rPr>
          <w:rFonts w:ascii="Times New Roman" w:eastAsia="Times New Roman" w:hAnsi="Times New Roman" w:cs="Times New Roman"/>
          <w:sz w:val="16"/>
          <w:szCs w:val="16"/>
          <w:vertAlign w:val="subscript"/>
        </w:rPr>
        <w:t>п. сер., кон</w:t>
      </w:r>
      <w:r w:rsidRPr="00F9508D">
        <w:rPr>
          <w:rFonts w:ascii="Times New Roman" w:eastAsia="Times New Roman" w:hAnsi="Times New Roman" w:cs="Times New Roman"/>
          <w:sz w:val="16"/>
          <w:szCs w:val="16"/>
        </w:rPr>
        <w:t xml:space="preserve"> = 1150 – 1,5 · 250 = 775 м</w:t>
      </w:r>
      <w:r w:rsidRPr="00F9508D">
        <w:rPr>
          <w:rFonts w:ascii="Times New Roman" w:eastAsia="Times New Roman" w:hAnsi="Times New Roman" w:cs="Times New Roman"/>
          <w:sz w:val="16"/>
          <w:szCs w:val="16"/>
          <w:vertAlign w:val="superscript"/>
        </w:rPr>
        <w:t>3</w:t>
      </w:r>
      <w:r w:rsidRPr="00F9508D">
        <w:rPr>
          <w:rFonts w:ascii="Times New Roman" w:eastAsia="Times New Roman" w:hAnsi="Times New Roman" w:cs="Times New Roman"/>
          <w:sz w:val="16"/>
          <w:szCs w:val="16"/>
        </w:rPr>
        <w:t>/га.</w:t>
      </w:r>
    </w:p>
    <w:p w:rsidR="00F9508D" w:rsidRPr="00F9508D" w:rsidRDefault="00F9508D" w:rsidP="00F9508D">
      <w:pPr>
        <w:widowControl w:val="0"/>
        <w:autoSpaceDE w:val="0"/>
        <w:autoSpaceDN w:val="0"/>
        <w:adjustRightInd w:val="0"/>
        <w:spacing w:after="0" w:line="360" w:lineRule="auto"/>
        <w:jc w:val="center"/>
        <w:rPr>
          <w:rFonts w:ascii="Times New Roman" w:eastAsia="Times New Roman" w:hAnsi="Times New Roman" w:cs="Times New Roman"/>
          <w:sz w:val="16"/>
          <w:szCs w:val="16"/>
        </w:rPr>
      </w:pPr>
    </w:p>
    <w:tbl>
      <w:tblPr>
        <w:tblW w:w="918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18"/>
        <w:gridCol w:w="433"/>
        <w:gridCol w:w="516"/>
        <w:gridCol w:w="806"/>
        <w:gridCol w:w="686"/>
        <w:gridCol w:w="685"/>
        <w:gridCol w:w="685"/>
        <w:gridCol w:w="685"/>
        <w:gridCol w:w="601"/>
        <w:gridCol w:w="601"/>
        <w:gridCol w:w="601"/>
        <w:gridCol w:w="565"/>
        <w:gridCol w:w="601"/>
        <w:gridCol w:w="601"/>
        <w:gridCol w:w="601"/>
      </w:tblGrid>
      <w:tr w:rsidR="00F9508D" w:rsidRPr="00F9508D" w:rsidTr="00F9508D">
        <w:trPr>
          <w:trHeight w:val="20"/>
          <w:jc w:val="center"/>
        </w:trPr>
        <w:tc>
          <w:tcPr>
            <w:tcW w:w="518" w:type="dxa"/>
            <w:tcBorders>
              <w:top w:val="single" w:sz="4" w:space="0" w:color="auto"/>
              <w:left w:val="single" w:sz="4" w:space="0" w:color="auto"/>
              <w:bottom w:val="single" w:sz="4" w:space="0" w:color="auto"/>
              <w:right w:val="single" w:sz="4" w:space="0" w:color="auto"/>
            </w:tcBorders>
            <w:vAlign w:val="center"/>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 п.п.</w:t>
            </w:r>
          </w:p>
        </w:tc>
        <w:tc>
          <w:tcPr>
            <w:tcW w:w="949" w:type="dxa"/>
            <w:gridSpan w:val="2"/>
            <w:tcBorders>
              <w:top w:val="single" w:sz="4" w:space="0" w:color="auto"/>
              <w:left w:val="single" w:sz="4" w:space="0" w:color="auto"/>
              <w:bottom w:val="single" w:sz="4" w:space="0" w:color="auto"/>
              <w:right w:val="single" w:sz="4" w:space="0" w:color="auto"/>
            </w:tcBorders>
            <w:vAlign w:val="center"/>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Месяц,</w:t>
            </w:r>
          </w:p>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декада</w:t>
            </w:r>
          </w:p>
        </w:tc>
        <w:tc>
          <w:tcPr>
            <w:tcW w:w="806" w:type="dxa"/>
            <w:tcBorders>
              <w:top w:val="single" w:sz="4" w:space="0" w:color="auto"/>
              <w:left w:val="single" w:sz="4" w:space="0" w:color="auto"/>
              <w:bottom w:val="single" w:sz="4" w:space="0" w:color="auto"/>
              <w:right w:val="single" w:sz="4" w:space="0" w:color="auto"/>
            </w:tcBorders>
            <w:vAlign w:val="center"/>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Пери</w:t>
            </w:r>
            <w:r w:rsidRPr="00F9508D">
              <w:rPr>
                <w:rFonts w:ascii="Times New Roman" w:eastAsia="Times New Roman" w:hAnsi="Times New Roman" w:cs="Times New Roman"/>
                <w:sz w:val="16"/>
                <w:szCs w:val="16"/>
              </w:rPr>
              <w:t>од</w:t>
            </w:r>
          </w:p>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веге</w:t>
            </w:r>
            <w:r w:rsidRPr="00F9508D">
              <w:rPr>
                <w:rFonts w:ascii="Times New Roman" w:eastAsia="Times New Roman" w:hAnsi="Times New Roman" w:cs="Times New Roman"/>
                <w:sz w:val="16"/>
                <w:szCs w:val="16"/>
              </w:rPr>
              <w:t>та</w:t>
            </w:r>
            <w:r w:rsidRPr="00F9508D">
              <w:rPr>
                <w:rFonts w:ascii="Times New Roman" w:eastAsia="Times New Roman" w:hAnsi="Times New Roman" w:cs="Times New Roman"/>
                <w:sz w:val="16"/>
                <w:szCs w:val="16"/>
              </w:rPr>
              <w:softHyphen/>
              <w:t>ции</w:t>
            </w:r>
          </w:p>
        </w:tc>
        <w:tc>
          <w:tcPr>
            <w:tcW w:w="686" w:type="dxa"/>
            <w:tcBorders>
              <w:top w:val="single" w:sz="4" w:space="0" w:color="auto"/>
              <w:left w:val="single" w:sz="4" w:space="0" w:color="auto"/>
              <w:bottom w:val="single" w:sz="4" w:space="0" w:color="auto"/>
              <w:right w:val="single" w:sz="4" w:space="0" w:color="auto"/>
            </w:tcBorders>
            <w:vAlign w:val="center"/>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i/>
                <w:sz w:val="16"/>
                <w:szCs w:val="16"/>
                <w:lang w:val="en-US"/>
              </w:rPr>
              <w:t>W</w:t>
            </w:r>
            <w:r w:rsidRPr="00F9508D">
              <w:rPr>
                <w:rFonts w:ascii="Times New Roman" w:eastAsia="Times New Roman" w:hAnsi="Times New Roman" w:cs="Times New Roman"/>
                <w:sz w:val="16"/>
                <w:szCs w:val="16"/>
                <w:vertAlign w:val="subscript"/>
              </w:rPr>
              <w:t>н</w:t>
            </w:r>
            <w:r w:rsidRPr="00F9508D">
              <w:rPr>
                <w:rFonts w:ascii="Times New Roman" w:eastAsia="Times New Roman" w:hAnsi="Times New Roman" w:cs="Times New Roman"/>
                <w:i/>
                <w:sz w:val="16"/>
                <w:szCs w:val="16"/>
                <w:vertAlign w:val="superscript"/>
                <w:lang w:val="en-US"/>
              </w:rPr>
              <w:t>i</w:t>
            </w:r>
            <w:r w:rsidRPr="00F9508D">
              <w:rPr>
                <w:rFonts w:ascii="Times New Roman" w:eastAsia="Times New Roman" w:hAnsi="Times New Roman" w:cs="Times New Roman"/>
                <w:sz w:val="16"/>
                <w:szCs w:val="16"/>
              </w:rPr>
              <w:t>, м</w:t>
            </w:r>
            <w:r w:rsidRPr="00F9508D">
              <w:rPr>
                <w:rFonts w:ascii="Times New Roman" w:eastAsia="Times New Roman" w:hAnsi="Times New Roman" w:cs="Times New Roman"/>
                <w:sz w:val="16"/>
                <w:szCs w:val="16"/>
                <w:vertAlign w:val="superscript"/>
              </w:rPr>
              <w:t>3</w:t>
            </w:r>
            <w:r w:rsidRPr="00F9508D">
              <w:rPr>
                <w:rFonts w:ascii="Times New Roman" w:eastAsia="Times New Roman" w:hAnsi="Times New Roman" w:cs="Times New Roman"/>
                <w:sz w:val="16"/>
                <w:szCs w:val="16"/>
              </w:rPr>
              <w:t>/га</w:t>
            </w:r>
          </w:p>
        </w:tc>
        <w:tc>
          <w:tcPr>
            <w:tcW w:w="685" w:type="dxa"/>
            <w:tcBorders>
              <w:top w:val="single" w:sz="4" w:space="0" w:color="auto"/>
              <w:left w:val="single" w:sz="4" w:space="0" w:color="auto"/>
              <w:bottom w:val="single" w:sz="4" w:space="0" w:color="auto"/>
              <w:right w:val="single" w:sz="4" w:space="0" w:color="auto"/>
            </w:tcBorders>
            <w:vAlign w:val="center"/>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i/>
                <w:sz w:val="16"/>
                <w:szCs w:val="16"/>
              </w:rPr>
              <w:t>К</w:t>
            </w:r>
            <w:r w:rsidRPr="00F9508D">
              <w:rPr>
                <w:rFonts w:ascii="Times New Roman" w:eastAsia="Times New Roman" w:hAnsi="Times New Roman" w:cs="Times New Roman"/>
                <w:sz w:val="16"/>
                <w:szCs w:val="16"/>
                <w:vertAlign w:val="subscript"/>
              </w:rPr>
              <w:t>п</w:t>
            </w:r>
            <w:r w:rsidRPr="00F9508D">
              <w:rPr>
                <w:rFonts w:ascii="Times New Roman" w:eastAsia="Times New Roman" w:hAnsi="Times New Roman" w:cs="Times New Roman"/>
                <w:i/>
                <w:sz w:val="16"/>
                <w:szCs w:val="16"/>
              </w:rPr>
              <w:t>Р</w:t>
            </w:r>
            <w:r w:rsidRPr="00F9508D">
              <w:rPr>
                <w:rFonts w:ascii="Times New Roman" w:eastAsia="Times New Roman" w:hAnsi="Times New Roman" w:cs="Times New Roman"/>
                <w:sz w:val="16"/>
                <w:szCs w:val="16"/>
              </w:rPr>
              <w:t>, м</w:t>
            </w:r>
            <w:r w:rsidRPr="00F9508D">
              <w:rPr>
                <w:rFonts w:ascii="Times New Roman" w:eastAsia="Times New Roman" w:hAnsi="Times New Roman" w:cs="Times New Roman"/>
                <w:sz w:val="16"/>
                <w:szCs w:val="16"/>
                <w:vertAlign w:val="superscript"/>
              </w:rPr>
              <w:t>3</w:t>
            </w:r>
            <w:r w:rsidRPr="00F9508D">
              <w:rPr>
                <w:rFonts w:ascii="Times New Roman" w:eastAsia="Times New Roman" w:hAnsi="Times New Roman" w:cs="Times New Roman"/>
                <w:sz w:val="16"/>
                <w:szCs w:val="16"/>
              </w:rPr>
              <w:t>/га</w:t>
            </w:r>
          </w:p>
        </w:tc>
        <w:tc>
          <w:tcPr>
            <w:tcW w:w="685" w:type="dxa"/>
            <w:tcBorders>
              <w:top w:val="single" w:sz="4" w:space="0" w:color="auto"/>
              <w:left w:val="single" w:sz="4" w:space="0" w:color="auto"/>
              <w:bottom w:val="single" w:sz="4" w:space="0" w:color="auto"/>
              <w:right w:val="single" w:sz="4" w:space="0" w:color="auto"/>
            </w:tcBorders>
            <w:vAlign w:val="center"/>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i/>
                <w:sz w:val="16"/>
                <w:szCs w:val="16"/>
                <w:lang w:val="en-US"/>
              </w:rPr>
              <w:t>n</w:t>
            </w:r>
            <w:r w:rsidRPr="00F9508D">
              <w:rPr>
                <w:rFonts w:ascii="Times New Roman" w:eastAsia="Times New Roman" w:hAnsi="Times New Roman" w:cs="Times New Roman"/>
                <w:sz w:val="16"/>
                <w:szCs w:val="16"/>
              </w:rPr>
              <w:t>, сут</w:t>
            </w:r>
          </w:p>
        </w:tc>
        <w:tc>
          <w:tcPr>
            <w:tcW w:w="685" w:type="dxa"/>
            <w:tcBorders>
              <w:top w:val="single" w:sz="4" w:space="0" w:color="auto"/>
              <w:left w:val="single" w:sz="4" w:space="0" w:color="auto"/>
              <w:bottom w:val="single" w:sz="4" w:space="0" w:color="auto"/>
              <w:right w:val="single" w:sz="4" w:space="0" w:color="auto"/>
            </w:tcBorders>
            <w:vAlign w:val="center"/>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к</w:t>
            </w:r>
            <w:r w:rsidRPr="00F9508D">
              <w:rPr>
                <w:rFonts w:ascii="Times New Roman" w:eastAsia="Times New Roman" w:hAnsi="Times New Roman" w:cs="Times New Roman"/>
                <w:sz w:val="16"/>
                <w:szCs w:val="16"/>
                <w:vertAlign w:val="subscript"/>
              </w:rPr>
              <w:t>б</w:t>
            </w:r>
          </w:p>
        </w:tc>
        <w:tc>
          <w:tcPr>
            <w:tcW w:w="601" w:type="dxa"/>
            <w:tcBorders>
              <w:top w:val="single" w:sz="4" w:space="0" w:color="auto"/>
              <w:left w:val="single" w:sz="4" w:space="0" w:color="auto"/>
              <w:bottom w:val="single" w:sz="4" w:space="0" w:color="auto"/>
              <w:right w:val="single" w:sz="4" w:space="0" w:color="auto"/>
            </w:tcBorders>
            <w:vAlign w:val="center"/>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i/>
                <w:sz w:val="16"/>
                <w:szCs w:val="16"/>
                <w:lang w:val="en-US"/>
              </w:rPr>
              <w:t>d</w:t>
            </w:r>
            <w:r w:rsidRPr="00F9508D">
              <w:rPr>
                <w:rFonts w:ascii="Times New Roman" w:eastAsia="Times New Roman" w:hAnsi="Times New Roman" w:cs="Times New Roman"/>
                <w:sz w:val="16"/>
                <w:szCs w:val="16"/>
              </w:rPr>
              <w:t>, мб</w:t>
            </w:r>
          </w:p>
        </w:tc>
        <w:tc>
          <w:tcPr>
            <w:tcW w:w="601" w:type="dxa"/>
            <w:tcBorders>
              <w:top w:val="single" w:sz="4" w:space="0" w:color="auto"/>
              <w:left w:val="single" w:sz="4" w:space="0" w:color="auto"/>
              <w:bottom w:val="single" w:sz="4" w:space="0" w:color="auto"/>
              <w:right w:val="single" w:sz="4" w:space="0" w:color="auto"/>
            </w:tcBorders>
            <w:vAlign w:val="center"/>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i/>
                <w:sz w:val="16"/>
                <w:szCs w:val="16"/>
                <w:lang w:val="en-US"/>
              </w:rPr>
              <w:t>E</w:t>
            </w:r>
            <w:r w:rsidRPr="00F9508D">
              <w:rPr>
                <w:rFonts w:ascii="Times New Roman" w:eastAsia="Times New Roman" w:hAnsi="Times New Roman" w:cs="Times New Roman"/>
                <w:sz w:val="16"/>
                <w:szCs w:val="16"/>
              </w:rPr>
              <w:t>, м</w:t>
            </w:r>
            <w:r w:rsidRPr="00F9508D">
              <w:rPr>
                <w:rFonts w:ascii="Times New Roman" w:eastAsia="Times New Roman" w:hAnsi="Times New Roman" w:cs="Times New Roman"/>
                <w:sz w:val="16"/>
                <w:szCs w:val="16"/>
                <w:vertAlign w:val="superscript"/>
              </w:rPr>
              <w:t>3</w:t>
            </w:r>
            <w:r w:rsidRPr="00F9508D">
              <w:rPr>
                <w:rFonts w:ascii="Times New Roman" w:eastAsia="Times New Roman" w:hAnsi="Times New Roman" w:cs="Times New Roman"/>
                <w:sz w:val="16"/>
                <w:szCs w:val="16"/>
              </w:rPr>
              <w:t>/га</w:t>
            </w:r>
          </w:p>
        </w:tc>
        <w:tc>
          <w:tcPr>
            <w:tcW w:w="601" w:type="dxa"/>
            <w:tcBorders>
              <w:top w:val="single" w:sz="4" w:space="0" w:color="auto"/>
              <w:left w:val="single" w:sz="4" w:space="0" w:color="auto"/>
              <w:bottom w:val="single" w:sz="4" w:space="0" w:color="auto"/>
              <w:right w:val="single" w:sz="4" w:space="0" w:color="auto"/>
            </w:tcBorders>
            <w:vAlign w:val="center"/>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sym w:font="Symbol" w:char="006A"/>
            </w:r>
          </w:p>
        </w:tc>
        <w:tc>
          <w:tcPr>
            <w:tcW w:w="565" w:type="dxa"/>
            <w:tcBorders>
              <w:top w:val="single" w:sz="4" w:space="0" w:color="auto"/>
              <w:left w:val="single" w:sz="4" w:space="0" w:color="auto"/>
              <w:bottom w:val="single" w:sz="4" w:space="0" w:color="auto"/>
              <w:right w:val="single" w:sz="4" w:space="0" w:color="auto"/>
            </w:tcBorders>
            <w:vAlign w:val="center"/>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sym w:font="Symbol" w:char="006A"/>
            </w:r>
            <w:r w:rsidRPr="00F9508D">
              <w:rPr>
                <w:rFonts w:ascii="Times New Roman" w:eastAsia="Times New Roman" w:hAnsi="Times New Roman" w:cs="Times New Roman"/>
                <w:i/>
                <w:sz w:val="16"/>
                <w:szCs w:val="16"/>
              </w:rPr>
              <w:t>Е</w:t>
            </w:r>
            <w:r w:rsidRPr="00F9508D">
              <w:rPr>
                <w:rFonts w:ascii="Times New Roman" w:eastAsia="Times New Roman" w:hAnsi="Times New Roman" w:cs="Times New Roman"/>
                <w:sz w:val="16"/>
                <w:szCs w:val="16"/>
              </w:rPr>
              <w:t>, м</w:t>
            </w:r>
            <w:r w:rsidRPr="00F9508D">
              <w:rPr>
                <w:rFonts w:ascii="Times New Roman" w:eastAsia="Times New Roman" w:hAnsi="Times New Roman" w:cs="Times New Roman"/>
                <w:sz w:val="16"/>
                <w:szCs w:val="16"/>
                <w:vertAlign w:val="superscript"/>
              </w:rPr>
              <w:t>3</w:t>
            </w:r>
            <w:r w:rsidRPr="00F9508D">
              <w:rPr>
                <w:rFonts w:ascii="Times New Roman" w:eastAsia="Times New Roman" w:hAnsi="Times New Roman" w:cs="Times New Roman"/>
                <w:sz w:val="16"/>
                <w:szCs w:val="16"/>
              </w:rPr>
              <w:t>/га</w:t>
            </w:r>
          </w:p>
        </w:tc>
        <w:tc>
          <w:tcPr>
            <w:tcW w:w="601" w:type="dxa"/>
            <w:tcBorders>
              <w:top w:val="single" w:sz="4" w:space="0" w:color="auto"/>
              <w:left w:val="single" w:sz="4" w:space="0" w:color="auto"/>
              <w:bottom w:val="single" w:sz="4" w:space="0" w:color="auto"/>
              <w:right w:val="single" w:sz="4" w:space="0" w:color="auto"/>
            </w:tcBorders>
            <w:vAlign w:val="center"/>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i/>
                <w:sz w:val="16"/>
                <w:szCs w:val="16"/>
                <w:lang w:val="en-US"/>
              </w:rPr>
              <w:t>W</w:t>
            </w:r>
            <w:r w:rsidRPr="00F9508D">
              <w:rPr>
                <w:rFonts w:ascii="Times New Roman" w:eastAsia="Times New Roman" w:hAnsi="Times New Roman" w:cs="Times New Roman"/>
                <w:sz w:val="16"/>
                <w:szCs w:val="16"/>
                <w:vertAlign w:val="subscript"/>
              </w:rPr>
              <w:t>к</w:t>
            </w:r>
            <w:r w:rsidRPr="00F9508D">
              <w:rPr>
                <w:rFonts w:ascii="Times New Roman" w:eastAsia="Times New Roman" w:hAnsi="Times New Roman" w:cs="Times New Roman"/>
                <w:i/>
                <w:sz w:val="16"/>
                <w:szCs w:val="16"/>
                <w:vertAlign w:val="superscript"/>
                <w:lang w:val="en-US"/>
              </w:rPr>
              <w:t>i</w:t>
            </w:r>
            <w:r w:rsidRPr="00F9508D">
              <w:rPr>
                <w:rFonts w:ascii="Times New Roman" w:eastAsia="Times New Roman" w:hAnsi="Times New Roman" w:cs="Times New Roman"/>
                <w:sz w:val="16"/>
                <w:szCs w:val="16"/>
              </w:rPr>
              <w:t>, м</w:t>
            </w:r>
            <w:r w:rsidRPr="00F9508D">
              <w:rPr>
                <w:rFonts w:ascii="Times New Roman" w:eastAsia="Times New Roman" w:hAnsi="Times New Roman" w:cs="Times New Roman"/>
                <w:sz w:val="16"/>
                <w:szCs w:val="16"/>
                <w:vertAlign w:val="superscript"/>
              </w:rPr>
              <w:t>3</w:t>
            </w:r>
            <w:r w:rsidRPr="00F9508D">
              <w:rPr>
                <w:rFonts w:ascii="Times New Roman" w:eastAsia="Times New Roman" w:hAnsi="Times New Roman" w:cs="Times New Roman"/>
                <w:sz w:val="16"/>
                <w:szCs w:val="16"/>
              </w:rPr>
              <w:t>/га</w:t>
            </w:r>
          </w:p>
        </w:tc>
        <w:tc>
          <w:tcPr>
            <w:tcW w:w="601" w:type="dxa"/>
            <w:tcBorders>
              <w:top w:val="single" w:sz="4" w:space="0" w:color="auto"/>
              <w:left w:val="single" w:sz="4" w:space="0" w:color="auto"/>
              <w:bottom w:val="single" w:sz="4" w:space="0" w:color="auto"/>
              <w:right w:val="single" w:sz="4" w:space="0" w:color="auto"/>
            </w:tcBorders>
            <w:vAlign w:val="center"/>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i/>
                <w:sz w:val="16"/>
                <w:szCs w:val="16"/>
              </w:rPr>
              <w:t>С</w:t>
            </w:r>
            <w:r w:rsidRPr="00F9508D">
              <w:rPr>
                <w:rFonts w:ascii="Times New Roman" w:eastAsia="Times New Roman" w:hAnsi="Times New Roman" w:cs="Times New Roman"/>
                <w:i/>
                <w:sz w:val="16"/>
                <w:szCs w:val="16"/>
                <w:vertAlign w:val="superscript"/>
                <w:lang w:val="be-BY"/>
              </w:rPr>
              <w:t>і</w:t>
            </w:r>
            <w:r w:rsidRPr="00F9508D">
              <w:rPr>
                <w:rFonts w:ascii="Times New Roman" w:eastAsia="Times New Roman" w:hAnsi="Times New Roman" w:cs="Times New Roman"/>
                <w:sz w:val="16"/>
                <w:szCs w:val="16"/>
                <w:lang w:val="be-BY"/>
              </w:rPr>
              <w:t xml:space="preserve">, </w:t>
            </w:r>
            <w:r w:rsidRPr="00F9508D">
              <w:rPr>
                <w:rFonts w:ascii="Times New Roman" w:eastAsia="Times New Roman" w:hAnsi="Times New Roman" w:cs="Times New Roman"/>
                <w:sz w:val="16"/>
                <w:szCs w:val="16"/>
              </w:rPr>
              <w:t>м</w:t>
            </w:r>
            <w:r w:rsidRPr="00F9508D">
              <w:rPr>
                <w:rFonts w:ascii="Times New Roman" w:eastAsia="Times New Roman" w:hAnsi="Times New Roman" w:cs="Times New Roman"/>
                <w:sz w:val="16"/>
                <w:szCs w:val="16"/>
                <w:vertAlign w:val="superscript"/>
              </w:rPr>
              <w:t>3</w:t>
            </w:r>
            <w:r w:rsidRPr="00F9508D">
              <w:rPr>
                <w:rFonts w:ascii="Times New Roman" w:eastAsia="Times New Roman" w:hAnsi="Times New Roman" w:cs="Times New Roman"/>
                <w:sz w:val="16"/>
                <w:szCs w:val="16"/>
              </w:rPr>
              <w:t>/га</w:t>
            </w:r>
          </w:p>
        </w:tc>
        <w:tc>
          <w:tcPr>
            <w:tcW w:w="601" w:type="dxa"/>
            <w:tcBorders>
              <w:top w:val="single" w:sz="4" w:space="0" w:color="auto"/>
              <w:left w:val="single" w:sz="4" w:space="0" w:color="auto"/>
              <w:bottom w:val="single" w:sz="4" w:space="0" w:color="auto"/>
              <w:right w:val="single" w:sz="4" w:space="0" w:color="auto"/>
            </w:tcBorders>
            <w:vAlign w:val="center"/>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i/>
                <w:sz w:val="16"/>
                <w:szCs w:val="16"/>
                <w:lang w:val="en-US"/>
              </w:rPr>
              <w:t>m</w:t>
            </w:r>
            <w:r w:rsidRPr="00F9508D">
              <w:rPr>
                <w:rFonts w:ascii="Times New Roman" w:eastAsia="Times New Roman" w:hAnsi="Times New Roman" w:cs="Times New Roman"/>
                <w:sz w:val="16"/>
                <w:szCs w:val="16"/>
              </w:rPr>
              <w:t>, м</w:t>
            </w:r>
            <w:r w:rsidRPr="00F9508D">
              <w:rPr>
                <w:rFonts w:ascii="Times New Roman" w:eastAsia="Times New Roman" w:hAnsi="Times New Roman" w:cs="Times New Roman"/>
                <w:sz w:val="16"/>
                <w:szCs w:val="16"/>
                <w:vertAlign w:val="superscript"/>
              </w:rPr>
              <w:t>3</w:t>
            </w:r>
            <w:r w:rsidRPr="00F9508D">
              <w:rPr>
                <w:rFonts w:ascii="Times New Roman" w:eastAsia="Times New Roman" w:hAnsi="Times New Roman" w:cs="Times New Roman"/>
                <w:sz w:val="16"/>
                <w:szCs w:val="16"/>
              </w:rPr>
              <w:t>/га</w:t>
            </w:r>
          </w:p>
        </w:tc>
      </w:tr>
      <w:tr w:rsidR="00F9508D" w:rsidRPr="00F9508D" w:rsidTr="00F9508D">
        <w:trPr>
          <w:trHeight w:val="20"/>
          <w:jc w:val="center"/>
        </w:trPr>
        <w:tc>
          <w:tcPr>
            <w:tcW w:w="518" w:type="dxa"/>
            <w:tcBorders>
              <w:top w:val="single" w:sz="4" w:space="0" w:color="auto"/>
              <w:left w:val="single" w:sz="4" w:space="0" w:color="auto"/>
              <w:bottom w:val="single" w:sz="4" w:space="0" w:color="auto"/>
              <w:right w:val="single" w:sz="4" w:space="0" w:color="auto"/>
            </w:tcBorders>
            <w:vAlign w:val="center"/>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1</w:t>
            </w:r>
          </w:p>
        </w:tc>
        <w:tc>
          <w:tcPr>
            <w:tcW w:w="433" w:type="dxa"/>
            <w:vMerge w:val="restart"/>
            <w:tcBorders>
              <w:top w:val="single" w:sz="4" w:space="0" w:color="auto"/>
              <w:left w:val="single" w:sz="4" w:space="0" w:color="auto"/>
              <w:bottom w:val="single" w:sz="4" w:space="0" w:color="auto"/>
              <w:right w:val="single" w:sz="4" w:space="0" w:color="auto"/>
            </w:tcBorders>
            <w:vAlign w:val="center"/>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lang w:val="en-US"/>
              </w:rPr>
              <w:t>V</w:t>
            </w:r>
          </w:p>
        </w:tc>
        <w:tc>
          <w:tcPr>
            <w:tcW w:w="516" w:type="dxa"/>
            <w:tcBorders>
              <w:top w:val="single" w:sz="4" w:space="0" w:color="auto"/>
              <w:left w:val="single" w:sz="4" w:space="0" w:color="auto"/>
              <w:bottom w:val="single" w:sz="4" w:space="0" w:color="auto"/>
              <w:right w:val="single" w:sz="4" w:space="0" w:color="auto"/>
            </w:tcBorders>
            <w:vAlign w:val="center"/>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2</w:t>
            </w:r>
          </w:p>
        </w:tc>
        <w:tc>
          <w:tcPr>
            <w:tcW w:w="806" w:type="dxa"/>
            <w:vMerge w:val="restart"/>
            <w:tcBorders>
              <w:top w:val="single" w:sz="4" w:space="0" w:color="auto"/>
              <w:left w:val="single" w:sz="4" w:space="0" w:color="auto"/>
              <w:bottom w:val="single" w:sz="4" w:space="0" w:color="auto"/>
              <w:right w:val="single" w:sz="4" w:space="0" w:color="auto"/>
            </w:tcBorders>
            <w:vAlign w:val="center"/>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Начало</w:t>
            </w:r>
          </w:p>
        </w:tc>
        <w:tc>
          <w:tcPr>
            <w:tcW w:w="686" w:type="dxa"/>
            <w:tcBorders>
              <w:top w:val="single" w:sz="4" w:space="0" w:color="auto"/>
              <w:left w:val="single" w:sz="4" w:space="0" w:color="auto"/>
              <w:bottom w:val="single" w:sz="4" w:space="0" w:color="auto"/>
              <w:right w:val="single" w:sz="4" w:space="0" w:color="auto"/>
            </w:tcBorders>
            <w:vAlign w:val="center"/>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highlight w:val="lightGray"/>
              </w:rPr>
              <w:t>1150</w:t>
            </w:r>
          </w:p>
        </w:tc>
        <w:tc>
          <w:tcPr>
            <w:tcW w:w="685" w:type="dxa"/>
            <w:tcBorders>
              <w:top w:val="single" w:sz="4" w:space="0" w:color="auto"/>
              <w:left w:val="single" w:sz="4" w:space="0" w:color="auto"/>
              <w:bottom w:val="single" w:sz="4" w:space="0" w:color="auto"/>
              <w:right w:val="single" w:sz="4" w:space="0" w:color="auto"/>
            </w:tcBorders>
            <w:vAlign w:val="center"/>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212</w:t>
            </w:r>
          </w:p>
        </w:tc>
        <w:tc>
          <w:tcPr>
            <w:tcW w:w="685" w:type="dxa"/>
            <w:tcBorders>
              <w:top w:val="single" w:sz="4" w:space="0" w:color="auto"/>
              <w:left w:val="single" w:sz="4" w:space="0" w:color="auto"/>
              <w:bottom w:val="single" w:sz="4" w:space="0" w:color="auto"/>
              <w:right w:val="single" w:sz="4" w:space="0" w:color="auto"/>
            </w:tcBorders>
            <w:vAlign w:val="center"/>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10</w:t>
            </w:r>
          </w:p>
        </w:tc>
        <w:tc>
          <w:tcPr>
            <w:tcW w:w="685" w:type="dxa"/>
            <w:tcBorders>
              <w:top w:val="single" w:sz="4" w:space="0" w:color="auto"/>
              <w:left w:val="single" w:sz="4" w:space="0" w:color="auto"/>
              <w:bottom w:val="single" w:sz="4" w:space="0" w:color="auto"/>
              <w:right w:val="single" w:sz="4" w:space="0" w:color="auto"/>
            </w:tcBorders>
            <w:vAlign w:val="center"/>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0,83</w:t>
            </w:r>
          </w:p>
        </w:tc>
        <w:tc>
          <w:tcPr>
            <w:tcW w:w="601" w:type="dxa"/>
            <w:tcBorders>
              <w:top w:val="single" w:sz="4" w:space="0" w:color="auto"/>
              <w:left w:val="single" w:sz="4" w:space="0" w:color="auto"/>
              <w:bottom w:val="single" w:sz="4" w:space="0" w:color="auto"/>
              <w:right w:val="single" w:sz="4" w:space="0" w:color="auto"/>
            </w:tcBorders>
            <w:vAlign w:val="center"/>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6,0</w:t>
            </w:r>
          </w:p>
        </w:tc>
        <w:tc>
          <w:tcPr>
            <w:tcW w:w="601" w:type="dxa"/>
            <w:tcBorders>
              <w:top w:val="single" w:sz="4" w:space="0" w:color="auto"/>
              <w:left w:val="single" w:sz="4" w:space="0" w:color="auto"/>
              <w:bottom w:val="single" w:sz="4" w:space="0" w:color="auto"/>
              <w:right w:val="single" w:sz="4" w:space="0" w:color="auto"/>
            </w:tcBorders>
            <w:vAlign w:val="center"/>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274</w:t>
            </w:r>
          </w:p>
        </w:tc>
        <w:tc>
          <w:tcPr>
            <w:tcW w:w="601" w:type="dxa"/>
            <w:tcBorders>
              <w:top w:val="single" w:sz="4" w:space="0" w:color="auto"/>
              <w:left w:val="single" w:sz="4" w:space="0" w:color="auto"/>
              <w:bottom w:val="single" w:sz="4" w:space="0" w:color="auto"/>
              <w:right w:val="single" w:sz="4" w:space="0" w:color="auto"/>
            </w:tcBorders>
            <w:vAlign w:val="center"/>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1</w:t>
            </w:r>
          </w:p>
        </w:tc>
        <w:tc>
          <w:tcPr>
            <w:tcW w:w="565" w:type="dxa"/>
            <w:tcBorders>
              <w:top w:val="single" w:sz="4" w:space="0" w:color="auto"/>
              <w:left w:val="single" w:sz="4" w:space="0" w:color="auto"/>
              <w:bottom w:val="single" w:sz="4" w:space="0" w:color="auto"/>
              <w:right w:val="single" w:sz="4" w:space="0" w:color="auto"/>
            </w:tcBorders>
            <w:vAlign w:val="center"/>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274</w:t>
            </w:r>
          </w:p>
        </w:tc>
        <w:tc>
          <w:tcPr>
            <w:tcW w:w="601" w:type="dxa"/>
            <w:tcBorders>
              <w:top w:val="single" w:sz="4" w:space="0" w:color="auto"/>
              <w:left w:val="single" w:sz="4" w:space="0" w:color="auto"/>
              <w:bottom w:val="single" w:sz="4" w:space="0" w:color="auto"/>
              <w:right w:val="single" w:sz="4" w:space="0" w:color="auto"/>
            </w:tcBorders>
            <w:vAlign w:val="center"/>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1088</w:t>
            </w:r>
          </w:p>
        </w:tc>
        <w:tc>
          <w:tcPr>
            <w:tcW w:w="601" w:type="dxa"/>
            <w:tcBorders>
              <w:top w:val="single" w:sz="4" w:space="0" w:color="auto"/>
              <w:left w:val="single" w:sz="4" w:space="0" w:color="auto"/>
              <w:bottom w:val="single" w:sz="4" w:space="0" w:color="auto"/>
              <w:right w:val="single" w:sz="4" w:space="0" w:color="auto"/>
            </w:tcBorders>
            <w:vAlign w:val="center"/>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0</w:t>
            </w:r>
          </w:p>
        </w:tc>
        <w:tc>
          <w:tcPr>
            <w:tcW w:w="601" w:type="dxa"/>
            <w:tcBorders>
              <w:top w:val="single" w:sz="4" w:space="0" w:color="auto"/>
              <w:left w:val="single" w:sz="4" w:space="0" w:color="auto"/>
              <w:bottom w:val="single" w:sz="4" w:space="0" w:color="auto"/>
              <w:right w:val="single" w:sz="4" w:space="0" w:color="auto"/>
            </w:tcBorders>
            <w:vAlign w:val="center"/>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0</w:t>
            </w:r>
          </w:p>
        </w:tc>
      </w:tr>
      <w:tr w:rsidR="00F9508D" w:rsidRPr="00F9508D" w:rsidTr="00F9508D">
        <w:trPr>
          <w:trHeight w:val="20"/>
          <w:jc w:val="center"/>
        </w:trPr>
        <w:tc>
          <w:tcPr>
            <w:tcW w:w="518" w:type="dxa"/>
            <w:tcBorders>
              <w:top w:val="single" w:sz="4" w:space="0" w:color="auto"/>
              <w:left w:val="single" w:sz="4" w:space="0" w:color="auto"/>
              <w:bottom w:val="single" w:sz="4" w:space="0" w:color="auto"/>
              <w:right w:val="single" w:sz="4" w:space="0" w:color="auto"/>
            </w:tcBorders>
            <w:vAlign w:val="center"/>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2</w:t>
            </w:r>
          </w:p>
        </w:tc>
        <w:tc>
          <w:tcPr>
            <w:tcW w:w="433" w:type="dxa"/>
            <w:vMerge/>
            <w:tcBorders>
              <w:top w:val="single" w:sz="4" w:space="0" w:color="auto"/>
              <w:left w:val="single" w:sz="4" w:space="0" w:color="auto"/>
              <w:bottom w:val="single" w:sz="4" w:space="0" w:color="auto"/>
              <w:right w:val="single" w:sz="4" w:space="0" w:color="auto"/>
            </w:tcBorders>
            <w:vAlign w:val="center"/>
            <w:hideMark/>
          </w:tcPr>
          <w:p w:rsidR="00F9508D" w:rsidRPr="00F9508D" w:rsidRDefault="00F9508D" w:rsidP="00F9508D">
            <w:pPr>
              <w:spacing w:after="0" w:line="240" w:lineRule="auto"/>
              <w:rPr>
                <w:rFonts w:ascii="Times New Roman" w:eastAsia="Times New Roman" w:hAnsi="Times New Roman" w:cs="Times New Roman"/>
                <w:sz w:val="16"/>
                <w:szCs w:val="16"/>
              </w:rPr>
            </w:pPr>
          </w:p>
        </w:tc>
        <w:tc>
          <w:tcPr>
            <w:tcW w:w="516" w:type="dxa"/>
            <w:tcBorders>
              <w:top w:val="single" w:sz="4" w:space="0" w:color="auto"/>
              <w:left w:val="single" w:sz="4" w:space="0" w:color="auto"/>
              <w:bottom w:val="single" w:sz="4" w:space="0" w:color="auto"/>
              <w:right w:val="single" w:sz="4" w:space="0" w:color="auto"/>
            </w:tcBorders>
            <w:vAlign w:val="center"/>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3</w:t>
            </w:r>
          </w:p>
        </w:tc>
        <w:tc>
          <w:tcPr>
            <w:tcW w:w="806" w:type="dxa"/>
            <w:vMerge/>
            <w:tcBorders>
              <w:top w:val="single" w:sz="4" w:space="0" w:color="auto"/>
              <w:left w:val="single" w:sz="4" w:space="0" w:color="auto"/>
              <w:bottom w:val="single" w:sz="4" w:space="0" w:color="auto"/>
              <w:right w:val="single" w:sz="4" w:space="0" w:color="auto"/>
            </w:tcBorders>
            <w:vAlign w:val="center"/>
            <w:hideMark/>
          </w:tcPr>
          <w:p w:rsidR="00F9508D" w:rsidRPr="00F9508D" w:rsidRDefault="00F9508D" w:rsidP="00F9508D">
            <w:pPr>
              <w:spacing w:after="0" w:line="240" w:lineRule="auto"/>
              <w:rPr>
                <w:rFonts w:ascii="Times New Roman" w:eastAsia="Times New Roman" w:hAnsi="Times New Roman" w:cs="Times New Roman"/>
                <w:sz w:val="16"/>
                <w:szCs w:val="16"/>
              </w:rPr>
            </w:pPr>
          </w:p>
        </w:tc>
        <w:tc>
          <w:tcPr>
            <w:tcW w:w="686" w:type="dxa"/>
            <w:tcBorders>
              <w:top w:val="single" w:sz="4" w:space="0" w:color="auto"/>
              <w:left w:val="single" w:sz="4" w:space="0" w:color="auto"/>
              <w:bottom w:val="single" w:sz="4" w:space="0" w:color="auto"/>
              <w:right w:val="single" w:sz="4" w:space="0" w:color="auto"/>
            </w:tcBorders>
            <w:vAlign w:val="bottom"/>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1088</w:t>
            </w:r>
          </w:p>
        </w:tc>
        <w:tc>
          <w:tcPr>
            <w:tcW w:w="685" w:type="dxa"/>
            <w:tcBorders>
              <w:top w:val="single" w:sz="4" w:space="0" w:color="auto"/>
              <w:left w:val="single" w:sz="4" w:space="0" w:color="auto"/>
              <w:bottom w:val="single" w:sz="4" w:space="0" w:color="auto"/>
              <w:right w:val="single" w:sz="4" w:space="0" w:color="auto"/>
            </w:tcBorders>
            <w:vAlign w:val="bottom"/>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100</w:t>
            </w:r>
          </w:p>
        </w:tc>
        <w:tc>
          <w:tcPr>
            <w:tcW w:w="685" w:type="dxa"/>
            <w:tcBorders>
              <w:top w:val="single" w:sz="4" w:space="0" w:color="auto"/>
              <w:left w:val="single" w:sz="4" w:space="0" w:color="auto"/>
              <w:bottom w:val="single" w:sz="4" w:space="0" w:color="auto"/>
              <w:right w:val="single" w:sz="4" w:space="0" w:color="auto"/>
            </w:tcBorders>
            <w:vAlign w:val="bottom"/>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11</w:t>
            </w:r>
          </w:p>
        </w:tc>
        <w:tc>
          <w:tcPr>
            <w:tcW w:w="685" w:type="dxa"/>
            <w:tcBorders>
              <w:top w:val="single" w:sz="4" w:space="0" w:color="auto"/>
              <w:left w:val="single" w:sz="4" w:space="0" w:color="auto"/>
              <w:bottom w:val="single" w:sz="4" w:space="0" w:color="auto"/>
              <w:right w:val="single" w:sz="4" w:space="0" w:color="auto"/>
            </w:tcBorders>
            <w:vAlign w:val="bottom"/>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0,98</w:t>
            </w:r>
          </w:p>
        </w:tc>
        <w:tc>
          <w:tcPr>
            <w:tcW w:w="601" w:type="dxa"/>
            <w:tcBorders>
              <w:top w:val="single" w:sz="4" w:space="0" w:color="auto"/>
              <w:left w:val="single" w:sz="4" w:space="0" w:color="auto"/>
              <w:bottom w:val="single" w:sz="4" w:space="0" w:color="auto"/>
              <w:right w:val="single" w:sz="4" w:space="0" w:color="auto"/>
            </w:tcBorders>
            <w:vAlign w:val="bottom"/>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5,6</w:t>
            </w:r>
          </w:p>
        </w:tc>
        <w:tc>
          <w:tcPr>
            <w:tcW w:w="601" w:type="dxa"/>
            <w:tcBorders>
              <w:top w:val="single" w:sz="4" w:space="0" w:color="auto"/>
              <w:left w:val="single" w:sz="4" w:space="0" w:color="auto"/>
              <w:bottom w:val="single" w:sz="4" w:space="0" w:color="auto"/>
              <w:right w:val="single" w:sz="4" w:space="0" w:color="auto"/>
            </w:tcBorders>
            <w:vAlign w:val="bottom"/>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344</w:t>
            </w:r>
          </w:p>
        </w:tc>
        <w:tc>
          <w:tcPr>
            <w:tcW w:w="601" w:type="dxa"/>
            <w:tcBorders>
              <w:top w:val="single" w:sz="4" w:space="0" w:color="auto"/>
              <w:left w:val="single" w:sz="4" w:space="0" w:color="auto"/>
              <w:bottom w:val="single" w:sz="4" w:space="0" w:color="auto"/>
              <w:right w:val="single" w:sz="4" w:space="0" w:color="auto"/>
            </w:tcBorders>
            <w:vAlign w:val="bottom"/>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1</w:t>
            </w:r>
          </w:p>
        </w:tc>
        <w:tc>
          <w:tcPr>
            <w:tcW w:w="565" w:type="dxa"/>
            <w:tcBorders>
              <w:top w:val="single" w:sz="4" w:space="0" w:color="auto"/>
              <w:left w:val="single" w:sz="4" w:space="0" w:color="auto"/>
              <w:bottom w:val="single" w:sz="4" w:space="0" w:color="auto"/>
              <w:right w:val="single" w:sz="4" w:space="0" w:color="auto"/>
            </w:tcBorders>
            <w:vAlign w:val="bottom"/>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344</w:t>
            </w:r>
          </w:p>
        </w:tc>
        <w:tc>
          <w:tcPr>
            <w:tcW w:w="601" w:type="dxa"/>
            <w:tcBorders>
              <w:top w:val="single" w:sz="4" w:space="0" w:color="auto"/>
              <w:left w:val="single" w:sz="4" w:space="0" w:color="auto"/>
              <w:bottom w:val="single" w:sz="4" w:space="0" w:color="auto"/>
              <w:right w:val="single" w:sz="4" w:space="0" w:color="auto"/>
            </w:tcBorders>
            <w:vAlign w:val="bottom"/>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847</w:t>
            </w:r>
          </w:p>
        </w:tc>
        <w:tc>
          <w:tcPr>
            <w:tcW w:w="601" w:type="dxa"/>
            <w:tcBorders>
              <w:top w:val="single" w:sz="4" w:space="0" w:color="auto"/>
              <w:left w:val="single" w:sz="4" w:space="0" w:color="auto"/>
              <w:bottom w:val="single" w:sz="4" w:space="0" w:color="auto"/>
              <w:right w:val="single" w:sz="4" w:space="0" w:color="auto"/>
            </w:tcBorders>
            <w:vAlign w:val="bottom"/>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0</w:t>
            </w:r>
          </w:p>
        </w:tc>
        <w:tc>
          <w:tcPr>
            <w:tcW w:w="601" w:type="dxa"/>
            <w:tcBorders>
              <w:top w:val="single" w:sz="4" w:space="0" w:color="auto"/>
              <w:left w:val="single" w:sz="4" w:space="0" w:color="auto"/>
              <w:bottom w:val="single" w:sz="4" w:space="0" w:color="auto"/>
              <w:right w:val="single" w:sz="4" w:space="0" w:color="auto"/>
            </w:tcBorders>
            <w:vAlign w:val="bottom"/>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200</w:t>
            </w:r>
          </w:p>
        </w:tc>
      </w:tr>
      <w:tr w:rsidR="00F9508D" w:rsidRPr="00F9508D" w:rsidTr="00F9508D">
        <w:trPr>
          <w:trHeight w:val="20"/>
          <w:jc w:val="center"/>
        </w:trPr>
        <w:tc>
          <w:tcPr>
            <w:tcW w:w="518" w:type="dxa"/>
            <w:tcBorders>
              <w:top w:val="single" w:sz="4" w:space="0" w:color="auto"/>
              <w:left w:val="single" w:sz="4" w:space="0" w:color="auto"/>
              <w:bottom w:val="single" w:sz="4" w:space="0" w:color="auto"/>
              <w:right w:val="single" w:sz="4" w:space="0" w:color="auto"/>
            </w:tcBorders>
            <w:vAlign w:val="center"/>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3</w:t>
            </w:r>
          </w:p>
        </w:tc>
        <w:tc>
          <w:tcPr>
            <w:tcW w:w="433" w:type="dxa"/>
            <w:vMerge w:val="restart"/>
            <w:tcBorders>
              <w:top w:val="single" w:sz="4" w:space="0" w:color="auto"/>
              <w:left w:val="single" w:sz="4" w:space="0" w:color="auto"/>
              <w:right w:val="single" w:sz="4" w:space="0" w:color="auto"/>
            </w:tcBorders>
            <w:vAlign w:val="center"/>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lang w:val="en-US"/>
              </w:rPr>
            </w:pPr>
            <w:r w:rsidRPr="00F9508D">
              <w:rPr>
                <w:rFonts w:ascii="Times New Roman" w:eastAsia="Times New Roman" w:hAnsi="Times New Roman" w:cs="Times New Roman"/>
                <w:sz w:val="16"/>
                <w:szCs w:val="16"/>
                <w:lang w:val="en-US"/>
              </w:rPr>
              <w:t>VI</w:t>
            </w:r>
          </w:p>
        </w:tc>
        <w:tc>
          <w:tcPr>
            <w:tcW w:w="516" w:type="dxa"/>
            <w:tcBorders>
              <w:top w:val="single" w:sz="4" w:space="0" w:color="auto"/>
              <w:left w:val="single" w:sz="4" w:space="0" w:color="auto"/>
              <w:bottom w:val="single" w:sz="4" w:space="0" w:color="auto"/>
              <w:right w:val="single" w:sz="4" w:space="0" w:color="auto"/>
            </w:tcBorders>
            <w:vAlign w:val="center"/>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1</w:t>
            </w:r>
          </w:p>
        </w:tc>
        <w:tc>
          <w:tcPr>
            <w:tcW w:w="806" w:type="dxa"/>
            <w:vMerge/>
            <w:tcBorders>
              <w:top w:val="single" w:sz="4" w:space="0" w:color="auto"/>
              <w:left w:val="single" w:sz="4" w:space="0" w:color="auto"/>
              <w:bottom w:val="single" w:sz="4" w:space="0" w:color="auto"/>
              <w:right w:val="single" w:sz="4" w:space="0" w:color="auto"/>
            </w:tcBorders>
            <w:vAlign w:val="center"/>
            <w:hideMark/>
          </w:tcPr>
          <w:p w:rsidR="00F9508D" w:rsidRPr="00F9508D" w:rsidRDefault="00F9508D" w:rsidP="00F9508D">
            <w:pPr>
              <w:spacing w:after="0" w:line="240" w:lineRule="auto"/>
              <w:rPr>
                <w:rFonts w:ascii="Times New Roman" w:eastAsia="Times New Roman" w:hAnsi="Times New Roman" w:cs="Times New Roman"/>
                <w:sz w:val="16"/>
                <w:szCs w:val="16"/>
              </w:rPr>
            </w:pPr>
          </w:p>
        </w:tc>
        <w:tc>
          <w:tcPr>
            <w:tcW w:w="686" w:type="dxa"/>
            <w:tcBorders>
              <w:top w:val="single" w:sz="4" w:space="0" w:color="auto"/>
              <w:left w:val="single" w:sz="4" w:space="0" w:color="auto"/>
              <w:bottom w:val="single" w:sz="4" w:space="0" w:color="auto"/>
              <w:right w:val="single" w:sz="4" w:space="0" w:color="auto"/>
            </w:tcBorders>
            <w:vAlign w:val="bottom"/>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1044</w:t>
            </w:r>
          </w:p>
        </w:tc>
        <w:tc>
          <w:tcPr>
            <w:tcW w:w="685" w:type="dxa"/>
            <w:tcBorders>
              <w:top w:val="single" w:sz="4" w:space="0" w:color="auto"/>
              <w:left w:val="single" w:sz="4" w:space="0" w:color="auto"/>
              <w:bottom w:val="single" w:sz="4" w:space="0" w:color="auto"/>
              <w:right w:val="single" w:sz="4" w:space="0" w:color="auto"/>
            </w:tcBorders>
            <w:vAlign w:val="bottom"/>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482</w:t>
            </w:r>
          </w:p>
        </w:tc>
        <w:tc>
          <w:tcPr>
            <w:tcW w:w="685" w:type="dxa"/>
            <w:tcBorders>
              <w:top w:val="single" w:sz="4" w:space="0" w:color="auto"/>
              <w:left w:val="single" w:sz="4" w:space="0" w:color="auto"/>
              <w:bottom w:val="single" w:sz="4" w:space="0" w:color="auto"/>
              <w:right w:val="single" w:sz="4" w:space="0" w:color="auto"/>
            </w:tcBorders>
            <w:vAlign w:val="bottom"/>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10</w:t>
            </w:r>
          </w:p>
        </w:tc>
        <w:tc>
          <w:tcPr>
            <w:tcW w:w="685" w:type="dxa"/>
            <w:tcBorders>
              <w:top w:val="single" w:sz="4" w:space="0" w:color="auto"/>
              <w:left w:val="single" w:sz="4" w:space="0" w:color="auto"/>
              <w:bottom w:val="single" w:sz="4" w:space="0" w:color="auto"/>
              <w:right w:val="single" w:sz="4" w:space="0" w:color="auto"/>
            </w:tcBorders>
            <w:vAlign w:val="bottom"/>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1,06</w:t>
            </w:r>
          </w:p>
        </w:tc>
        <w:tc>
          <w:tcPr>
            <w:tcW w:w="601" w:type="dxa"/>
            <w:tcBorders>
              <w:top w:val="single" w:sz="4" w:space="0" w:color="auto"/>
              <w:left w:val="single" w:sz="4" w:space="0" w:color="auto"/>
              <w:bottom w:val="single" w:sz="4" w:space="0" w:color="auto"/>
              <w:right w:val="single" w:sz="4" w:space="0" w:color="auto"/>
            </w:tcBorders>
            <w:vAlign w:val="bottom"/>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2,9</w:t>
            </w:r>
          </w:p>
        </w:tc>
        <w:tc>
          <w:tcPr>
            <w:tcW w:w="601" w:type="dxa"/>
            <w:tcBorders>
              <w:top w:val="single" w:sz="4" w:space="0" w:color="auto"/>
              <w:left w:val="single" w:sz="4" w:space="0" w:color="auto"/>
              <w:bottom w:val="single" w:sz="4" w:space="0" w:color="auto"/>
              <w:right w:val="single" w:sz="4" w:space="0" w:color="auto"/>
            </w:tcBorders>
            <w:vAlign w:val="bottom"/>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244</w:t>
            </w:r>
          </w:p>
        </w:tc>
        <w:tc>
          <w:tcPr>
            <w:tcW w:w="601" w:type="dxa"/>
            <w:tcBorders>
              <w:top w:val="single" w:sz="4" w:space="0" w:color="auto"/>
              <w:left w:val="single" w:sz="4" w:space="0" w:color="auto"/>
              <w:bottom w:val="single" w:sz="4" w:space="0" w:color="auto"/>
              <w:right w:val="single" w:sz="4" w:space="0" w:color="auto"/>
            </w:tcBorders>
            <w:vAlign w:val="bottom"/>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1</w:t>
            </w:r>
          </w:p>
        </w:tc>
        <w:tc>
          <w:tcPr>
            <w:tcW w:w="565" w:type="dxa"/>
            <w:tcBorders>
              <w:top w:val="single" w:sz="4" w:space="0" w:color="auto"/>
              <w:left w:val="single" w:sz="4" w:space="0" w:color="auto"/>
              <w:bottom w:val="single" w:sz="4" w:space="0" w:color="auto"/>
              <w:right w:val="single" w:sz="4" w:space="0" w:color="auto"/>
            </w:tcBorders>
            <w:vAlign w:val="bottom"/>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244</w:t>
            </w:r>
          </w:p>
        </w:tc>
        <w:tc>
          <w:tcPr>
            <w:tcW w:w="601" w:type="dxa"/>
            <w:tcBorders>
              <w:top w:val="single" w:sz="4" w:space="0" w:color="auto"/>
              <w:left w:val="single" w:sz="4" w:space="0" w:color="auto"/>
              <w:bottom w:val="single" w:sz="4" w:space="0" w:color="auto"/>
              <w:right w:val="single" w:sz="4" w:space="0" w:color="auto"/>
            </w:tcBorders>
            <w:vAlign w:val="bottom"/>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1282</w:t>
            </w:r>
          </w:p>
        </w:tc>
        <w:tc>
          <w:tcPr>
            <w:tcW w:w="601" w:type="dxa"/>
            <w:tcBorders>
              <w:top w:val="single" w:sz="4" w:space="0" w:color="auto"/>
              <w:left w:val="single" w:sz="4" w:space="0" w:color="auto"/>
              <w:bottom w:val="single" w:sz="4" w:space="0" w:color="auto"/>
              <w:right w:val="single" w:sz="4" w:space="0" w:color="auto"/>
            </w:tcBorders>
            <w:vAlign w:val="bottom"/>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132</w:t>
            </w:r>
          </w:p>
        </w:tc>
        <w:tc>
          <w:tcPr>
            <w:tcW w:w="601" w:type="dxa"/>
            <w:tcBorders>
              <w:top w:val="single" w:sz="4" w:space="0" w:color="auto"/>
              <w:left w:val="single" w:sz="4" w:space="0" w:color="auto"/>
              <w:bottom w:val="single" w:sz="4" w:space="0" w:color="auto"/>
              <w:right w:val="single" w:sz="4" w:space="0" w:color="auto"/>
            </w:tcBorders>
            <w:vAlign w:val="bottom"/>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0</w:t>
            </w:r>
          </w:p>
        </w:tc>
      </w:tr>
      <w:tr w:rsidR="00F9508D" w:rsidRPr="00F9508D" w:rsidTr="00F9508D">
        <w:trPr>
          <w:trHeight w:val="20"/>
          <w:jc w:val="center"/>
        </w:trPr>
        <w:tc>
          <w:tcPr>
            <w:tcW w:w="518" w:type="dxa"/>
            <w:tcBorders>
              <w:top w:val="single" w:sz="4" w:space="0" w:color="auto"/>
              <w:left w:val="single" w:sz="4" w:space="0" w:color="auto"/>
              <w:bottom w:val="single" w:sz="4" w:space="0" w:color="auto"/>
              <w:right w:val="single" w:sz="4" w:space="0" w:color="auto"/>
            </w:tcBorders>
            <w:vAlign w:val="center"/>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4</w:t>
            </w:r>
          </w:p>
        </w:tc>
        <w:tc>
          <w:tcPr>
            <w:tcW w:w="433" w:type="dxa"/>
            <w:vMerge/>
            <w:tcBorders>
              <w:left w:val="single" w:sz="4" w:space="0" w:color="auto"/>
              <w:right w:val="single" w:sz="4" w:space="0" w:color="auto"/>
            </w:tcBorders>
            <w:vAlign w:val="center"/>
            <w:hideMark/>
          </w:tcPr>
          <w:p w:rsidR="00F9508D" w:rsidRPr="00F9508D" w:rsidRDefault="00F9508D" w:rsidP="00F9508D">
            <w:pPr>
              <w:spacing w:after="0" w:line="240" w:lineRule="auto"/>
              <w:rPr>
                <w:rFonts w:ascii="Times New Roman" w:eastAsia="Times New Roman" w:hAnsi="Times New Roman" w:cs="Times New Roman"/>
                <w:sz w:val="16"/>
                <w:szCs w:val="16"/>
                <w:lang w:val="en-US"/>
              </w:rPr>
            </w:pPr>
          </w:p>
        </w:tc>
        <w:tc>
          <w:tcPr>
            <w:tcW w:w="516" w:type="dxa"/>
            <w:tcBorders>
              <w:top w:val="single" w:sz="4" w:space="0" w:color="auto"/>
              <w:left w:val="single" w:sz="4" w:space="0" w:color="auto"/>
              <w:bottom w:val="single" w:sz="4" w:space="0" w:color="auto"/>
              <w:right w:val="single" w:sz="4" w:space="0" w:color="auto"/>
            </w:tcBorders>
            <w:vAlign w:val="center"/>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2</w:t>
            </w:r>
          </w:p>
        </w:tc>
        <w:tc>
          <w:tcPr>
            <w:tcW w:w="806" w:type="dxa"/>
            <w:vMerge/>
            <w:tcBorders>
              <w:top w:val="single" w:sz="4" w:space="0" w:color="auto"/>
              <w:left w:val="single" w:sz="4" w:space="0" w:color="auto"/>
              <w:bottom w:val="single" w:sz="4" w:space="0" w:color="auto"/>
              <w:right w:val="single" w:sz="4" w:space="0" w:color="auto"/>
            </w:tcBorders>
            <w:vAlign w:val="center"/>
            <w:hideMark/>
          </w:tcPr>
          <w:p w:rsidR="00F9508D" w:rsidRPr="00F9508D" w:rsidRDefault="00F9508D" w:rsidP="00F9508D">
            <w:pPr>
              <w:spacing w:after="0" w:line="240" w:lineRule="auto"/>
              <w:rPr>
                <w:rFonts w:ascii="Times New Roman" w:eastAsia="Times New Roman" w:hAnsi="Times New Roman" w:cs="Times New Roman"/>
                <w:sz w:val="16"/>
                <w:szCs w:val="16"/>
              </w:rPr>
            </w:pPr>
          </w:p>
        </w:tc>
        <w:tc>
          <w:tcPr>
            <w:tcW w:w="686" w:type="dxa"/>
            <w:tcBorders>
              <w:top w:val="single" w:sz="4" w:space="0" w:color="auto"/>
              <w:left w:val="single" w:sz="4" w:space="0" w:color="auto"/>
              <w:bottom w:val="single" w:sz="4" w:space="0" w:color="auto"/>
              <w:right w:val="single" w:sz="4" w:space="0" w:color="auto"/>
            </w:tcBorders>
            <w:vAlign w:val="bottom"/>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1150</w:t>
            </w:r>
          </w:p>
        </w:tc>
        <w:tc>
          <w:tcPr>
            <w:tcW w:w="685" w:type="dxa"/>
            <w:tcBorders>
              <w:top w:val="single" w:sz="4" w:space="0" w:color="auto"/>
              <w:left w:val="single" w:sz="4" w:space="0" w:color="auto"/>
              <w:bottom w:val="single" w:sz="4" w:space="0" w:color="auto"/>
              <w:right w:val="single" w:sz="4" w:space="0" w:color="auto"/>
            </w:tcBorders>
            <w:vAlign w:val="bottom"/>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446</w:t>
            </w:r>
          </w:p>
        </w:tc>
        <w:tc>
          <w:tcPr>
            <w:tcW w:w="685" w:type="dxa"/>
            <w:tcBorders>
              <w:top w:val="single" w:sz="4" w:space="0" w:color="auto"/>
              <w:left w:val="single" w:sz="4" w:space="0" w:color="auto"/>
              <w:bottom w:val="single" w:sz="4" w:space="0" w:color="auto"/>
              <w:right w:val="single" w:sz="4" w:space="0" w:color="auto"/>
            </w:tcBorders>
            <w:vAlign w:val="bottom"/>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10</w:t>
            </w:r>
          </w:p>
        </w:tc>
        <w:tc>
          <w:tcPr>
            <w:tcW w:w="685" w:type="dxa"/>
            <w:tcBorders>
              <w:top w:val="single" w:sz="4" w:space="0" w:color="auto"/>
              <w:left w:val="single" w:sz="4" w:space="0" w:color="auto"/>
              <w:bottom w:val="single" w:sz="4" w:space="0" w:color="auto"/>
              <w:right w:val="single" w:sz="4" w:space="0" w:color="auto"/>
            </w:tcBorders>
            <w:vAlign w:val="bottom"/>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1,13</w:t>
            </w:r>
          </w:p>
        </w:tc>
        <w:tc>
          <w:tcPr>
            <w:tcW w:w="601" w:type="dxa"/>
            <w:tcBorders>
              <w:top w:val="single" w:sz="4" w:space="0" w:color="auto"/>
              <w:left w:val="single" w:sz="4" w:space="0" w:color="auto"/>
              <w:bottom w:val="single" w:sz="4" w:space="0" w:color="auto"/>
              <w:right w:val="single" w:sz="4" w:space="0" w:color="auto"/>
            </w:tcBorders>
            <w:vAlign w:val="bottom"/>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5,6</w:t>
            </w:r>
          </w:p>
        </w:tc>
        <w:tc>
          <w:tcPr>
            <w:tcW w:w="601" w:type="dxa"/>
            <w:tcBorders>
              <w:top w:val="single" w:sz="4" w:space="0" w:color="auto"/>
              <w:left w:val="single" w:sz="4" w:space="0" w:color="auto"/>
              <w:bottom w:val="single" w:sz="4" w:space="0" w:color="auto"/>
              <w:right w:val="single" w:sz="4" w:space="0" w:color="auto"/>
            </w:tcBorders>
            <w:vAlign w:val="bottom"/>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361</w:t>
            </w:r>
          </w:p>
        </w:tc>
        <w:tc>
          <w:tcPr>
            <w:tcW w:w="601" w:type="dxa"/>
            <w:tcBorders>
              <w:top w:val="single" w:sz="4" w:space="0" w:color="auto"/>
              <w:left w:val="single" w:sz="4" w:space="0" w:color="auto"/>
              <w:bottom w:val="single" w:sz="4" w:space="0" w:color="auto"/>
              <w:right w:val="single" w:sz="4" w:space="0" w:color="auto"/>
            </w:tcBorders>
            <w:vAlign w:val="bottom"/>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1</w:t>
            </w:r>
          </w:p>
        </w:tc>
        <w:tc>
          <w:tcPr>
            <w:tcW w:w="565" w:type="dxa"/>
            <w:tcBorders>
              <w:top w:val="single" w:sz="4" w:space="0" w:color="auto"/>
              <w:left w:val="single" w:sz="4" w:space="0" w:color="auto"/>
              <w:bottom w:val="single" w:sz="4" w:space="0" w:color="auto"/>
              <w:right w:val="single" w:sz="4" w:space="0" w:color="auto"/>
            </w:tcBorders>
            <w:vAlign w:val="bottom"/>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361</w:t>
            </w:r>
          </w:p>
        </w:tc>
        <w:tc>
          <w:tcPr>
            <w:tcW w:w="601" w:type="dxa"/>
            <w:tcBorders>
              <w:top w:val="single" w:sz="4" w:space="0" w:color="auto"/>
              <w:left w:val="single" w:sz="4" w:space="0" w:color="auto"/>
              <w:bottom w:val="single" w:sz="4" w:space="0" w:color="auto"/>
              <w:right w:val="single" w:sz="4" w:space="0" w:color="auto"/>
            </w:tcBorders>
            <w:vAlign w:val="bottom"/>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1235</w:t>
            </w:r>
          </w:p>
        </w:tc>
        <w:tc>
          <w:tcPr>
            <w:tcW w:w="601" w:type="dxa"/>
            <w:tcBorders>
              <w:top w:val="single" w:sz="4" w:space="0" w:color="auto"/>
              <w:left w:val="single" w:sz="4" w:space="0" w:color="auto"/>
              <w:bottom w:val="single" w:sz="4" w:space="0" w:color="auto"/>
              <w:right w:val="single" w:sz="4" w:space="0" w:color="auto"/>
            </w:tcBorders>
            <w:vAlign w:val="bottom"/>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85</w:t>
            </w:r>
          </w:p>
        </w:tc>
        <w:tc>
          <w:tcPr>
            <w:tcW w:w="601" w:type="dxa"/>
            <w:tcBorders>
              <w:top w:val="single" w:sz="4" w:space="0" w:color="auto"/>
              <w:left w:val="single" w:sz="4" w:space="0" w:color="auto"/>
              <w:bottom w:val="single" w:sz="4" w:space="0" w:color="auto"/>
              <w:right w:val="single" w:sz="4" w:space="0" w:color="auto"/>
            </w:tcBorders>
            <w:vAlign w:val="bottom"/>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0</w:t>
            </w:r>
          </w:p>
        </w:tc>
      </w:tr>
      <w:tr w:rsidR="00F9508D" w:rsidRPr="00F9508D" w:rsidTr="00F9508D">
        <w:trPr>
          <w:trHeight w:val="20"/>
          <w:jc w:val="center"/>
        </w:trPr>
        <w:tc>
          <w:tcPr>
            <w:tcW w:w="518" w:type="dxa"/>
            <w:tcBorders>
              <w:top w:val="single" w:sz="4" w:space="0" w:color="auto"/>
              <w:left w:val="single" w:sz="4" w:space="0" w:color="auto"/>
              <w:bottom w:val="single" w:sz="4" w:space="0" w:color="auto"/>
              <w:right w:val="single" w:sz="4" w:space="0" w:color="auto"/>
            </w:tcBorders>
            <w:vAlign w:val="center"/>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5</w:t>
            </w:r>
          </w:p>
        </w:tc>
        <w:tc>
          <w:tcPr>
            <w:tcW w:w="433" w:type="dxa"/>
            <w:vMerge/>
            <w:tcBorders>
              <w:left w:val="single" w:sz="4" w:space="0" w:color="auto"/>
              <w:bottom w:val="single" w:sz="4" w:space="0" w:color="auto"/>
              <w:right w:val="single" w:sz="4" w:space="0" w:color="auto"/>
            </w:tcBorders>
            <w:vAlign w:val="center"/>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p>
        </w:tc>
        <w:tc>
          <w:tcPr>
            <w:tcW w:w="516" w:type="dxa"/>
            <w:tcBorders>
              <w:top w:val="single" w:sz="4" w:space="0" w:color="auto"/>
              <w:left w:val="single" w:sz="4" w:space="0" w:color="auto"/>
              <w:bottom w:val="single" w:sz="4" w:space="0" w:color="auto"/>
              <w:right w:val="single" w:sz="4" w:space="0" w:color="auto"/>
            </w:tcBorders>
            <w:vAlign w:val="center"/>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3</w:t>
            </w:r>
          </w:p>
        </w:tc>
        <w:tc>
          <w:tcPr>
            <w:tcW w:w="806" w:type="dxa"/>
            <w:vMerge w:val="restart"/>
            <w:tcBorders>
              <w:top w:val="single" w:sz="4" w:space="0" w:color="auto"/>
              <w:left w:val="single" w:sz="4" w:space="0" w:color="auto"/>
              <w:bottom w:val="single" w:sz="4" w:space="0" w:color="auto"/>
              <w:right w:val="single" w:sz="4" w:space="0" w:color="auto"/>
            </w:tcBorders>
            <w:vAlign w:val="center"/>
            <w:hideMark/>
          </w:tcPr>
          <w:p w:rsidR="00F9508D" w:rsidRPr="00F9508D" w:rsidRDefault="00F9508D" w:rsidP="00F9508D">
            <w:pPr>
              <w:widowControl w:val="0"/>
              <w:autoSpaceDE w:val="0"/>
              <w:autoSpaceDN w:val="0"/>
              <w:adjustRightInd w:val="0"/>
              <w:spacing w:after="0" w:line="240" w:lineRule="auto"/>
              <w:ind w:left="-157" w:right="-103"/>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Середина</w:t>
            </w:r>
          </w:p>
        </w:tc>
        <w:tc>
          <w:tcPr>
            <w:tcW w:w="686" w:type="dxa"/>
            <w:tcBorders>
              <w:top w:val="single" w:sz="4" w:space="0" w:color="auto"/>
              <w:left w:val="single" w:sz="4" w:space="0" w:color="auto"/>
              <w:bottom w:val="single" w:sz="4" w:space="0" w:color="auto"/>
              <w:right w:val="single" w:sz="4" w:space="0" w:color="auto"/>
            </w:tcBorders>
            <w:vAlign w:val="bottom"/>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1150</w:t>
            </w:r>
          </w:p>
        </w:tc>
        <w:tc>
          <w:tcPr>
            <w:tcW w:w="685" w:type="dxa"/>
            <w:tcBorders>
              <w:top w:val="single" w:sz="4" w:space="0" w:color="auto"/>
              <w:left w:val="single" w:sz="4" w:space="0" w:color="auto"/>
              <w:bottom w:val="single" w:sz="4" w:space="0" w:color="auto"/>
              <w:right w:val="single" w:sz="4" w:space="0" w:color="auto"/>
            </w:tcBorders>
            <w:vAlign w:val="bottom"/>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232</w:t>
            </w:r>
          </w:p>
        </w:tc>
        <w:tc>
          <w:tcPr>
            <w:tcW w:w="685" w:type="dxa"/>
            <w:tcBorders>
              <w:top w:val="single" w:sz="4" w:space="0" w:color="auto"/>
              <w:left w:val="single" w:sz="4" w:space="0" w:color="auto"/>
              <w:bottom w:val="single" w:sz="4" w:space="0" w:color="auto"/>
              <w:right w:val="single" w:sz="4" w:space="0" w:color="auto"/>
            </w:tcBorders>
            <w:vAlign w:val="bottom"/>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10</w:t>
            </w:r>
          </w:p>
        </w:tc>
        <w:tc>
          <w:tcPr>
            <w:tcW w:w="685" w:type="dxa"/>
            <w:tcBorders>
              <w:top w:val="single" w:sz="4" w:space="0" w:color="auto"/>
              <w:left w:val="single" w:sz="4" w:space="0" w:color="auto"/>
              <w:bottom w:val="single" w:sz="4" w:space="0" w:color="auto"/>
              <w:right w:val="single" w:sz="4" w:space="0" w:color="auto"/>
            </w:tcBorders>
            <w:vAlign w:val="bottom"/>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1,19</w:t>
            </w:r>
          </w:p>
        </w:tc>
        <w:tc>
          <w:tcPr>
            <w:tcW w:w="601" w:type="dxa"/>
            <w:tcBorders>
              <w:top w:val="single" w:sz="4" w:space="0" w:color="auto"/>
              <w:left w:val="single" w:sz="4" w:space="0" w:color="auto"/>
              <w:bottom w:val="single" w:sz="4" w:space="0" w:color="auto"/>
              <w:right w:val="single" w:sz="4" w:space="0" w:color="auto"/>
            </w:tcBorders>
            <w:vAlign w:val="bottom"/>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5,8</w:t>
            </w:r>
          </w:p>
        </w:tc>
        <w:tc>
          <w:tcPr>
            <w:tcW w:w="601" w:type="dxa"/>
            <w:tcBorders>
              <w:top w:val="single" w:sz="4" w:space="0" w:color="auto"/>
              <w:left w:val="single" w:sz="4" w:space="0" w:color="auto"/>
              <w:bottom w:val="single" w:sz="4" w:space="0" w:color="auto"/>
              <w:right w:val="single" w:sz="4" w:space="0" w:color="auto"/>
            </w:tcBorders>
            <w:vAlign w:val="bottom"/>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387</w:t>
            </w:r>
          </w:p>
        </w:tc>
        <w:tc>
          <w:tcPr>
            <w:tcW w:w="601" w:type="dxa"/>
            <w:tcBorders>
              <w:top w:val="single" w:sz="4" w:space="0" w:color="auto"/>
              <w:left w:val="single" w:sz="4" w:space="0" w:color="auto"/>
              <w:bottom w:val="single" w:sz="4" w:space="0" w:color="auto"/>
              <w:right w:val="single" w:sz="4" w:space="0" w:color="auto"/>
            </w:tcBorders>
            <w:vAlign w:val="bottom"/>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1</w:t>
            </w:r>
          </w:p>
        </w:tc>
        <w:tc>
          <w:tcPr>
            <w:tcW w:w="565" w:type="dxa"/>
            <w:tcBorders>
              <w:top w:val="single" w:sz="4" w:space="0" w:color="auto"/>
              <w:left w:val="single" w:sz="4" w:space="0" w:color="auto"/>
              <w:bottom w:val="single" w:sz="4" w:space="0" w:color="auto"/>
              <w:right w:val="single" w:sz="4" w:space="0" w:color="auto"/>
            </w:tcBorders>
            <w:vAlign w:val="bottom"/>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387</w:t>
            </w:r>
          </w:p>
        </w:tc>
        <w:tc>
          <w:tcPr>
            <w:tcW w:w="601" w:type="dxa"/>
            <w:tcBorders>
              <w:top w:val="single" w:sz="4" w:space="0" w:color="auto"/>
              <w:left w:val="single" w:sz="4" w:space="0" w:color="auto"/>
              <w:bottom w:val="single" w:sz="4" w:space="0" w:color="auto"/>
              <w:right w:val="single" w:sz="4" w:space="0" w:color="auto"/>
            </w:tcBorders>
            <w:vAlign w:val="bottom"/>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995</w:t>
            </w:r>
          </w:p>
        </w:tc>
        <w:tc>
          <w:tcPr>
            <w:tcW w:w="601" w:type="dxa"/>
            <w:tcBorders>
              <w:top w:val="single" w:sz="4" w:space="0" w:color="auto"/>
              <w:left w:val="single" w:sz="4" w:space="0" w:color="auto"/>
              <w:bottom w:val="single" w:sz="4" w:space="0" w:color="auto"/>
              <w:right w:val="single" w:sz="4" w:space="0" w:color="auto"/>
            </w:tcBorders>
            <w:vAlign w:val="bottom"/>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0</w:t>
            </w:r>
          </w:p>
        </w:tc>
        <w:tc>
          <w:tcPr>
            <w:tcW w:w="601" w:type="dxa"/>
            <w:tcBorders>
              <w:top w:val="single" w:sz="4" w:space="0" w:color="auto"/>
              <w:left w:val="single" w:sz="4" w:space="0" w:color="auto"/>
              <w:bottom w:val="single" w:sz="4" w:space="0" w:color="auto"/>
              <w:right w:val="single" w:sz="4" w:space="0" w:color="auto"/>
            </w:tcBorders>
            <w:vAlign w:val="bottom"/>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0</w:t>
            </w:r>
          </w:p>
        </w:tc>
      </w:tr>
      <w:tr w:rsidR="00F9508D" w:rsidRPr="00F9508D" w:rsidTr="00F9508D">
        <w:trPr>
          <w:trHeight w:val="20"/>
          <w:jc w:val="center"/>
        </w:trPr>
        <w:tc>
          <w:tcPr>
            <w:tcW w:w="518" w:type="dxa"/>
            <w:tcBorders>
              <w:top w:val="single" w:sz="4" w:space="0" w:color="auto"/>
              <w:left w:val="single" w:sz="4" w:space="0" w:color="auto"/>
              <w:bottom w:val="single" w:sz="4" w:space="0" w:color="auto"/>
              <w:right w:val="single" w:sz="4" w:space="0" w:color="auto"/>
            </w:tcBorders>
            <w:vAlign w:val="center"/>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6</w:t>
            </w:r>
          </w:p>
        </w:tc>
        <w:tc>
          <w:tcPr>
            <w:tcW w:w="433" w:type="dxa"/>
            <w:vMerge w:val="restart"/>
            <w:tcBorders>
              <w:top w:val="single" w:sz="4" w:space="0" w:color="auto"/>
              <w:left w:val="single" w:sz="4" w:space="0" w:color="auto"/>
              <w:bottom w:val="single" w:sz="4" w:space="0" w:color="auto"/>
              <w:right w:val="single" w:sz="4" w:space="0" w:color="auto"/>
            </w:tcBorders>
            <w:vAlign w:val="center"/>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lang w:val="en-US"/>
              </w:rPr>
            </w:pPr>
            <w:r w:rsidRPr="00F9508D">
              <w:rPr>
                <w:rFonts w:ascii="Times New Roman" w:eastAsia="Times New Roman" w:hAnsi="Times New Roman" w:cs="Times New Roman"/>
                <w:sz w:val="16"/>
                <w:szCs w:val="16"/>
                <w:lang w:val="en-US"/>
              </w:rPr>
              <w:t>VII</w:t>
            </w:r>
          </w:p>
        </w:tc>
        <w:tc>
          <w:tcPr>
            <w:tcW w:w="516" w:type="dxa"/>
            <w:tcBorders>
              <w:top w:val="single" w:sz="4" w:space="0" w:color="auto"/>
              <w:left w:val="single" w:sz="4" w:space="0" w:color="auto"/>
              <w:bottom w:val="single" w:sz="4" w:space="0" w:color="auto"/>
              <w:right w:val="single" w:sz="4" w:space="0" w:color="auto"/>
            </w:tcBorders>
            <w:vAlign w:val="center"/>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1</w:t>
            </w:r>
          </w:p>
        </w:tc>
        <w:tc>
          <w:tcPr>
            <w:tcW w:w="806" w:type="dxa"/>
            <w:vMerge/>
            <w:tcBorders>
              <w:top w:val="single" w:sz="4" w:space="0" w:color="auto"/>
              <w:left w:val="single" w:sz="4" w:space="0" w:color="auto"/>
              <w:bottom w:val="single" w:sz="4" w:space="0" w:color="auto"/>
              <w:right w:val="single" w:sz="4" w:space="0" w:color="auto"/>
            </w:tcBorders>
            <w:vAlign w:val="center"/>
            <w:hideMark/>
          </w:tcPr>
          <w:p w:rsidR="00F9508D" w:rsidRPr="00F9508D" w:rsidRDefault="00F9508D" w:rsidP="00F9508D">
            <w:pPr>
              <w:spacing w:after="0" w:line="240" w:lineRule="auto"/>
              <w:rPr>
                <w:rFonts w:ascii="Times New Roman" w:eastAsia="Times New Roman" w:hAnsi="Times New Roman" w:cs="Times New Roman"/>
                <w:sz w:val="16"/>
                <w:szCs w:val="16"/>
              </w:rPr>
            </w:pPr>
          </w:p>
        </w:tc>
        <w:tc>
          <w:tcPr>
            <w:tcW w:w="686" w:type="dxa"/>
            <w:tcBorders>
              <w:top w:val="single" w:sz="4" w:space="0" w:color="auto"/>
              <w:left w:val="single" w:sz="4" w:space="0" w:color="auto"/>
              <w:bottom w:val="single" w:sz="4" w:space="0" w:color="auto"/>
              <w:right w:val="single" w:sz="4" w:space="0" w:color="auto"/>
            </w:tcBorders>
            <w:vAlign w:val="bottom"/>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995</w:t>
            </w:r>
          </w:p>
        </w:tc>
        <w:tc>
          <w:tcPr>
            <w:tcW w:w="685" w:type="dxa"/>
            <w:tcBorders>
              <w:top w:val="single" w:sz="4" w:space="0" w:color="auto"/>
              <w:left w:val="single" w:sz="4" w:space="0" w:color="auto"/>
              <w:bottom w:val="single" w:sz="4" w:space="0" w:color="auto"/>
              <w:right w:val="single" w:sz="4" w:space="0" w:color="auto"/>
            </w:tcBorders>
            <w:vAlign w:val="bottom"/>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736</w:t>
            </w:r>
          </w:p>
        </w:tc>
        <w:tc>
          <w:tcPr>
            <w:tcW w:w="685" w:type="dxa"/>
            <w:tcBorders>
              <w:top w:val="single" w:sz="4" w:space="0" w:color="auto"/>
              <w:left w:val="single" w:sz="4" w:space="0" w:color="auto"/>
              <w:bottom w:val="single" w:sz="4" w:space="0" w:color="auto"/>
              <w:right w:val="single" w:sz="4" w:space="0" w:color="auto"/>
            </w:tcBorders>
            <w:vAlign w:val="bottom"/>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10</w:t>
            </w:r>
          </w:p>
        </w:tc>
        <w:tc>
          <w:tcPr>
            <w:tcW w:w="685" w:type="dxa"/>
            <w:tcBorders>
              <w:top w:val="single" w:sz="4" w:space="0" w:color="auto"/>
              <w:left w:val="single" w:sz="4" w:space="0" w:color="auto"/>
              <w:bottom w:val="single" w:sz="4" w:space="0" w:color="auto"/>
              <w:right w:val="single" w:sz="4" w:space="0" w:color="auto"/>
            </w:tcBorders>
            <w:vAlign w:val="bottom"/>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1,24</w:t>
            </w:r>
          </w:p>
        </w:tc>
        <w:tc>
          <w:tcPr>
            <w:tcW w:w="601" w:type="dxa"/>
            <w:tcBorders>
              <w:top w:val="single" w:sz="4" w:space="0" w:color="auto"/>
              <w:left w:val="single" w:sz="4" w:space="0" w:color="auto"/>
              <w:bottom w:val="single" w:sz="4" w:space="0" w:color="auto"/>
              <w:right w:val="single" w:sz="4" w:space="0" w:color="auto"/>
            </w:tcBorders>
            <w:vAlign w:val="bottom"/>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7,3</w:t>
            </w:r>
          </w:p>
        </w:tc>
        <w:tc>
          <w:tcPr>
            <w:tcW w:w="601" w:type="dxa"/>
            <w:tcBorders>
              <w:top w:val="single" w:sz="4" w:space="0" w:color="auto"/>
              <w:left w:val="single" w:sz="4" w:space="0" w:color="auto"/>
              <w:bottom w:val="single" w:sz="4" w:space="0" w:color="auto"/>
              <w:right w:val="single" w:sz="4" w:space="0" w:color="auto"/>
            </w:tcBorders>
            <w:vAlign w:val="bottom"/>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452</w:t>
            </w:r>
          </w:p>
        </w:tc>
        <w:tc>
          <w:tcPr>
            <w:tcW w:w="601" w:type="dxa"/>
            <w:tcBorders>
              <w:top w:val="single" w:sz="4" w:space="0" w:color="auto"/>
              <w:left w:val="single" w:sz="4" w:space="0" w:color="auto"/>
              <w:bottom w:val="single" w:sz="4" w:space="0" w:color="auto"/>
              <w:right w:val="single" w:sz="4" w:space="0" w:color="auto"/>
            </w:tcBorders>
            <w:vAlign w:val="bottom"/>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0,99</w:t>
            </w:r>
          </w:p>
        </w:tc>
        <w:tc>
          <w:tcPr>
            <w:tcW w:w="565" w:type="dxa"/>
            <w:tcBorders>
              <w:top w:val="single" w:sz="4" w:space="0" w:color="auto"/>
              <w:left w:val="single" w:sz="4" w:space="0" w:color="auto"/>
              <w:bottom w:val="single" w:sz="4" w:space="0" w:color="auto"/>
              <w:right w:val="single" w:sz="4" w:space="0" w:color="auto"/>
            </w:tcBorders>
            <w:vAlign w:val="bottom"/>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447</w:t>
            </w:r>
          </w:p>
        </w:tc>
        <w:tc>
          <w:tcPr>
            <w:tcW w:w="601" w:type="dxa"/>
            <w:tcBorders>
              <w:top w:val="single" w:sz="4" w:space="0" w:color="auto"/>
              <w:left w:val="single" w:sz="4" w:space="0" w:color="auto"/>
              <w:bottom w:val="single" w:sz="4" w:space="0" w:color="auto"/>
              <w:right w:val="single" w:sz="4" w:space="0" w:color="auto"/>
            </w:tcBorders>
            <w:vAlign w:val="bottom"/>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1284</w:t>
            </w:r>
          </w:p>
        </w:tc>
        <w:tc>
          <w:tcPr>
            <w:tcW w:w="601" w:type="dxa"/>
            <w:tcBorders>
              <w:top w:val="single" w:sz="4" w:space="0" w:color="auto"/>
              <w:left w:val="single" w:sz="4" w:space="0" w:color="auto"/>
              <w:bottom w:val="single" w:sz="4" w:space="0" w:color="auto"/>
              <w:right w:val="single" w:sz="4" w:space="0" w:color="auto"/>
            </w:tcBorders>
            <w:vAlign w:val="bottom"/>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134</w:t>
            </w:r>
          </w:p>
        </w:tc>
        <w:tc>
          <w:tcPr>
            <w:tcW w:w="601" w:type="dxa"/>
            <w:tcBorders>
              <w:top w:val="single" w:sz="4" w:space="0" w:color="auto"/>
              <w:left w:val="single" w:sz="4" w:space="0" w:color="auto"/>
              <w:bottom w:val="single" w:sz="4" w:space="0" w:color="auto"/>
              <w:right w:val="single" w:sz="4" w:space="0" w:color="auto"/>
            </w:tcBorders>
            <w:vAlign w:val="bottom"/>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0</w:t>
            </w:r>
          </w:p>
        </w:tc>
      </w:tr>
      <w:tr w:rsidR="00F9508D" w:rsidRPr="00F9508D" w:rsidTr="00F9508D">
        <w:trPr>
          <w:trHeight w:val="20"/>
          <w:jc w:val="center"/>
        </w:trPr>
        <w:tc>
          <w:tcPr>
            <w:tcW w:w="518" w:type="dxa"/>
            <w:tcBorders>
              <w:top w:val="single" w:sz="4" w:space="0" w:color="auto"/>
              <w:left w:val="single" w:sz="4" w:space="0" w:color="auto"/>
              <w:bottom w:val="single" w:sz="4" w:space="0" w:color="auto"/>
              <w:right w:val="single" w:sz="4" w:space="0" w:color="auto"/>
            </w:tcBorders>
            <w:vAlign w:val="center"/>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7</w:t>
            </w:r>
          </w:p>
        </w:tc>
        <w:tc>
          <w:tcPr>
            <w:tcW w:w="433" w:type="dxa"/>
            <w:vMerge/>
            <w:tcBorders>
              <w:top w:val="single" w:sz="4" w:space="0" w:color="auto"/>
              <w:left w:val="single" w:sz="4" w:space="0" w:color="auto"/>
              <w:bottom w:val="single" w:sz="4" w:space="0" w:color="auto"/>
              <w:right w:val="single" w:sz="4" w:space="0" w:color="auto"/>
            </w:tcBorders>
            <w:vAlign w:val="center"/>
            <w:hideMark/>
          </w:tcPr>
          <w:p w:rsidR="00F9508D" w:rsidRPr="00F9508D" w:rsidRDefault="00F9508D" w:rsidP="00F9508D">
            <w:pPr>
              <w:spacing w:after="0" w:line="240" w:lineRule="auto"/>
              <w:rPr>
                <w:rFonts w:ascii="Times New Roman" w:eastAsia="Times New Roman" w:hAnsi="Times New Roman" w:cs="Times New Roman"/>
                <w:sz w:val="16"/>
                <w:szCs w:val="16"/>
                <w:lang w:val="en-US"/>
              </w:rPr>
            </w:pPr>
          </w:p>
        </w:tc>
        <w:tc>
          <w:tcPr>
            <w:tcW w:w="516" w:type="dxa"/>
            <w:tcBorders>
              <w:top w:val="single" w:sz="4" w:space="0" w:color="auto"/>
              <w:left w:val="single" w:sz="4" w:space="0" w:color="auto"/>
              <w:bottom w:val="single" w:sz="4" w:space="0" w:color="auto"/>
              <w:right w:val="single" w:sz="4" w:space="0" w:color="auto"/>
            </w:tcBorders>
            <w:vAlign w:val="center"/>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2</w:t>
            </w:r>
          </w:p>
        </w:tc>
        <w:tc>
          <w:tcPr>
            <w:tcW w:w="806" w:type="dxa"/>
            <w:vMerge/>
            <w:tcBorders>
              <w:top w:val="single" w:sz="4" w:space="0" w:color="auto"/>
              <w:left w:val="single" w:sz="4" w:space="0" w:color="auto"/>
              <w:bottom w:val="single" w:sz="4" w:space="0" w:color="auto"/>
              <w:right w:val="single" w:sz="4" w:space="0" w:color="auto"/>
            </w:tcBorders>
            <w:vAlign w:val="center"/>
            <w:hideMark/>
          </w:tcPr>
          <w:p w:rsidR="00F9508D" w:rsidRPr="00F9508D" w:rsidRDefault="00F9508D" w:rsidP="00F9508D">
            <w:pPr>
              <w:spacing w:after="0" w:line="240" w:lineRule="auto"/>
              <w:rPr>
                <w:rFonts w:ascii="Times New Roman" w:eastAsia="Times New Roman" w:hAnsi="Times New Roman" w:cs="Times New Roman"/>
                <w:sz w:val="16"/>
                <w:szCs w:val="16"/>
              </w:rPr>
            </w:pPr>
          </w:p>
        </w:tc>
        <w:tc>
          <w:tcPr>
            <w:tcW w:w="686" w:type="dxa"/>
            <w:tcBorders>
              <w:top w:val="single" w:sz="4" w:space="0" w:color="auto"/>
              <w:left w:val="single" w:sz="4" w:space="0" w:color="auto"/>
              <w:bottom w:val="single" w:sz="4" w:space="0" w:color="auto"/>
              <w:right w:val="single" w:sz="4" w:space="0" w:color="auto"/>
            </w:tcBorders>
            <w:vAlign w:val="bottom"/>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1150</w:t>
            </w:r>
          </w:p>
        </w:tc>
        <w:tc>
          <w:tcPr>
            <w:tcW w:w="685" w:type="dxa"/>
            <w:tcBorders>
              <w:top w:val="single" w:sz="4" w:space="0" w:color="auto"/>
              <w:left w:val="single" w:sz="4" w:space="0" w:color="auto"/>
              <w:bottom w:val="single" w:sz="4" w:space="0" w:color="auto"/>
              <w:right w:val="single" w:sz="4" w:space="0" w:color="auto"/>
            </w:tcBorders>
            <w:vAlign w:val="bottom"/>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23</w:t>
            </w:r>
          </w:p>
        </w:tc>
        <w:tc>
          <w:tcPr>
            <w:tcW w:w="685" w:type="dxa"/>
            <w:tcBorders>
              <w:top w:val="single" w:sz="4" w:space="0" w:color="auto"/>
              <w:left w:val="single" w:sz="4" w:space="0" w:color="auto"/>
              <w:bottom w:val="single" w:sz="4" w:space="0" w:color="auto"/>
              <w:right w:val="single" w:sz="4" w:space="0" w:color="auto"/>
            </w:tcBorders>
            <w:vAlign w:val="bottom"/>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10</w:t>
            </w:r>
          </w:p>
        </w:tc>
        <w:tc>
          <w:tcPr>
            <w:tcW w:w="685" w:type="dxa"/>
            <w:tcBorders>
              <w:top w:val="single" w:sz="4" w:space="0" w:color="auto"/>
              <w:left w:val="single" w:sz="4" w:space="0" w:color="auto"/>
              <w:bottom w:val="single" w:sz="4" w:space="0" w:color="auto"/>
              <w:right w:val="single" w:sz="4" w:space="0" w:color="auto"/>
            </w:tcBorders>
            <w:vAlign w:val="bottom"/>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1,23</w:t>
            </w:r>
          </w:p>
        </w:tc>
        <w:tc>
          <w:tcPr>
            <w:tcW w:w="601" w:type="dxa"/>
            <w:tcBorders>
              <w:top w:val="single" w:sz="4" w:space="0" w:color="auto"/>
              <w:left w:val="single" w:sz="4" w:space="0" w:color="auto"/>
              <w:bottom w:val="single" w:sz="4" w:space="0" w:color="auto"/>
              <w:right w:val="single" w:sz="4" w:space="0" w:color="auto"/>
            </w:tcBorders>
            <w:vAlign w:val="bottom"/>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10,1</w:t>
            </w:r>
          </w:p>
        </w:tc>
        <w:tc>
          <w:tcPr>
            <w:tcW w:w="601" w:type="dxa"/>
            <w:tcBorders>
              <w:top w:val="single" w:sz="4" w:space="0" w:color="auto"/>
              <w:left w:val="single" w:sz="4" w:space="0" w:color="auto"/>
              <w:bottom w:val="single" w:sz="4" w:space="0" w:color="auto"/>
              <w:right w:val="single" w:sz="4" w:space="0" w:color="auto"/>
            </w:tcBorders>
            <w:vAlign w:val="bottom"/>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528</w:t>
            </w:r>
          </w:p>
        </w:tc>
        <w:tc>
          <w:tcPr>
            <w:tcW w:w="601" w:type="dxa"/>
            <w:tcBorders>
              <w:top w:val="single" w:sz="4" w:space="0" w:color="auto"/>
              <w:left w:val="single" w:sz="4" w:space="0" w:color="auto"/>
              <w:bottom w:val="single" w:sz="4" w:space="0" w:color="auto"/>
              <w:right w:val="single" w:sz="4" w:space="0" w:color="auto"/>
            </w:tcBorders>
            <w:vAlign w:val="bottom"/>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1</w:t>
            </w:r>
          </w:p>
        </w:tc>
        <w:tc>
          <w:tcPr>
            <w:tcW w:w="565" w:type="dxa"/>
            <w:tcBorders>
              <w:top w:val="single" w:sz="4" w:space="0" w:color="auto"/>
              <w:left w:val="single" w:sz="4" w:space="0" w:color="auto"/>
              <w:bottom w:val="single" w:sz="4" w:space="0" w:color="auto"/>
              <w:right w:val="single" w:sz="4" w:space="0" w:color="auto"/>
            </w:tcBorders>
            <w:vAlign w:val="bottom"/>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528</w:t>
            </w:r>
          </w:p>
        </w:tc>
        <w:tc>
          <w:tcPr>
            <w:tcW w:w="601" w:type="dxa"/>
            <w:tcBorders>
              <w:top w:val="single" w:sz="4" w:space="0" w:color="auto"/>
              <w:left w:val="single" w:sz="4" w:space="0" w:color="auto"/>
              <w:bottom w:val="single" w:sz="4" w:space="0" w:color="auto"/>
              <w:right w:val="single" w:sz="4" w:space="0" w:color="auto"/>
            </w:tcBorders>
            <w:vAlign w:val="bottom"/>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645</w:t>
            </w:r>
          </w:p>
        </w:tc>
        <w:tc>
          <w:tcPr>
            <w:tcW w:w="601" w:type="dxa"/>
            <w:tcBorders>
              <w:top w:val="single" w:sz="4" w:space="0" w:color="auto"/>
              <w:left w:val="single" w:sz="4" w:space="0" w:color="auto"/>
              <w:bottom w:val="single" w:sz="4" w:space="0" w:color="auto"/>
              <w:right w:val="single" w:sz="4" w:space="0" w:color="auto"/>
            </w:tcBorders>
            <w:vAlign w:val="bottom"/>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0</w:t>
            </w:r>
          </w:p>
        </w:tc>
        <w:tc>
          <w:tcPr>
            <w:tcW w:w="601" w:type="dxa"/>
            <w:tcBorders>
              <w:top w:val="single" w:sz="4" w:space="0" w:color="auto"/>
              <w:left w:val="single" w:sz="4" w:space="0" w:color="auto"/>
              <w:bottom w:val="single" w:sz="4" w:space="0" w:color="auto"/>
              <w:right w:val="single" w:sz="4" w:space="0" w:color="auto"/>
            </w:tcBorders>
            <w:vAlign w:val="bottom"/>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250</w:t>
            </w:r>
          </w:p>
        </w:tc>
      </w:tr>
      <w:tr w:rsidR="00F9508D" w:rsidRPr="00F9508D" w:rsidTr="00F9508D">
        <w:trPr>
          <w:trHeight w:val="20"/>
          <w:jc w:val="center"/>
        </w:trPr>
        <w:tc>
          <w:tcPr>
            <w:tcW w:w="518" w:type="dxa"/>
            <w:tcBorders>
              <w:top w:val="single" w:sz="4" w:space="0" w:color="auto"/>
              <w:left w:val="single" w:sz="4" w:space="0" w:color="auto"/>
              <w:bottom w:val="single" w:sz="4" w:space="0" w:color="auto"/>
              <w:right w:val="single" w:sz="4" w:space="0" w:color="auto"/>
            </w:tcBorders>
            <w:vAlign w:val="center"/>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8</w:t>
            </w:r>
          </w:p>
        </w:tc>
        <w:tc>
          <w:tcPr>
            <w:tcW w:w="433" w:type="dxa"/>
            <w:vMerge/>
            <w:tcBorders>
              <w:top w:val="single" w:sz="4" w:space="0" w:color="auto"/>
              <w:left w:val="single" w:sz="4" w:space="0" w:color="auto"/>
              <w:bottom w:val="single" w:sz="4" w:space="0" w:color="auto"/>
              <w:right w:val="single" w:sz="4" w:space="0" w:color="auto"/>
            </w:tcBorders>
            <w:vAlign w:val="center"/>
            <w:hideMark/>
          </w:tcPr>
          <w:p w:rsidR="00F9508D" w:rsidRPr="00F9508D" w:rsidRDefault="00F9508D" w:rsidP="00F9508D">
            <w:pPr>
              <w:spacing w:after="0" w:line="240" w:lineRule="auto"/>
              <w:rPr>
                <w:rFonts w:ascii="Times New Roman" w:eastAsia="Times New Roman" w:hAnsi="Times New Roman" w:cs="Times New Roman"/>
                <w:sz w:val="16"/>
                <w:szCs w:val="16"/>
                <w:lang w:val="en-US"/>
              </w:rPr>
            </w:pPr>
          </w:p>
        </w:tc>
        <w:tc>
          <w:tcPr>
            <w:tcW w:w="516" w:type="dxa"/>
            <w:tcBorders>
              <w:top w:val="single" w:sz="4" w:space="0" w:color="auto"/>
              <w:left w:val="single" w:sz="4" w:space="0" w:color="auto"/>
              <w:bottom w:val="single" w:sz="4" w:space="0" w:color="auto"/>
              <w:right w:val="single" w:sz="4" w:space="0" w:color="auto"/>
            </w:tcBorders>
            <w:vAlign w:val="center"/>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3</w:t>
            </w:r>
          </w:p>
        </w:tc>
        <w:tc>
          <w:tcPr>
            <w:tcW w:w="806" w:type="dxa"/>
            <w:vMerge/>
            <w:tcBorders>
              <w:top w:val="single" w:sz="4" w:space="0" w:color="auto"/>
              <w:left w:val="single" w:sz="4" w:space="0" w:color="auto"/>
              <w:bottom w:val="single" w:sz="4" w:space="0" w:color="auto"/>
              <w:right w:val="single" w:sz="4" w:space="0" w:color="auto"/>
            </w:tcBorders>
            <w:vAlign w:val="center"/>
            <w:hideMark/>
          </w:tcPr>
          <w:p w:rsidR="00F9508D" w:rsidRPr="00F9508D" w:rsidRDefault="00F9508D" w:rsidP="00F9508D">
            <w:pPr>
              <w:spacing w:after="0" w:line="240" w:lineRule="auto"/>
              <w:rPr>
                <w:rFonts w:ascii="Times New Roman" w:eastAsia="Times New Roman" w:hAnsi="Times New Roman" w:cs="Times New Roman"/>
                <w:sz w:val="16"/>
                <w:szCs w:val="16"/>
              </w:rPr>
            </w:pPr>
          </w:p>
        </w:tc>
        <w:tc>
          <w:tcPr>
            <w:tcW w:w="686" w:type="dxa"/>
            <w:tcBorders>
              <w:top w:val="single" w:sz="4" w:space="0" w:color="auto"/>
              <w:left w:val="single" w:sz="4" w:space="0" w:color="auto"/>
              <w:bottom w:val="single" w:sz="4" w:space="0" w:color="auto"/>
              <w:right w:val="single" w:sz="4" w:space="0" w:color="auto"/>
            </w:tcBorders>
            <w:vAlign w:val="bottom"/>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895</w:t>
            </w:r>
          </w:p>
        </w:tc>
        <w:tc>
          <w:tcPr>
            <w:tcW w:w="685" w:type="dxa"/>
            <w:tcBorders>
              <w:top w:val="single" w:sz="4" w:space="0" w:color="auto"/>
              <w:left w:val="single" w:sz="4" w:space="0" w:color="auto"/>
              <w:bottom w:val="single" w:sz="4" w:space="0" w:color="auto"/>
              <w:right w:val="single" w:sz="4" w:space="0" w:color="auto"/>
            </w:tcBorders>
            <w:vAlign w:val="bottom"/>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414</w:t>
            </w:r>
          </w:p>
        </w:tc>
        <w:tc>
          <w:tcPr>
            <w:tcW w:w="685" w:type="dxa"/>
            <w:tcBorders>
              <w:top w:val="single" w:sz="4" w:space="0" w:color="auto"/>
              <w:left w:val="single" w:sz="4" w:space="0" w:color="auto"/>
              <w:bottom w:val="single" w:sz="4" w:space="0" w:color="auto"/>
              <w:right w:val="single" w:sz="4" w:space="0" w:color="auto"/>
            </w:tcBorders>
            <w:vAlign w:val="bottom"/>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11</w:t>
            </w:r>
          </w:p>
        </w:tc>
        <w:tc>
          <w:tcPr>
            <w:tcW w:w="685" w:type="dxa"/>
            <w:tcBorders>
              <w:top w:val="single" w:sz="4" w:space="0" w:color="auto"/>
              <w:left w:val="single" w:sz="4" w:space="0" w:color="auto"/>
              <w:bottom w:val="single" w:sz="4" w:space="0" w:color="auto"/>
              <w:right w:val="single" w:sz="4" w:space="0" w:color="auto"/>
            </w:tcBorders>
            <w:vAlign w:val="bottom"/>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1,06</w:t>
            </w:r>
          </w:p>
        </w:tc>
        <w:tc>
          <w:tcPr>
            <w:tcW w:w="601" w:type="dxa"/>
            <w:tcBorders>
              <w:top w:val="single" w:sz="4" w:space="0" w:color="auto"/>
              <w:left w:val="single" w:sz="4" w:space="0" w:color="auto"/>
              <w:bottom w:val="single" w:sz="4" w:space="0" w:color="auto"/>
              <w:right w:val="single" w:sz="4" w:space="0" w:color="auto"/>
            </w:tcBorders>
            <w:vAlign w:val="bottom"/>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12,9</w:t>
            </w:r>
          </w:p>
        </w:tc>
        <w:tc>
          <w:tcPr>
            <w:tcW w:w="601" w:type="dxa"/>
            <w:tcBorders>
              <w:top w:val="single" w:sz="4" w:space="0" w:color="auto"/>
              <w:left w:val="single" w:sz="4" w:space="0" w:color="auto"/>
              <w:bottom w:val="single" w:sz="4" w:space="0" w:color="auto"/>
              <w:right w:val="single" w:sz="4" w:space="0" w:color="auto"/>
            </w:tcBorders>
            <w:vAlign w:val="bottom"/>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565</w:t>
            </w:r>
          </w:p>
        </w:tc>
        <w:tc>
          <w:tcPr>
            <w:tcW w:w="601" w:type="dxa"/>
            <w:tcBorders>
              <w:top w:val="single" w:sz="4" w:space="0" w:color="auto"/>
              <w:left w:val="single" w:sz="4" w:space="0" w:color="auto"/>
              <w:bottom w:val="single" w:sz="4" w:space="0" w:color="auto"/>
              <w:right w:val="single" w:sz="4" w:space="0" w:color="auto"/>
            </w:tcBorders>
            <w:vAlign w:val="bottom"/>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0,96</w:t>
            </w:r>
          </w:p>
        </w:tc>
        <w:tc>
          <w:tcPr>
            <w:tcW w:w="565" w:type="dxa"/>
            <w:tcBorders>
              <w:top w:val="single" w:sz="4" w:space="0" w:color="auto"/>
              <w:left w:val="single" w:sz="4" w:space="0" w:color="auto"/>
              <w:bottom w:val="single" w:sz="4" w:space="0" w:color="auto"/>
              <w:right w:val="single" w:sz="4" w:space="0" w:color="auto"/>
            </w:tcBorders>
            <w:vAlign w:val="bottom"/>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543</w:t>
            </w:r>
          </w:p>
        </w:tc>
        <w:tc>
          <w:tcPr>
            <w:tcW w:w="601" w:type="dxa"/>
            <w:tcBorders>
              <w:top w:val="single" w:sz="4" w:space="0" w:color="auto"/>
              <w:left w:val="single" w:sz="4" w:space="0" w:color="auto"/>
              <w:bottom w:val="single" w:sz="4" w:space="0" w:color="auto"/>
              <w:right w:val="single" w:sz="4" w:space="0" w:color="auto"/>
            </w:tcBorders>
            <w:vAlign w:val="bottom"/>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766</w:t>
            </w:r>
          </w:p>
        </w:tc>
        <w:tc>
          <w:tcPr>
            <w:tcW w:w="601" w:type="dxa"/>
            <w:tcBorders>
              <w:top w:val="single" w:sz="4" w:space="0" w:color="auto"/>
              <w:left w:val="single" w:sz="4" w:space="0" w:color="auto"/>
              <w:bottom w:val="single" w:sz="4" w:space="0" w:color="auto"/>
              <w:right w:val="single" w:sz="4" w:space="0" w:color="auto"/>
            </w:tcBorders>
            <w:vAlign w:val="bottom"/>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0</w:t>
            </w:r>
          </w:p>
        </w:tc>
        <w:tc>
          <w:tcPr>
            <w:tcW w:w="601" w:type="dxa"/>
            <w:tcBorders>
              <w:top w:val="single" w:sz="4" w:space="0" w:color="auto"/>
              <w:left w:val="single" w:sz="4" w:space="0" w:color="auto"/>
              <w:bottom w:val="single" w:sz="4" w:space="0" w:color="auto"/>
              <w:right w:val="single" w:sz="4" w:space="0" w:color="auto"/>
            </w:tcBorders>
            <w:vAlign w:val="bottom"/>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250</w:t>
            </w:r>
          </w:p>
        </w:tc>
      </w:tr>
      <w:tr w:rsidR="00F9508D" w:rsidRPr="00F9508D" w:rsidTr="00F9508D">
        <w:trPr>
          <w:trHeight w:val="20"/>
          <w:jc w:val="center"/>
        </w:trPr>
        <w:tc>
          <w:tcPr>
            <w:tcW w:w="518" w:type="dxa"/>
            <w:tcBorders>
              <w:top w:val="single" w:sz="4" w:space="0" w:color="auto"/>
              <w:left w:val="single" w:sz="4" w:space="0" w:color="auto"/>
              <w:bottom w:val="single" w:sz="4" w:space="0" w:color="auto"/>
              <w:right w:val="single" w:sz="4" w:space="0" w:color="auto"/>
            </w:tcBorders>
            <w:vAlign w:val="center"/>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9</w:t>
            </w:r>
          </w:p>
        </w:tc>
        <w:tc>
          <w:tcPr>
            <w:tcW w:w="433" w:type="dxa"/>
            <w:vMerge w:val="restart"/>
            <w:tcBorders>
              <w:top w:val="single" w:sz="4" w:space="0" w:color="auto"/>
              <w:left w:val="single" w:sz="4" w:space="0" w:color="auto"/>
              <w:bottom w:val="single" w:sz="4" w:space="0" w:color="auto"/>
              <w:right w:val="single" w:sz="4" w:space="0" w:color="auto"/>
            </w:tcBorders>
            <w:vAlign w:val="center"/>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lang w:val="en-US"/>
              </w:rPr>
            </w:pPr>
            <w:r w:rsidRPr="00F9508D">
              <w:rPr>
                <w:rFonts w:ascii="Times New Roman" w:eastAsia="Times New Roman" w:hAnsi="Times New Roman" w:cs="Times New Roman"/>
                <w:sz w:val="16"/>
                <w:szCs w:val="16"/>
                <w:lang w:val="en-US"/>
              </w:rPr>
              <w:t>VIII</w:t>
            </w:r>
          </w:p>
        </w:tc>
        <w:tc>
          <w:tcPr>
            <w:tcW w:w="516" w:type="dxa"/>
            <w:tcBorders>
              <w:top w:val="single" w:sz="4" w:space="0" w:color="auto"/>
              <w:left w:val="single" w:sz="4" w:space="0" w:color="auto"/>
              <w:bottom w:val="single" w:sz="4" w:space="0" w:color="auto"/>
              <w:right w:val="single" w:sz="4" w:space="0" w:color="auto"/>
            </w:tcBorders>
            <w:vAlign w:val="center"/>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1</w:t>
            </w:r>
          </w:p>
        </w:tc>
        <w:tc>
          <w:tcPr>
            <w:tcW w:w="806" w:type="dxa"/>
            <w:vMerge w:val="restart"/>
            <w:tcBorders>
              <w:top w:val="single" w:sz="4" w:space="0" w:color="auto"/>
              <w:left w:val="single" w:sz="4" w:space="0" w:color="auto"/>
              <w:bottom w:val="single" w:sz="4" w:space="0" w:color="auto"/>
              <w:right w:val="single" w:sz="4" w:space="0" w:color="auto"/>
            </w:tcBorders>
            <w:vAlign w:val="center"/>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Конец</w:t>
            </w:r>
          </w:p>
        </w:tc>
        <w:tc>
          <w:tcPr>
            <w:tcW w:w="686" w:type="dxa"/>
            <w:tcBorders>
              <w:top w:val="single" w:sz="4" w:space="0" w:color="auto"/>
              <w:left w:val="single" w:sz="4" w:space="0" w:color="auto"/>
              <w:bottom w:val="single" w:sz="4" w:space="0" w:color="auto"/>
              <w:right w:val="single" w:sz="4" w:space="0" w:color="auto"/>
            </w:tcBorders>
            <w:vAlign w:val="bottom"/>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1016</w:t>
            </w:r>
          </w:p>
        </w:tc>
        <w:tc>
          <w:tcPr>
            <w:tcW w:w="685" w:type="dxa"/>
            <w:tcBorders>
              <w:top w:val="single" w:sz="4" w:space="0" w:color="auto"/>
              <w:left w:val="single" w:sz="4" w:space="0" w:color="auto"/>
              <w:bottom w:val="single" w:sz="4" w:space="0" w:color="auto"/>
              <w:right w:val="single" w:sz="4" w:space="0" w:color="auto"/>
            </w:tcBorders>
            <w:vAlign w:val="bottom"/>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299</w:t>
            </w:r>
          </w:p>
        </w:tc>
        <w:tc>
          <w:tcPr>
            <w:tcW w:w="685" w:type="dxa"/>
            <w:tcBorders>
              <w:top w:val="single" w:sz="4" w:space="0" w:color="auto"/>
              <w:left w:val="single" w:sz="4" w:space="0" w:color="auto"/>
              <w:bottom w:val="single" w:sz="4" w:space="0" w:color="auto"/>
              <w:right w:val="single" w:sz="4" w:space="0" w:color="auto"/>
            </w:tcBorders>
            <w:vAlign w:val="bottom"/>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10</w:t>
            </w:r>
          </w:p>
        </w:tc>
        <w:tc>
          <w:tcPr>
            <w:tcW w:w="685" w:type="dxa"/>
            <w:tcBorders>
              <w:top w:val="single" w:sz="4" w:space="0" w:color="auto"/>
              <w:left w:val="single" w:sz="4" w:space="0" w:color="auto"/>
              <w:bottom w:val="single" w:sz="4" w:space="0" w:color="auto"/>
              <w:right w:val="single" w:sz="4" w:space="0" w:color="auto"/>
            </w:tcBorders>
            <w:vAlign w:val="bottom"/>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0,91</w:t>
            </w:r>
          </w:p>
        </w:tc>
        <w:tc>
          <w:tcPr>
            <w:tcW w:w="601" w:type="dxa"/>
            <w:tcBorders>
              <w:top w:val="single" w:sz="4" w:space="0" w:color="auto"/>
              <w:left w:val="single" w:sz="4" w:space="0" w:color="auto"/>
              <w:bottom w:val="single" w:sz="4" w:space="0" w:color="auto"/>
              <w:right w:val="single" w:sz="4" w:space="0" w:color="auto"/>
            </w:tcBorders>
            <w:vAlign w:val="bottom"/>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7,5</w:t>
            </w:r>
          </w:p>
        </w:tc>
        <w:tc>
          <w:tcPr>
            <w:tcW w:w="601" w:type="dxa"/>
            <w:tcBorders>
              <w:top w:val="single" w:sz="4" w:space="0" w:color="auto"/>
              <w:left w:val="single" w:sz="4" w:space="0" w:color="auto"/>
              <w:bottom w:val="single" w:sz="4" w:space="0" w:color="auto"/>
              <w:right w:val="single" w:sz="4" w:space="0" w:color="auto"/>
            </w:tcBorders>
            <w:vAlign w:val="bottom"/>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336</w:t>
            </w:r>
          </w:p>
        </w:tc>
        <w:tc>
          <w:tcPr>
            <w:tcW w:w="601" w:type="dxa"/>
            <w:tcBorders>
              <w:top w:val="single" w:sz="4" w:space="0" w:color="auto"/>
              <w:left w:val="single" w:sz="4" w:space="0" w:color="auto"/>
              <w:bottom w:val="single" w:sz="4" w:space="0" w:color="auto"/>
              <w:right w:val="single" w:sz="4" w:space="0" w:color="auto"/>
            </w:tcBorders>
            <w:vAlign w:val="bottom"/>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0,99</w:t>
            </w:r>
          </w:p>
        </w:tc>
        <w:tc>
          <w:tcPr>
            <w:tcW w:w="565" w:type="dxa"/>
            <w:tcBorders>
              <w:top w:val="single" w:sz="4" w:space="0" w:color="auto"/>
              <w:left w:val="single" w:sz="4" w:space="0" w:color="auto"/>
              <w:bottom w:val="single" w:sz="4" w:space="0" w:color="auto"/>
              <w:right w:val="single" w:sz="4" w:space="0" w:color="auto"/>
            </w:tcBorders>
            <w:vAlign w:val="bottom"/>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333</w:t>
            </w:r>
          </w:p>
        </w:tc>
        <w:tc>
          <w:tcPr>
            <w:tcW w:w="601" w:type="dxa"/>
            <w:tcBorders>
              <w:top w:val="single" w:sz="4" w:space="0" w:color="auto"/>
              <w:left w:val="single" w:sz="4" w:space="0" w:color="auto"/>
              <w:bottom w:val="single" w:sz="4" w:space="0" w:color="auto"/>
              <w:right w:val="single" w:sz="4" w:space="0" w:color="auto"/>
            </w:tcBorders>
            <w:vAlign w:val="bottom"/>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932</w:t>
            </w:r>
          </w:p>
        </w:tc>
        <w:tc>
          <w:tcPr>
            <w:tcW w:w="601" w:type="dxa"/>
            <w:tcBorders>
              <w:top w:val="single" w:sz="4" w:space="0" w:color="auto"/>
              <w:left w:val="single" w:sz="4" w:space="0" w:color="auto"/>
              <w:bottom w:val="single" w:sz="4" w:space="0" w:color="auto"/>
              <w:right w:val="single" w:sz="4" w:space="0" w:color="auto"/>
            </w:tcBorders>
            <w:vAlign w:val="bottom"/>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0</w:t>
            </w:r>
          </w:p>
        </w:tc>
        <w:tc>
          <w:tcPr>
            <w:tcW w:w="601" w:type="dxa"/>
            <w:tcBorders>
              <w:top w:val="single" w:sz="4" w:space="0" w:color="auto"/>
              <w:left w:val="single" w:sz="4" w:space="0" w:color="auto"/>
              <w:bottom w:val="single" w:sz="4" w:space="0" w:color="auto"/>
              <w:right w:val="single" w:sz="4" w:space="0" w:color="auto"/>
            </w:tcBorders>
            <w:vAlign w:val="bottom"/>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0</w:t>
            </w:r>
          </w:p>
        </w:tc>
      </w:tr>
      <w:tr w:rsidR="00F9508D" w:rsidRPr="00F9508D" w:rsidTr="00F9508D">
        <w:trPr>
          <w:trHeight w:val="20"/>
          <w:jc w:val="center"/>
        </w:trPr>
        <w:tc>
          <w:tcPr>
            <w:tcW w:w="518" w:type="dxa"/>
            <w:tcBorders>
              <w:top w:val="single" w:sz="4" w:space="0" w:color="auto"/>
              <w:left w:val="single" w:sz="4" w:space="0" w:color="auto"/>
              <w:bottom w:val="single" w:sz="4" w:space="0" w:color="auto"/>
              <w:right w:val="single" w:sz="4" w:space="0" w:color="auto"/>
            </w:tcBorders>
            <w:vAlign w:val="center"/>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10</w:t>
            </w:r>
          </w:p>
        </w:tc>
        <w:tc>
          <w:tcPr>
            <w:tcW w:w="433" w:type="dxa"/>
            <w:vMerge/>
            <w:tcBorders>
              <w:top w:val="single" w:sz="4" w:space="0" w:color="auto"/>
              <w:left w:val="single" w:sz="4" w:space="0" w:color="auto"/>
              <w:bottom w:val="single" w:sz="4" w:space="0" w:color="auto"/>
              <w:right w:val="single" w:sz="4" w:space="0" w:color="auto"/>
            </w:tcBorders>
            <w:vAlign w:val="center"/>
            <w:hideMark/>
          </w:tcPr>
          <w:p w:rsidR="00F9508D" w:rsidRPr="00F9508D" w:rsidRDefault="00F9508D" w:rsidP="00F9508D">
            <w:pPr>
              <w:spacing w:after="0" w:line="240" w:lineRule="auto"/>
              <w:rPr>
                <w:rFonts w:ascii="Times New Roman" w:eastAsia="Times New Roman" w:hAnsi="Times New Roman" w:cs="Times New Roman"/>
                <w:sz w:val="16"/>
                <w:szCs w:val="16"/>
                <w:lang w:val="en-US"/>
              </w:rPr>
            </w:pPr>
          </w:p>
        </w:tc>
        <w:tc>
          <w:tcPr>
            <w:tcW w:w="516" w:type="dxa"/>
            <w:tcBorders>
              <w:top w:val="single" w:sz="4" w:space="0" w:color="auto"/>
              <w:left w:val="single" w:sz="4" w:space="0" w:color="auto"/>
              <w:bottom w:val="single" w:sz="4" w:space="0" w:color="auto"/>
              <w:right w:val="single" w:sz="4" w:space="0" w:color="auto"/>
            </w:tcBorders>
            <w:vAlign w:val="center"/>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2</w:t>
            </w:r>
          </w:p>
        </w:tc>
        <w:tc>
          <w:tcPr>
            <w:tcW w:w="806" w:type="dxa"/>
            <w:vMerge/>
            <w:tcBorders>
              <w:top w:val="single" w:sz="4" w:space="0" w:color="auto"/>
              <w:left w:val="single" w:sz="4" w:space="0" w:color="auto"/>
              <w:bottom w:val="single" w:sz="4" w:space="0" w:color="auto"/>
              <w:right w:val="single" w:sz="4" w:space="0" w:color="auto"/>
            </w:tcBorders>
            <w:vAlign w:val="center"/>
            <w:hideMark/>
          </w:tcPr>
          <w:p w:rsidR="00F9508D" w:rsidRPr="00F9508D" w:rsidRDefault="00F9508D" w:rsidP="00F9508D">
            <w:pPr>
              <w:spacing w:after="0" w:line="240" w:lineRule="auto"/>
              <w:rPr>
                <w:rFonts w:ascii="Times New Roman" w:eastAsia="Times New Roman" w:hAnsi="Times New Roman" w:cs="Times New Roman"/>
                <w:sz w:val="16"/>
                <w:szCs w:val="16"/>
              </w:rPr>
            </w:pPr>
          </w:p>
        </w:tc>
        <w:tc>
          <w:tcPr>
            <w:tcW w:w="686" w:type="dxa"/>
            <w:tcBorders>
              <w:top w:val="single" w:sz="4" w:space="0" w:color="auto"/>
              <w:left w:val="single" w:sz="4" w:space="0" w:color="auto"/>
              <w:bottom w:val="single" w:sz="4" w:space="0" w:color="auto"/>
              <w:right w:val="single" w:sz="4" w:space="0" w:color="auto"/>
            </w:tcBorders>
            <w:vAlign w:val="bottom"/>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932</w:t>
            </w:r>
          </w:p>
        </w:tc>
        <w:tc>
          <w:tcPr>
            <w:tcW w:w="685" w:type="dxa"/>
            <w:tcBorders>
              <w:top w:val="single" w:sz="4" w:space="0" w:color="auto"/>
              <w:left w:val="single" w:sz="4" w:space="0" w:color="auto"/>
              <w:bottom w:val="single" w:sz="4" w:space="0" w:color="auto"/>
              <w:right w:val="single" w:sz="4" w:space="0" w:color="auto"/>
            </w:tcBorders>
            <w:vAlign w:val="bottom"/>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53</w:t>
            </w:r>
          </w:p>
        </w:tc>
        <w:tc>
          <w:tcPr>
            <w:tcW w:w="685" w:type="dxa"/>
            <w:tcBorders>
              <w:top w:val="single" w:sz="4" w:space="0" w:color="auto"/>
              <w:left w:val="single" w:sz="4" w:space="0" w:color="auto"/>
              <w:bottom w:val="single" w:sz="4" w:space="0" w:color="auto"/>
              <w:right w:val="single" w:sz="4" w:space="0" w:color="auto"/>
            </w:tcBorders>
            <w:vAlign w:val="bottom"/>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10</w:t>
            </w:r>
          </w:p>
        </w:tc>
        <w:tc>
          <w:tcPr>
            <w:tcW w:w="685" w:type="dxa"/>
            <w:tcBorders>
              <w:top w:val="single" w:sz="4" w:space="0" w:color="auto"/>
              <w:left w:val="single" w:sz="4" w:space="0" w:color="auto"/>
              <w:bottom w:val="single" w:sz="4" w:space="0" w:color="auto"/>
              <w:right w:val="single" w:sz="4" w:space="0" w:color="auto"/>
            </w:tcBorders>
            <w:vAlign w:val="bottom"/>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0,78</w:t>
            </w:r>
          </w:p>
        </w:tc>
        <w:tc>
          <w:tcPr>
            <w:tcW w:w="601" w:type="dxa"/>
            <w:tcBorders>
              <w:top w:val="single" w:sz="4" w:space="0" w:color="auto"/>
              <w:left w:val="single" w:sz="4" w:space="0" w:color="auto"/>
              <w:bottom w:val="single" w:sz="4" w:space="0" w:color="auto"/>
              <w:right w:val="single" w:sz="4" w:space="0" w:color="auto"/>
            </w:tcBorders>
            <w:vAlign w:val="bottom"/>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6,7</w:t>
            </w:r>
          </w:p>
        </w:tc>
        <w:tc>
          <w:tcPr>
            <w:tcW w:w="601" w:type="dxa"/>
            <w:tcBorders>
              <w:top w:val="single" w:sz="4" w:space="0" w:color="auto"/>
              <w:left w:val="single" w:sz="4" w:space="0" w:color="auto"/>
              <w:bottom w:val="single" w:sz="4" w:space="0" w:color="auto"/>
              <w:right w:val="single" w:sz="4" w:space="0" w:color="auto"/>
            </w:tcBorders>
            <w:vAlign w:val="bottom"/>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273</w:t>
            </w:r>
          </w:p>
        </w:tc>
        <w:tc>
          <w:tcPr>
            <w:tcW w:w="601" w:type="dxa"/>
            <w:tcBorders>
              <w:top w:val="single" w:sz="4" w:space="0" w:color="auto"/>
              <w:left w:val="single" w:sz="4" w:space="0" w:color="auto"/>
              <w:bottom w:val="single" w:sz="4" w:space="0" w:color="auto"/>
              <w:right w:val="single" w:sz="4" w:space="0" w:color="auto"/>
            </w:tcBorders>
            <w:vAlign w:val="bottom"/>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0,97</w:t>
            </w:r>
          </w:p>
        </w:tc>
        <w:tc>
          <w:tcPr>
            <w:tcW w:w="565" w:type="dxa"/>
            <w:tcBorders>
              <w:top w:val="single" w:sz="4" w:space="0" w:color="auto"/>
              <w:left w:val="single" w:sz="4" w:space="0" w:color="auto"/>
              <w:bottom w:val="single" w:sz="4" w:space="0" w:color="auto"/>
              <w:right w:val="single" w:sz="4" w:space="0" w:color="auto"/>
            </w:tcBorders>
            <w:vAlign w:val="bottom"/>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266</w:t>
            </w:r>
          </w:p>
        </w:tc>
        <w:tc>
          <w:tcPr>
            <w:tcW w:w="601" w:type="dxa"/>
            <w:tcBorders>
              <w:top w:val="single" w:sz="4" w:space="0" w:color="auto"/>
              <w:left w:val="single" w:sz="4" w:space="0" w:color="auto"/>
              <w:bottom w:val="single" w:sz="4" w:space="0" w:color="auto"/>
              <w:right w:val="single" w:sz="4" w:space="0" w:color="auto"/>
            </w:tcBorders>
            <w:vAlign w:val="bottom"/>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719</w:t>
            </w:r>
          </w:p>
        </w:tc>
        <w:tc>
          <w:tcPr>
            <w:tcW w:w="601" w:type="dxa"/>
            <w:tcBorders>
              <w:top w:val="single" w:sz="4" w:space="0" w:color="auto"/>
              <w:left w:val="single" w:sz="4" w:space="0" w:color="auto"/>
              <w:bottom w:val="single" w:sz="4" w:space="0" w:color="auto"/>
              <w:right w:val="single" w:sz="4" w:space="0" w:color="auto"/>
            </w:tcBorders>
            <w:vAlign w:val="bottom"/>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0</w:t>
            </w:r>
          </w:p>
        </w:tc>
        <w:tc>
          <w:tcPr>
            <w:tcW w:w="601" w:type="dxa"/>
            <w:tcBorders>
              <w:top w:val="single" w:sz="4" w:space="0" w:color="auto"/>
              <w:left w:val="single" w:sz="4" w:space="0" w:color="auto"/>
              <w:bottom w:val="single" w:sz="4" w:space="0" w:color="auto"/>
              <w:right w:val="single" w:sz="4" w:space="0" w:color="auto"/>
            </w:tcBorders>
            <w:vAlign w:val="bottom"/>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250</w:t>
            </w:r>
          </w:p>
        </w:tc>
      </w:tr>
      <w:tr w:rsidR="00F9508D" w:rsidRPr="00F9508D" w:rsidTr="00F9508D">
        <w:trPr>
          <w:trHeight w:val="20"/>
          <w:jc w:val="center"/>
        </w:trPr>
        <w:tc>
          <w:tcPr>
            <w:tcW w:w="518" w:type="dxa"/>
            <w:tcBorders>
              <w:top w:val="single" w:sz="4" w:space="0" w:color="auto"/>
              <w:left w:val="single" w:sz="4" w:space="0" w:color="auto"/>
              <w:bottom w:val="single" w:sz="4" w:space="0" w:color="auto"/>
              <w:right w:val="single" w:sz="4" w:space="0" w:color="auto"/>
            </w:tcBorders>
            <w:vAlign w:val="center"/>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11</w:t>
            </w:r>
          </w:p>
        </w:tc>
        <w:tc>
          <w:tcPr>
            <w:tcW w:w="433" w:type="dxa"/>
            <w:vMerge/>
            <w:tcBorders>
              <w:top w:val="single" w:sz="4" w:space="0" w:color="auto"/>
              <w:left w:val="single" w:sz="4" w:space="0" w:color="auto"/>
              <w:bottom w:val="single" w:sz="4" w:space="0" w:color="auto"/>
              <w:right w:val="single" w:sz="4" w:space="0" w:color="auto"/>
            </w:tcBorders>
            <w:vAlign w:val="center"/>
            <w:hideMark/>
          </w:tcPr>
          <w:p w:rsidR="00F9508D" w:rsidRPr="00F9508D" w:rsidRDefault="00F9508D" w:rsidP="00F9508D">
            <w:pPr>
              <w:spacing w:after="0" w:line="240" w:lineRule="auto"/>
              <w:rPr>
                <w:rFonts w:ascii="Times New Roman" w:eastAsia="Times New Roman" w:hAnsi="Times New Roman" w:cs="Times New Roman"/>
                <w:sz w:val="16"/>
                <w:szCs w:val="16"/>
                <w:lang w:val="en-US"/>
              </w:rPr>
            </w:pPr>
          </w:p>
        </w:tc>
        <w:tc>
          <w:tcPr>
            <w:tcW w:w="516" w:type="dxa"/>
            <w:tcBorders>
              <w:top w:val="single" w:sz="4" w:space="0" w:color="auto"/>
              <w:left w:val="single" w:sz="4" w:space="0" w:color="auto"/>
              <w:bottom w:val="single" w:sz="4" w:space="0" w:color="auto"/>
              <w:right w:val="single" w:sz="4" w:space="0" w:color="auto"/>
            </w:tcBorders>
            <w:vAlign w:val="center"/>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3</w:t>
            </w:r>
          </w:p>
        </w:tc>
        <w:tc>
          <w:tcPr>
            <w:tcW w:w="806" w:type="dxa"/>
            <w:vMerge/>
            <w:tcBorders>
              <w:top w:val="single" w:sz="4" w:space="0" w:color="auto"/>
              <w:left w:val="single" w:sz="4" w:space="0" w:color="auto"/>
              <w:bottom w:val="single" w:sz="4" w:space="0" w:color="auto"/>
              <w:right w:val="single" w:sz="4" w:space="0" w:color="auto"/>
            </w:tcBorders>
            <w:vAlign w:val="center"/>
            <w:hideMark/>
          </w:tcPr>
          <w:p w:rsidR="00F9508D" w:rsidRPr="00F9508D" w:rsidRDefault="00F9508D" w:rsidP="00F9508D">
            <w:pPr>
              <w:spacing w:after="0" w:line="240" w:lineRule="auto"/>
              <w:rPr>
                <w:rFonts w:ascii="Times New Roman" w:eastAsia="Times New Roman" w:hAnsi="Times New Roman" w:cs="Times New Roman"/>
                <w:sz w:val="16"/>
                <w:szCs w:val="16"/>
              </w:rPr>
            </w:pPr>
          </w:p>
        </w:tc>
        <w:tc>
          <w:tcPr>
            <w:tcW w:w="686" w:type="dxa"/>
            <w:tcBorders>
              <w:top w:val="single" w:sz="4" w:space="0" w:color="auto"/>
              <w:left w:val="single" w:sz="4" w:space="0" w:color="auto"/>
              <w:bottom w:val="single" w:sz="4" w:space="0" w:color="auto"/>
              <w:right w:val="single" w:sz="4" w:space="0" w:color="auto"/>
            </w:tcBorders>
            <w:vAlign w:val="bottom"/>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969</w:t>
            </w:r>
          </w:p>
        </w:tc>
        <w:tc>
          <w:tcPr>
            <w:tcW w:w="685" w:type="dxa"/>
            <w:tcBorders>
              <w:top w:val="single" w:sz="4" w:space="0" w:color="auto"/>
              <w:left w:val="single" w:sz="4" w:space="0" w:color="auto"/>
              <w:bottom w:val="single" w:sz="4" w:space="0" w:color="auto"/>
              <w:right w:val="single" w:sz="4" w:space="0" w:color="auto"/>
            </w:tcBorders>
            <w:vAlign w:val="bottom"/>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175</w:t>
            </w:r>
          </w:p>
        </w:tc>
        <w:tc>
          <w:tcPr>
            <w:tcW w:w="685" w:type="dxa"/>
            <w:tcBorders>
              <w:top w:val="single" w:sz="4" w:space="0" w:color="auto"/>
              <w:left w:val="single" w:sz="4" w:space="0" w:color="auto"/>
              <w:bottom w:val="single" w:sz="4" w:space="0" w:color="auto"/>
              <w:right w:val="single" w:sz="4" w:space="0" w:color="auto"/>
            </w:tcBorders>
            <w:vAlign w:val="bottom"/>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11</w:t>
            </w:r>
          </w:p>
        </w:tc>
        <w:tc>
          <w:tcPr>
            <w:tcW w:w="685" w:type="dxa"/>
            <w:tcBorders>
              <w:top w:val="single" w:sz="4" w:space="0" w:color="auto"/>
              <w:left w:val="single" w:sz="4" w:space="0" w:color="auto"/>
              <w:bottom w:val="single" w:sz="4" w:space="0" w:color="auto"/>
              <w:right w:val="single" w:sz="4" w:space="0" w:color="auto"/>
            </w:tcBorders>
            <w:vAlign w:val="bottom"/>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0,64</w:t>
            </w:r>
          </w:p>
        </w:tc>
        <w:tc>
          <w:tcPr>
            <w:tcW w:w="601" w:type="dxa"/>
            <w:tcBorders>
              <w:top w:val="single" w:sz="4" w:space="0" w:color="auto"/>
              <w:left w:val="single" w:sz="4" w:space="0" w:color="auto"/>
              <w:bottom w:val="single" w:sz="4" w:space="0" w:color="auto"/>
              <w:right w:val="single" w:sz="4" w:space="0" w:color="auto"/>
            </w:tcBorders>
            <w:vAlign w:val="bottom"/>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6,1</w:t>
            </w:r>
          </w:p>
        </w:tc>
        <w:tc>
          <w:tcPr>
            <w:tcW w:w="601" w:type="dxa"/>
            <w:tcBorders>
              <w:top w:val="single" w:sz="4" w:space="0" w:color="auto"/>
              <w:left w:val="single" w:sz="4" w:space="0" w:color="auto"/>
              <w:bottom w:val="single" w:sz="4" w:space="0" w:color="auto"/>
              <w:right w:val="single" w:sz="4" w:space="0" w:color="auto"/>
            </w:tcBorders>
            <w:vAlign w:val="bottom"/>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235</w:t>
            </w:r>
          </w:p>
        </w:tc>
        <w:tc>
          <w:tcPr>
            <w:tcW w:w="601" w:type="dxa"/>
            <w:tcBorders>
              <w:top w:val="single" w:sz="4" w:space="0" w:color="auto"/>
              <w:left w:val="single" w:sz="4" w:space="0" w:color="auto"/>
              <w:bottom w:val="single" w:sz="4" w:space="0" w:color="auto"/>
              <w:right w:val="single" w:sz="4" w:space="0" w:color="auto"/>
            </w:tcBorders>
            <w:vAlign w:val="bottom"/>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0,98</w:t>
            </w:r>
          </w:p>
        </w:tc>
        <w:tc>
          <w:tcPr>
            <w:tcW w:w="565" w:type="dxa"/>
            <w:tcBorders>
              <w:top w:val="single" w:sz="4" w:space="0" w:color="auto"/>
              <w:left w:val="single" w:sz="4" w:space="0" w:color="auto"/>
              <w:bottom w:val="single" w:sz="4" w:space="0" w:color="auto"/>
              <w:right w:val="single" w:sz="4" w:space="0" w:color="auto"/>
            </w:tcBorders>
            <w:vAlign w:val="bottom"/>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231</w:t>
            </w:r>
          </w:p>
        </w:tc>
        <w:tc>
          <w:tcPr>
            <w:tcW w:w="601" w:type="dxa"/>
            <w:tcBorders>
              <w:top w:val="single" w:sz="4" w:space="0" w:color="auto"/>
              <w:left w:val="single" w:sz="4" w:space="0" w:color="auto"/>
              <w:bottom w:val="single" w:sz="4" w:space="0" w:color="auto"/>
              <w:right w:val="single" w:sz="4" w:space="0" w:color="auto"/>
            </w:tcBorders>
            <w:vAlign w:val="bottom"/>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913</w:t>
            </w:r>
          </w:p>
        </w:tc>
        <w:tc>
          <w:tcPr>
            <w:tcW w:w="601" w:type="dxa"/>
            <w:tcBorders>
              <w:top w:val="single" w:sz="4" w:space="0" w:color="auto"/>
              <w:left w:val="single" w:sz="4" w:space="0" w:color="auto"/>
              <w:bottom w:val="single" w:sz="4" w:space="0" w:color="auto"/>
              <w:right w:val="single" w:sz="4" w:space="0" w:color="auto"/>
            </w:tcBorders>
            <w:vAlign w:val="bottom"/>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0</w:t>
            </w:r>
          </w:p>
        </w:tc>
        <w:tc>
          <w:tcPr>
            <w:tcW w:w="601" w:type="dxa"/>
            <w:tcBorders>
              <w:top w:val="single" w:sz="4" w:space="0" w:color="auto"/>
              <w:left w:val="single" w:sz="4" w:space="0" w:color="auto"/>
              <w:bottom w:val="single" w:sz="4" w:space="0" w:color="auto"/>
              <w:right w:val="single" w:sz="4" w:space="0" w:color="auto"/>
            </w:tcBorders>
            <w:vAlign w:val="bottom"/>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0</w:t>
            </w:r>
          </w:p>
        </w:tc>
      </w:tr>
      <w:tr w:rsidR="00F9508D" w:rsidRPr="00F9508D" w:rsidTr="00F9508D">
        <w:trPr>
          <w:trHeight w:val="20"/>
          <w:jc w:val="center"/>
        </w:trPr>
        <w:tc>
          <w:tcPr>
            <w:tcW w:w="518" w:type="dxa"/>
            <w:tcBorders>
              <w:top w:val="single" w:sz="4" w:space="0" w:color="auto"/>
              <w:left w:val="single" w:sz="4" w:space="0" w:color="auto"/>
              <w:bottom w:val="single" w:sz="4" w:space="0" w:color="auto"/>
              <w:right w:val="single" w:sz="4" w:space="0" w:color="auto"/>
            </w:tcBorders>
            <w:vAlign w:val="center"/>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12</w:t>
            </w:r>
          </w:p>
        </w:tc>
        <w:tc>
          <w:tcPr>
            <w:tcW w:w="433" w:type="dxa"/>
            <w:tcBorders>
              <w:top w:val="single" w:sz="4" w:space="0" w:color="auto"/>
              <w:left w:val="single" w:sz="4" w:space="0" w:color="auto"/>
              <w:bottom w:val="single" w:sz="4" w:space="0" w:color="auto"/>
              <w:right w:val="single" w:sz="4" w:space="0" w:color="auto"/>
            </w:tcBorders>
            <w:vAlign w:val="center"/>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lang w:val="en-US"/>
              </w:rPr>
              <w:t>I</w:t>
            </w:r>
            <w:r w:rsidRPr="00F9508D">
              <w:rPr>
                <w:rFonts w:ascii="Times New Roman" w:eastAsia="Times New Roman" w:hAnsi="Times New Roman" w:cs="Times New Roman"/>
                <w:sz w:val="16"/>
                <w:szCs w:val="16"/>
              </w:rPr>
              <w:t>Х</w:t>
            </w:r>
          </w:p>
        </w:tc>
        <w:tc>
          <w:tcPr>
            <w:tcW w:w="516" w:type="dxa"/>
            <w:tcBorders>
              <w:top w:val="single" w:sz="4" w:space="0" w:color="auto"/>
              <w:left w:val="single" w:sz="4" w:space="0" w:color="auto"/>
              <w:bottom w:val="single" w:sz="4" w:space="0" w:color="auto"/>
              <w:right w:val="single" w:sz="4" w:space="0" w:color="auto"/>
            </w:tcBorders>
            <w:vAlign w:val="center"/>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1</w:t>
            </w:r>
          </w:p>
        </w:tc>
        <w:tc>
          <w:tcPr>
            <w:tcW w:w="806" w:type="dxa"/>
            <w:vMerge/>
            <w:tcBorders>
              <w:top w:val="single" w:sz="4" w:space="0" w:color="auto"/>
              <w:left w:val="single" w:sz="4" w:space="0" w:color="auto"/>
              <w:bottom w:val="single" w:sz="4" w:space="0" w:color="auto"/>
              <w:right w:val="single" w:sz="4" w:space="0" w:color="auto"/>
            </w:tcBorders>
            <w:vAlign w:val="center"/>
            <w:hideMark/>
          </w:tcPr>
          <w:p w:rsidR="00F9508D" w:rsidRPr="00F9508D" w:rsidRDefault="00F9508D" w:rsidP="00F9508D">
            <w:pPr>
              <w:spacing w:after="0" w:line="240" w:lineRule="auto"/>
              <w:rPr>
                <w:rFonts w:ascii="Times New Roman" w:eastAsia="Times New Roman" w:hAnsi="Times New Roman" w:cs="Times New Roman"/>
                <w:sz w:val="16"/>
                <w:szCs w:val="16"/>
              </w:rPr>
            </w:pPr>
          </w:p>
        </w:tc>
        <w:tc>
          <w:tcPr>
            <w:tcW w:w="686" w:type="dxa"/>
            <w:tcBorders>
              <w:top w:val="single" w:sz="4" w:space="0" w:color="auto"/>
              <w:left w:val="single" w:sz="4" w:space="0" w:color="auto"/>
              <w:bottom w:val="single" w:sz="4" w:space="0" w:color="auto"/>
              <w:right w:val="single" w:sz="4" w:space="0" w:color="auto"/>
            </w:tcBorders>
            <w:vAlign w:val="bottom"/>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913</w:t>
            </w:r>
          </w:p>
        </w:tc>
        <w:tc>
          <w:tcPr>
            <w:tcW w:w="685" w:type="dxa"/>
            <w:tcBorders>
              <w:top w:val="single" w:sz="4" w:space="0" w:color="auto"/>
              <w:left w:val="single" w:sz="4" w:space="0" w:color="auto"/>
              <w:bottom w:val="single" w:sz="4" w:space="0" w:color="auto"/>
              <w:right w:val="single" w:sz="4" w:space="0" w:color="auto"/>
            </w:tcBorders>
            <w:vAlign w:val="bottom"/>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264</w:t>
            </w:r>
          </w:p>
        </w:tc>
        <w:tc>
          <w:tcPr>
            <w:tcW w:w="685" w:type="dxa"/>
            <w:tcBorders>
              <w:top w:val="single" w:sz="4" w:space="0" w:color="auto"/>
              <w:left w:val="single" w:sz="4" w:space="0" w:color="auto"/>
              <w:bottom w:val="single" w:sz="4" w:space="0" w:color="auto"/>
              <w:right w:val="single" w:sz="4" w:space="0" w:color="auto"/>
            </w:tcBorders>
            <w:vAlign w:val="bottom"/>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10</w:t>
            </w:r>
          </w:p>
        </w:tc>
        <w:tc>
          <w:tcPr>
            <w:tcW w:w="685" w:type="dxa"/>
            <w:tcBorders>
              <w:top w:val="single" w:sz="4" w:space="0" w:color="auto"/>
              <w:left w:val="single" w:sz="4" w:space="0" w:color="auto"/>
              <w:bottom w:val="single" w:sz="4" w:space="0" w:color="auto"/>
              <w:right w:val="single" w:sz="4" w:space="0" w:color="auto"/>
            </w:tcBorders>
            <w:vAlign w:val="bottom"/>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0,55</w:t>
            </w:r>
          </w:p>
        </w:tc>
        <w:tc>
          <w:tcPr>
            <w:tcW w:w="601" w:type="dxa"/>
            <w:tcBorders>
              <w:top w:val="single" w:sz="4" w:space="0" w:color="auto"/>
              <w:left w:val="single" w:sz="4" w:space="0" w:color="auto"/>
              <w:bottom w:val="single" w:sz="4" w:space="0" w:color="auto"/>
              <w:right w:val="single" w:sz="4" w:space="0" w:color="auto"/>
            </w:tcBorders>
            <w:vAlign w:val="bottom"/>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3,4</w:t>
            </w:r>
          </w:p>
        </w:tc>
        <w:tc>
          <w:tcPr>
            <w:tcW w:w="601" w:type="dxa"/>
            <w:tcBorders>
              <w:top w:val="single" w:sz="4" w:space="0" w:color="auto"/>
              <w:left w:val="single" w:sz="4" w:space="0" w:color="auto"/>
              <w:bottom w:val="single" w:sz="4" w:space="0" w:color="auto"/>
              <w:right w:val="single" w:sz="4" w:space="0" w:color="auto"/>
            </w:tcBorders>
            <w:vAlign w:val="bottom"/>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137</w:t>
            </w:r>
          </w:p>
        </w:tc>
        <w:tc>
          <w:tcPr>
            <w:tcW w:w="601" w:type="dxa"/>
            <w:tcBorders>
              <w:top w:val="single" w:sz="4" w:space="0" w:color="auto"/>
              <w:left w:val="single" w:sz="4" w:space="0" w:color="auto"/>
              <w:bottom w:val="single" w:sz="4" w:space="0" w:color="auto"/>
              <w:right w:val="single" w:sz="4" w:space="0" w:color="auto"/>
            </w:tcBorders>
            <w:vAlign w:val="bottom"/>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0,97</w:t>
            </w:r>
          </w:p>
        </w:tc>
        <w:tc>
          <w:tcPr>
            <w:tcW w:w="565" w:type="dxa"/>
            <w:tcBorders>
              <w:top w:val="single" w:sz="4" w:space="0" w:color="auto"/>
              <w:left w:val="single" w:sz="4" w:space="0" w:color="auto"/>
              <w:bottom w:val="single" w:sz="4" w:space="0" w:color="auto"/>
              <w:right w:val="single" w:sz="4" w:space="0" w:color="auto"/>
            </w:tcBorders>
            <w:vAlign w:val="bottom"/>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132</w:t>
            </w:r>
          </w:p>
        </w:tc>
        <w:tc>
          <w:tcPr>
            <w:tcW w:w="601" w:type="dxa"/>
            <w:tcBorders>
              <w:top w:val="single" w:sz="4" w:space="0" w:color="auto"/>
              <w:left w:val="single" w:sz="4" w:space="0" w:color="auto"/>
              <w:bottom w:val="single" w:sz="4" w:space="0" w:color="auto"/>
              <w:right w:val="single" w:sz="4" w:space="0" w:color="auto"/>
            </w:tcBorders>
            <w:shd w:val="clear" w:color="auto" w:fill="D9D9D9"/>
            <w:vAlign w:val="bottom"/>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1045</w:t>
            </w:r>
          </w:p>
        </w:tc>
        <w:tc>
          <w:tcPr>
            <w:tcW w:w="601" w:type="dxa"/>
            <w:tcBorders>
              <w:top w:val="single" w:sz="4" w:space="0" w:color="auto"/>
              <w:left w:val="single" w:sz="4" w:space="0" w:color="auto"/>
              <w:bottom w:val="single" w:sz="4" w:space="0" w:color="auto"/>
              <w:right w:val="single" w:sz="4" w:space="0" w:color="auto"/>
            </w:tcBorders>
            <w:vAlign w:val="bottom"/>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0</w:t>
            </w:r>
          </w:p>
        </w:tc>
        <w:tc>
          <w:tcPr>
            <w:tcW w:w="601" w:type="dxa"/>
            <w:tcBorders>
              <w:top w:val="single" w:sz="4" w:space="0" w:color="auto"/>
              <w:left w:val="single" w:sz="4" w:space="0" w:color="auto"/>
              <w:bottom w:val="single" w:sz="4" w:space="0" w:color="auto"/>
              <w:right w:val="single" w:sz="4" w:space="0" w:color="auto"/>
            </w:tcBorders>
            <w:vAlign w:val="bottom"/>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0</w:t>
            </w:r>
          </w:p>
        </w:tc>
      </w:tr>
      <w:tr w:rsidR="00F9508D" w:rsidRPr="00F9508D" w:rsidTr="00F9508D">
        <w:trPr>
          <w:trHeight w:val="20"/>
          <w:jc w:val="center"/>
        </w:trPr>
        <w:tc>
          <w:tcPr>
            <w:tcW w:w="1467" w:type="dxa"/>
            <w:gridSpan w:val="3"/>
            <w:tcBorders>
              <w:top w:val="single" w:sz="4" w:space="0" w:color="auto"/>
              <w:left w:val="single" w:sz="4" w:space="0" w:color="auto"/>
              <w:bottom w:val="single" w:sz="4" w:space="0" w:color="auto"/>
              <w:right w:val="single" w:sz="4" w:space="0" w:color="auto"/>
            </w:tcBorders>
            <w:vAlign w:val="center"/>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Итого</w:t>
            </w:r>
          </w:p>
        </w:tc>
        <w:tc>
          <w:tcPr>
            <w:tcW w:w="806" w:type="dxa"/>
            <w:tcBorders>
              <w:top w:val="single" w:sz="4" w:space="0" w:color="auto"/>
              <w:left w:val="single" w:sz="4" w:space="0" w:color="auto"/>
              <w:bottom w:val="single" w:sz="4" w:space="0" w:color="auto"/>
              <w:right w:val="single" w:sz="4" w:space="0" w:color="auto"/>
            </w:tcBorders>
            <w:vAlign w:val="center"/>
          </w:tcPr>
          <w:p w:rsidR="00F9508D" w:rsidRPr="00F9508D" w:rsidRDefault="00F9508D" w:rsidP="00F9508D">
            <w:pPr>
              <w:widowControl w:val="0"/>
              <w:autoSpaceDE w:val="0"/>
              <w:autoSpaceDN w:val="0"/>
              <w:adjustRightInd w:val="0"/>
              <w:spacing w:after="0" w:line="240" w:lineRule="auto"/>
              <w:jc w:val="both"/>
              <w:rPr>
                <w:rFonts w:ascii="Times New Roman" w:eastAsia="Times New Roman" w:hAnsi="Times New Roman" w:cs="Times New Roman"/>
                <w:sz w:val="16"/>
                <w:szCs w:val="16"/>
              </w:rPr>
            </w:pPr>
          </w:p>
        </w:tc>
        <w:tc>
          <w:tcPr>
            <w:tcW w:w="686" w:type="dxa"/>
            <w:tcBorders>
              <w:top w:val="single" w:sz="4" w:space="0" w:color="auto"/>
              <w:left w:val="single" w:sz="4" w:space="0" w:color="auto"/>
              <w:bottom w:val="single" w:sz="4" w:space="0" w:color="auto"/>
              <w:right w:val="single" w:sz="4" w:space="0" w:color="auto"/>
            </w:tcBorders>
            <w:vAlign w:val="bottom"/>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p>
        </w:tc>
        <w:tc>
          <w:tcPr>
            <w:tcW w:w="685" w:type="dxa"/>
            <w:tcBorders>
              <w:top w:val="single" w:sz="4" w:space="0" w:color="auto"/>
              <w:left w:val="single" w:sz="4" w:space="0" w:color="auto"/>
              <w:bottom w:val="single" w:sz="4" w:space="0" w:color="auto"/>
              <w:right w:val="single" w:sz="4" w:space="0" w:color="auto"/>
            </w:tcBorders>
            <w:vAlign w:val="bottom"/>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highlight w:val="lightGray"/>
              </w:rPr>
              <w:t>3386</w:t>
            </w:r>
          </w:p>
        </w:tc>
        <w:tc>
          <w:tcPr>
            <w:tcW w:w="685" w:type="dxa"/>
            <w:tcBorders>
              <w:top w:val="single" w:sz="4" w:space="0" w:color="auto"/>
              <w:left w:val="single" w:sz="4" w:space="0" w:color="auto"/>
              <w:bottom w:val="single" w:sz="4" w:space="0" w:color="auto"/>
              <w:right w:val="single" w:sz="4" w:space="0" w:color="auto"/>
            </w:tcBorders>
            <w:vAlign w:val="bottom"/>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p>
        </w:tc>
        <w:tc>
          <w:tcPr>
            <w:tcW w:w="685" w:type="dxa"/>
            <w:tcBorders>
              <w:top w:val="single" w:sz="4" w:space="0" w:color="auto"/>
              <w:left w:val="single" w:sz="4" w:space="0" w:color="auto"/>
              <w:bottom w:val="single" w:sz="4" w:space="0" w:color="auto"/>
              <w:right w:val="single" w:sz="4" w:space="0" w:color="auto"/>
            </w:tcBorders>
            <w:vAlign w:val="bottom"/>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p>
        </w:tc>
        <w:tc>
          <w:tcPr>
            <w:tcW w:w="601" w:type="dxa"/>
            <w:tcBorders>
              <w:top w:val="single" w:sz="4" w:space="0" w:color="auto"/>
              <w:left w:val="single" w:sz="4" w:space="0" w:color="auto"/>
              <w:bottom w:val="single" w:sz="4" w:space="0" w:color="auto"/>
              <w:right w:val="single" w:sz="4" w:space="0" w:color="auto"/>
            </w:tcBorders>
            <w:vAlign w:val="bottom"/>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p>
        </w:tc>
        <w:tc>
          <w:tcPr>
            <w:tcW w:w="601" w:type="dxa"/>
            <w:tcBorders>
              <w:top w:val="single" w:sz="4" w:space="0" w:color="auto"/>
              <w:left w:val="single" w:sz="4" w:space="0" w:color="auto"/>
              <w:bottom w:val="single" w:sz="4" w:space="0" w:color="auto"/>
              <w:right w:val="single" w:sz="4" w:space="0" w:color="auto"/>
            </w:tcBorders>
            <w:vAlign w:val="bottom"/>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p>
        </w:tc>
        <w:tc>
          <w:tcPr>
            <w:tcW w:w="601" w:type="dxa"/>
            <w:tcBorders>
              <w:top w:val="single" w:sz="4" w:space="0" w:color="auto"/>
              <w:left w:val="single" w:sz="4" w:space="0" w:color="auto"/>
              <w:bottom w:val="single" w:sz="4" w:space="0" w:color="auto"/>
              <w:right w:val="single" w:sz="4" w:space="0" w:color="auto"/>
            </w:tcBorders>
            <w:vAlign w:val="bottom"/>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p>
        </w:tc>
        <w:tc>
          <w:tcPr>
            <w:tcW w:w="565" w:type="dxa"/>
            <w:tcBorders>
              <w:top w:val="single" w:sz="4" w:space="0" w:color="auto"/>
              <w:left w:val="single" w:sz="4" w:space="0" w:color="auto"/>
              <w:bottom w:val="single" w:sz="4" w:space="0" w:color="auto"/>
              <w:right w:val="single" w:sz="4" w:space="0" w:color="auto"/>
            </w:tcBorders>
            <w:vAlign w:val="bottom"/>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highlight w:val="lightGray"/>
              </w:rPr>
              <w:t>4090</w:t>
            </w:r>
          </w:p>
        </w:tc>
        <w:tc>
          <w:tcPr>
            <w:tcW w:w="601" w:type="dxa"/>
            <w:tcBorders>
              <w:top w:val="single" w:sz="4" w:space="0" w:color="auto"/>
              <w:left w:val="single" w:sz="4" w:space="0" w:color="auto"/>
              <w:bottom w:val="single" w:sz="4" w:space="0" w:color="auto"/>
              <w:right w:val="single" w:sz="4" w:space="0" w:color="auto"/>
            </w:tcBorders>
            <w:vAlign w:val="bottom"/>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rPr>
            </w:pPr>
          </w:p>
        </w:tc>
        <w:tc>
          <w:tcPr>
            <w:tcW w:w="601" w:type="dxa"/>
            <w:tcBorders>
              <w:top w:val="single" w:sz="4" w:space="0" w:color="auto"/>
              <w:left w:val="single" w:sz="4" w:space="0" w:color="auto"/>
              <w:bottom w:val="single" w:sz="4" w:space="0" w:color="auto"/>
              <w:right w:val="single" w:sz="4" w:space="0" w:color="auto"/>
            </w:tcBorders>
            <w:vAlign w:val="bottom"/>
            <w:hideMark/>
          </w:tcPr>
          <w:p w:rsidR="00F9508D" w:rsidRPr="00F9508D" w:rsidRDefault="00F9508D" w:rsidP="00F9508D">
            <w:pPr>
              <w:widowControl w:val="0"/>
              <w:autoSpaceDE w:val="0"/>
              <w:autoSpaceDN w:val="0"/>
              <w:adjustRightInd w:val="0"/>
              <w:spacing w:after="0" w:line="240" w:lineRule="auto"/>
              <w:jc w:val="center"/>
              <w:rPr>
                <w:rFonts w:ascii="Times New Roman" w:eastAsia="Times New Roman" w:hAnsi="Times New Roman" w:cs="Times New Roman"/>
                <w:sz w:val="16"/>
                <w:szCs w:val="16"/>
                <w:highlight w:val="lightGray"/>
              </w:rPr>
            </w:pPr>
            <w:r w:rsidRPr="00F9508D">
              <w:rPr>
                <w:rFonts w:ascii="Times New Roman" w:eastAsia="Times New Roman" w:hAnsi="Times New Roman" w:cs="Times New Roman"/>
                <w:sz w:val="16"/>
                <w:szCs w:val="16"/>
                <w:highlight w:val="lightGray"/>
              </w:rPr>
              <w:t>351</w:t>
            </w:r>
          </w:p>
        </w:tc>
        <w:tc>
          <w:tcPr>
            <w:tcW w:w="601" w:type="dxa"/>
            <w:tcBorders>
              <w:top w:val="single" w:sz="4" w:space="0" w:color="auto"/>
              <w:left w:val="single" w:sz="4" w:space="0" w:color="auto"/>
              <w:bottom w:val="single" w:sz="4" w:space="0" w:color="auto"/>
              <w:right w:val="single" w:sz="4" w:space="0" w:color="auto"/>
            </w:tcBorders>
            <w:vAlign w:val="bottom"/>
            <w:hideMark/>
          </w:tcPr>
          <w:p w:rsidR="00F9508D" w:rsidRPr="00F9508D" w:rsidRDefault="00F9508D" w:rsidP="00F9508D">
            <w:pPr>
              <w:autoSpaceDN w:val="0"/>
              <w:spacing w:after="0" w:line="240" w:lineRule="auto"/>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highlight w:val="lightGray"/>
              </w:rPr>
              <w:t>950</w:t>
            </w:r>
          </w:p>
        </w:tc>
      </w:tr>
    </w:tbl>
    <w:p w:rsidR="00F9508D" w:rsidRPr="00F9508D" w:rsidRDefault="00F9508D" w:rsidP="00F9508D">
      <w:pPr>
        <w:spacing w:after="0" w:line="240" w:lineRule="auto"/>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ab/>
      </w:r>
    </w:p>
    <w:p w:rsidR="00F9508D" w:rsidRPr="00F9508D" w:rsidRDefault="00F9508D" w:rsidP="00F9508D">
      <w:pPr>
        <w:widowControl w:val="0"/>
        <w:autoSpaceDE w:val="0"/>
        <w:autoSpaceDN w:val="0"/>
        <w:adjustRightInd w:val="0"/>
        <w:spacing w:after="0" w:line="240" w:lineRule="auto"/>
        <w:ind w:firstLine="709"/>
        <w:jc w:val="both"/>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Контроль расчета:</w:t>
      </w:r>
    </w:p>
    <w:p w:rsidR="00F9508D" w:rsidRPr="00F9508D" w:rsidRDefault="00F9508D" w:rsidP="00F9508D">
      <w:pPr>
        <w:widowControl w:val="0"/>
        <w:autoSpaceDE w:val="0"/>
        <w:autoSpaceDN w:val="0"/>
        <w:adjustRightInd w:val="0"/>
        <w:spacing w:after="0" w:line="240" w:lineRule="auto"/>
        <w:ind w:firstLine="709"/>
        <w:jc w:val="center"/>
        <w:rPr>
          <w:rFonts w:ascii="Times New Roman" w:eastAsia="Times New Roman" w:hAnsi="Times New Roman" w:cs="Times New Roman"/>
          <w:sz w:val="16"/>
          <w:szCs w:val="16"/>
        </w:rPr>
      </w:pPr>
      <w:r w:rsidRPr="00F9508D">
        <w:rPr>
          <w:rFonts w:ascii="Times New Roman" w:eastAsia="Times New Roman" w:hAnsi="Times New Roman" w:cs="Times New Roman"/>
          <w:position w:val="-28"/>
          <w:sz w:val="16"/>
          <w:szCs w:val="16"/>
        </w:rPr>
        <w:object w:dxaOrig="4300" w:dyaOrig="6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4" type="#_x0000_t75" style="width:215.55pt;height:26.05pt" o:ole="">
            <v:imagedata r:id="rId41" o:title=""/>
          </v:shape>
          <o:OLEObject Type="Embed" ProgID="Equation.3" ShapeID="_x0000_i1034" DrawAspect="Content" ObjectID="_1528283802" r:id="rId42"/>
        </w:object>
      </w:r>
    </w:p>
    <w:p w:rsidR="00F9508D" w:rsidRPr="00F9508D" w:rsidRDefault="00F9508D" w:rsidP="00F9508D">
      <w:pPr>
        <w:widowControl w:val="0"/>
        <w:autoSpaceDE w:val="0"/>
        <w:autoSpaceDN w:val="0"/>
        <w:adjustRightInd w:val="0"/>
        <w:spacing w:after="0" w:line="240" w:lineRule="auto"/>
        <w:ind w:firstLine="709"/>
        <w:jc w:val="center"/>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 1150 + 3386 – 4090 – 351 + 950 = 1045 м</w:t>
      </w:r>
      <w:r w:rsidRPr="00F9508D">
        <w:rPr>
          <w:rFonts w:ascii="Times New Roman" w:eastAsia="Times New Roman" w:hAnsi="Times New Roman" w:cs="Times New Roman"/>
          <w:sz w:val="16"/>
          <w:szCs w:val="16"/>
          <w:vertAlign w:val="superscript"/>
        </w:rPr>
        <w:t>3</w:t>
      </w:r>
      <w:r w:rsidRPr="00F9508D">
        <w:rPr>
          <w:rFonts w:ascii="Times New Roman" w:eastAsia="Times New Roman" w:hAnsi="Times New Roman" w:cs="Times New Roman"/>
          <w:sz w:val="16"/>
          <w:szCs w:val="16"/>
        </w:rPr>
        <w:t>/га,</w:t>
      </w:r>
    </w:p>
    <w:p w:rsidR="00F9508D" w:rsidRPr="00F9508D" w:rsidRDefault="00F9508D" w:rsidP="00F9508D">
      <w:pPr>
        <w:widowControl w:val="0"/>
        <w:autoSpaceDE w:val="0"/>
        <w:autoSpaceDN w:val="0"/>
        <w:adjustRightInd w:val="0"/>
        <w:spacing w:after="0" w:line="240" w:lineRule="auto"/>
        <w:ind w:firstLine="709"/>
        <w:jc w:val="center"/>
        <w:rPr>
          <w:rFonts w:ascii="Times New Roman" w:eastAsia="Times New Roman" w:hAnsi="Times New Roman" w:cs="Times New Roman"/>
          <w:sz w:val="16"/>
          <w:szCs w:val="16"/>
        </w:rPr>
      </w:pPr>
    </w:p>
    <w:p w:rsidR="00F9508D" w:rsidRPr="00F9508D" w:rsidRDefault="00F9508D" w:rsidP="00F9508D">
      <w:pPr>
        <w:widowControl w:val="0"/>
        <w:autoSpaceDE w:val="0"/>
        <w:autoSpaceDN w:val="0"/>
        <w:adjustRightInd w:val="0"/>
        <w:spacing w:after="0" w:line="240" w:lineRule="auto"/>
        <w:ind w:firstLine="709"/>
        <w:jc w:val="both"/>
        <w:rPr>
          <w:rFonts w:ascii="Times New Roman" w:eastAsia="Times New Roman" w:hAnsi="Times New Roman" w:cs="Times New Roman"/>
          <w:sz w:val="16"/>
          <w:szCs w:val="16"/>
        </w:rPr>
      </w:pPr>
      <w:r w:rsidRPr="00F9508D">
        <w:rPr>
          <w:rFonts w:ascii="Times New Roman" w:eastAsia="Times New Roman" w:hAnsi="Times New Roman" w:cs="Times New Roman"/>
          <w:sz w:val="16"/>
          <w:szCs w:val="16"/>
        </w:rPr>
        <w:t>т. е. расчет  выполнен  верно. Минимальный межполивной интервал составил 13 суток (с 18 по 31 июля).</w:t>
      </w:r>
    </w:p>
    <w:p w:rsidR="00864030" w:rsidRPr="00F9508D" w:rsidRDefault="00864030" w:rsidP="00864030">
      <w:pPr>
        <w:spacing w:after="0" w:line="240" w:lineRule="auto"/>
        <w:ind w:firstLine="284"/>
        <w:jc w:val="both"/>
        <w:rPr>
          <w:rFonts w:ascii="Times New Roman" w:hAnsi="Times New Roman"/>
          <w:sz w:val="16"/>
          <w:szCs w:val="16"/>
        </w:rPr>
      </w:pPr>
    </w:p>
    <w:p w:rsidR="008230FE" w:rsidRDefault="008230FE" w:rsidP="00F9508D">
      <w:pPr>
        <w:spacing w:after="0" w:line="240" w:lineRule="auto"/>
        <w:rPr>
          <w:rFonts w:ascii="Times New Roman" w:hAnsi="Times New Roman"/>
          <w:sz w:val="20"/>
          <w:szCs w:val="20"/>
        </w:rPr>
      </w:pPr>
    </w:p>
    <w:p w:rsidR="008230FE" w:rsidRDefault="008230FE" w:rsidP="0005557E">
      <w:pPr>
        <w:spacing w:after="0" w:line="240" w:lineRule="auto"/>
        <w:ind w:firstLine="284"/>
        <w:jc w:val="both"/>
        <w:rPr>
          <w:rFonts w:ascii="Times New Roman" w:hAnsi="Times New Roman"/>
          <w:sz w:val="20"/>
          <w:szCs w:val="20"/>
        </w:rPr>
        <w:sectPr w:rsidR="008230FE" w:rsidSect="008230FE">
          <w:headerReference w:type="default" r:id="rId43"/>
          <w:footerReference w:type="default" r:id="rId44"/>
          <w:pgSz w:w="11907" w:h="8391" w:orient="landscape" w:code="11"/>
          <w:pgMar w:top="1134" w:right="1474" w:bottom="1134" w:left="1247" w:header="709" w:footer="1134" w:gutter="0"/>
          <w:cols w:space="708"/>
          <w:docGrid w:linePitch="360"/>
        </w:sectPr>
      </w:pPr>
    </w:p>
    <w:p w:rsidR="00D97614" w:rsidRPr="00142B2E" w:rsidRDefault="00142B2E" w:rsidP="00F9508D">
      <w:pPr>
        <w:spacing w:after="0" w:line="240" w:lineRule="auto"/>
        <w:ind w:firstLine="284"/>
        <w:jc w:val="both"/>
        <w:rPr>
          <w:rFonts w:ascii="Times New Roman" w:hAnsi="Times New Roman"/>
          <w:sz w:val="20"/>
          <w:szCs w:val="20"/>
        </w:rPr>
      </w:pPr>
      <w:r w:rsidRPr="00D97614">
        <w:rPr>
          <w:rFonts w:ascii="Times New Roman" w:hAnsi="Times New Roman"/>
          <w:sz w:val="20"/>
          <w:szCs w:val="20"/>
        </w:rPr>
        <w:lastRenderedPageBreak/>
        <w:t>В проектном режиме орошения сельскохозяйственных культур про</w:t>
      </w:r>
      <w:r w:rsidR="0005557E">
        <w:rPr>
          <w:rFonts w:ascii="Times New Roman" w:hAnsi="Times New Roman"/>
          <w:sz w:val="20"/>
          <w:szCs w:val="20"/>
        </w:rPr>
        <w:t>-</w:t>
      </w:r>
      <w:r w:rsidRPr="00D97614">
        <w:rPr>
          <w:rFonts w:ascii="Times New Roman" w:hAnsi="Times New Roman"/>
          <w:sz w:val="20"/>
          <w:szCs w:val="20"/>
        </w:rPr>
        <w:t>должительность интервала между очередными поливами (межполив</w:t>
      </w:r>
      <w:r w:rsidR="0005557E">
        <w:rPr>
          <w:rFonts w:ascii="Times New Roman" w:hAnsi="Times New Roman"/>
          <w:sz w:val="20"/>
          <w:szCs w:val="20"/>
        </w:rPr>
        <w:t>-</w:t>
      </w:r>
      <w:r w:rsidRPr="00D97614">
        <w:rPr>
          <w:rFonts w:ascii="Times New Roman" w:hAnsi="Times New Roman"/>
          <w:sz w:val="20"/>
          <w:szCs w:val="20"/>
        </w:rPr>
        <w:t>ной интервал) приравнивается к поливному периоду. Продолжитель</w:t>
      </w:r>
      <w:r w:rsidR="0005557E">
        <w:rPr>
          <w:rFonts w:ascii="Times New Roman" w:hAnsi="Times New Roman"/>
          <w:sz w:val="20"/>
          <w:szCs w:val="20"/>
        </w:rPr>
        <w:t>-</w:t>
      </w:r>
      <w:r w:rsidRPr="00D97614">
        <w:rPr>
          <w:rFonts w:ascii="Times New Roman" w:hAnsi="Times New Roman"/>
          <w:sz w:val="20"/>
          <w:szCs w:val="20"/>
        </w:rPr>
        <w:t>ность расчетного поливного периода определяет допустимую нагрузку на дождевальную машину (площадь,</w:t>
      </w:r>
      <w:r w:rsidR="00007D6E">
        <w:rPr>
          <w:rFonts w:ascii="Times New Roman" w:hAnsi="Times New Roman"/>
          <w:sz w:val="20"/>
          <w:szCs w:val="20"/>
        </w:rPr>
        <w:t xml:space="preserve"> </w:t>
      </w:r>
      <w:r w:rsidRPr="00D97614">
        <w:rPr>
          <w:rFonts w:ascii="Times New Roman" w:hAnsi="Times New Roman"/>
          <w:sz w:val="20"/>
          <w:szCs w:val="20"/>
        </w:rPr>
        <w:t>обслуживаемую конкретной дож</w:t>
      </w:r>
      <w:r w:rsidR="0005557E">
        <w:rPr>
          <w:rFonts w:ascii="Times New Roman" w:hAnsi="Times New Roman"/>
          <w:sz w:val="20"/>
          <w:szCs w:val="20"/>
        </w:rPr>
        <w:t>-</w:t>
      </w:r>
      <w:r w:rsidRPr="00D97614">
        <w:rPr>
          <w:rFonts w:ascii="Times New Roman" w:hAnsi="Times New Roman"/>
          <w:sz w:val="20"/>
          <w:szCs w:val="20"/>
        </w:rPr>
        <w:t>девальной техникой с учетом ее производительности).</w:t>
      </w:r>
    </w:p>
    <w:p w:rsidR="00FA63D2" w:rsidRPr="003F75E9" w:rsidRDefault="00F05397" w:rsidP="00F27E19">
      <w:pPr>
        <w:spacing w:after="0" w:line="240" w:lineRule="auto"/>
        <w:ind w:firstLine="284"/>
        <w:jc w:val="both"/>
        <w:rPr>
          <w:rFonts w:ascii="Times New Roman" w:eastAsia="Times New Roman" w:hAnsi="Times New Roman" w:cs="Times New Roman"/>
          <w:color w:val="000000"/>
          <w:sz w:val="20"/>
          <w:shd w:val="clear" w:color="auto" w:fill="FFFFFF"/>
        </w:rPr>
      </w:pPr>
      <w:r>
        <w:rPr>
          <w:rFonts w:ascii="Times New Roman" w:eastAsia="Times New Roman" w:hAnsi="Times New Roman" w:cs="Times New Roman"/>
          <w:color w:val="000000"/>
          <w:sz w:val="20"/>
          <w:shd w:val="clear" w:color="auto" w:fill="FFFFFF"/>
        </w:rPr>
        <w:t xml:space="preserve">Под </w:t>
      </w:r>
      <w:r>
        <w:rPr>
          <w:rFonts w:ascii="Times New Roman" w:eastAsia="Times New Roman" w:hAnsi="Times New Roman" w:cs="Times New Roman"/>
          <w:i/>
          <w:color w:val="000000"/>
          <w:sz w:val="20"/>
          <w:shd w:val="clear" w:color="auto" w:fill="FFFFFF"/>
        </w:rPr>
        <w:t xml:space="preserve">оросительной нормой </w:t>
      </w:r>
      <w:r>
        <w:rPr>
          <w:rFonts w:ascii="Times New Roman" w:eastAsia="Times New Roman" w:hAnsi="Times New Roman" w:cs="Times New Roman"/>
          <w:color w:val="000000"/>
          <w:sz w:val="20"/>
          <w:shd w:val="clear" w:color="auto" w:fill="FFFFFF"/>
        </w:rPr>
        <w:t>понимается количество воды (м</w:t>
      </w:r>
      <w:r>
        <w:rPr>
          <w:rFonts w:ascii="Times New Roman" w:eastAsia="Times New Roman" w:hAnsi="Times New Roman" w:cs="Times New Roman"/>
          <w:color w:val="000000"/>
          <w:sz w:val="20"/>
          <w:shd w:val="clear" w:color="auto" w:fill="FFFFFF"/>
          <w:vertAlign w:val="superscript"/>
        </w:rPr>
        <w:t>3</w:t>
      </w:r>
      <w:r>
        <w:rPr>
          <w:rFonts w:ascii="Times New Roman" w:eastAsia="Times New Roman" w:hAnsi="Times New Roman" w:cs="Times New Roman"/>
          <w:color w:val="000000"/>
          <w:sz w:val="20"/>
          <w:shd w:val="clear" w:color="auto" w:fill="FFFFFF"/>
        </w:rPr>
        <w:t>/</w:t>
      </w:r>
      <w:r>
        <w:rPr>
          <w:rFonts w:ascii="Times New Roman CYR" w:eastAsia="Times New Roman CYR" w:hAnsi="Times New Roman CYR" w:cs="Times New Roman CYR"/>
          <w:color w:val="000000"/>
          <w:sz w:val="20"/>
          <w:shd w:val="clear" w:color="auto" w:fill="FFFFFF"/>
        </w:rPr>
        <w:t>га или мм), которое необходимо подать на поле дополнительно к выпада</w:t>
      </w:r>
      <w:r>
        <w:rPr>
          <w:rFonts w:ascii="Times New Roman" w:eastAsia="Times New Roman" w:hAnsi="Times New Roman" w:cs="Times New Roman"/>
          <w:color w:val="000000"/>
          <w:sz w:val="20"/>
          <w:shd w:val="clear" w:color="auto" w:fill="FFFFFF"/>
        </w:rPr>
        <w:t>ю</w:t>
      </w:r>
      <w:r w:rsidR="003F75E9">
        <w:rPr>
          <w:rFonts w:ascii="Times New Roman" w:eastAsia="Times New Roman" w:hAnsi="Times New Roman" w:cs="Times New Roman"/>
          <w:color w:val="000000"/>
          <w:sz w:val="20"/>
          <w:shd w:val="clear" w:color="auto" w:fill="FFFFFF"/>
        </w:rPr>
        <w:t>-</w:t>
      </w:r>
      <w:r>
        <w:rPr>
          <w:rFonts w:ascii="Times New Roman" w:eastAsia="Times New Roman" w:hAnsi="Times New Roman" w:cs="Times New Roman"/>
          <w:color w:val="000000"/>
          <w:sz w:val="20"/>
          <w:shd w:val="clear" w:color="auto" w:fill="FFFFFF"/>
        </w:rPr>
        <w:t>щим атмосферным осадкам, чтобы поддерживать почвенные влагоза</w:t>
      </w:r>
      <w:r w:rsidR="003F75E9">
        <w:rPr>
          <w:rFonts w:ascii="Times New Roman" w:eastAsia="Times New Roman" w:hAnsi="Times New Roman" w:cs="Times New Roman"/>
          <w:color w:val="000000"/>
          <w:sz w:val="20"/>
          <w:shd w:val="clear" w:color="auto" w:fill="FFFFFF"/>
        </w:rPr>
        <w:t>-</w:t>
      </w:r>
      <w:r>
        <w:rPr>
          <w:rFonts w:ascii="Times New Roman" w:eastAsia="Times New Roman" w:hAnsi="Times New Roman" w:cs="Times New Roman"/>
          <w:color w:val="000000"/>
          <w:sz w:val="20"/>
          <w:shd w:val="clear" w:color="auto" w:fill="FFFFFF"/>
        </w:rPr>
        <w:t>пасы корнеобитаемого слоя в заданных пределах в течение вегета</w:t>
      </w:r>
      <w:r w:rsidR="003F75E9">
        <w:rPr>
          <w:rFonts w:ascii="Times New Roman" w:eastAsia="Times New Roman" w:hAnsi="Times New Roman" w:cs="Times New Roman"/>
          <w:color w:val="000000"/>
          <w:sz w:val="20"/>
          <w:shd w:val="clear" w:color="auto" w:fill="FFFFFF"/>
        </w:rPr>
        <w:t>-</w:t>
      </w:r>
      <w:r>
        <w:rPr>
          <w:rFonts w:ascii="Times New Roman" w:eastAsia="Times New Roman" w:hAnsi="Times New Roman" w:cs="Times New Roman"/>
          <w:color w:val="000000"/>
          <w:sz w:val="20"/>
          <w:shd w:val="clear" w:color="auto" w:fill="FFFFFF"/>
        </w:rPr>
        <w:t>ционного периода. Оросительная норма суммирует в себе все полив</w:t>
      </w:r>
      <w:r w:rsidR="003F75E9">
        <w:rPr>
          <w:rFonts w:ascii="Times New Roman" w:eastAsia="Times New Roman" w:hAnsi="Times New Roman" w:cs="Times New Roman"/>
          <w:color w:val="000000"/>
          <w:sz w:val="20"/>
          <w:shd w:val="clear" w:color="auto" w:fill="FFFFFF"/>
        </w:rPr>
        <w:t>-</w:t>
      </w:r>
      <w:r>
        <w:rPr>
          <w:rFonts w:ascii="Times New Roman" w:eastAsia="Times New Roman" w:hAnsi="Times New Roman" w:cs="Times New Roman"/>
          <w:color w:val="000000"/>
          <w:sz w:val="20"/>
          <w:shd w:val="clear" w:color="auto" w:fill="FFFFFF"/>
        </w:rPr>
        <w:t xml:space="preserve">ные нормы, поступившие на площадь за </w:t>
      </w:r>
      <w:r>
        <w:rPr>
          <w:rFonts w:ascii="Times New Roman" w:eastAsia="Times New Roman" w:hAnsi="Times New Roman" w:cs="Times New Roman"/>
          <w:i/>
          <w:color w:val="000000"/>
          <w:sz w:val="20"/>
          <w:shd w:val="clear" w:color="auto" w:fill="FFFFFF"/>
        </w:rPr>
        <w:t xml:space="preserve">оросительный период, </w:t>
      </w:r>
      <w:r>
        <w:rPr>
          <w:rFonts w:ascii="Times New Roman" w:eastAsia="Times New Roman" w:hAnsi="Times New Roman" w:cs="Times New Roman"/>
          <w:color w:val="000000"/>
          <w:sz w:val="20"/>
          <w:shd w:val="clear" w:color="auto" w:fill="FFFFFF"/>
        </w:rPr>
        <w:t>т</w:t>
      </w:r>
      <w:r w:rsidR="00E32F6C">
        <w:rPr>
          <w:rFonts w:ascii="Times New Roman" w:eastAsia="Times New Roman" w:hAnsi="Times New Roman" w:cs="Times New Roman"/>
          <w:color w:val="000000"/>
          <w:sz w:val="20"/>
          <w:shd w:val="clear" w:color="auto" w:fill="FFFFFF"/>
        </w:rPr>
        <w:t xml:space="preserve">. </w:t>
      </w:r>
      <w:r>
        <w:rPr>
          <w:rFonts w:ascii="Times New Roman" w:eastAsia="Times New Roman" w:hAnsi="Times New Roman" w:cs="Times New Roman"/>
          <w:color w:val="000000"/>
          <w:sz w:val="20"/>
          <w:shd w:val="clear" w:color="auto" w:fill="FFFFFF"/>
        </w:rPr>
        <w:t>е</w:t>
      </w:r>
      <w:r w:rsidR="00E32F6C">
        <w:rPr>
          <w:rFonts w:ascii="Times New Roman" w:eastAsia="Times New Roman" w:hAnsi="Times New Roman" w:cs="Times New Roman"/>
          <w:color w:val="000000"/>
          <w:sz w:val="20"/>
          <w:shd w:val="clear" w:color="auto" w:fill="FFFFFF"/>
        </w:rPr>
        <w:t>.</w:t>
      </w:r>
      <w:r>
        <w:rPr>
          <w:rFonts w:ascii="Times New Roman" w:eastAsia="Times New Roman" w:hAnsi="Times New Roman" w:cs="Times New Roman"/>
          <w:color w:val="000000"/>
          <w:sz w:val="20"/>
          <w:shd w:val="clear" w:color="auto" w:fill="FFFFFF"/>
        </w:rPr>
        <w:t xml:space="preserve"> за ту часть вегетации, в течение которой существовала необходимость в орошении или готовности к нему, считая от начала поливов и до их завершения. Поэтому оросительную норму относят к суммирующим характеристикам режима орошения.</w:t>
      </w:r>
    </w:p>
    <w:p w:rsidR="00FA63D2" w:rsidRDefault="00F05397" w:rsidP="00F27E19">
      <w:pPr>
        <w:spacing w:after="0" w:line="240" w:lineRule="auto"/>
        <w:ind w:firstLine="284"/>
        <w:jc w:val="both"/>
        <w:rPr>
          <w:rFonts w:ascii="Times New Roman" w:eastAsia="Times New Roman" w:hAnsi="Times New Roman" w:cs="Times New Roman"/>
          <w:color w:val="000000"/>
          <w:sz w:val="20"/>
          <w:shd w:val="clear" w:color="auto" w:fill="FFFFFF"/>
        </w:rPr>
      </w:pPr>
      <w:r>
        <w:rPr>
          <w:rFonts w:ascii="Times New Roman" w:eastAsia="Times New Roman" w:hAnsi="Times New Roman" w:cs="Times New Roman"/>
          <w:color w:val="000000"/>
          <w:sz w:val="20"/>
          <w:shd w:val="clear" w:color="auto" w:fill="FFFFFF"/>
        </w:rPr>
        <w:t>Оросительные нормы даже для одной сельхозкультуры не остают</w:t>
      </w:r>
      <w:r w:rsidR="003F75E9">
        <w:rPr>
          <w:rFonts w:ascii="Times New Roman" w:eastAsia="Times New Roman" w:hAnsi="Times New Roman" w:cs="Times New Roman"/>
          <w:color w:val="000000"/>
          <w:sz w:val="20"/>
          <w:shd w:val="clear" w:color="auto" w:fill="FFFFFF"/>
        </w:rPr>
        <w:t>-</w:t>
      </w:r>
      <w:r>
        <w:rPr>
          <w:rFonts w:ascii="Times New Roman" w:eastAsia="Times New Roman" w:hAnsi="Times New Roman" w:cs="Times New Roman"/>
          <w:color w:val="000000"/>
          <w:sz w:val="20"/>
          <w:shd w:val="clear" w:color="auto" w:fill="FFFFFF"/>
        </w:rPr>
        <w:t>ся постоянными из года в год, меняясь в зависимости от метеоусловий. Поэтому при составлении проектов оросительных систем необходимо знать оросительные нормы для лет различной обеспеченности (повто</w:t>
      </w:r>
      <w:r w:rsidR="003F75E9">
        <w:rPr>
          <w:rFonts w:ascii="Times New Roman" w:eastAsia="Times New Roman" w:hAnsi="Times New Roman" w:cs="Times New Roman"/>
          <w:color w:val="000000"/>
          <w:sz w:val="20"/>
          <w:shd w:val="clear" w:color="auto" w:fill="FFFFFF"/>
        </w:rPr>
        <w:t>-</w:t>
      </w:r>
      <w:r>
        <w:rPr>
          <w:rFonts w:ascii="Times New Roman" w:eastAsia="Times New Roman" w:hAnsi="Times New Roman" w:cs="Times New Roman"/>
          <w:color w:val="000000"/>
          <w:sz w:val="20"/>
          <w:shd w:val="clear" w:color="auto" w:fill="FFFFFF"/>
        </w:rPr>
        <w:t xml:space="preserve">ряемости). Выбор года расчетной обеспеченности проводится по результатам воднобалансовых расчетов за многолетний период, в </w:t>
      </w:r>
      <w:r w:rsidR="003F75E9">
        <w:rPr>
          <w:rFonts w:ascii="Times New Roman" w:eastAsia="Times New Roman" w:hAnsi="Times New Roman" w:cs="Times New Roman"/>
          <w:color w:val="000000"/>
          <w:sz w:val="20"/>
          <w:shd w:val="clear" w:color="auto" w:fill="FFFFFF"/>
        </w:rPr>
        <w:t>про-цес</w:t>
      </w:r>
      <w:r>
        <w:rPr>
          <w:rFonts w:ascii="Times New Roman" w:eastAsia="Times New Roman" w:hAnsi="Times New Roman" w:cs="Times New Roman"/>
          <w:color w:val="000000"/>
          <w:sz w:val="20"/>
          <w:shd w:val="clear" w:color="auto" w:fill="FFFFFF"/>
        </w:rPr>
        <w:t>се которых определяются оросительные нормы для конкретной культуры в каждый реальный год. По полученным значениям ороси</w:t>
      </w:r>
      <w:r w:rsidR="003F75E9">
        <w:rPr>
          <w:rFonts w:ascii="Times New Roman" w:eastAsia="Times New Roman" w:hAnsi="Times New Roman" w:cs="Times New Roman"/>
          <w:color w:val="000000"/>
          <w:sz w:val="20"/>
          <w:shd w:val="clear" w:color="auto" w:fill="FFFFFF"/>
        </w:rPr>
        <w:t>-</w:t>
      </w:r>
      <w:r>
        <w:rPr>
          <w:rFonts w:ascii="Times New Roman" w:eastAsia="Times New Roman" w:hAnsi="Times New Roman" w:cs="Times New Roman"/>
          <w:color w:val="000000"/>
          <w:sz w:val="20"/>
          <w:shd w:val="clear" w:color="auto" w:fill="FFFFFF"/>
        </w:rPr>
        <w:t>тельных норм строятся эмпирические кривые обеспеченности и по из</w:t>
      </w:r>
      <w:r w:rsidR="003F75E9">
        <w:rPr>
          <w:rFonts w:ascii="Times New Roman" w:eastAsia="Times New Roman" w:hAnsi="Times New Roman" w:cs="Times New Roman"/>
          <w:color w:val="000000"/>
          <w:sz w:val="20"/>
          <w:shd w:val="clear" w:color="auto" w:fill="FFFFFF"/>
        </w:rPr>
        <w:t>-</w:t>
      </w:r>
      <w:r>
        <w:rPr>
          <w:rFonts w:ascii="Times New Roman" w:eastAsia="Times New Roman" w:hAnsi="Times New Roman" w:cs="Times New Roman"/>
          <w:color w:val="000000"/>
          <w:sz w:val="20"/>
          <w:shd w:val="clear" w:color="auto" w:fill="FFFFFF"/>
        </w:rPr>
        <w:t>вестным уравнениям устанавливаются их статистические характерис</w:t>
      </w:r>
      <w:r w:rsidR="003F75E9">
        <w:rPr>
          <w:rFonts w:ascii="Times New Roman" w:eastAsia="Times New Roman" w:hAnsi="Times New Roman" w:cs="Times New Roman"/>
          <w:color w:val="000000"/>
          <w:sz w:val="20"/>
          <w:shd w:val="clear" w:color="auto" w:fill="FFFFFF"/>
        </w:rPr>
        <w:t>-</w:t>
      </w:r>
      <w:r>
        <w:rPr>
          <w:rFonts w:ascii="Times New Roman" w:eastAsia="Times New Roman" w:hAnsi="Times New Roman" w:cs="Times New Roman"/>
          <w:color w:val="000000"/>
          <w:sz w:val="20"/>
          <w:shd w:val="clear" w:color="auto" w:fill="FFFFFF"/>
        </w:rPr>
        <w:t>тики. Подбирается теоретическая кривая обеспеченности и по ней на</w:t>
      </w:r>
      <w:r w:rsidR="003F75E9">
        <w:rPr>
          <w:rFonts w:ascii="Times New Roman" w:eastAsia="Times New Roman" w:hAnsi="Times New Roman" w:cs="Times New Roman"/>
          <w:color w:val="000000"/>
          <w:sz w:val="20"/>
          <w:shd w:val="clear" w:color="auto" w:fill="FFFFFF"/>
        </w:rPr>
        <w:t>-хо</w:t>
      </w:r>
      <w:r>
        <w:rPr>
          <w:rFonts w:ascii="Times New Roman" w:eastAsia="Times New Roman" w:hAnsi="Times New Roman" w:cs="Times New Roman"/>
          <w:color w:val="000000"/>
          <w:sz w:val="20"/>
          <w:shd w:val="clear" w:color="auto" w:fill="FFFFFF"/>
        </w:rPr>
        <w:t xml:space="preserve">дится норма орошения для года расчетной обеспеченности (норма водопотребности). Таким образом, под </w:t>
      </w:r>
      <w:r>
        <w:rPr>
          <w:rFonts w:ascii="Times New Roman" w:eastAsia="Times New Roman" w:hAnsi="Times New Roman" w:cs="Times New Roman"/>
          <w:i/>
          <w:color w:val="000000"/>
          <w:sz w:val="20"/>
          <w:shd w:val="clear" w:color="auto" w:fill="FFFFFF"/>
        </w:rPr>
        <w:t xml:space="preserve">нормой водопотребности </w:t>
      </w:r>
      <w:r>
        <w:rPr>
          <w:rFonts w:ascii="Times New Roman" w:eastAsia="Times New Roman" w:hAnsi="Times New Roman" w:cs="Times New Roman"/>
          <w:color w:val="000000"/>
          <w:sz w:val="20"/>
          <w:shd w:val="clear" w:color="auto" w:fill="FFFFFF"/>
        </w:rPr>
        <w:t>по</w:t>
      </w:r>
      <w:r w:rsidR="003F75E9">
        <w:rPr>
          <w:rFonts w:ascii="Times New Roman" w:eastAsia="Times New Roman" w:hAnsi="Times New Roman" w:cs="Times New Roman"/>
          <w:color w:val="000000"/>
          <w:sz w:val="20"/>
          <w:shd w:val="clear" w:color="auto" w:fill="FFFFFF"/>
        </w:rPr>
        <w:t>-</w:t>
      </w:r>
      <w:r>
        <w:rPr>
          <w:rFonts w:ascii="Times New Roman" w:eastAsia="Times New Roman" w:hAnsi="Times New Roman" w:cs="Times New Roman"/>
          <w:color w:val="000000"/>
          <w:sz w:val="20"/>
          <w:shd w:val="clear" w:color="auto" w:fill="FFFFFF"/>
        </w:rPr>
        <w:t>нимается оросительная норма, вычисленная для года расчетной обе</w:t>
      </w:r>
      <w:r w:rsidR="003F75E9">
        <w:rPr>
          <w:rFonts w:ascii="Times New Roman" w:eastAsia="Times New Roman" w:hAnsi="Times New Roman" w:cs="Times New Roman"/>
          <w:color w:val="000000"/>
          <w:sz w:val="20"/>
          <w:shd w:val="clear" w:color="auto" w:fill="FFFFFF"/>
        </w:rPr>
        <w:t>-</w:t>
      </w:r>
      <w:r>
        <w:rPr>
          <w:rFonts w:ascii="Times New Roman" w:eastAsia="Times New Roman" w:hAnsi="Times New Roman" w:cs="Times New Roman"/>
          <w:color w:val="000000"/>
          <w:sz w:val="20"/>
          <w:shd w:val="clear" w:color="auto" w:fill="FFFFFF"/>
        </w:rPr>
        <w:t>спеченности.</w:t>
      </w:r>
    </w:p>
    <w:p w:rsidR="00D97614" w:rsidRDefault="00F05397" w:rsidP="003F75E9">
      <w:pPr>
        <w:spacing w:after="0" w:line="240" w:lineRule="auto"/>
        <w:ind w:firstLine="284"/>
        <w:jc w:val="both"/>
        <w:rPr>
          <w:rFonts w:ascii="Times New Roman" w:eastAsia="Times New Roman" w:hAnsi="Times New Roman" w:cs="Times New Roman"/>
          <w:color w:val="000000"/>
          <w:sz w:val="20"/>
          <w:shd w:val="clear" w:color="auto" w:fill="FFFFFF"/>
        </w:rPr>
      </w:pPr>
      <w:r>
        <w:rPr>
          <w:rFonts w:ascii="Times New Roman" w:eastAsia="Times New Roman" w:hAnsi="Times New Roman" w:cs="Times New Roman"/>
          <w:color w:val="000000"/>
          <w:sz w:val="20"/>
          <w:shd w:val="clear" w:color="auto" w:fill="FFFFFF"/>
        </w:rPr>
        <w:t>Изложенная методика расчета норм водопотребности по реальным годам длительного ряда дос</w:t>
      </w:r>
      <w:r w:rsidR="00E32F6C">
        <w:rPr>
          <w:rFonts w:ascii="Times New Roman" w:eastAsia="Times New Roman" w:hAnsi="Times New Roman" w:cs="Times New Roman"/>
          <w:color w:val="000000"/>
          <w:sz w:val="20"/>
          <w:shd w:val="clear" w:color="auto" w:fill="FFFFFF"/>
        </w:rPr>
        <w:t>таточно трудоемка, поэтому расче</w:t>
      </w:r>
      <w:r>
        <w:rPr>
          <w:rFonts w:ascii="Times New Roman" w:eastAsia="Times New Roman" w:hAnsi="Times New Roman" w:cs="Times New Roman"/>
          <w:color w:val="000000"/>
          <w:sz w:val="20"/>
          <w:shd w:val="clear" w:color="auto" w:fill="FFFFFF"/>
        </w:rPr>
        <w:t>ты реко</w:t>
      </w:r>
      <w:r w:rsidR="003F75E9">
        <w:rPr>
          <w:rFonts w:ascii="Times New Roman" w:eastAsia="Times New Roman" w:hAnsi="Times New Roman" w:cs="Times New Roman"/>
          <w:color w:val="000000"/>
          <w:sz w:val="20"/>
          <w:shd w:val="clear" w:color="auto" w:fill="FFFFFF"/>
        </w:rPr>
        <w:t>-</w:t>
      </w:r>
      <w:r w:rsidR="00F27E19">
        <w:rPr>
          <w:rFonts w:ascii="Times New Roman" w:eastAsia="Times New Roman" w:hAnsi="Times New Roman" w:cs="Times New Roman"/>
          <w:color w:val="000000"/>
          <w:sz w:val="20"/>
          <w:shd w:val="clear" w:color="auto" w:fill="FFFFFF"/>
        </w:rPr>
        <w:t>мендуется проводить на ЭВМ с уче</w:t>
      </w:r>
      <w:r>
        <w:rPr>
          <w:rFonts w:ascii="Times New Roman" w:eastAsia="Times New Roman" w:hAnsi="Times New Roman" w:cs="Times New Roman"/>
          <w:color w:val="000000"/>
          <w:sz w:val="20"/>
          <w:shd w:val="clear" w:color="auto" w:fill="FFFFFF"/>
        </w:rPr>
        <w:t>то</w:t>
      </w:r>
      <w:r w:rsidR="00E32F6C">
        <w:rPr>
          <w:rFonts w:ascii="Times New Roman" w:eastAsia="Times New Roman" w:hAnsi="Times New Roman" w:cs="Times New Roman"/>
          <w:color w:val="000000"/>
          <w:sz w:val="20"/>
          <w:shd w:val="clear" w:color="auto" w:fill="FFFFFF"/>
        </w:rPr>
        <w:t>м пространственно-</w:t>
      </w:r>
      <w:r>
        <w:rPr>
          <w:rFonts w:ascii="Times New Roman" w:eastAsia="Times New Roman" w:hAnsi="Times New Roman" w:cs="Times New Roman"/>
          <w:color w:val="000000"/>
          <w:sz w:val="20"/>
          <w:shd w:val="clear" w:color="auto" w:fill="FFFFFF"/>
        </w:rPr>
        <w:t>временной их изменчивости.</w:t>
      </w:r>
    </w:p>
    <w:p w:rsidR="00FA63D2" w:rsidRDefault="00F05397" w:rsidP="0016426A">
      <w:pPr>
        <w:keepNext/>
        <w:spacing w:after="0" w:line="240" w:lineRule="auto"/>
        <w:ind w:firstLine="284"/>
        <w:jc w:val="both"/>
        <w:rPr>
          <w:rFonts w:ascii="Times New Roman" w:eastAsia="Times New Roman" w:hAnsi="Times New Roman" w:cs="Times New Roman"/>
          <w:b/>
          <w:i/>
          <w:color w:val="000000"/>
          <w:sz w:val="20"/>
          <w:shd w:val="clear" w:color="auto" w:fill="FFFFFF"/>
        </w:rPr>
      </w:pPr>
      <w:r>
        <w:rPr>
          <w:rFonts w:ascii="Times New Roman" w:eastAsia="Times New Roman" w:hAnsi="Times New Roman" w:cs="Times New Roman"/>
          <w:i/>
          <w:color w:val="000000"/>
          <w:sz w:val="20"/>
          <w:shd w:val="clear" w:color="auto" w:fill="FFFFFF"/>
        </w:rPr>
        <w:t>Режим орошения сельскохозяйственных культур</w:t>
      </w:r>
      <w:r w:rsidR="005D2F85">
        <w:rPr>
          <w:rFonts w:ascii="Times New Roman" w:eastAsia="Times New Roman" w:hAnsi="Times New Roman" w:cs="Times New Roman"/>
          <w:i/>
          <w:color w:val="000000"/>
          <w:sz w:val="20"/>
          <w:shd w:val="clear" w:color="auto" w:fill="FFFFFF"/>
        </w:rPr>
        <w:t xml:space="preserve"> </w:t>
      </w:r>
      <w:r>
        <w:rPr>
          <w:rFonts w:ascii="Times New Roman" w:eastAsia="Times New Roman" w:hAnsi="Times New Roman" w:cs="Times New Roman"/>
          <w:i/>
          <w:color w:val="000000"/>
          <w:sz w:val="20"/>
          <w:shd w:val="clear" w:color="auto" w:fill="FFFFFF"/>
        </w:rPr>
        <w:t>в</w:t>
      </w:r>
      <w:r>
        <w:rPr>
          <w:rFonts w:ascii="Times New Roman" w:eastAsia="Times New Roman" w:hAnsi="Times New Roman" w:cs="Times New Roman"/>
          <w:color w:val="000000"/>
          <w:sz w:val="20"/>
          <w:shd w:val="clear" w:color="auto" w:fill="FFFFFF"/>
        </w:rPr>
        <w:t xml:space="preserve"> севообороте представляет собой распределение в течение оросительного периода по севооборотной площади норм и сроков поливов, проводимых с уче</w:t>
      </w:r>
      <w:r w:rsidR="003F75E9">
        <w:rPr>
          <w:rFonts w:ascii="Times New Roman" w:eastAsia="Times New Roman" w:hAnsi="Times New Roman" w:cs="Times New Roman"/>
          <w:color w:val="000000"/>
          <w:sz w:val="20"/>
          <w:shd w:val="clear" w:color="auto" w:fill="FFFFFF"/>
        </w:rPr>
        <w:t>-</w:t>
      </w:r>
      <w:r>
        <w:rPr>
          <w:rFonts w:ascii="Times New Roman" w:eastAsia="Times New Roman" w:hAnsi="Times New Roman" w:cs="Times New Roman"/>
          <w:color w:val="000000"/>
          <w:sz w:val="20"/>
          <w:shd w:val="clear" w:color="auto" w:fill="FFFFFF"/>
        </w:rPr>
        <w:t>том размещения культур. Его необходимо планировать для опреде</w:t>
      </w:r>
      <w:r w:rsidR="003F75E9">
        <w:rPr>
          <w:rFonts w:ascii="Times New Roman" w:eastAsia="Times New Roman" w:hAnsi="Times New Roman" w:cs="Times New Roman"/>
          <w:color w:val="000000"/>
          <w:sz w:val="20"/>
          <w:shd w:val="clear" w:color="auto" w:fill="FFFFFF"/>
        </w:rPr>
        <w:t>-</w:t>
      </w:r>
      <w:r>
        <w:rPr>
          <w:rFonts w:ascii="Times New Roman" w:eastAsia="Times New Roman" w:hAnsi="Times New Roman" w:cs="Times New Roman"/>
          <w:color w:val="000000"/>
          <w:sz w:val="20"/>
          <w:shd w:val="clear" w:color="auto" w:fill="FFFFFF"/>
        </w:rPr>
        <w:lastRenderedPageBreak/>
        <w:t>ления объемов воды, которые должны быть забраны из источника оро</w:t>
      </w:r>
      <w:r w:rsidR="003F75E9">
        <w:rPr>
          <w:rFonts w:ascii="Times New Roman" w:eastAsia="Times New Roman" w:hAnsi="Times New Roman" w:cs="Times New Roman"/>
          <w:color w:val="000000"/>
          <w:sz w:val="20"/>
          <w:shd w:val="clear" w:color="auto" w:fill="FFFFFF"/>
        </w:rPr>
        <w:t>-</w:t>
      </w:r>
      <w:r>
        <w:rPr>
          <w:rFonts w:ascii="Times New Roman" w:eastAsia="Times New Roman" w:hAnsi="Times New Roman" w:cs="Times New Roman"/>
          <w:color w:val="000000"/>
          <w:sz w:val="20"/>
          <w:shd w:val="clear" w:color="auto" w:fill="FFFFFF"/>
        </w:rPr>
        <w:t>шения и поданы по оросительной сети на всю орошаемую площадь. Режим орошения культур в севообороте лучше всего представлять в виде неукомплектованного и укомплектованного гр</w:t>
      </w:r>
      <w:r w:rsidR="002C7B9A">
        <w:rPr>
          <w:rFonts w:ascii="Times New Roman" w:eastAsia="Times New Roman" w:hAnsi="Times New Roman" w:cs="Times New Roman"/>
          <w:color w:val="000000"/>
          <w:sz w:val="20"/>
          <w:shd w:val="clear" w:color="auto" w:fill="FFFFFF"/>
        </w:rPr>
        <w:t>афиков полива. При составлении г</w:t>
      </w:r>
      <w:r>
        <w:rPr>
          <w:rFonts w:ascii="Times New Roman" w:eastAsia="Times New Roman" w:hAnsi="Times New Roman" w:cs="Times New Roman"/>
          <w:color w:val="000000"/>
          <w:sz w:val="20"/>
          <w:shd w:val="clear" w:color="auto" w:fill="FFFFFF"/>
        </w:rPr>
        <w:t>рафиков необходимо учитывать биологические осо</w:t>
      </w:r>
      <w:r w:rsidR="003F75E9">
        <w:rPr>
          <w:rFonts w:ascii="Times New Roman" w:eastAsia="Times New Roman" w:hAnsi="Times New Roman" w:cs="Times New Roman"/>
          <w:color w:val="000000"/>
          <w:sz w:val="20"/>
          <w:shd w:val="clear" w:color="auto" w:fill="FFFFFF"/>
        </w:rPr>
        <w:t>-</w:t>
      </w:r>
      <w:r>
        <w:rPr>
          <w:rFonts w:ascii="Times New Roman" w:eastAsia="Times New Roman" w:hAnsi="Times New Roman" w:cs="Times New Roman"/>
          <w:color w:val="000000"/>
          <w:sz w:val="20"/>
          <w:shd w:val="clear" w:color="auto" w:fill="FFFFFF"/>
        </w:rPr>
        <w:t>бенности культуры, метеор</w:t>
      </w:r>
      <w:r w:rsidR="003F75E9">
        <w:rPr>
          <w:rFonts w:ascii="Times New Roman" w:eastAsia="Times New Roman" w:hAnsi="Times New Roman" w:cs="Times New Roman"/>
          <w:color w:val="000000"/>
          <w:sz w:val="20"/>
          <w:shd w:val="clear" w:color="auto" w:fill="FFFFFF"/>
        </w:rPr>
        <w:t>ологические и почвенно-гидрогео</w:t>
      </w:r>
      <w:r>
        <w:rPr>
          <w:rFonts w:ascii="Times New Roman" w:eastAsia="Times New Roman" w:hAnsi="Times New Roman" w:cs="Times New Roman"/>
          <w:color w:val="000000"/>
          <w:sz w:val="20"/>
          <w:shd w:val="clear" w:color="auto" w:fill="FFFFFF"/>
        </w:rPr>
        <w:t>логиче</w:t>
      </w:r>
      <w:r w:rsidR="003F75E9">
        <w:rPr>
          <w:rFonts w:ascii="Times New Roman" w:eastAsia="Times New Roman" w:hAnsi="Times New Roman" w:cs="Times New Roman"/>
          <w:color w:val="000000"/>
          <w:sz w:val="20"/>
          <w:shd w:val="clear" w:color="auto" w:fill="FFFFFF"/>
        </w:rPr>
        <w:t>-</w:t>
      </w:r>
      <w:r>
        <w:rPr>
          <w:rFonts w:ascii="Times New Roman" w:eastAsia="Times New Roman" w:hAnsi="Times New Roman" w:cs="Times New Roman"/>
          <w:color w:val="000000"/>
          <w:sz w:val="20"/>
          <w:shd w:val="clear" w:color="auto" w:fill="FFFFFF"/>
        </w:rPr>
        <w:t>ские условия, режим источника орошения, наличие в хозяйстве рабо</w:t>
      </w:r>
      <w:r w:rsidR="003F75E9">
        <w:rPr>
          <w:rFonts w:ascii="Times New Roman" w:eastAsia="Times New Roman" w:hAnsi="Times New Roman" w:cs="Times New Roman"/>
          <w:color w:val="000000"/>
          <w:sz w:val="20"/>
          <w:shd w:val="clear" w:color="auto" w:fill="FFFFFF"/>
        </w:rPr>
        <w:t>-</w:t>
      </w:r>
      <w:r>
        <w:rPr>
          <w:rFonts w:ascii="Times New Roman" w:eastAsia="Times New Roman" w:hAnsi="Times New Roman" w:cs="Times New Roman"/>
          <w:color w:val="000000"/>
          <w:sz w:val="20"/>
          <w:shd w:val="clear" w:color="auto" w:fill="FFFFFF"/>
        </w:rPr>
        <w:t>чей силы и машинно-тракторного парка, а также принятую в нем орга</w:t>
      </w:r>
      <w:r w:rsidR="003F75E9">
        <w:rPr>
          <w:rFonts w:ascii="Times New Roman" w:eastAsia="Times New Roman" w:hAnsi="Times New Roman" w:cs="Times New Roman"/>
          <w:color w:val="000000"/>
          <w:sz w:val="20"/>
          <w:shd w:val="clear" w:color="auto" w:fill="FFFFFF"/>
        </w:rPr>
        <w:t>-</w:t>
      </w:r>
      <w:r>
        <w:rPr>
          <w:rFonts w:ascii="Times New Roman" w:eastAsia="Times New Roman" w:hAnsi="Times New Roman" w:cs="Times New Roman"/>
          <w:color w:val="000000"/>
          <w:sz w:val="20"/>
          <w:shd w:val="clear" w:color="auto" w:fill="FFFFFF"/>
        </w:rPr>
        <w:t>низацию труда.</w:t>
      </w:r>
    </w:p>
    <w:p w:rsidR="00FA63D2" w:rsidRDefault="00F05397" w:rsidP="003F75E9">
      <w:pPr>
        <w:spacing w:after="0" w:line="240" w:lineRule="auto"/>
        <w:ind w:firstLine="284"/>
        <w:jc w:val="both"/>
        <w:rPr>
          <w:rFonts w:ascii="Times New Roman" w:eastAsia="Times New Roman" w:hAnsi="Times New Roman" w:cs="Times New Roman"/>
          <w:color w:val="000000"/>
          <w:sz w:val="20"/>
          <w:shd w:val="clear" w:color="auto" w:fill="FFFFFF"/>
        </w:rPr>
      </w:pPr>
      <w:r>
        <w:rPr>
          <w:rFonts w:ascii="Times New Roman" w:eastAsia="Times New Roman" w:hAnsi="Times New Roman" w:cs="Times New Roman"/>
          <w:color w:val="000000"/>
          <w:sz w:val="20"/>
          <w:shd w:val="clear" w:color="auto" w:fill="FFFFFF"/>
        </w:rPr>
        <w:t xml:space="preserve">Пусть площадь всего орошаемого севооборота равна </w:t>
      </w:r>
      <w:r>
        <w:rPr>
          <w:rFonts w:ascii="Times New Roman" w:eastAsia="Times New Roman" w:hAnsi="Times New Roman" w:cs="Times New Roman"/>
          <w:i/>
          <w:color w:val="000000"/>
          <w:sz w:val="20"/>
          <w:shd w:val="clear" w:color="auto" w:fill="FFFFFF"/>
        </w:rPr>
        <w:t xml:space="preserve">F </w:t>
      </w:r>
      <w:r>
        <w:rPr>
          <w:rFonts w:ascii="Times New Roman" w:eastAsia="Times New Roman" w:hAnsi="Times New Roman" w:cs="Times New Roman"/>
          <w:color w:val="000000"/>
          <w:sz w:val="20"/>
          <w:shd w:val="clear" w:color="auto" w:fill="FFFFFF"/>
        </w:rPr>
        <w:t>га, а отдельные (</w:t>
      </w:r>
      <w:r>
        <w:rPr>
          <w:rFonts w:ascii="Times New Roman" w:eastAsia="Times New Roman" w:hAnsi="Times New Roman" w:cs="Times New Roman"/>
          <w:i/>
          <w:color w:val="000000"/>
          <w:sz w:val="20"/>
          <w:shd w:val="clear" w:color="auto" w:fill="FFFFFF"/>
        </w:rPr>
        <w:t>j</w:t>
      </w:r>
      <w:r w:rsidR="003F75E9">
        <w:rPr>
          <w:rFonts w:ascii="Times New Roman" w:eastAsia="Times New Roman" w:hAnsi="Times New Roman" w:cs="Times New Roman"/>
          <w:color w:val="000000"/>
          <w:sz w:val="20"/>
          <w:shd w:val="clear" w:color="auto" w:fill="FFFFFF"/>
        </w:rPr>
        <w:t>-</w:t>
      </w:r>
      <w:r>
        <w:rPr>
          <w:rFonts w:ascii="Times New Roman" w:eastAsia="Times New Roman" w:hAnsi="Times New Roman" w:cs="Times New Roman"/>
          <w:color w:val="000000"/>
          <w:sz w:val="20"/>
          <w:shd w:val="clear" w:color="auto" w:fill="FFFFFF"/>
        </w:rPr>
        <w:t xml:space="preserve">е) культуры, входящие в севооборот, занимают площади, равные </w:t>
      </w:r>
      <w:r>
        <w:rPr>
          <w:rFonts w:ascii="Times New Roman" w:eastAsia="Times New Roman" w:hAnsi="Times New Roman" w:cs="Times New Roman"/>
          <w:i/>
          <w:color w:val="000000"/>
          <w:sz w:val="20"/>
          <w:shd w:val="clear" w:color="auto" w:fill="FFFFFF"/>
        </w:rPr>
        <w:t>а</w:t>
      </w:r>
      <w:r w:rsidRPr="002C7B9A">
        <w:rPr>
          <w:rFonts w:ascii="Times New Roman" w:eastAsia="Arial CYR" w:hAnsi="Times New Roman" w:cs="Times New Roman"/>
          <w:color w:val="000000"/>
          <w:sz w:val="20"/>
          <w:shd w:val="clear" w:color="auto" w:fill="FFFFFF"/>
          <w:vertAlign w:val="subscript"/>
        </w:rPr>
        <w:t>1</w:t>
      </w:r>
      <w:r w:rsidRPr="00F9508D">
        <w:rPr>
          <w:rFonts w:ascii="Times New Roman" w:eastAsia="Times New Roman" w:hAnsi="Times New Roman" w:cs="Times New Roman"/>
          <w:color w:val="000000"/>
          <w:sz w:val="20"/>
          <w:shd w:val="clear" w:color="auto" w:fill="FFFFFF"/>
        </w:rPr>
        <w:t>,</w:t>
      </w:r>
      <w:r>
        <w:rPr>
          <w:rFonts w:ascii="Times New Roman CYR" w:eastAsia="Times New Roman CYR" w:hAnsi="Times New Roman CYR" w:cs="Times New Roman CYR"/>
          <w:i/>
          <w:color w:val="000000"/>
          <w:sz w:val="20"/>
          <w:shd w:val="clear" w:color="auto" w:fill="FFFFFF"/>
        </w:rPr>
        <w:t>а</w:t>
      </w:r>
      <w:r w:rsidRPr="002C7B9A">
        <w:rPr>
          <w:rFonts w:ascii="Times New Roman" w:eastAsia="Arial CYR" w:hAnsi="Times New Roman" w:cs="Times New Roman"/>
          <w:color w:val="000000"/>
          <w:sz w:val="20"/>
          <w:shd w:val="clear" w:color="auto" w:fill="FFFFFF"/>
          <w:vertAlign w:val="subscript"/>
        </w:rPr>
        <w:t>2</w:t>
      </w:r>
      <w:r w:rsidRPr="00F9508D">
        <w:rPr>
          <w:rFonts w:ascii="Times New Roman" w:eastAsia="Times New Roman" w:hAnsi="Times New Roman" w:cs="Times New Roman"/>
          <w:color w:val="000000"/>
          <w:sz w:val="20"/>
          <w:shd w:val="clear" w:color="auto" w:fill="FFFFFF"/>
        </w:rPr>
        <w:t>,</w:t>
      </w:r>
      <w:r>
        <w:rPr>
          <w:rFonts w:ascii="Times New Roman" w:eastAsia="Times New Roman" w:hAnsi="Times New Roman" w:cs="Times New Roman"/>
          <w:i/>
          <w:color w:val="000000"/>
          <w:sz w:val="20"/>
          <w:shd w:val="clear" w:color="auto" w:fill="FFFFFF"/>
        </w:rPr>
        <w:t xml:space="preserve"> ... </w:t>
      </w:r>
      <w:r>
        <w:rPr>
          <w:rFonts w:ascii="Times New Roman CYR" w:eastAsia="Times New Roman CYR" w:hAnsi="Times New Roman CYR" w:cs="Times New Roman CYR"/>
          <w:i/>
          <w:color w:val="000000"/>
          <w:sz w:val="20"/>
          <w:shd w:val="clear" w:color="auto" w:fill="FFFFFF"/>
        </w:rPr>
        <w:t>а</w:t>
      </w:r>
      <w:r w:rsidRPr="002C7B9A">
        <w:rPr>
          <w:rFonts w:ascii="Times New Roman" w:eastAsia="Arial CYR" w:hAnsi="Times New Roman" w:cs="Times New Roman"/>
          <w:i/>
          <w:color w:val="000000"/>
          <w:sz w:val="20"/>
          <w:shd w:val="clear" w:color="auto" w:fill="FFFFFF"/>
          <w:vertAlign w:val="subscript"/>
        </w:rPr>
        <w:t>n</w:t>
      </w:r>
      <w:r w:rsidR="00007D6E">
        <w:rPr>
          <w:rFonts w:ascii="Times New Roman" w:eastAsia="Arial CYR" w:hAnsi="Times New Roman" w:cs="Times New Roman"/>
          <w:i/>
          <w:color w:val="000000"/>
          <w:sz w:val="20"/>
          <w:shd w:val="clear" w:color="auto" w:fill="FFFFFF"/>
          <w:vertAlign w:val="subscript"/>
        </w:rPr>
        <w:t xml:space="preserve"> </w:t>
      </w:r>
      <w:r w:rsidR="002C7B9A">
        <w:rPr>
          <w:rFonts w:ascii="Times New Roman" w:eastAsia="Times New Roman" w:hAnsi="Times New Roman" w:cs="Times New Roman"/>
          <w:color w:val="000000"/>
          <w:sz w:val="20"/>
          <w:shd w:val="clear" w:color="auto" w:fill="FFFFFF"/>
        </w:rPr>
        <w:t>процентов от общ</w:t>
      </w:r>
      <w:r>
        <w:rPr>
          <w:rFonts w:ascii="Times New Roman" w:eastAsia="Times New Roman" w:hAnsi="Times New Roman" w:cs="Times New Roman"/>
          <w:color w:val="000000"/>
          <w:sz w:val="20"/>
          <w:shd w:val="clear" w:color="auto" w:fill="FFFFFF"/>
        </w:rPr>
        <w:t>ей площади, т.</w:t>
      </w:r>
      <w:r w:rsidR="00007D6E">
        <w:rPr>
          <w:rFonts w:ascii="Times New Roman" w:eastAsia="Times New Roman" w:hAnsi="Times New Roman" w:cs="Times New Roman"/>
          <w:color w:val="000000"/>
          <w:sz w:val="20"/>
          <w:shd w:val="clear" w:color="auto" w:fill="FFFFFF"/>
        </w:rPr>
        <w:t xml:space="preserve"> </w:t>
      </w:r>
      <w:r>
        <w:rPr>
          <w:rFonts w:ascii="Times New Roman" w:eastAsia="Times New Roman" w:hAnsi="Times New Roman" w:cs="Times New Roman"/>
          <w:color w:val="000000"/>
          <w:sz w:val="20"/>
          <w:shd w:val="clear" w:color="auto" w:fill="FFFFFF"/>
        </w:rPr>
        <w:t xml:space="preserve">е. </w:t>
      </w:r>
      <w:r>
        <w:rPr>
          <w:rFonts w:ascii="Times New Roman" w:eastAsia="Times New Roman" w:hAnsi="Times New Roman" w:cs="Times New Roman"/>
          <w:i/>
          <w:color w:val="000000"/>
          <w:sz w:val="20"/>
          <w:shd w:val="clear" w:color="auto" w:fill="FFFFFF"/>
        </w:rPr>
        <w:t>а</w:t>
      </w:r>
      <w:r w:rsidRPr="002C7B9A">
        <w:rPr>
          <w:rFonts w:ascii="Times New Roman" w:eastAsia="Arial CYR" w:hAnsi="Times New Roman" w:cs="Times New Roman"/>
          <w:color w:val="000000"/>
          <w:sz w:val="20"/>
          <w:shd w:val="clear" w:color="auto" w:fill="FFFFFF"/>
          <w:vertAlign w:val="subscript"/>
        </w:rPr>
        <w:t>1</w:t>
      </w:r>
      <w:r>
        <w:rPr>
          <w:rFonts w:ascii="Times New Roman" w:eastAsia="Times New Roman" w:hAnsi="Times New Roman" w:cs="Times New Roman"/>
          <w:i/>
          <w:color w:val="000000"/>
          <w:sz w:val="20"/>
          <w:shd w:val="clear" w:color="auto" w:fill="FFFFFF"/>
        </w:rPr>
        <w:t xml:space="preserve">+ </w:t>
      </w:r>
      <w:r>
        <w:rPr>
          <w:rFonts w:ascii="Times New Roman CYR" w:eastAsia="Times New Roman CYR" w:hAnsi="Times New Roman CYR" w:cs="Times New Roman CYR"/>
          <w:i/>
          <w:color w:val="000000"/>
          <w:sz w:val="20"/>
          <w:shd w:val="clear" w:color="auto" w:fill="FFFFFF"/>
        </w:rPr>
        <w:t>а</w:t>
      </w:r>
      <w:r w:rsidRPr="002C7B9A">
        <w:rPr>
          <w:rFonts w:ascii="Times New Roman" w:eastAsia="Arial CYR" w:hAnsi="Times New Roman" w:cs="Times New Roman"/>
          <w:color w:val="000000"/>
          <w:sz w:val="20"/>
          <w:shd w:val="clear" w:color="auto" w:fill="FFFFFF"/>
          <w:vertAlign w:val="subscript"/>
        </w:rPr>
        <w:t>2</w:t>
      </w:r>
      <w:r>
        <w:rPr>
          <w:rFonts w:ascii="Times New Roman" w:eastAsia="Times New Roman" w:hAnsi="Times New Roman" w:cs="Times New Roman"/>
          <w:i/>
          <w:color w:val="000000"/>
          <w:sz w:val="20"/>
          <w:shd w:val="clear" w:color="auto" w:fill="FFFFFF"/>
        </w:rPr>
        <w:t xml:space="preserve">+...+ </w:t>
      </w:r>
      <w:r>
        <w:rPr>
          <w:rFonts w:ascii="Times New Roman CYR" w:eastAsia="Times New Roman CYR" w:hAnsi="Times New Roman CYR" w:cs="Times New Roman CYR"/>
          <w:i/>
          <w:color w:val="000000"/>
          <w:sz w:val="20"/>
          <w:shd w:val="clear" w:color="auto" w:fill="FFFFFF"/>
        </w:rPr>
        <w:t>а</w:t>
      </w:r>
      <w:r w:rsidRPr="002C7B9A">
        <w:rPr>
          <w:rFonts w:ascii="Times New Roman" w:eastAsia="Arial CYR" w:hAnsi="Times New Roman" w:cs="Times New Roman"/>
          <w:i/>
          <w:color w:val="000000"/>
          <w:sz w:val="20"/>
          <w:shd w:val="clear" w:color="auto" w:fill="FFFFFF"/>
          <w:vertAlign w:val="subscript"/>
        </w:rPr>
        <w:t>n</w:t>
      </w:r>
      <w:r>
        <w:rPr>
          <w:rFonts w:ascii="Times New Roman" w:eastAsia="Times New Roman" w:hAnsi="Times New Roman" w:cs="Times New Roman"/>
          <w:i/>
          <w:color w:val="000000"/>
          <w:sz w:val="20"/>
          <w:shd w:val="clear" w:color="auto" w:fill="FFFFFF"/>
        </w:rPr>
        <w:t xml:space="preserve"> = </w:t>
      </w:r>
      <w:r w:rsidR="00F27E19">
        <w:rPr>
          <w:rFonts w:ascii="Times New Roman" w:eastAsia="Times New Roman" w:hAnsi="Times New Roman" w:cs="Times New Roman"/>
          <w:i/>
          <w:color w:val="000000"/>
          <w:sz w:val="20"/>
          <w:shd w:val="clear" w:color="auto" w:fill="FFFFFF"/>
        </w:rPr>
        <w:t>=</w:t>
      </w:r>
      <w:r>
        <w:rPr>
          <w:rFonts w:ascii="Times New Roman" w:eastAsia="Times New Roman" w:hAnsi="Times New Roman" w:cs="Times New Roman"/>
          <w:color w:val="000000"/>
          <w:sz w:val="20"/>
          <w:shd w:val="clear" w:color="auto" w:fill="FFFFFF"/>
        </w:rPr>
        <w:t xml:space="preserve">100%. </w:t>
      </w:r>
      <w:r>
        <w:rPr>
          <w:rFonts w:ascii="Times New Roman CYR" w:eastAsia="Times New Roman CYR" w:hAnsi="Times New Roman CYR" w:cs="Times New Roman CYR"/>
          <w:color w:val="000000"/>
          <w:sz w:val="20"/>
          <w:shd w:val="clear" w:color="auto" w:fill="FFFFFF"/>
        </w:rPr>
        <w:t xml:space="preserve">Если норма полива </w:t>
      </w:r>
      <w:r>
        <w:rPr>
          <w:rFonts w:ascii="Times New Roman" w:eastAsia="Times New Roman" w:hAnsi="Times New Roman" w:cs="Times New Roman"/>
          <w:i/>
          <w:color w:val="000000"/>
          <w:sz w:val="20"/>
          <w:shd w:val="clear" w:color="auto" w:fill="FFFFFF"/>
        </w:rPr>
        <w:t>j-</w:t>
      </w:r>
      <w:r>
        <w:rPr>
          <w:rFonts w:ascii="Times New Roman" w:eastAsia="Times New Roman" w:hAnsi="Times New Roman" w:cs="Times New Roman"/>
          <w:color w:val="000000"/>
          <w:sz w:val="20"/>
          <w:shd w:val="clear" w:color="auto" w:fill="FFFFFF"/>
        </w:rPr>
        <w:t xml:space="preserve">й культуры равна </w:t>
      </w:r>
      <w:r>
        <w:rPr>
          <w:rFonts w:ascii="Times New Roman" w:eastAsia="Times New Roman" w:hAnsi="Times New Roman" w:cs="Times New Roman"/>
          <w:i/>
          <w:color w:val="000000"/>
          <w:sz w:val="20"/>
          <w:shd w:val="clear" w:color="auto" w:fill="FFFFFF"/>
        </w:rPr>
        <w:t>т</w:t>
      </w:r>
      <w:r>
        <w:rPr>
          <w:rFonts w:ascii="Arial CYR" w:eastAsia="Arial CYR" w:hAnsi="Arial CYR" w:cs="Arial CYR"/>
          <w:color w:val="000000"/>
          <w:sz w:val="20"/>
          <w:shd w:val="clear" w:color="auto" w:fill="FFFFFF"/>
          <w:vertAlign w:val="subscript"/>
        </w:rPr>
        <w:t>j</w:t>
      </w:r>
      <w:r>
        <w:rPr>
          <w:rFonts w:ascii="Times New Roman CYR" w:eastAsia="Times New Roman CYR" w:hAnsi="Times New Roman CYR" w:cs="Times New Roman CYR"/>
          <w:color w:val="000000"/>
          <w:sz w:val="20"/>
          <w:shd w:val="clear" w:color="auto" w:fill="FFFFFF"/>
        </w:rPr>
        <w:t>м</w:t>
      </w:r>
      <w:r>
        <w:rPr>
          <w:rFonts w:ascii="Times New Roman" w:eastAsia="Times New Roman" w:hAnsi="Times New Roman" w:cs="Times New Roman"/>
          <w:color w:val="000000"/>
          <w:sz w:val="20"/>
          <w:shd w:val="clear" w:color="auto" w:fill="FFFFFF"/>
          <w:vertAlign w:val="superscript"/>
        </w:rPr>
        <w:t>3</w:t>
      </w:r>
      <w:r>
        <w:rPr>
          <w:rFonts w:ascii="Times New Roman" w:eastAsia="Times New Roman" w:hAnsi="Times New Roman" w:cs="Times New Roman"/>
          <w:color w:val="000000"/>
          <w:sz w:val="20"/>
          <w:shd w:val="clear" w:color="auto" w:fill="FFFFFF"/>
        </w:rPr>
        <w:t>/</w:t>
      </w:r>
      <w:r>
        <w:rPr>
          <w:rFonts w:ascii="Times New Roman CYR" w:eastAsia="Times New Roman CYR" w:hAnsi="Times New Roman CYR" w:cs="Times New Roman CYR"/>
          <w:color w:val="000000"/>
          <w:sz w:val="20"/>
          <w:shd w:val="clear" w:color="auto" w:fill="FFFFFF"/>
        </w:rPr>
        <w:t>га, то за рассмат</w:t>
      </w:r>
      <w:r w:rsidR="005650E0">
        <w:rPr>
          <w:rFonts w:ascii="Times New Roman CYR" w:eastAsia="Times New Roman CYR" w:hAnsi="Times New Roman CYR" w:cs="Times New Roman CYR"/>
          <w:color w:val="000000"/>
          <w:sz w:val="20"/>
          <w:shd w:val="clear" w:color="auto" w:fill="FFFFFF"/>
        </w:rPr>
        <w:t>-</w:t>
      </w:r>
      <w:r>
        <w:rPr>
          <w:rFonts w:ascii="Times New Roman CYR" w:eastAsia="Times New Roman CYR" w:hAnsi="Times New Roman CYR" w:cs="Times New Roman CYR"/>
          <w:color w:val="000000"/>
          <w:sz w:val="20"/>
          <w:shd w:val="clear" w:color="auto" w:fill="FFFFFF"/>
        </w:rPr>
        <w:t>риваемый полив культура потре</w:t>
      </w:r>
      <w:r>
        <w:rPr>
          <w:rFonts w:ascii="Times New Roman" w:eastAsia="Times New Roman" w:hAnsi="Times New Roman" w:cs="Times New Roman"/>
          <w:color w:val="000000"/>
          <w:sz w:val="20"/>
          <w:shd w:val="clear" w:color="auto" w:fill="FFFFFF"/>
        </w:rPr>
        <w:t>бляет (</w:t>
      </w:r>
      <w:r>
        <w:rPr>
          <w:rFonts w:ascii="Times New Roman" w:eastAsia="Times New Roman" w:hAnsi="Times New Roman" w:cs="Times New Roman"/>
          <w:i/>
          <w:color w:val="000000"/>
          <w:sz w:val="20"/>
          <w:shd w:val="clear" w:color="auto" w:fill="FFFFFF"/>
        </w:rPr>
        <w:t>a</w:t>
      </w:r>
      <w:r w:rsidRPr="002C7B9A">
        <w:rPr>
          <w:rFonts w:ascii="Arial CYR" w:eastAsia="Arial CYR" w:hAnsi="Arial CYR" w:cs="Arial CYR"/>
          <w:i/>
          <w:color w:val="000000"/>
          <w:sz w:val="20"/>
          <w:shd w:val="clear" w:color="auto" w:fill="FFFFFF"/>
          <w:vertAlign w:val="subscript"/>
        </w:rPr>
        <w:t>j</w:t>
      </w:r>
      <w:r>
        <w:rPr>
          <w:rFonts w:ascii="Times New Roman CYR" w:eastAsia="Times New Roman CYR" w:hAnsi="Times New Roman CYR" w:cs="Times New Roman CYR"/>
          <w:i/>
          <w:color w:val="000000"/>
          <w:sz w:val="20"/>
          <w:shd w:val="clear" w:color="auto" w:fill="FFFFFF"/>
        </w:rPr>
        <w:t>т</w:t>
      </w:r>
      <w:r w:rsidRPr="002C7B9A">
        <w:rPr>
          <w:rFonts w:ascii="Times New Roman CYR" w:eastAsia="Times New Roman CYR" w:hAnsi="Times New Roman CYR" w:cs="Times New Roman CYR"/>
          <w:i/>
          <w:color w:val="000000"/>
          <w:sz w:val="20"/>
          <w:shd w:val="clear" w:color="auto" w:fill="FFFFFF"/>
          <w:vertAlign w:val="subscript"/>
        </w:rPr>
        <w:t>j</w:t>
      </w:r>
      <w:r>
        <w:rPr>
          <w:rFonts w:ascii="Times New Roman" w:eastAsia="Times New Roman" w:hAnsi="Times New Roman" w:cs="Times New Roman"/>
          <w:i/>
          <w:color w:val="000000"/>
          <w:sz w:val="20"/>
          <w:shd w:val="clear" w:color="auto" w:fill="FFFFFF"/>
        </w:rPr>
        <w:t>F/100</w:t>
      </w:r>
      <w:r w:rsidRPr="002C7B9A">
        <w:rPr>
          <w:rFonts w:ascii="Times New Roman" w:eastAsia="Times New Roman" w:hAnsi="Times New Roman" w:cs="Times New Roman"/>
          <w:color w:val="000000"/>
          <w:sz w:val="20"/>
          <w:shd w:val="clear" w:color="auto" w:fill="FFFFFF"/>
        </w:rPr>
        <w:t>)</w:t>
      </w:r>
      <w:r>
        <w:rPr>
          <w:rFonts w:ascii="Times New Roman CYR" w:eastAsia="Times New Roman CYR" w:hAnsi="Times New Roman CYR" w:cs="Times New Roman CYR"/>
          <w:color w:val="000000"/>
          <w:sz w:val="20"/>
          <w:shd w:val="clear" w:color="auto" w:fill="FFFFFF"/>
        </w:rPr>
        <w:t>м</w:t>
      </w:r>
      <w:r>
        <w:rPr>
          <w:rFonts w:ascii="Times New Roman" w:eastAsia="Times New Roman" w:hAnsi="Times New Roman" w:cs="Times New Roman"/>
          <w:color w:val="000000"/>
          <w:sz w:val="20"/>
          <w:shd w:val="clear" w:color="auto" w:fill="FFFFFF"/>
          <w:vertAlign w:val="superscript"/>
        </w:rPr>
        <w:t>3</w:t>
      </w:r>
      <w:r>
        <w:rPr>
          <w:rFonts w:ascii="Times New Roman CYR" w:eastAsia="Times New Roman CYR" w:hAnsi="Times New Roman CYR" w:cs="Times New Roman CYR"/>
          <w:color w:val="000000"/>
          <w:sz w:val="20"/>
          <w:shd w:val="clear" w:color="auto" w:fill="FFFFFF"/>
        </w:rPr>
        <w:t>воды. Этот объем должен быть доставлен на поле в т</w:t>
      </w:r>
      <w:r>
        <w:rPr>
          <w:rFonts w:ascii="Times New Roman" w:eastAsia="Times New Roman" w:hAnsi="Times New Roman" w:cs="Times New Roman"/>
          <w:color w:val="000000"/>
          <w:sz w:val="20"/>
          <w:shd w:val="clear" w:color="auto" w:fill="FFFFFF"/>
        </w:rPr>
        <w:t>ечение поливного периода длител</w:t>
      </w:r>
      <w:r w:rsidR="005650E0">
        <w:rPr>
          <w:rFonts w:ascii="Times New Roman" w:eastAsia="Times New Roman" w:hAnsi="Times New Roman" w:cs="Times New Roman"/>
          <w:color w:val="000000"/>
          <w:sz w:val="20"/>
          <w:shd w:val="clear" w:color="auto" w:fill="FFFFFF"/>
        </w:rPr>
        <w:t>-</w:t>
      </w:r>
      <w:r>
        <w:rPr>
          <w:rFonts w:ascii="Times New Roman" w:eastAsia="Times New Roman" w:hAnsi="Times New Roman" w:cs="Times New Roman"/>
          <w:color w:val="000000"/>
          <w:sz w:val="20"/>
          <w:shd w:val="clear" w:color="auto" w:fill="FFFFFF"/>
        </w:rPr>
        <w:t xml:space="preserve">ностью </w:t>
      </w:r>
      <w:r>
        <w:rPr>
          <w:rFonts w:ascii="Times New Roman" w:eastAsia="Times New Roman" w:hAnsi="Times New Roman" w:cs="Times New Roman"/>
          <w:i/>
          <w:color w:val="000000"/>
          <w:sz w:val="20"/>
          <w:shd w:val="clear" w:color="auto" w:fill="FFFFFF"/>
        </w:rPr>
        <w:t>Т</w:t>
      </w:r>
      <w:r>
        <w:rPr>
          <w:rFonts w:ascii="Times New Roman" w:eastAsia="Times New Roman" w:hAnsi="Times New Roman" w:cs="Times New Roman"/>
          <w:i/>
          <w:color w:val="000000"/>
          <w:sz w:val="20"/>
          <w:shd w:val="clear" w:color="auto" w:fill="FFFFFF"/>
          <w:vertAlign w:val="subscript"/>
        </w:rPr>
        <w:t>п</w:t>
      </w:r>
      <w:r w:rsidR="00007D6E">
        <w:rPr>
          <w:rFonts w:ascii="Times New Roman" w:eastAsia="Times New Roman" w:hAnsi="Times New Roman" w:cs="Times New Roman"/>
          <w:i/>
          <w:color w:val="000000"/>
          <w:sz w:val="20"/>
          <w:shd w:val="clear" w:color="auto" w:fill="FFFFFF"/>
          <w:vertAlign w:val="subscript"/>
        </w:rPr>
        <w:t xml:space="preserve"> </w:t>
      </w:r>
      <w:r>
        <w:rPr>
          <w:rFonts w:ascii="Times New Roman" w:eastAsia="Times New Roman" w:hAnsi="Times New Roman" w:cs="Times New Roman"/>
          <w:color w:val="000000"/>
          <w:sz w:val="20"/>
          <w:shd w:val="clear" w:color="auto" w:fill="FFFFFF"/>
        </w:rPr>
        <w:t xml:space="preserve">суток. Расход воды (л/с), который должен подаваться на орошение культуры на </w:t>
      </w:r>
      <w:r>
        <w:rPr>
          <w:rFonts w:ascii="Times New Roman" w:eastAsia="Times New Roman" w:hAnsi="Times New Roman" w:cs="Times New Roman"/>
          <w:i/>
          <w:color w:val="000000"/>
          <w:sz w:val="20"/>
          <w:shd w:val="clear" w:color="auto" w:fill="FFFFFF"/>
        </w:rPr>
        <w:t>j</w:t>
      </w:r>
      <w:r>
        <w:rPr>
          <w:rFonts w:ascii="Times New Roman" w:eastAsia="Times New Roman" w:hAnsi="Times New Roman" w:cs="Times New Roman"/>
          <w:color w:val="000000"/>
          <w:sz w:val="20"/>
          <w:shd w:val="clear" w:color="auto" w:fill="FFFFFF"/>
        </w:rPr>
        <w:t>-</w:t>
      </w:r>
      <w:r>
        <w:rPr>
          <w:rFonts w:ascii="Times New Roman CYR" w:eastAsia="Times New Roman CYR" w:hAnsi="Times New Roman CYR" w:cs="Times New Roman CYR"/>
          <w:color w:val="000000"/>
          <w:sz w:val="20"/>
          <w:shd w:val="clear" w:color="auto" w:fill="FFFFFF"/>
        </w:rPr>
        <w:t xml:space="preserve">м участке на протяжении </w:t>
      </w:r>
      <w:r>
        <w:rPr>
          <w:rFonts w:ascii="Times New Roman" w:eastAsia="Times New Roman" w:hAnsi="Times New Roman" w:cs="Times New Roman"/>
          <w:i/>
          <w:color w:val="000000"/>
          <w:sz w:val="20"/>
          <w:shd w:val="clear" w:color="auto" w:fill="FFFFFF"/>
        </w:rPr>
        <w:t>Т</w:t>
      </w:r>
      <w:r>
        <w:rPr>
          <w:rFonts w:ascii="Times New Roman" w:eastAsia="Times New Roman" w:hAnsi="Times New Roman" w:cs="Times New Roman"/>
          <w:i/>
          <w:color w:val="000000"/>
          <w:sz w:val="20"/>
          <w:shd w:val="clear" w:color="auto" w:fill="FFFFFF"/>
          <w:vertAlign w:val="subscript"/>
        </w:rPr>
        <w:t>п</w:t>
      </w:r>
      <w:r w:rsidR="00007D6E">
        <w:rPr>
          <w:rFonts w:ascii="Times New Roman" w:eastAsia="Times New Roman" w:hAnsi="Times New Roman" w:cs="Times New Roman"/>
          <w:i/>
          <w:color w:val="000000"/>
          <w:sz w:val="20"/>
          <w:shd w:val="clear" w:color="auto" w:fill="FFFFFF"/>
          <w:vertAlign w:val="subscript"/>
        </w:rPr>
        <w:t xml:space="preserve"> </w:t>
      </w:r>
      <w:r>
        <w:rPr>
          <w:rFonts w:ascii="Times New Roman" w:eastAsia="Times New Roman" w:hAnsi="Times New Roman" w:cs="Times New Roman"/>
          <w:color w:val="000000"/>
          <w:sz w:val="20"/>
          <w:shd w:val="clear" w:color="auto" w:fill="FFFFFF"/>
        </w:rPr>
        <w:t>суток полива (при круглосуточном поливе), определяют по формуле</w:t>
      </w:r>
    </w:p>
    <w:p w:rsidR="005650E0" w:rsidRDefault="005650E0" w:rsidP="003F75E9">
      <w:pPr>
        <w:spacing w:after="0" w:line="240" w:lineRule="auto"/>
        <w:ind w:firstLine="284"/>
        <w:jc w:val="both"/>
        <w:rPr>
          <w:rFonts w:ascii="Times New Roman" w:eastAsia="Times New Roman" w:hAnsi="Times New Roman" w:cs="Times New Roman"/>
          <w:color w:val="000000"/>
          <w:sz w:val="20"/>
          <w:shd w:val="clear" w:color="auto" w:fill="FFFFFF"/>
        </w:rPr>
      </w:pPr>
    </w:p>
    <w:p w:rsidR="00FA63D2" w:rsidRDefault="00007D6E" w:rsidP="005650E0">
      <w:pPr>
        <w:spacing w:after="0" w:line="240" w:lineRule="auto"/>
        <w:jc w:val="center"/>
        <w:rPr>
          <w:rFonts w:ascii="Times New Roman" w:eastAsia="Times New Roman" w:hAnsi="Times New Roman" w:cs="Times New Roman"/>
          <w:color w:val="000000"/>
          <w:sz w:val="20"/>
          <w:shd w:val="clear" w:color="auto" w:fill="FFFFFF"/>
        </w:rPr>
      </w:pPr>
      <w:r>
        <w:rPr>
          <w:rFonts w:ascii="Times New Roman" w:eastAsia="Times New Roman" w:hAnsi="Times New Roman" w:cs="Times New Roman"/>
          <w:i/>
          <w:color w:val="000000"/>
          <w:sz w:val="20"/>
          <w:shd w:val="clear" w:color="auto" w:fill="FFFFFF"/>
        </w:rPr>
        <w:t xml:space="preserve">                                          </w:t>
      </w:r>
      <w:r w:rsidR="00F05397">
        <w:rPr>
          <w:rFonts w:ascii="Times New Roman" w:eastAsia="Times New Roman" w:hAnsi="Times New Roman" w:cs="Times New Roman"/>
          <w:i/>
          <w:color w:val="000000"/>
          <w:sz w:val="20"/>
          <w:shd w:val="clear" w:color="auto" w:fill="FFFFFF"/>
        </w:rPr>
        <w:t>q</w:t>
      </w:r>
      <w:r w:rsidR="00F05397" w:rsidRPr="002C7B9A">
        <w:rPr>
          <w:rFonts w:ascii="Arial CYR" w:eastAsia="Arial CYR" w:hAnsi="Arial CYR" w:cs="Arial CYR"/>
          <w:i/>
          <w:color w:val="000000"/>
          <w:sz w:val="20"/>
          <w:shd w:val="clear" w:color="auto" w:fill="FFFFFF"/>
          <w:vertAlign w:val="subscript"/>
        </w:rPr>
        <w:t>j</w:t>
      </w:r>
      <w:r w:rsidR="00F05397">
        <w:rPr>
          <w:rFonts w:ascii="Times New Roman" w:eastAsia="Times New Roman" w:hAnsi="Times New Roman" w:cs="Times New Roman"/>
          <w:i/>
          <w:color w:val="000000"/>
          <w:sz w:val="20"/>
          <w:shd w:val="clear" w:color="auto" w:fill="FFFFFF"/>
        </w:rPr>
        <w:t>= a</w:t>
      </w:r>
      <w:r w:rsidR="00F05397">
        <w:rPr>
          <w:rFonts w:ascii="Arial CYR" w:eastAsia="Arial CYR" w:hAnsi="Arial CYR" w:cs="Arial CYR"/>
          <w:color w:val="000000"/>
          <w:sz w:val="20"/>
          <w:shd w:val="clear" w:color="auto" w:fill="FFFFFF"/>
          <w:vertAlign w:val="subscript"/>
        </w:rPr>
        <w:t>j</w:t>
      </w:r>
      <w:r w:rsidR="00F05397">
        <w:rPr>
          <w:rFonts w:ascii="Times New Roman" w:eastAsia="Times New Roman" w:hAnsi="Times New Roman" w:cs="Times New Roman"/>
          <w:i/>
          <w:color w:val="000000"/>
          <w:sz w:val="20"/>
          <w:shd w:val="clear" w:color="auto" w:fill="FFFFFF"/>
        </w:rPr>
        <w:t xml:space="preserve"> т</w:t>
      </w:r>
      <w:r w:rsidR="00F05397">
        <w:rPr>
          <w:rFonts w:ascii="Times New Roman" w:eastAsia="Times New Roman" w:hAnsi="Times New Roman" w:cs="Times New Roman"/>
          <w:i/>
          <w:color w:val="000000"/>
          <w:sz w:val="20"/>
          <w:shd w:val="clear" w:color="auto" w:fill="FFFFFF"/>
          <w:vertAlign w:val="subscript"/>
        </w:rPr>
        <w:t xml:space="preserve">j </w:t>
      </w:r>
      <w:r w:rsidR="00F05397">
        <w:rPr>
          <w:rFonts w:ascii="Times New Roman" w:eastAsia="Times New Roman" w:hAnsi="Times New Roman" w:cs="Times New Roman"/>
          <w:i/>
          <w:color w:val="000000"/>
          <w:sz w:val="20"/>
          <w:shd w:val="clear" w:color="auto" w:fill="FFFFFF"/>
        </w:rPr>
        <w:t>F/</w:t>
      </w:r>
      <w:r w:rsidR="00F05397" w:rsidRPr="00CA294C">
        <w:rPr>
          <w:rFonts w:ascii="Times New Roman" w:eastAsia="Times New Roman" w:hAnsi="Times New Roman" w:cs="Times New Roman"/>
          <w:color w:val="000000"/>
          <w:sz w:val="20"/>
          <w:shd w:val="clear" w:color="auto" w:fill="FFFFFF"/>
        </w:rPr>
        <w:t>8640</w:t>
      </w:r>
      <w:r w:rsidR="00F05397">
        <w:rPr>
          <w:rFonts w:ascii="Times New Roman" w:eastAsia="Times New Roman" w:hAnsi="Times New Roman" w:cs="Times New Roman"/>
          <w:i/>
          <w:color w:val="000000"/>
          <w:sz w:val="20"/>
          <w:shd w:val="clear" w:color="auto" w:fill="FFFFFF"/>
        </w:rPr>
        <w:t>T</w:t>
      </w:r>
      <w:r w:rsidR="00F05397" w:rsidRPr="002C7B9A">
        <w:rPr>
          <w:rFonts w:ascii="Times New Roman" w:eastAsia="Arial CYR" w:hAnsi="Times New Roman" w:cs="Times New Roman"/>
          <w:i/>
          <w:color w:val="000000"/>
          <w:sz w:val="20"/>
          <w:shd w:val="clear" w:color="auto" w:fill="FFFFFF"/>
          <w:vertAlign w:val="subscript"/>
        </w:rPr>
        <w:t>п</w:t>
      </w:r>
      <w:r w:rsidR="002C7B9A">
        <w:rPr>
          <w:rFonts w:ascii="Times New Roman" w:eastAsia="Times New Roman" w:hAnsi="Times New Roman" w:cs="Times New Roman"/>
          <w:color w:val="000000"/>
          <w:sz w:val="20"/>
          <w:shd w:val="clear" w:color="auto" w:fill="FFFFFF"/>
        </w:rPr>
        <w:t>.</w:t>
      </w:r>
      <w:r w:rsidR="005650E0">
        <w:rPr>
          <w:rFonts w:ascii="Times New Roman" w:eastAsia="Times New Roman" w:hAnsi="Times New Roman" w:cs="Times New Roman"/>
          <w:color w:val="000000"/>
          <w:sz w:val="20"/>
          <w:shd w:val="clear" w:color="auto" w:fill="FFFFFF"/>
        </w:rPr>
        <w:t xml:space="preserve">     </w:t>
      </w:r>
      <w:r>
        <w:rPr>
          <w:rFonts w:ascii="Times New Roman" w:eastAsia="Times New Roman" w:hAnsi="Times New Roman" w:cs="Times New Roman"/>
          <w:color w:val="000000"/>
          <w:sz w:val="20"/>
          <w:shd w:val="clear" w:color="auto" w:fill="FFFFFF"/>
        </w:rPr>
        <w:t xml:space="preserve"> </w:t>
      </w:r>
      <w:r w:rsidR="005650E0">
        <w:rPr>
          <w:rFonts w:ascii="Times New Roman" w:eastAsia="Times New Roman" w:hAnsi="Times New Roman" w:cs="Times New Roman"/>
          <w:color w:val="000000"/>
          <w:sz w:val="20"/>
          <w:shd w:val="clear" w:color="auto" w:fill="FFFFFF"/>
        </w:rPr>
        <w:t xml:space="preserve">    </w:t>
      </w:r>
      <w:r>
        <w:rPr>
          <w:rFonts w:ascii="Times New Roman" w:eastAsia="Times New Roman" w:hAnsi="Times New Roman" w:cs="Times New Roman"/>
          <w:color w:val="000000"/>
          <w:sz w:val="20"/>
          <w:shd w:val="clear" w:color="auto" w:fill="FFFFFF"/>
        </w:rPr>
        <w:t xml:space="preserve">                         </w:t>
      </w:r>
      <w:r w:rsidR="005650E0">
        <w:rPr>
          <w:rFonts w:ascii="Times New Roman" w:eastAsia="Times New Roman" w:hAnsi="Times New Roman" w:cs="Times New Roman"/>
          <w:color w:val="000000"/>
          <w:sz w:val="20"/>
          <w:shd w:val="clear" w:color="auto" w:fill="FFFFFF"/>
        </w:rPr>
        <w:t xml:space="preserve">    (3.7</w:t>
      </w:r>
      <w:r w:rsidR="00F05397">
        <w:rPr>
          <w:rFonts w:ascii="Times New Roman" w:eastAsia="Times New Roman" w:hAnsi="Times New Roman" w:cs="Times New Roman"/>
          <w:color w:val="000000"/>
          <w:sz w:val="20"/>
          <w:shd w:val="clear" w:color="auto" w:fill="FFFFFF"/>
        </w:rPr>
        <w:t>)</w:t>
      </w:r>
    </w:p>
    <w:p w:rsidR="00FA63D2" w:rsidRDefault="00FA63D2" w:rsidP="00081375">
      <w:pPr>
        <w:spacing w:after="0" w:line="240" w:lineRule="auto"/>
        <w:ind w:firstLine="374"/>
        <w:jc w:val="both"/>
        <w:rPr>
          <w:rFonts w:ascii="Times New Roman" w:eastAsia="Times New Roman" w:hAnsi="Times New Roman" w:cs="Times New Roman"/>
          <w:color w:val="000000"/>
          <w:sz w:val="20"/>
        </w:rPr>
      </w:pPr>
    </w:p>
    <w:p w:rsidR="00FA63D2" w:rsidRDefault="00F05397" w:rsidP="00081375">
      <w:pPr>
        <w:spacing w:after="0" w:line="240" w:lineRule="auto"/>
        <w:ind w:firstLine="374"/>
        <w:jc w:val="both"/>
        <w:rPr>
          <w:rFonts w:ascii="Times New Roman" w:eastAsia="Times New Roman" w:hAnsi="Times New Roman" w:cs="Times New Roman"/>
          <w:i/>
          <w:color w:val="000000"/>
          <w:sz w:val="20"/>
          <w:shd w:val="clear" w:color="auto" w:fill="FFFFFF"/>
        </w:rPr>
      </w:pPr>
      <w:r>
        <w:rPr>
          <w:rFonts w:ascii="Times New Roman" w:eastAsia="Times New Roman" w:hAnsi="Times New Roman" w:cs="Times New Roman"/>
          <w:color w:val="000000"/>
          <w:sz w:val="20"/>
          <w:shd w:val="clear" w:color="auto" w:fill="FFFFFF"/>
        </w:rPr>
        <w:t>Если в данном выражении приравнять величину орошаемой пло</w:t>
      </w:r>
      <w:r w:rsidR="005650E0">
        <w:rPr>
          <w:rFonts w:ascii="Times New Roman" w:eastAsia="Times New Roman" w:hAnsi="Times New Roman" w:cs="Times New Roman"/>
          <w:color w:val="000000"/>
          <w:sz w:val="20"/>
          <w:shd w:val="clear" w:color="auto" w:fill="FFFFFF"/>
        </w:rPr>
        <w:t>-</w:t>
      </w:r>
      <w:r>
        <w:rPr>
          <w:rFonts w:ascii="Times New Roman" w:eastAsia="Times New Roman" w:hAnsi="Times New Roman" w:cs="Times New Roman"/>
          <w:color w:val="000000"/>
          <w:sz w:val="20"/>
          <w:shd w:val="clear" w:color="auto" w:fill="FFFFFF"/>
        </w:rPr>
        <w:t>щади к 1 га, на котором каждая культура занимает определенную (</w:t>
      </w:r>
      <w:r>
        <w:rPr>
          <w:rFonts w:ascii="Times New Roman" w:eastAsia="Times New Roman" w:hAnsi="Times New Roman" w:cs="Times New Roman"/>
          <w:i/>
          <w:color w:val="000000"/>
          <w:sz w:val="20"/>
          <w:shd w:val="clear" w:color="auto" w:fill="FFFFFF"/>
        </w:rPr>
        <w:t>j</w:t>
      </w:r>
      <w:r>
        <w:rPr>
          <w:rFonts w:ascii="Times New Roman" w:eastAsia="Times New Roman" w:hAnsi="Times New Roman" w:cs="Times New Roman"/>
          <w:color w:val="000000"/>
          <w:sz w:val="20"/>
          <w:shd w:val="clear" w:color="auto" w:fill="FFFFFF"/>
        </w:rPr>
        <w:t>-</w:t>
      </w:r>
      <w:r>
        <w:rPr>
          <w:rFonts w:ascii="Times New Roman CYR" w:eastAsia="Times New Roman CYR" w:hAnsi="Times New Roman CYR" w:cs="Times New Roman CYR"/>
          <w:color w:val="000000"/>
          <w:sz w:val="20"/>
          <w:shd w:val="clear" w:color="auto" w:fill="FFFFFF"/>
        </w:rPr>
        <w:t>ю) часть, получим расход, выраженный в литрах в секунду на 1 га. Он на</w:t>
      </w:r>
      <w:r w:rsidR="005650E0">
        <w:rPr>
          <w:rFonts w:ascii="Times New Roman CYR" w:eastAsia="Times New Roman CYR" w:hAnsi="Times New Roman CYR" w:cs="Times New Roman CYR"/>
          <w:color w:val="000000"/>
          <w:sz w:val="20"/>
          <w:shd w:val="clear" w:color="auto" w:fill="FFFFFF"/>
        </w:rPr>
        <w:t>-</w:t>
      </w:r>
      <w:r>
        <w:rPr>
          <w:rFonts w:ascii="Times New Roman CYR" w:eastAsia="Times New Roman CYR" w:hAnsi="Times New Roman CYR" w:cs="Times New Roman CYR"/>
          <w:color w:val="000000"/>
          <w:sz w:val="20"/>
          <w:shd w:val="clear" w:color="auto" w:fill="FFFFFF"/>
        </w:rPr>
        <w:t xml:space="preserve">зывается </w:t>
      </w:r>
      <w:r>
        <w:rPr>
          <w:rFonts w:ascii="Times New Roman" w:eastAsia="Times New Roman" w:hAnsi="Times New Roman" w:cs="Times New Roman"/>
          <w:i/>
          <w:color w:val="000000"/>
          <w:sz w:val="20"/>
          <w:shd w:val="clear" w:color="auto" w:fill="FFFFFF"/>
        </w:rPr>
        <w:t>гидромодулем культуры</w:t>
      </w:r>
      <w:r w:rsidR="002C7B9A" w:rsidRPr="002C7B9A">
        <w:rPr>
          <w:rFonts w:ascii="Times New Roman" w:eastAsia="Times New Roman" w:hAnsi="Times New Roman" w:cs="Times New Roman"/>
          <w:color w:val="000000"/>
          <w:sz w:val="20"/>
          <w:shd w:val="clear" w:color="auto" w:fill="FFFFFF"/>
        </w:rPr>
        <w:t>:</w:t>
      </w:r>
    </w:p>
    <w:p w:rsidR="005650E0" w:rsidRDefault="005650E0" w:rsidP="00081375">
      <w:pPr>
        <w:spacing w:after="0" w:line="240" w:lineRule="auto"/>
        <w:ind w:firstLine="374"/>
        <w:jc w:val="both"/>
        <w:rPr>
          <w:rFonts w:ascii="Times New Roman" w:eastAsia="Times New Roman" w:hAnsi="Times New Roman" w:cs="Times New Roman"/>
          <w:color w:val="000000"/>
          <w:sz w:val="20"/>
          <w:shd w:val="clear" w:color="auto" w:fill="FFFFFF"/>
        </w:rPr>
      </w:pPr>
    </w:p>
    <w:p w:rsidR="00FA63D2" w:rsidRDefault="00007D6E" w:rsidP="005650E0">
      <w:pPr>
        <w:spacing w:after="0" w:line="240" w:lineRule="auto"/>
        <w:jc w:val="center"/>
        <w:rPr>
          <w:rFonts w:ascii="Times New Roman" w:eastAsia="Times New Roman" w:hAnsi="Times New Roman" w:cs="Times New Roman"/>
          <w:color w:val="000000"/>
          <w:sz w:val="20"/>
          <w:shd w:val="clear" w:color="auto" w:fill="FFFFFF"/>
        </w:rPr>
      </w:pPr>
      <w:r>
        <w:rPr>
          <w:rFonts w:ascii="Times New Roman" w:eastAsia="Times New Roman" w:hAnsi="Times New Roman" w:cs="Times New Roman"/>
          <w:i/>
          <w:color w:val="000000"/>
          <w:sz w:val="20"/>
          <w:shd w:val="clear" w:color="auto" w:fill="FFFFFF"/>
        </w:rPr>
        <w:t xml:space="preserve">                                         </w:t>
      </w:r>
      <w:r w:rsidR="00F05397">
        <w:rPr>
          <w:rFonts w:ascii="Times New Roman" w:eastAsia="Times New Roman" w:hAnsi="Times New Roman" w:cs="Times New Roman"/>
          <w:i/>
          <w:color w:val="000000"/>
          <w:sz w:val="20"/>
          <w:shd w:val="clear" w:color="auto" w:fill="FFFFFF"/>
        </w:rPr>
        <w:t>q</w:t>
      </w:r>
      <w:r w:rsidR="00F05397" w:rsidRPr="002C7B9A">
        <w:rPr>
          <w:rFonts w:ascii="Arial CYR" w:eastAsia="Arial CYR" w:hAnsi="Arial CYR" w:cs="Arial CYR"/>
          <w:i/>
          <w:color w:val="000000"/>
          <w:sz w:val="20"/>
          <w:shd w:val="clear" w:color="auto" w:fill="FFFFFF"/>
          <w:vertAlign w:val="subscript"/>
        </w:rPr>
        <w:t>j</w:t>
      </w:r>
      <w:r w:rsidR="00F05397">
        <w:rPr>
          <w:rFonts w:ascii="Times New Roman" w:eastAsia="Times New Roman" w:hAnsi="Times New Roman" w:cs="Times New Roman"/>
          <w:i/>
          <w:color w:val="000000"/>
          <w:sz w:val="20"/>
          <w:shd w:val="clear" w:color="auto" w:fill="FFFFFF"/>
        </w:rPr>
        <w:t>= a</w:t>
      </w:r>
      <w:r w:rsidR="00F05397" w:rsidRPr="002C7B9A">
        <w:rPr>
          <w:rFonts w:ascii="Arial CYR" w:eastAsia="Arial CYR" w:hAnsi="Arial CYR" w:cs="Arial CYR"/>
          <w:i/>
          <w:color w:val="000000"/>
          <w:sz w:val="20"/>
          <w:shd w:val="clear" w:color="auto" w:fill="FFFFFF"/>
          <w:vertAlign w:val="subscript"/>
        </w:rPr>
        <w:t>j</w:t>
      </w:r>
      <w:r w:rsidR="00F05397">
        <w:rPr>
          <w:rFonts w:ascii="Times New Roman" w:eastAsia="Times New Roman" w:hAnsi="Times New Roman" w:cs="Times New Roman"/>
          <w:i/>
          <w:color w:val="000000"/>
          <w:sz w:val="20"/>
          <w:shd w:val="clear" w:color="auto" w:fill="FFFFFF"/>
        </w:rPr>
        <w:t xml:space="preserve"> т</w:t>
      </w:r>
      <w:r w:rsidR="00F05397" w:rsidRPr="002C7B9A">
        <w:rPr>
          <w:rFonts w:ascii="Arial CYR" w:eastAsia="Arial CYR" w:hAnsi="Arial CYR" w:cs="Arial CYR"/>
          <w:i/>
          <w:color w:val="000000"/>
          <w:sz w:val="20"/>
          <w:shd w:val="clear" w:color="auto" w:fill="FFFFFF"/>
          <w:vertAlign w:val="subscript"/>
        </w:rPr>
        <w:t>j</w:t>
      </w:r>
      <w:r w:rsidR="00F05397">
        <w:rPr>
          <w:rFonts w:ascii="Times New Roman" w:eastAsia="Times New Roman" w:hAnsi="Times New Roman" w:cs="Times New Roman"/>
          <w:i/>
          <w:color w:val="000000"/>
          <w:sz w:val="20"/>
          <w:shd w:val="clear" w:color="auto" w:fill="FFFFFF"/>
        </w:rPr>
        <w:t xml:space="preserve"> /</w:t>
      </w:r>
      <w:r w:rsidR="00F05397" w:rsidRPr="00CA294C">
        <w:rPr>
          <w:rFonts w:ascii="Times New Roman" w:eastAsia="Times New Roman" w:hAnsi="Times New Roman" w:cs="Times New Roman"/>
          <w:color w:val="000000"/>
          <w:sz w:val="20"/>
          <w:shd w:val="clear" w:color="auto" w:fill="FFFFFF"/>
        </w:rPr>
        <w:t>8640</w:t>
      </w:r>
      <w:r w:rsidR="00F05397">
        <w:rPr>
          <w:rFonts w:ascii="Times New Roman" w:eastAsia="Times New Roman" w:hAnsi="Times New Roman" w:cs="Times New Roman"/>
          <w:i/>
          <w:color w:val="000000"/>
          <w:sz w:val="20"/>
          <w:shd w:val="clear" w:color="auto" w:fill="FFFFFF"/>
        </w:rPr>
        <w:t>T</w:t>
      </w:r>
      <w:r w:rsidR="00F05397" w:rsidRPr="002C7B9A">
        <w:rPr>
          <w:rFonts w:ascii="Times New Roman" w:eastAsia="Arial CYR" w:hAnsi="Times New Roman" w:cs="Times New Roman"/>
          <w:i/>
          <w:color w:val="000000"/>
          <w:sz w:val="20"/>
          <w:shd w:val="clear" w:color="auto" w:fill="FFFFFF"/>
          <w:vertAlign w:val="subscript"/>
        </w:rPr>
        <w:t>п</w:t>
      </w:r>
      <w:r w:rsidR="002C7B9A">
        <w:rPr>
          <w:rFonts w:ascii="Times New Roman" w:eastAsia="Times New Roman" w:hAnsi="Times New Roman" w:cs="Times New Roman"/>
          <w:color w:val="000000"/>
          <w:sz w:val="20"/>
          <w:shd w:val="clear" w:color="auto" w:fill="FFFFFF"/>
        </w:rPr>
        <w:t>.</w:t>
      </w:r>
      <w:r w:rsidR="005650E0">
        <w:rPr>
          <w:rFonts w:ascii="Times New Roman" w:eastAsia="Times New Roman" w:hAnsi="Times New Roman" w:cs="Times New Roman"/>
          <w:color w:val="000000"/>
          <w:sz w:val="20"/>
          <w:shd w:val="clear" w:color="auto" w:fill="FFFFFF"/>
        </w:rPr>
        <w:t xml:space="preserve">    </w:t>
      </w:r>
      <w:r>
        <w:rPr>
          <w:rFonts w:ascii="Times New Roman" w:eastAsia="Times New Roman" w:hAnsi="Times New Roman" w:cs="Times New Roman"/>
          <w:color w:val="000000"/>
          <w:sz w:val="20"/>
          <w:shd w:val="clear" w:color="auto" w:fill="FFFFFF"/>
        </w:rPr>
        <w:t xml:space="preserve">                               </w:t>
      </w:r>
      <w:r w:rsidR="005650E0">
        <w:rPr>
          <w:rFonts w:ascii="Times New Roman" w:eastAsia="Times New Roman" w:hAnsi="Times New Roman" w:cs="Times New Roman"/>
          <w:color w:val="000000"/>
          <w:sz w:val="20"/>
          <w:shd w:val="clear" w:color="auto" w:fill="FFFFFF"/>
        </w:rPr>
        <w:t xml:space="preserve">   (3.8</w:t>
      </w:r>
      <w:r w:rsidR="00F05397">
        <w:rPr>
          <w:rFonts w:ascii="Times New Roman" w:eastAsia="Times New Roman" w:hAnsi="Times New Roman" w:cs="Times New Roman"/>
          <w:color w:val="000000"/>
          <w:sz w:val="20"/>
          <w:shd w:val="clear" w:color="auto" w:fill="FFFFFF"/>
        </w:rPr>
        <w:t>)</w:t>
      </w:r>
    </w:p>
    <w:p w:rsidR="00FA63D2" w:rsidRDefault="00FA63D2" w:rsidP="00081375">
      <w:pPr>
        <w:spacing w:after="0" w:line="240" w:lineRule="auto"/>
        <w:jc w:val="both"/>
        <w:rPr>
          <w:rFonts w:ascii="Times New Roman" w:eastAsia="Times New Roman" w:hAnsi="Times New Roman" w:cs="Times New Roman"/>
          <w:color w:val="000000"/>
          <w:sz w:val="20"/>
          <w:shd w:val="clear" w:color="auto" w:fill="FFFFFF"/>
        </w:rPr>
      </w:pPr>
    </w:p>
    <w:p w:rsidR="00FA63D2" w:rsidRDefault="00F05397" w:rsidP="005650E0">
      <w:pPr>
        <w:spacing w:after="0" w:line="240" w:lineRule="auto"/>
        <w:ind w:firstLine="284"/>
        <w:jc w:val="both"/>
        <w:rPr>
          <w:rFonts w:ascii="Times New Roman" w:eastAsia="Times New Roman" w:hAnsi="Times New Roman" w:cs="Times New Roman"/>
          <w:color w:val="000000"/>
          <w:sz w:val="20"/>
          <w:shd w:val="clear" w:color="auto" w:fill="FFFFFF"/>
        </w:rPr>
      </w:pPr>
      <w:r>
        <w:rPr>
          <w:rFonts w:ascii="Times New Roman" w:eastAsia="Times New Roman" w:hAnsi="Times New Roman" w:cs="Times New Roman"/>
          <w:color w:val="000000"/>
          <w:sz w:val="20"/>
          <w:shd w:val="clear" w:color="auto" w:fill="FFFFFF"/>
        </w:rPr>
        <w:t xml:space="preserve">Таким образом, гидромодуль показывает, какое количество воды в литрах необходимо подать за 1 с на 1 га при поливе </w:t>
      </w:r>
      <w:r>
        <w:rPr>
          <w:rFonts w:ascii="Times New Roman" w:eastAsia="Times New Roman" w:hAnsi="Times New Roman" w:cs="Times New Roman"/>
          <w:i/>
          <w:color w:val="000000"/>
          <w:sz w:val="20"/>
          <w:shd w:val="clear" w:color="auto" w:fill="FFFFFF"/>
        </w:rPr>
        <w:t>j</w:t>
      </w:r>
      <w:r>
        <w:rPr>
          <w:rFonts w:ascii="Times New Roman" w:eastAsia="Times New Roman" w:hAnsi="Times New Roman" w:cs="Times New Roman"/>
          <w:color w:val="000000"/>
          <w:sz w:val="20"/>
          <w:shd w:val="clear" w:color="auto" w:fill="FFFFFF"/>
        </w:rPr>
        <w:t>-</w:t>
      </w:r>
      <w:r>
        <w:rPr>
          <w:rFonts w:ascii="Times New Roman CYR" w:eastAsia="Times New Roman CYR" w:hAnsi="Times New Roman CYR" w:cs="Times New Roman CYR"/>
          <w:color w:val="000000"/>
          <w:sz w:val="20"/>
          <w:shd w:val="clear" w:color="auto" w:fill="FFFFFF"/>
        </w:rPr>
        <w:t>й культ</w:t>
      </w:r>
      <w:r>
        <w:rPr>
          <w:rFonts w:ascii="Times New Roman" w:eastAsia="Times New Roman" w:hAnsi="Times New Roman" w:cs="Times New Roman"/>
          <w:color w:val="000000"/>
          <w:sz w:val="20"/>
          <w:shd w:val="clear" w:color="auto" w:fill="FFFFFF"/>
        </w:rPr>
        <w:t>уры.</w:t>
      </w:r>
    </w:p>
    <w:p w:rsidR="00FA63D2" w:rsidRDefault="00F05397" w:rsidP="005650E0">
      <w:pPr>
        <w:spacing w:after="0" w:line="240" w:lineRule="auto"/>
        <w:ind w:firstLine="284"/>
        <w:jc w:val="both"/>
        <w:rPr>
          <w:rFonts w:ascii="Times New Roman" w:eastAsia="Times New Roman" w:hAnsi="Times New Roman" w:cs="Times New Roman"/>
          <w:color w:val="000000"/>
          <w:sz w:val="20"/>
          <w:shd w:val="clear" w:color="auto" w:fill="FFFFFF"/>
        </w:rPr>
      </w:pPr>
      <w:r>
        <w:rPr>
          <w:rFonts w:ascii="Times New Roman" w:eastAsia="Times New Roman" w:hAnsi="Times New Roman" w:cs="Times New Roman"/>
          <w:color w:val="000000"/>
          <w:sz w:val="20"/>
          <w:shd w:val="clear" w:color="auto" w:fill="FFFFFF"/>
        </w:rPr>
        <w:t>По полученной зависимости ги</w:t>
      </w:r>
      <w:r w:rsidR="00476E57">
        <w:rPr>
          <w:rFonts w:ascii="Times New Roman" w:eastAsia="Times New Roman" w:hAnsi="Times New Roman" w:cs="Times New Roman"/>
          <w:color w:val="000000"/>
          <w:sz w:val="20"/>
          <w:shd w:val="clear" w:color="auto" w:fill="FFFFFF"/>
        </w:rPr>
        <w:t>дромодуль рассчитывают для каждо</w:t>
      </w:r>
      <w:r>
        <w:rPr>
          <w:rFonts w:ascii="Times New Roman" w:eastAsia="Times New Roman" w:hAnsi="Times New Roman" w:cs="Times New Roman"/>
          <w:color w:val="000000"/>
          <w:sz w:val="20"/>
          <w:shd w:val="clear" w:color="auto" w:fill="FFFFFF"/>
        </w:rPr>
        <w:t>го полива конкретной культуры. На основе полученных значе</w:t>
      </w:r>
      <w:r w:rsidR="00476E57">
        <w:rPr>
          <w:rFonts w:ascii="Times New Roman" w:eastAsia="Times New Roman" w:hAnsi="Times New Roman" w:cs="Times New Roman"/>
          <w:color w:val="000000"/>
          <w:sz w:val="20"/>
          <w:shd w:val="clear" w:color="auto" w:fill="FFFFFF"/>
        </w:rPr>
        <w:t>-</w:t>
      </w:r>
      <w:r>
        <w:rPr>
          <w:rFonts w:ascii="Times New Roman" w:eastAsia="Times New Roman" w:hAnsi="Times New Roman" w:cs="Times New Roman"/>
          <w:color w:val="000000"/>
          <w:sz w:val="20"/>
          <w:shd w:val="clear" w:color="auto" w:fill="FFFFFF"/>
        </w:rPr>
        <w:t>ний гидромодуля строят неукомплектованный гр</w:t>
      </w:r>
      <w:r w:rsidR="00CA294C">
        <w:rPr>
          <w:rFonts w:ascii="Times New Roman" w:eastAsia="Times New Roman" w:hAnsi="Times New Roman" w:cs="Times New Roman"/>
          <w:color w:val="000000"/>
          <w:sz w:val="20"/>
          <w:shd w:val="clear" w:color="auto" w:fill="FFFFFF"/>
        </w:rPr>
        <w:t>афик полива</w:t>
      </w:r>
      <w:r>
        <w:rPr>
          <w:rFonts w:ascii="Times New Roman" w:eastAsia="Times New Roman" w:hAnsi="Times New Roman" w:cs="Times New Roman"/>
          <w:color w:val="000000"/>
          <w:sz w:val="20"/>
          <w:shd w:val="clear" w:color="auto" w:fill="FFFFFF"/>
        </w:rPr>
        <w:t>.</w:t>
      </w:r>
    </w:p>
    <w:p w:rsidR="00007D6E" w:rsidRDefault="00CA294C" w:rsidP="005650E0">
      <w:pPr>
        <w:spacing w:after="0" w:line="240" w:lineRule="auto"/>
        <w:ind w:firstLine="284"/>
        <w:jc w:val="both"/>
        <w:rPr>
          <w:rFonts w:ascii="Times New Roman" w:eastAsia="Times New Roman" w:hAnsi="Times New Roman" w:cs="Times New Roman"/>
          <w:color w:val="000000"/>
          <w:sz w:val="20"/>
          <w:shd w:val="clear" w:color="auto" w:fill="FFFFFF"/>
        </w:rPr>
      </w:pPr>
      <w:r>
        <w:rPr>
          <w:rFonts w:ascii="Times New Roman" w:eastAsia="Times New Roman" w:hAnsi="Times New Roman" w:cs="Times New Roman"/>
          <w:color w:val="000000"/>
          <w:sz w:val="20"/>
          <w:shd w:val="clear" w:color="auto" w:fill="FFFFFF"/>
        </w:rPr>
        <w:t>В</w:t>
      </w:r>
      <w:r w:rsidR="00F05397">
        <w:rPr>
          <w:rFonts w:ascii="Times New Roman" w:eastAsia="Times New Roman" w:hAnsi="Times New Roman" w:cs="Times New Roman"/>
          <w:color w:val="000000"/>
          <w:sz w:val="20"/>
          <w:shd w:val="clear" w:color="auto" w:fill="FFFFFF"/>
        </w:rPr>
        <w:t>еличина гидромодуля неукомплектованного графика может коле</w:t>
      </w:r>
      <w:r w:rsidR="00476E57">
        <w:rPr>
          <w:rFonts w:ascii="Times New Roman" w:eastAsia="Times New Roman" w:hAnsi="Times New Roman" w:cs="Times New Roman"/>
          <w:color w:val="000000"/>
          <w:sz w:val="20"/>
          <w:shd w:val="clear" w:color="auto" w:fill="FFFFFF"/>
        </w:rPr>
        <w:t>-</w:t>
      </w:r>
      <w:r w:rsidR="00F05397">
        <w:rPr>
          <w:rFonts w:ascii="Times New Roman" w:eastAsia="Times New Roman" w:hAnsi="Times New Roman" w:cs="Times New Roman"/>
          <w:color w:val="000000"/>
          <w:sz w:val="20"/>
          <w:shd w:val="clear" w:color="auto" w:fill="FFFFFF"/>
        </w:rPr>
        <w:t>баться в больших пределах. В то же время расходы воды, по которым при проектировании подбирают параметры оборудования ороситель</w:t>
      </w:r>
      <w:r w:rsidR="00476E57">
        <w:rPr>
          <w:rFonts w:ascii="Times New Roman" w:eastAsia="Times New Roman" w:hAnsi="Times New Roman" w:cs="Times New Roman"/>
          <w:color w:val="000000"/>
          <w:sz w:val="20"/>
          <w:shd w:val="clear" w:color="auto" w:fill="FFFFFF"/>
        </w:rPr>
        <w:t>-</w:t>
      </w:r>
      <w:r w:rsidR="00F05397">
        <w:rPr>
          <w:rFonts w:ascii="Times New Roman" w:eastAsia="Times New Roman" w:hAnsi="Times New Roman" w:cs="Times New Roman"/>
          <w:color w:val="000000"/>
          <w:sz w:val="20"/>
          <w:shd w:val="clear" w:color="auto" w:fill="FFFFFF"/>
        </w:rPr>
        <w:t>ной системы, следует определять по максимальной ординате. В не</w:t>
      </w:r>
      <w:r w:rsidR="00476E57">
        <w:rPr>
          <w:rFonts w:ascii="Times New Roman" w:eastAsia="Times New Roman" w:hAnsi="Times New Roman" w:cs="Times New Roman"/>
          <w:color w:val="000000"/>
          <w:sz w:val="20"/>
          <w:shd w:val="clear" w:color="auto" w:fill="FFFFFF"/>
        </w:rPr>
        <w:t>-</w:t>
      </w:r>
      <w:r w:rsidR="00F05397">
        <w:rPr>
          <w:rFonts w:ascii="Times New Roman" w:eastAsia="Times New Roman" w:hAnsi="Times New Roman" w:cs="Times New Roman"/>
          <w:color w:val="000000"/>
          <w:sz w:val="20"/>
          <w:shd w:val="clear" w:color="auto" w:fill="FFFFFF"/>
        </w:rPr>
        <w:t xml:space="preserve">укомплектованном </w:t>
      </w:r>
      <w:r w:rsidR="00007D6E">
        <w:rPr>
          <w:rFonts w:ascii="Times New Roman" w:eastAsia="Times New Roman" w:hAnsi="Times New Roman" w:cs="Times New Roman"/>
          <w:color w:val="000000"/>
          <w:sz w:val="20"/>
          <w:shd w:val="clear" w:color="auto" w:fill="FFFFFF"/>
        </w:rPr>
        <w:t xml:space="preserve"> </w:t>
      </w:r>
      <w:r w:rsidR="00F05397">
        <w:rPr>
          <w:rFonts w:ascii="Times New Roman" w:eastAsia="Times New Roman" w:hAnsi="Times New Roman" w:cs="Times New Roman"/>
          <w:color w:val="000000"/>
          <w:sz w:val="20"/>
          <w:shd w:val="clear" w:color="auto" w:fill="FFFFFF"/>
        </w:rPr>
        <w:t xml:space="preserve">графике </w:t>
      </w:r>
      <w:r w:rsidR="00007D6E">
        <w:rPr>
          <w:rFonts w:ascii="Times New Roman" w:eastAsia="Times New Roman" w:hAnsi="Times New Roman" w:cs="Times New Roman"/>
          <w:color w:val="000000"/>
          <w:sz w:val="20"/>
          <w:shd w:val="clear" w:color="auto" w:fill="FFFFFF"/>
        </w:rPr>
        <w:t xml:space="preserve"> </w:t>
      </w:r>
      <w:r w:rsidR="00F05397">
        <w:rPr>
          <w:rFonts w:ascii="Times New Roman" w:eastAsia="Times New Roman" w:hAnsi="Times New Roman" w:cs="Times New Roman"/>
          <w:color w:val="000000"/>
          <w:sz w:val="20"/>
          <w:shd w:val="clear" w:color="auto" w:fill="FFFFFF"/>
        </w:rPr>
        <w:t xml:space="preserve">эта </w:t>
      </w:r>
      <w:r w:rsidR="00007D6E">
        <w:rPr>
          <w:rFonts w:ascii="Times New Roman" w:eastAsia="Times New Roman" w:hAnsi="Times New Roman" w:cs="Times New Roman"/>
          <w:color w:val="000000"/>
          <w:sz w:val="20"/>
          <w:shd w:val="clear" w:color="auto" w:fill="FFFFFF"/>
        </w:rPr>
        <w:t xml:space="preserve"> </w:t>
      </w:r>
      <w:r w:rsidR="00F05397">
        <w:rPr>
          <w:rFonts w:ascii="Times New Roman" w:eastAsia="Times New Roman" w:hAnsi="Times New Roman" w:cs="Times New Roman"/>
          <w:color w:val="000000"/>
          <w:sz w:val="20"/>
          <w:shd w:val="clear" w:color="auto" w:fill="FFFFFF"/>
        </w:rPr>
        <w:t xml:space="preserve">ордината, как правило, велика, хотя и </w:t>
      </w:r>
    </w:p>
    <w:p w:rsidR="00FA63D2" w:rsidRDefault="00F05397" w:rsidP="00007D6E">
      <w:pPr>
        <w:spacing w:after="0" w:line="240" w:lineRule="auto"/>
        <w:jc w:val="both"/>
        <w:rPr>
          <w:rFonts w:ascii="Times New Roman" w:eastAsia="Times New Roman" w:hAnsi="Times New Roman" w:cs="Times New Roman"/>
          <w:color w:val="000000"/>
          <w:sz w:val="20"/>
          <w:shd w:val="clear" w:color="auto" w:fill="FFFFFF"/>
        </w:rPr>
      </w:pPr>
      <w:r>
        <w:rPr>
          <w:rFonts w:ascii="Times New Roman" w:eastAsia="Times New Roman" w:hAnsi="Times New Roman" w:cs="Times New Roman"/>
          <w:color w:val="000000"/>
          <w:sz w:val="20"/>
          <w:shd w:val="clear" w:color="auto" w:fill="FFFFFF"/>
        </w:rPr>
        <w:lastRenderedPageBreak/>
        <w:t>занимает непродолжительное время. Проектировать оросительную сеть и задавать по такому графику мощность поливной техники неце</w:t>
      </w:r>
      <w:r w:rsidR="00476E57">
        <w:rPr>
          <w:rFonts w:ascii="Times New Roman" w:eastAsia="Times New Roman" w:hAnsi="Times New Roman" w:cs="Times New Roman"/>
          <w:color w:val="000000"/>
          <w:sz w:val="20"/>
          <w:shd w:val="clear" w:color="auto" w:fill="FFFFFF"/>
        </w:rPr>
        <w:t>-</w:t>
      </w:r>
      <w:r>
        <w:rPr>
          <w:rFonts w:ascii="Times New Roman" w:eastAsia="Times New Roman" w:hAnsi="Times New Roman" w:cs="Times New Roman"/>
          <w:color w:val="000000"/>
          <w:sz w:val="20"/>
          <w:shd w:val="clear" w:color="auto" w:fill="FFFFFF"/>
        </w:rPr>
        <w:t>лесообразно – это приведет к увеличению параметров и стоимости си</w:t>
      </w:r>
      <w:r w:rsidR="00582F51">
        <w:rPr>
          <w:rFonts w:ascii="Times New Roman" w:eastAsia="Times New Roman" w:hAnsi="Times New Roman" w:cs="Times New Roman"/>
          <w:color w:val="000000"/>
          <w:sz w:val="20"/>
          <w:shd w:val="clear" w:color="auto" w:fill="FFFFFF"/>
        </w:rPr>
        <w:t>-</w:t>
      </w:r>
      <w:r>
        <w:rPr>
          <w:rFonts w:ascii="Times New Roman" w:eastAsia="Times New Roman" w:hAnsi="Times New Roman" w:cs="Times New Roman"/>
          <w:color w:val="000000"/>
          <w:sz w:val="20"/>
          <w:shd w:val="clear" w:color="auto" w:fill="FFFFFF"/>
        </w:rPr>
        <w:t xml:space="preserve">стемы. Поэтому неукомплектованный график полива перестраивают (укомплектовывают) таким образом, чтобы ординаты на протяжении всего оросительного периода незначительно отличались друг от друга и </w:t>
      </w:r>
      <w:r w:rsidR="007A653C">
        <w:rPr>
          <w:rFonts w:ascii="Times New Roman" w:eastAsia="Times New Roman" w:hAnsi="Times New Roman" w:cs="Times New Roman"/>
          <w:color w:val="000000"/>
          <w:sz w:val="20"/>
          <w:shd w:val="clear" w:color="auto" w:fill="FFFFFF"/>
        </w:rPr>
        <w:t xml:space="preserve">было меньше </w:t>
      </w:r>
      <w:r>
        <w:rPr>
          <w:rFonts w:ascii="Times New Roman" w:eastAsia="Times New Roman" w:hAnsi="Times New Roman" w:cs="Times New Roman"/>
          <w:color w:val="000000"/>
          <w:sz w:val="20"/>
          <w:shd w:val="clear" w:color="auto" w:fill="FFFFFF"/>
        </w:rPr>
        <w:t>промежутков, когда полив вообще не должен прово</w:t>
      </w:r>
      <w:r w:rsidR="005650E0">
        <w:rPr>
          <w:rFonts w:ascii="Times New Roman" w:eastAsia="Times New Roman" w:hAnsi="Times New Roman" w:cs="Times New Roman"/>
          <w:color w:val="000000"/>
          <w:sz w:val="20"/>
          <w:shd w:val="clear" w:color="auto" w:fill="FFFFFF"/>
        </w:rPr>
        <w:t>-</w:t>
      </w:r>
      <w:r>
        <w:rPr>
          <w:rFonts w:ascii="Times New Roman" w:eastAsia="Times New Roman" w:hAnsi="Times New Roman" w:cs="Times New Roman"/>
          <w:color w:val="000000"/>
          <w:sz w:val="20"/>
          <w:shd w:val="clear" w:color="auto" w:fill="FFFFFF"/>
        </w:rPr>
        <w:t>диться.</w:t>
      </w:r>
    </w:p>
    <w:p w:rsidR="00FA63D2" w:rsidRDefault="00F05397" w:rsidP="00476E57">
      <w:pPr>
        <w:spacing w:after="0" w:line="240" w:lineRule="auto"/>
        <w:ind w:firstLine="284"/>
        <w:jc w:val="both"/>
        <w:rPr>
          <w:rFonts w:ascii="Times New Roman" w:eastAsia="Times New Roman" w:hAnsi="Times New Roman" w:cs="Times New Roman"/>
          <w:color w:val="000000"/>
          <w:sz w:val="20"/>
          <w:shd w:val="clear" w:color="auto" w:fill="FFFFFF"/>
        </w:rPr>
      </w:pPr>
      <w:r>
        <w:rPr>
          <w:rFonts w:ascii="Times New Roman" w:eastAsia="Times New Roman" w:hAnsi="Times New Roman" w:cs="Times New Roman"/>
          <w:color w:val="000000"/>
          <w:sz w:val="20"/>
          <w:shd w:val="clear" w:color="auto" w:fill="FFFFFF"/>
        </w:rPr>
        <w:t>При комплектовании необходимо соблюдать следующие условия:</w:t>
      </w:r>
    </w:p>
    <w:p w:rsidR="00FA63D2" w:rsidRDefault="00F05397" w:rsidP="0016426A">
      <w:pPr>
        <w:spacing w:after="0" w:line="240" w:lineRule="auto"/>
        <w:ind w:firstLine="284"/>
        <w:jc w:val="both"/>
        <w:rPr>
          <w:rFonts w:ascii="Times New Roman" w:eastAsia="Times New Roman" w:hAnsi="Times New Roman" w:cs="Times New Roman"/>
          <w:color w:val="000000"/>
          <w:sz w:val="20"/>
          <w:shd w:val="clear" w:color="auto" w:fill="FFFFFF"/>
        </w:rPr>
      </w:pPr>
      <w:r>
        <w:rPr>
          <w:rFonts w:ascii="Times New Roman" w:eastAsia="Times New Roman" w:hAnsi="Times New Roman" w:cs="Times New Roman"/>
          <w:color w:val="000000"/>
          <w:sz w:val="20"/>
          <w:shd w:val="clear" w:color="auto" w:fill="FFFFFF"/>
        </w:rPr>
        <w:t xml:space="preserve">1) </w:t>
      </w:r>
      <w:r>
        <w:rPr>
          <w:rFonts w:ascii="Times New Roman CYR" w:eastAsia="Times New Roman CYR" w:hAnsi="Times New Roman CYR" w:cs="Times New Roman CYR"/>
          <w:color w:val="000000"/>
          <w:sz w:val="20"/>
          <w:shd w:val="clear" w:color="auto" w:fill="FFFFFF"/>
        </w:rPr>
        <w:t>количество воды, предназначенное для данного полива ко</w:t>
      </w:r>
      <w:r>
        <w:rPr>
          <w:rFonts w:ascii="Times New Roman" w:eastAsia="Times New Roman" w:hAnsi="Times New Roman" w:cs="Times New Roman"/>
          <w:color w:val="000000"/>
          <w:sz w:val="20"/>
          <w:shd w:val="clear" w:color="auto" w:fill="FFFFFF"/>
        </w:rPr>
        <w:t>нкрет</w:t>
      </w:r>
      <w:r w:rsidR="00476E57">
        <w:rPr>
          <w:rFonts w:ascii="Times New Roman" w:eastAsia="Times New Roman" w:hAnsi="Times New Roman" w:cs="Times New Roman"/>
          <w:color w:val="000000"/>
          <w:sz w:val="20"/>
          <w:shd w:val="clear" w:color="auto" w:fill="FFFFFF"/>
        </w:rPr>
        <w:t>-</w:t>
      </w:r>
      <w:r>
        <w:rPr>
          <w:rFonts w:ascii="Times New Roman" w:eastAsia="Times New Roman" w:hAnsi="Times New Roman" w:cs="Times New Roman"/>
          <w:color w:val="000000"/>
          <w:sz w:val="20"/>
          <w:shd w:val="clear" w:color="auto" w:fill="FFFFFF"/>
        </w:rPr>
        <w:t>ной культуры, не должно изменяться;</w:t>
      </w:r>
    </w:p>
    <w:p w:rsidR="00FA63D2" w:rsidRDefault="00F05397" w:rsidP="0016426A">
      <w:pPr>
        <w:spacing w:after="0" w:line="240" w:lineRule="auto"/>
        <w:ind w:firstLine="284"/>
        <w:jc w:val="both"/>
        <w:rPr>
          <w:rFonts w:ascii="Times New Roman" w:eastAsia="Times New Roman" w:hAnsi="Times New Roman" w:cs="Times New Roman"/>
          <w:color w:val="000000"/>
          <w:sz w:val="20"/>
          <w:shd w:val="clear" w:color="auto" w:fill="FFFFFF"/>
        </w:rPr>
      </w:pPr>
      <w:r>
        <w:rPr>
          <w:rFonts w:ascii="Times New Roman" w:eastAsia="Times New Roman" w:hAnsi="Times New Roman" w:cs="Times New Roman"/>
          <w:color w:val="000000"/>
          <w:sz w:val="20"/>
          <w:shd w:val="clear" w:color="auto" w:fill="FFFFFF"/>
        </w:rPr>
        <w:t xml:space="preserve">2) </w:t>
      </w:r>
      <w:r>
        <w:rPr>
          <w:rFonts w:ascii="Times New Roman CYR" w:eastAsia="Times New Roman CYR" w:hAnsi="Times New Roman CYR" w:cs="Times New Roman CYR"/>
          <w:color w:val="000000"/>
          <w:sz w:val="20"/>
          <w:shd w:val="clear" w:color="auto" w:fill="FFFFFF"/>
        </w:rPr>
        <w:t>полив не рекомендуется проводить позже намеченного срока; начинать ег</w:t>
      </w:r>
      <w:r w:rsidR="00476E57">
        <w:rPr>
          <w:rFonts w:ascii="Times New Roman CYR" w:eastAsia="Times New Roman CYR" w:hAnsi="Times New Roman CYR" w:cs="Times New Roman CYR"/>
          <w:color w:val="000000"/>
          <w:sz w:val="20"/>
          <w:shd w:val="clear" w:color="auto" w:fill="FFFFFF"/>
        </w:rPr>
        <w:t>о раньше можно не более чем на 2–</w:t>
      </w:r>
      <w:r>
        <w:rPr>
          <w:rFonts w:ascii="Times New Roman CYR" w:eastAsia="Times New Roman CYR" w:hAnsi="Times New Roman CYR" w:cs="Times New Roman CYR"/>
          <w:color w:val="000000"/>
          <w:sz w:val="20"/>
          <w:shd w:val="clear" w:color="auto" w:fill="FFFFFF"/>
        </w:rPr>
        <w:t>3 дня, сл</w:t>
      </w:r>
      <w:r>
        <w:rPr>
          <w:rFonts w:ascii="Times New Roman" w:eastAsia="Times New Roman" w:hAnsi="Times New Roman" w:cs="Times New Roman"/>
          <w:color w:val="000000"/>
          <w:sz w:val="20"/>
          <w:shd w:val="clear" w:color="auto" w:fill="FFFFFF"/>
        </w:rPr>
        <w:t>едовательно, изменение поливного периода достигается в основном его сокраще</w:t>
      </w:r>
      <w:r w:rsidR="00476E57">
        <w:rPr>
          <w:rFonts w:ascii="Times New Roman" w:eastAsia="Times New Roman" w:hAnsi="Times New Roman" w:cs="Times New Roman"/>
          <w:color w:val="000000"/>
          <w:sz w:val="20"/>
          <w:shd w:val="clear" w:color="auto" w:fill="FFFFFF"/>
        </w:rPr>
        <w:t>-</w:t>
      </w:r>
      <w:r>
        <w:rPr>
          <w:rFonts w:ascii="Times New Roman" w:eastAsia="Times New Roman" w:hAnsi="Times New Roman" w:cs="Times New Roman"/>
          <w:color w:val="000000"/>
          <w:sz w:val="20"/>
          <w:shd w:val="clear" w:color="auto" w:fill="FFFFFF"/>
        </w:rPr>
        <w:t>нием;</w:t>
      </w:r>
    </w:p>
    <w:p w:rsidR="00FA63D2" w:rsidRDefault="00F05397" w:rsidP="0016426A">
      <w:pPr>
        <w:spacing w:after="0" w:line="240" w:lineRule="auto"/>
        <w:ind w:firstLine="284"/>
        <w:jc w:val="both"/>
        <w:rPr>
          <w:rFonts w:ascii="Times New Roman" w:eastAsia="Times New Roman" w:hAnsi="Times New Roman" w:cs="Times New Roman"/>
          <w:color w:val="000000"/>
          <w:sz w:val="20"/>
          <w:shd w:val="clear" w:color="auto" w:fill="FFFFFF"/>
        </w:rPr>
      </w:pPr>
      <w:r>
        <w:rPr>
          <w:rFonts w:ascii="Times New Roman" w:eastAsia="Times New Roman" w:hAnsi="Times New Roman" w:cs="Times New Roman"/>
          <w:color w:val="000000"/>
          <w:sz w:val="20"/>
          <w:shd w:val="clear" w:color="auto" w:fill="FFFFFF"/>
        </w:rPr>
        <w:t xml:space="preserve">3) </w:t>
      </w:r>
      <w:r>
        <w:rPr>
          <w:rFonts w:ascii="Times New Roman CYR" w:eastAsia="Times New Roman CYR" w:hAnsi="Times New Roman CYR" w:cs="Times New Roman CYR"/>
          <w:color w:val="000000"/>
          <w:sz w:val="20"/>
          <w:shd w:val="clear" w:color="auto" w:fill="FFFFFF"/>
        </w:rPr>
        <w:t>сокращение продолжительности поливного периода огранич</w:t>
      </w:r>
      <w:r>
        <w:rPr>
          <w:rFonts w:ascii="Times New Roman" w:eastAsia="Times New Roman" w:hAnsi="Times New Roman" w:cs="Times New Roman"/>
          <w:color w:val="000000"/>
          <w:sz w:val="20"/>
          <w:shd w:val="clear" w:color="auto" w:fill="FFFFFF"/>
        </w:rPr>
        <w:t>и</w:t>
      </w:r>
      <w:r w:rsidR="00476E57">
        <w:rPr>
          <w:rFonts w:ascii="Times New Roman" w:eastAsia="Times New Roman" w:hAnsi="Times New Roman" w:cs="Times New Roman"/>
          <w:color w:val="000000"/>
          <w:sz w:val="20"/>
          <w:shd w:val="clear" w:color="auto" w:fill="FFFFFF"/>
        </w:rPr>
        <w:t>-</w:t>
      </w:r>
      <w:r>
        <w:rPr>
          <w:rFonts w:ascii="Times New Roman" w:eastAsia="Times New Roman" w:hAnsi="Times New Roman" w:cs="Times New Roman"/>
          <w:color w:val="000000"/>
          <w:sz w:val="20"/>
          <w:shd w:val="clear" w:color="auto" w:fill="FFFFFF"/>
        </w:rPr>
        <w:t>вается уровнем организации труда в хозяйстве и условием, чтобы рас</w:t>
      </w:r>
      <w:r w:rsidR="00476E57">
        <w:rPr>
          <w:rFonts w:ascii="Times New Roman" w:eastAsia="Times New Roman" w:hAnsi="Times New Roman" w:cs="Times New Roman"/>
          <w:color w:val="000000"/>
          <w:sz w:val="20"/>
          <w:shd w:val="clear" w:color="auto" w:fill="FFFFFF"/>
        </w:rPr>
        <w:t>-</w:t>
      </w:r>
      <w:r>
        <w:rPr>
          <w:rFonts w:ascii="Times New Roman" w:eastAsia="Times New Roman" w:hAnsi="Times New Roman" w:cs="Times New Roman"/>
          <w:color w:val="000000"/>
          <w:sz w:val="20"/>
          <w:shd w:val="clear" w:color="auto" w:fill="FFFFFF"/>
        </w:rPr>
        <w:t>ход воды в секунду не был чрезмерно велик;</w:t>
      </w:r>
    </w:p>
    <w:p w:rsidR="00FA63D2" w:rsidRDefault="00F05397" w:rsidP="00476E57">
      <w:pPr>
        <w:spacing w:after="0" w:line="240" w:lineRule="auto"/>
        <w:ind w:firstLine="284"/>
        <w:jc w:val="both"/>
        <w:rPr>
          <w:rFonts w:ascii="Times New Roman" w:eastAsia="Times New Roman" w:hAnsi="Times New Roman" w:cs="Times New Roman"/>
          <w:color w:val="000000"/>
          <w:sz w:val="20"/>
          <w:shd w:val="clear" w:color="auto" w:fill="FFFFFF"/>
        </w:rPr>
      </w:pPr>
      <w:r>
        <w:rPr>
          <w:rFonts w:ascii="Times New Roman" w:eastAsia="Times New Roman" w:hAnsi="Times New Roman" w:cs="Times New Roman"/>
          <w:color w:val="000000"/>
          <w:sz w:val="20"/>
          <w:shd w:val="clear" w:color="auto" w:fill="FFFFFF"/>
        </w:rPr>
        <w:t xml:space="preserve">4) </w:t>
      </w:r>
      <w:r>
        <w:rPr>
          <w:rFonts w:ascii="Times New Roman CYR" w:eastAsia="Times New Roman CYR" w:hAnsi="Times New Roman CYR" w:cs="Times New Roman CYR"/>
          <w:color w:val="000000"/>
          <w:sz w:val="20"/>
          <w:shd w:val="clear" w:color="auto" w:fill="FFFFFF"/>
        </w:rPr>
        <w:t>дата начала</w:t>
      </w:r>
      <w:r w:rsidR="00476E57">
        <w:rPr>
          <w:rFonts w:ascii="Times New Roman CYR" w:eastAsia="Times New Roman CYR" w:hAnsi="Times New Roman CYR" w:cs="Times New Roman CYR"/>
          <w:color w:val="000000"/>
          <w:sz w:val="20"/>
          <w:shd w:val="clear" w:color="auto" w:fill="FFFFFF"/>
        </w:rPr>
        <w:t xml:space="preserve"> полива и интервал между  двумя</w:t>
      </w:r>
      <w:r>
        <w:rPr>
          <w:rFonts w:ascii="Times New Roman CYR" w:eastAsia="Times New Roman CYR" w:hAnsi="Times New Roman CYR" w:cs="Times New Roman CYR"/>
          <w:color w:val="000000"/>
          <w:sz w:val="20"/>
          <w:shd w:val="clear" w:color="auto" w:fill="FFFFFF"/>
        </w:rPr>
        <w:t xml:space="preserve"> сосе</w:t>
      </w:r>
      <w:r w:rsidR="00476E57">
        <w:rPr>
          <w:rFonts w:ascii="Times New Roman" w:eastAsia="Times New Roman" w:hAnsi="Times New Roman" w:cs="Times New Roman"/>
          <w:color w:val="000000"/>
          <w:sz w:val="20"/>
          <w:shd w:val="clear" w:color="auto" w:fill="FFFFFF"/>
        </w:rPr>
        <w:t>дними</w:t>
      </w:r>
      <w:r>
        <w:rPr>
          <w:rFonts w:ascii="Times New Roman" w:eastAsia="Times New Roman" w:hAnsi="Times New Roman" w:cs="Times New Roman"/>
          <w:color w:val="000000"/>
          <w:sz w:val="20"/>
          <w:shd w:val="clear" w:color="auto" w:fill="FFFFFF"/>
        </w:rPr>
        <w:t xml:space="preserve"> поли</w:t>
      </w:r>
      <w:r w:rsidR="00476E57">
        <w:rPr>
          <w:rFonts w:ascii="Times New Roman" w:eastAsia="Times New Roman" w:hAnsi="Times New Roman" w:cs="Times New Roman"/>
          <w:color w:val="000000"/>
          <w:sz w:val="20"/>
          <w:shd w:val="clear" w:color="auto" w:fill="FFFFFF"/>
        </w:rPr>
        <w:t>ва-ми</w:t>
      </w:r>
      <w:r>
        <w:rPr>
          <w:rFonts w:ascii="Times New Roman" w:eastAsia="Times New Roman" w:hAnsi="Times New Roman" w:cs="Times New Roman"/>
          <w:color w:val="000000"/>
          <w:sz w:val="20"/>
          <w:shd w:val="clear" w:color="auto" w:fill="FFFFFF"/>
        </w:rPr>
        <w:t xml:space="preserve"> одной и той же культуры мог</w:t>
      </w:r>
      <w:r w:rsidR="00476E57">
        <w:rPr>
          <w:rFonts w:ascii="Times New Roman" w:eastAsia="Times New Roman" w:hAnsi="Times New Roman" w:cs="Times New Roman"/>
          <w:color w:val="000000"/>
          <w:sz w:val="20"/>
          <w:shd w:val="clear" w:color="auto" w:fill="FFFFFF"/>
        </w:rPr>
        <w:t>ут изменяться не более чем на 3–</w:t>
      </w:r>
      <w:r>
        <w:rPr>
          <w:rFonts w:ascii="Times New Roman" w:eastAsia="Times New Roman" w:hAnsi="Times New Roman" w:cs="Times New Roman"/>
          <w:color w:val="000000"/>
          <w:sz w:val="20"/>
          <w:shd w:val="clear" w:color="auto" w:fill="FFFFFF"/>
        </w:rPr>
        <w:t>5 су</w:t>
      </w:r>
      <w:r w:rsidR="0016426A">
        <w:rPr>
          <w:rFonts w:ascii="Times New Roman" w:eastAsia="Times New Roman" w:hAnsi="Times New Roman" w:cs="Times New Roman"/>
          <w:color w:val="000000"/>
          <w:sz w:val="20"/>
          <w:shd w:val="clear" w:color="auto" w:fill="FFFFFF"/>
        </w:rPr>
        <w:t>-</w:t>
      </w:r>
      <w:r>
        <w:rPr>
          <w:rFonts w:ascii="Times New Roman" w:eastAsia="Times New Roman" w:hAnsi="Times New Roman" w:cs="Times New Roman"/>
          <w:color w:val="000000"/>
          <w:sz w:val="20"/>
          <w:shd w:val="clear" w:color="auto" w:fill="FFFFFF"/>
        </w:rPr>
        <w:t>ток;</w:t>
      </w:r>
    </w:p>
    <w:p w:rsidR="00FA63D2" w:rsidRDefault="00F05397" w:rsidP="00476E57">
      <w:pPr>
        <w:spacing w:after="0" w:line="240" w:lineRule="auto"/>
        <w:ind w:firstLine="284"/>
        <w:jc w:val="both"/>
        <w:rPr>
          <w:rFonts w:ascii="Times New Roman" w:eastAsia="Times New Roman" w:hAnsi="Times New Roman" w:cs="Times New Roman"/>
          <w:color w:val="000000"/>
          <w:sz w:val="20"/>
          <w:shd w:val="clear" w:color="auto" w:fill="FFFFFF"/>
        </w:rPr>
      </w:pPr>
      <w:r>
        <w:rPr>
          <w:rFonts w:ascii="Times New Roman" w:eastAsia="Times New Roman" w:hAnsi="Times New Roman" w:cs="Times New Roman"/>
          <w:color w:val="000000"/>
          <w:sz w:val="20"/>
          <w:shd w:val="clear" w:color="auto" w:fill="FFFFFF"/>
        </w:rPr>
        <w:t xml:space="preserve">5) </w:t>
      </w:r>
      <w:r>
        <w:rPr>
          <w:rFonts w:ascii="Times New Roman CYR" w:eastAsia="Times New Roman CYR" w:hAnsi="Times New Roman CYR" w:cs="Times New Roman CYR"/>
          <w:color w:val="000000"/>
          <w:sz w:val="20"/>
          <w:shd w:val="clear" w:color="auto" w:fill="FFFFFF"/>
        </w:rPr>
        <w:t>укомплектовывать (снижать) можно непродолжительные (не более 5 суток) пики ординат ги</w:t>
      </w:r>
      <w:r>
        <w:rPr>
          <w:rFonts w:ascii="Times New Roman" w:eastAsia="Times New Roman" w:hAnsi="Times New Roman" w:cs="Times New Roman"/>
          <w:color w:val="000000"/>
          <w:sz w:val="20"/>
          <w:shd w:val="clear" w:color="auto" w:fill="FFFFFF"/>
        </w:rPr>
        <w:t>дромодуля.</w:t>
      </w:r>
    </w:p>
    <w:p w:rsidR="00FA63D2" w:rsidRDefault="00F05397" w:rsidP="00476E57">
      <w:pPr>
        <w:spacing w:after="0" w:line="240" w:lineRule="auto"/>
        <w:ind w:firstLine="284"/>
        <w:jc w:val="both"/>
        <w:rPr>
          <w:rFonts w:ascii="Times New Roman" w:eastAsia="Times New Roman" w:hAnsi="Times New Roman" w:cs="Times New Roman"/>
          <w:color w:val="000000"/>
          <w:sz w:val="20"/>
          <w:shd w:val="clear" w:color="auto" w:fill="FFFFFF"/>
        </w:rPr>
      </w:pPr>
      <w:r>
        <w:rPr>
          <w:rFonts w:ascii="Times New Roman" w:eastAsia="Times New Roman" w:hAnsi="Times New Roman" w:cs="Times New Roman"/>
          <w:color w:val="000000"/>
          <w:sz w:val="20"/>
          <w:shd w:val="clear" w:color="auto" w:fill="FFFFFF"/>
        </w:rPr>
        <w:t>При поливе дождеванием вместо графика гидромодуля обычно со</w:t>
      </w:r>
      <w:r w:rsidR="00476E57">
        <w:rPr>
          <w:rFonts w:ascii="Times New Roman" w:eastAsia="Times New Roman" w:hAnsi="Times New Roman" w:cs="Times New Roman"/>
          <w:color w:val="000000"/>
          <w:sz w:val="20"/>
          <w:shd w:val="clear" w:color="auto" w:fill="FFFFFF"/>
        </w:rPr>
        <w:t>-</w:t>
      </w:r>
      <w:r>
        <w:rPr>
          <w:rFonts w:ascii="Times New Roman" w:eastAsia="Times New Roman" w:hAnsi="Times New Roman" w:cs="Times New Roman"/>
          <w:color w:val="000000"/>
          <w:sz w:val="20"/>
          <w:shd w:val="clear" w:color="auto" w:fill="FFFFFF"/>
        </w:rPr>
        <w:t xml:space="preserve">ставляются </w:t>
      </w:r>
      <w:r>
        <w:rPr>
          <w:rFonts w:ascii="Times New Roman" w:eastAsia="Times New Roman" w:hAnsi="Times New Roman" w:cs="Times New Roman"/>
          <w:i/>
          <w:color w:val="000000"/>
          <w:sz w:val="20"/>
          <w:shd w:val="clear" w:color="auto" w:fill="FFFFFF"/>
        </w:rPr>
        <w:t xml:space="preserve">графики полива дождевальными машинами. </w:t>
      </w:r>
      <w:r>
        <w:rPr>
          <w:rFonts w:ascii="Times New Roman" w:eastAsia="Times New Roman" w:hAnsi="Times New Roman" w:cs="Times New Roman"/>
          <w:color w:val="000000"/>
          <w:sz w:val="20"/>
          <w:shd w:val="clear" w:color="auto" w:fill="FFFFFF"/>
        </w:rPr>
        <w:t>Р</w:t>
      </w:r>
      <w:r w:rsidR="00476E57">
        <w:rPr>
          <w:rFonts w:ascii="Times New Roman" w:eastAsia="Times New Roman" w:hAnsi="Times New Roman" w:cs="Times New Roman"/>
          <w:color w:val="000000"/>
          <w:sz w:val="20"/>
          <w:shd w:val="clear" w:color="auto" w:fill="FFFFFF"/>
        </w:rPr>
        <w:t>асходы воды на отдельных элемен</w:t>
      </w:r>
      <w:r>
        <w:rPr>
          <w:rFonts w:ascii="Times New Roman" w:eastAsia="Times New Roman" w:hAnsi="Times New Roman" w:cs="Times New Roman"/>
          <w:color w:val="000000"/>
          <w:sz w:val="20"/>
          <w:shd w:val="clear" w:color="auto" w:fill="FFFFFF"/>
        </w:rPr>
        <w:t>тах проводящей сети устанавливаются через ко</w:t>
      </w:r>
      <w:r w:rsidR="00476E57">
        <w:rPr>
          <w:rFonts w:ascii="Times New Roman" w:eastAsia="Times New Roman" w:hAnsi="Times New Roman" w:cs="Times New Roman"/>
          <w:color w:val="000000"/>
          <w:sz w:val="20"/>
          <w:shd w:val="clear" w:color="auto" w:fill="FFFFFF"/>
        </w:rPr>
        <w:t>-</w:t>
      </w:r>
      <w:r>
        <w:rPr>
          <w:rFonts w:ascii="Times New Roman" w:eastAsia="Times New Roman" w:hAnsi="Times New Roman" w:cs="Times New Roman"/>
          <w:color w:val="000000"/>
          <w:sz w:val="20"/>
          <w:shd w:val="clear" w:color="auto" w:fill="FFFFFF"/>
        </w:rPr>
        <w:t>личество одновременно работающих машин по укомплектованному графику полива.</w:t>
      </w:r>
    </w:p>
    <w:p w:rsidR="00FA63D2" w:rsidRDefault="00F05397" w:rsidP="00476E57">
      <w:pPr>
        <w:spacing w:after="0" w:line="240" w:lineRule="auto"/>
        <w:ind w:firstLine="284"/>
        <w:jc w:val="both"/>
        <w:rPr>
          <w:rFonts w:ascii="Times New Roman" w:eastAsia="Times New Roman" w:hAnsi="Times New Roman" w:cs="Times New Roman"/>
          <w:color w:val="000000"/>
          <w:sz w:val="20"/>
          <w:shd w:val="clear" w:color="auto" w:fill="FFFFFF"/>
        </w:rPr>
      </w:pPr>
      <w:r>
        <w:rPr>
          <w:rFonts w:ascii="Times New Roman" w:eastAsia="Times New Roman" w:hAnsi="Times New Roman" w:cs="Times New Roman"/>
          <w:color w:val="000000"/>
          <w:sz w:val="20"/>
          <w:shd w:val="clear" w:color="auto" w:fill="FFFFFF"/>
        </w:rPr>
        <w:t>При построении графика поливов в случае орошения дождеванием учитывают следующее. Если при поверхностных способах полива во</w:t>
      </w:r>
      <w:r w:rsidR="00476E57">
        <w:rPr>
          <w:rFonts w:ascii="Times New Roman" w:eastAsia="Times New Roman" w:hAnsi="Times New Roman" w:cs="Times New Roman"/>
          <w:color w:val="000000"/>
          <w:sz w:val="20"/>
          <w:shd w:val="clear" w:color="auto" w:fill="FFFFFF"/>
        </w:rPr>
        <w:t>-</w:t>
      </w:r>
      <w:r>
        <w:rPr>
          <w:rFonts w:ascii="Times New Roman" w:eastAsia="Times New Roman" w:hAnsi="Times New Roman" w:cs="Times New Roman"/>
          <w:color w:val="000000"/>
          <w:sz w:val="20"/>
          <w:shd w:val="clear" w:color="auto" w:fill="FFFFFF"/>
        </w:rPr>
        <w:t>ду на поле подают непрерывно, то при дождевании – прерывисто. Пе</w:t>
      </w:r>
      <w:r w:rsidR="00476E57">
        <w:rPr>
          <w:rFonts w:ascii="Times New Roman" w:eastAsia="Times New Roman" w:hAnsi="Times New Roman" w:cs="Times New Roman"/>
          <w:color w:val="000000"/>
          <w:sz w:val="20"/>
          <w:shd w:val="clear" w:color="auto" w:fill="FFFFFF"/>
        </w:rPr>
        <w:t>-</w:t>
      </w:r>
      <w:r>
        <w:rPr>
          <w:rFonts w:ascii="Times New Roman" w:eastAsia="Times New Roman" w:hAnsi="Times New Roman" w:cs="Times New Roman"/>
          <w:color w:val="000000"/>
          <w:sz w:val="20"/>
          <w:shd w:val="clear" w:color="auto" w:fill="FFFFFF"/>
        </w:rPr>
        <w:t>рерывы в работе обусловлены необходимостью перемещения дожде</w:t>
      </w:r>
      <w:r w:rsidR="00476E57">
        <w:rPr>
          <w:rFonts w:ascii="Times New Roman" w:eastAsia="Times New Roman" w:hAnsi="Times New Roman" w:cs="Times New Roman"/>
          <w:color w:val="000000"/>
          <w:sz w:val="20"/>
          <w:shd w:val="clear" w:color="auto" w:fill="FFFFFF"/>
        </w:rPr>
        <w:t>-</w:t>
      </w:r>
      <w:r>
        <w:rPr>
          <w:rFonts w:ascii="Times New Roman" w:eastAsia="Times New Roman" w:hAnsi="Times New Roman" w:cs="Times New Roman"/>
          <w:color w:val="000000"/>
          <w:sz w:val="20"/>
          <w:shd w:val="clear" w:color="auto" w:fill="FFFFFF"/>
        </w:rPr>
        <w:t>вальных машин с позиции на позицию, проведения ежесменного технического обслуживания, а также отключения некоторых дожде</w:t>
      </w:r>
      <w:r w:rsidR="00476E57">
        <w:rPr>
          <w:rFonts w:ascii="Times New Roman" w:eastAsia="Times New Roman" w:hAnsi="Times New Roman" w:cs="Times New Roman"/>
          <w:color w:val="000000"/>
          <w:sz w:val="20"/>
          <w:shd w:val="clear" w:color="auto" w:fill="FFFFFF"/>
        </w:rPr>
        <w:t>-</w:t>
      </w:r>
      <w:r>
        <w:rPr>
          <w:rFonts w:ascii="Times New Roman" w:eastAsia="Times New Roman" w:hAnsi="Times New Roman" w:cs="Times New Roman"/>
          <w:color w:val="000000"/>
          <w:sz w:val="20"/>
          <w:shd w:val="clear" w:color="auto" w:fill="FFFFFF"/>
        </w:rPr>
        <w:t>вальных машин во время сильных ветров. В связи с этим в знаме</w:t>
      </w:r>
      <w:r w:rsidR="00476E57">
        <w:rPr>
          <w:rFonts w:ascii="Times New Roman" w:eastAsia="Times New Roman" w:hAnsi="Times New Roman" w:cs="Times New Roman"/>
          <w:color w:val="000000"/>
          <w:sz w:val="20"/>
          <w:shd w:val="clear" w:color="auto" w:fill="FFFFFF"/>
        </w:rPr>
        <w:t>-</w:t>
      </w:r>
      <w:r>
        <w:rPr>
          <w:rFonts w:ascii="Times New Roman" w:eastAsia="Times New Roman" w:hAnsi="Times New Roman" w:cs="Times New Roman"/>
          <w:color w:val="000000"/>
          <w:sz w:val="20"/>
          <w:shd w:val="clear" w:color="auto" w:fill="FFFFFF"/>
        </w:rPr>
        <w:t>натель формулы для определения поливного расхода вводят коэф</w:t>
      </w:r>
      <w:r w:rsidR="00582F51">
        <w:rPr>
          <w:rFonts w:ascii="Times New Roman" w:eastAsia="Times New Roman" w:hAnsi="Times New Roman" w:cs="Times New Roman"/>
          <w:color w:val="000000"/>
          <w:sz w:val="20"/>
          <w:shd w:val="clear" w:color="auto" w:fill="FFFFFF"/>
        </w:rPr>
        <w:t>-</w:t>
      </w:r>
      <w:r>
        <w:rPr>
          <w:rFonts w:ascii="Times New Roman" w:eastAsia="Times New Roman" w:hAnsi="Times New Roman" w:cs="Times New Roman"/>
          <w:color w:val="000000"/>
          <w:sz w:val="20"/>
          <w:shd w:val="clear" w:color="auto" w:fill="FFFFFF"/>
        </w:rPr>
        <w:t xml:space="preserve">фициент использования рабочего времени </w:t>
      </w:r>
      <w:r>
        <w:rPr>
          <w:rFonts w:ascii="Times New Roman" w:eastAsia="Times New Roman" w:hAnsi="Times New Roman" w:cs="Times New Roman"/>
          <w:i/>
          <w:color w:val="000000"/>
          <w:sz w:val="20"/>
          <w:shd w:val="clear" w:color="auto" w:fill="FFFFFF"/>
        </w:rPr>
        <w:t xml:space="preserve">К. </w:t>
      </w:r>
      <w:r>
        <w:rPr>
          <w:rFonts w:ascii="Times New Roman" w:eastAsia="Times New Roman" w:hAnsi="Times New Roman" w:cs="Times New Roman"/>
          <w:color w:val="000000"/>
          <w:sz w:val="20"/>
          <w:shd w:val="clear" w:color="auto" w:fill="FFFFFF"/>
        </w:rPr>
        <w:t xml:space="preserve">Значение </w:t>
      </w:r>
      <w:r>
        <w:rPr>
          <w:rFonts w:ascii="Times New Roman" w:eastAsia="Times New Roman" w:hAnsi="Times New Roman" w:cs="Times New Roman"/>
          <w:i/>
          <w:color w:val="000000"/>
          <w:sz w:val="20"/>
          <w:shd w:val="clear" w:color="auto" w:fill="FFFFFF"/>
        </w:rPr>
        <w:t xml:space="preserve">К </w:t>
      </w:r>
      <w:r>
        <w:rPr>
          <w:rFonts w:ascii="Times New Roman" w:eastAsia="Times New Roman" w:hAnsi="Times New Roman" w:cs="Times New Roman"/>
          <w:color w:val="000000"/>
          <w:sz w:val="20"/>
          <w:shd w:val="clear" w:color="auto" w:fill="FFFFFF"/>
        </w:rPr>
        <w:t>зависит от вида дождевальной машин</w:t>
      </w:r>
      <w:r w:rsidR="00582F51">
        <w:rPr>
          <w:rFonts w:ascii="Times New Roman" w:eastAsia="Times New Roman" w:hAnsi="Times New Roman" w:cs="Times New Roman"/>
          <w:color w:val="000000"/>
          <w:sz w:val="20"/>
          <w:shd w:val="clear" w:color="auto" w:fill="FFFFFF"/>
        </w:rPr>
        <w:t>ы и составляет в основном 0,8–</w:t>
      </w:r>
      <w:r>
        <w:rPr>
          <w:rFonts w:ascii="Times New Roman" w:eastAsia="Times New Roman" w:hAnsi="Times New Roman" w:cs="Times New Roman"/>
          <w:color w:val="000000"/>
          <w:sz w:val="20"/>
          <w:shd w:val="clear" w:color="auto" w:fill="FFFFFF"/>
        </w:rPr>
        <w:t xml:space="preserve">0,85. </w:t>
      </w:r>
      <w:r>
        <w:rPr>
          <w:rFonts w:ascii="Times New Roman" w:eastAsia="Times New Roman" w:hAnsi="Times New Roman" w:cs="Times New Roman"/>
          <w:color w:val="000000"/>
          <w:sz w:val="20"/>
          <w:shd w:val="clear" w:color="auto" w:fill="FFFFFF"/>
        </w:rPr>
        <w:lastRenderedPageBreak/>
        <w:t xml:space="preserve">Коэффициент </w:t>
      </w:r>
      <w:r w:rsidRPr="007A653C">
        <w:rPr>
          <w:rFonts w:ascii="Times New Roman" w:eastAsia="Times New Roman" w:hAnsi="Times New Roman" w:cs="Times New Roman"/>
          <w:color w:val="000000"/>
          <w:sz w:val="20"/>
          <w:shd w:val="clear" w:color="auto" w:fill="FFFFFF"/>
        </w:rPr>
        <w:t>β</w:t>
      </w:r>
      <w:r w:rsidR="00007D6E">
        <w:rPr>
          <w:rFonts w:ascii="Times New Roman" w:eastAsia="Times New Roman" w:hAnsi="Times New Roman" w:cs="Times New Roman"/>
          <w:color w:val="000000"/>
          <w:sz w:val="20"/>
          <w:shd w:val="clear" w:color="auto" w:fill="FFFFFF"/>
        </w:rPr>
        <w:t xml:space="preserve"> </w:t>
      </w:r>
      <w:r>
        <w:rPr>
          <w:rFonts w:ascii="Times New Roman CYR" w:eastAsia="Times New Roman CYR" w:hAnsi="Times New Roman CYR" w:cs="Times New Roman CYR"/>
          <w:color w:val="000000"/>
          <w:sz w:val="20"/>
          <w:shd w:val="clear" w:color="auto" w:fill="FFFFFF"/>
        </w:rPr>
        <w:t>при дождевании учитывает потери поливной воды на испарение и ча</w:t>
      </w:r>
      <w:r>
        <w:rPr>
          <w:rFonts w:ascii="Times New Roman" w:eastAsia="Times New Roman" w:hAnsi="Times New Roman" w:cs="Times New Roman"/>
          <w:color w:val="000000"/>
          <w:sz w:val="20"/>
          <w:shd w:val="clear" w:color="auto" w:fill="FFFFFF"/>
        </w:rPr>
        <w:t>ст</w:t>
      </w:r>
      <w:r w:rsidR="00582F51">
        <w:rPr>
          <w:rFonts w:ascii="Times New Roman" w:eastAsia="Times New Roman" w:hAnsi="Times New Roman" w:cs="Times New Roman"/>
          <w:color w:val="000000"/>
          <w:sz w:val="20"/>
          <w:shd w:val="clear" w:color="auto" w:fill="FFFFFF"/>
        </w:rPr>
        <w:t>ичный унос ветром и равен 0,7–</w:t>
      </w:r>
      <w:r>
        <w:rPr>
          <w:rFonts w:ascii="Times New Roman" w:eastAsia="Times New Roman" w:hAnsi="Times New Roman" w:cs="Times New Roman"/>
          <w:color w:val="000000"/>
          <w:sz w:val="20"/>
          <w:shd w:val="clear" w:color="auto" w:fill="FFFFFF"/>
        </w:rPr>
        <w:t>0,95.</w:t>
      </w:r>
    </w:p>
    <w:p w:rsidR="00FA63D2" w:rsidRDefault="00F05397" w:rsidP="00582F51">
      <w:pPr>
        <w:spacing w:after="0" w:line="240" w:lineRule="auto"/>
        <w:ind w:firstLine="284"/>
        <w:jc w:val="both"/>
        <w:rPr>
          <w:rFonts w:ascii="Times New Roman" w:eastAsia="Times New Roman" w:hAnsi="Times New Roman" w:cs="Times New Roman"/>
          <w:color w:val="000000"/>
          <w:sz w:val="20"/>
        </w:rPr>
      </w:pPr>
      <w:r>
        <w:rPr>
          <w:rFonts w:ascii="Times New Roman" w:eastAsia="Times New Roman" w:hAnsi="Times New Roman" w:cs="Times New Roman"/>
          <w:color w:val="000000"/>
          <w:sz w:val="20"/>
        </w:rPr>
        <w:t>Если при поверхностных поливах поливной расход можно изме</w:t>
      </w:r>
      <w:r w:rsidR="00582F51">
        <w:rPr>
          <w:rFonts w:ascii="Times New Roman" w:eastAsia="Times New Roman" w:hAnsi="Times New Roman" w:cs="Times New Roman"/>
          <w:color w:val="000000"/>
          <w:sz w:val="20"/>
        </w:rPr>
        <w:t>-</w:t>
      </w:r>
      <w:r>
        <w:rPr>
          <w:rFonts w:ascii="Times New Roman" w:eastAsia="Times New Roman" w:hAnsi="Times New Roman" w:cs="Times New Roman"/>
          <w:color w:val="000000"/>
          <w:sz w:val="20"/>
        </w:rPr>
        <w:t>нять в широких пределах, то при дождевании его регулируют только увеличением или уменьшением числа одновременно работающих дождевальных машин. Поэтому при укомплектовании графика поли</w:t>
      </w:r>
      <w:r w:rsidR="00582F51">
        <w:rPr>
          <w:rFonts w:ascii="Times New Roman" w:eastAsia="Times New Roman" w:hAnsi="Times New Roman" w:cs="Times New Roman"/>
          <w:color w:val="000000"/>
          <w:sz w:val="20"/>
        </w:rPr>
        <w:t>-</w:t>
      </w:r>
      <w:r>
        <w:rPr>
          <w:rFonts w:ascii="Times New Roman" w:eastAsia="Times New Roman" w:hAnsi="Times New Roman" w:cs="Times New Roman"/>
          <w:color w:val="000000"/>
          <w:sz w:val="20"/>
        </w:rPr>
        <w:t>вов поливные расходы назначают кратными расходам принятых дож</w:t>
      </w:r>
      <w:r w:rsidR="00582F51">
        <w:rPr>
          <w:rFonts w:ascii="Times New Roman" w:eastAsia="Times New Roman" w:hAnsi="Times New Roman" w:cs="Times New Roman"/>
          <w:color w:val="000000"/>
          <w:sz w:val="20"/>
        </w:rPr>
        <w:t>-</w:t>
      </w:r>
      <w:r>
        <w:rPr>
          <w:rFonts w:ascii="Times New Roman" w:eastAsia="Times New Roman" w:hAnsi="Times New Roman" w:cs="Times New Roman"/>
          <w:color w:val="000000"/>
          <w:sz w:val="20"/>
        </w:rPr>
        <w:t>девальных машин, а затем определяют продолжительность поливов, соответствующую этим расход</w:t>
      </w:r>
      <w:r w:rsidR="00582F51">
        <w:rPr>
          <w:rFonts w:ascii="Times New Roman" w:eastAsia="Times New Roman" w:hAnsi="Times New Roman" w:cs="Times New Roman"/>
          <w:color w:val="000000"/>
          <w:sz w:val="20"/>
        </w:rPr>
        <w:t>ам (рис. 3.2</w:t>
      </w:r>
      <w:r>
        <w:rPr>
          <w:rFonts w:ascii="Times New Roman" w:eastAsia="Times New Roman" w:hAnsi="Times New Roman" w:cs="Times New Roman"/>
          <w:color w:val="000000"/>
          <w:sz w:val="20"/>
        </w:rPr>
        <w:t>).</w:t>
      </w:r>
    </w:p>
    <w:p w:rsidR="00FA63D2" w:rsidRDefault="00FA63D2" w:rsidP="00081375">
      <w:pPr>
        <w:spacing w:after="0" w:line="240" w:lineRule="auto"/>
        <w:ind w:firstLine="374"/>
        <w:jc w:val="both"/>
        <w:rPr>
          <w:rFonts w:ascii="Times New Roman" w:eastAsia="Times New Roman" w:hAnsi="Times New Roman" w:cs="Times New Roman"/>
          <w:color w:val="000000"/>
          <w:sz w:val="20"/>
        </w:rPr>
      </w:pPr>
    </w:p>
    <w:p w:rsidR="00FA63D2" w:rsidRDefault="00D31F4B" w:rsidP="00551E1F">
      <w:pPr>
        <w:spacing w:after="0" w:line="240" w:lineRule="auto"/>
        <w:jc w:val="center"/>
        <w:rPr>
          <w:rFonts w:ascii="Arial CYR" w:eastAsia="Arial CYR" w:hAnsi="Arial CYR" w:cs="Arial CYR"/>
          <w:color w:val="000000"/>
          <w:sz w:val="20"/>
        </w:rPr>
      </w:pPr>
      <w:r>
        <w:object w:dxaOrig="5198" w:dyaOrig="4248">
          <v:rect id="rectole0000000060" o:spid="_x0000_i1035" style="width:289.75pt;height:227.95pt" o:ole="" o:preferrelative="t" stroked="f">
            <v:imagedata r:id="rId45" o:title=""/>
          </v:rect>
          <o:OLEObject Type="Embed" ProgID="StaticMetafile" ShapeID="rectole0000000060" DrawAspect="Content" ObjectID="_1528283803" r:id="rId46"/>
        </w:object>
      </w:r>
    </w:p>
    <w:p w:rsidR="00FA63D2" w:rsidRDefault="00FA63D2" w:rsidP="00081375">
      <w:pPr>
        <w:spacing w:after="0" w:line="240" w:lineRule="auto"/>
        <w:ind w:firstLine="374"/>
        <w:jc w:val="center"/>
        <w:rPr>
          <w:rFonts w:ascii="Times New Roman" w:eastAsia="Times New Roman" w:hAnsi="Times New Roman" w:cs="Times New Roman"/>
          <w:color w:val="000000"/>
          <w:sz w:val="16"/>
        </w:rPr>
      </w:pPr>
    </w:p>
    <w:p w:rsidR="00FA63D2" w:rsidRPr="007A653C" w:rsidRDefault="00582F51" w:rsidP="00551E1F">
      <w:pPr>
        <w:spacing w:after="0" w:line="240" w:lineRule="auto"/>
        <w:jc w:val="center"/>
        <w:rPr>
          <w:rFonts w:ascii="Times New Roman" w:eastAsia="Times New Roman CYR" w:hAnsi="Times New Roman" w:cs="Times New Roman"/>
          <w:color w:val="000000"/>
          <w:sz w:val="16"/>
        </w:rPr>
      </w:pPr>
      <w:r>
        <w:rPr>
          <w:rFonts w:ascii="Times New Roman" w:eastAsia="Times New Roman" w:hAnsi="Times New Roman" w:cs="Times New Roman"/>
          <w:color w:val="000000"/>
          <w:sz w:val="16"/>
        </w:rPr>
        <w:t xml:space="preserve">Рис. 3.2. </w:t>
      </w:r>
      <w:r w:rsidR="00F05397" w:rsidRPr="007A653C">
        <w:rPr>
          <w:rFonts w:ascii="Times New Roman" w:eastAsia="Times New Roman" w:hAnsi="Times New Roman" w:cs="Times New Roman"/>
          <w:color w:val="000000"/>
          <w:sz w:val="16"/>
        </w:rPr>
        <w:t>Неукомплектованный (</w:t>
      </w:r>
      <w:r w:rsidR="00F05397" w:rsidRPr="007A653C">
        <w:rPr>
          <w:rFonts w:ascii="Times New Roman" w:eastAsia="Times New Roman" w:hAnsi="Times New Roman" w:cs="Times New Roman"/>
          <w:i/>
          <w:color w:val="000000"/>
          <w:sz w:val="16"/>
        </w:rPr>
        <w:t>а</w:t>
      </w:r>
      <w:r w:rsidR="00F05397" w:rsidRPr="007A653C">
        <w:rPr>
          <w:rFonts w:ascii="Times New Roman" w:eastAsia="Times New Roman" w:hAnsi="Times New Roman" w:cs="Times New Roman"/>
          <w:color w:val="000000"/>
          <w:sz w:val="16"/>
        </w:rPr>
        <w:t xml:space="preserve">) </w:t>
      </w:r>
      <w:r w:rsidR="00F05397" w:rsidRPr="007A653C">
        <w:rPr>
          <w:rFonts w:ascii="Times New Roman" w:eastAsia="Times New Roman CYR" w:hAnsi="Times New Roman" w:cs="Times New Roman"/>
          <w:color w:val="000000"/>
          <w:sz w:val="16"/>
        </w:rPr>
        <w:t>и укомплектованный (</w:t>
      </w:r>
      <w:r w:rsidR="00F05397" w:rsidRPr="007A653C">
        <w:rPr>
          <w:rFonts w:ascii="Times New Roman" w:eastAsia="Times New Roman" w:hAnsi="Times New Roman" w:cs="Times New Roman"/>
          <w:i/>
          <w:color w:val="000000"/>
          <w:sz w:val="16"/>
        </w:rPr>
        <w:t>б</w:t>
      </w:r>
      <w:r w:rsidR="00F05397" w:rsidRPr="007A653C">
        <w:rPr>
          <w:rFonts w:ascii="Times New Roman" w:eastAsia="Times New Roman" w:hAnsi="Times New Roman" w:cs="Times New Roman"/>
          <w:color w:val="000000"/>
          <w:sz w:val="16"/>
        </w:rPr>
        <w:t xml:space="preserve">) </w:t>
      </w:r>
      <w:r w:rsidR="00F05397" w:rsidRPr="007A653C">
        <w:rPr>
          <w:rFonts w:ascii="Times New Roman" w:eastAsia="Times New Roman CYR" w:hAnsi="Times New Roman" w:cs="Times New Roman"/>
          <w:color w:val="000000"/>
          <w:sz w:val="16"/>
        </w:rPr>
        <w:t xml:space="preserve">графики </w:t>
      </w:r>
    </w:p>
    <w:p w:rsidR="00FA63D2" w:rsidRPr="007A653C" w:rsidRDefault="00F05397" w:rsidP="00551E1F">
      <w:pPr>
        <w:spacing w:after="0" w:line="240" w:lineRule="auto"/>
        <w:jc w:val="center"/>
        <w:rPr>
          <w:rFonts w:ascii="Times New Roman" w:eastAsia="Times New Roman" w:hAnsi="Times New Roman" w:cs="Times New Roman"/>
          <w:color w:val="000000"/>
          <w:sz w:val="16"/>
        </w:rPr>
      </w:pPr>
      <w:r w:rsidRPr="007A653C">
        <w:rPr>
          <w:rFonts w:ascii="Times New Roman" w:eastAsia="Times New Roman" w:hAnsi="Times New Roman" w:cs="Times New Roman"/>
          <w:color w:val="000000"/>
          <w:sz w:val="16"/>
        </w:rPr>
        <w:t>гидромодуля и водоподачи</w:t>
      </w:r>
    </w:p>
    <w:p w:rsidR="00FA63D2" w:rsidRDefault="00FA63D2" w:rsidP="00081375">
      <w:pPr>
        <w:spacing w:after="0" w:line="240" w:lineRule="auto"/>
        <w:rPr>
          <w:rFonts w:ascii="Arial" w:eastAsia="Arial" w:hAnsi="Arial" w:cs="Arial"/>
          <w:b/>
          <w:color w:val="000000"/>
          <w:sz w:val="20"/>
          <w:shd w:val="clear" w:color="auto" w:fill="FFFFFF"/>
        </w:rPr>
      </w:pPr>
    </w:p>
    <w:p w:rsidR="00FA63D2" w:rsidRPr="00582F51" w:rsidRDefault="00582F51" w:rsidP="00582F51">
      <w:pPr>
        <w:spacing w:after="0" w:line="240" w:lineRule="auto"/>
        <w:jc w:val="center"/>
        <w:rPr>
          <w:rFonts w:ascii="Times New Roman" w:eastAsia="Arial" w:hAnsi="Times New Roman" w:cs="Times New Roman"/>
          <w:b/>
          <w:color w:val="000000"/>
          <w:sz w:val="20"/>
          <w:shd w:val="clear" w:color="auto" w:fill="FFFFFF"/>
        </w:rPr>
      </w:pPr>
      <w:r>
        <w:rPr>
          <w:rFonts w:ascii="Times New Roman" w:eastAsia="Arial" w:hAnsi="Times New Roman" w:cs="Times New Roman"/>
          <w:b/>
          <w:color w:val="000000"/>
          <w:sz w:val="20"/>
          <w:shd w:val="clear" w:color="auto" w:fill="FFFFFF"/>
        </w:rPr>
        <w:t>3.4.</w:t>
      </w:r>
      <w:r w:rsidR="00F05397" w:rsidRPr="00582F51">
        <w:rPr>
          <w:rFonts w:ascii="Times New Roman" w:eastAsia="Arial" w:hAnsi="Times New Roman" w:cs="Times New Roman"/>
          <w:b/>
          <w:color w:val="000000"/>
          <w:sz w:val="20"/>
          <w:shd w:val="clear" w:color="auto" w:fill="FFFFFF"/>
        </w:rPr>
        <w:t>Орошение дождеванием</w:t>
      </w:r>
    </w:p>
    <w:p w:rsidR="00FA63D2" w:rsidRDefault="00FA63D2" w:rsidP="00081375">
      <w:pPr>
        <w:spacing w:after="0" w:line="240" w:lineRule="auto"/>
        <w:ind w:firstLine="374"/>
        <w:jc w:val="both"/>
        <w:rPr>
          <w:rFonts w:ascii="Arial" w:eastAsia="Arial" w:hAnsi="Arial" w:cs="Arial"/>
          <w:b/>
          <w:color w:val="000000"/>
          <w:sz w:val="20"/>
          <w:shd w:val="clear" w:color="auto" w:fill="FFFFFF"/>
        </w:rPr>
      </w:pPr>
    </w:p>
    <w:p w:rsidR="00FA63D2" w:rsidRDefault="00F05397" w:rsidP="007A653C">
      <w:pPr>
        <w:spacing w:after="0" w:line="240" w:lineRule="auto"/>
        <w:ind w:firstLine="284"/>
        <w:jc w:val="both"/>
        <w:rPr>
          <w:rFonts w:ascii="Times New Roman" w:eastAsia="Times New Roman" w:hAnsi="Times New Roman" w:cs="Times New Roman"/>
          <w:color w:val="000000"/>
          <w:sz w:val="20"/>
          <w:shd w:val="clear" w:color="auto" w:fill="FFFFFF"/>
        </w:rPr>
      </w:pPr>
      <w:r>
        <w:rPr>
          <w:rFonts w:ascii="Times New Roman" w:eastAsia="Times New Roman" w:hAnsi="Times New Roman" w:cs="Times New Roman"/>
          <w:color w:val="000000"/>
          <w:sz w:val="20"/>
          <w:shd w:val="clear" w:color="auto" w:fill="FFFFFF"/>
        </w:rPr>
        <w:t>Из существующих способов орошения (мелкодисперсное, дожде</w:t>
      </w:r>
      <w:r w:rsidR="00582F51">
        <w:rPr>
          <w:rFonts w:ascii="Times New Roman" w:eastAsia="Times New Roman" w:hAnsi="Times New Roman" w:cs="Times New Roman"/>
          <w:color w:val="000000"/>
          <w:sz w:val="20"/>
          <w:shd w:val="clear" w:color="auto" w:fill="FFFFFF"/>
        </w:rPr>
        <w:t>-</w:t>
      </w:r>
      <w:r>
        <w:rPr>
          <w:rFonts w:ascii="Times New Roman" w:eastAsia="Times New Roman" w:hAnsi="Times New Roman" w:cs="Times New Roman"/>
          <w:color w:val="000000"/>
          <w:sz w:val="20"/>
          <w:shd w:val="clear" w:color="auto" w:fill="FFFFFF"/>
        </w:rPr>
        <w:t>вание, поверхностное, внутрипочвенное, субирригация) основным и наиболее перспективным способом орошения сельскохозяйственных культур в зоне неуст</w:t>
      </w:r>
      <w:r w:rsidR="00CA294C">
        <w:rPr>
          <w:rFonts w:ascii="Times New Roman" w:eastAsia="Times New Roman" w:hAnsi="Times New Roman" w:cs="Times New Roman"/>
          <w:color w:val="000000"/>
          <w:sz w:val="20"/>
          <w:shd w:val="clear" w:color="auto" w:fill="FFFFFF"/>
        </w:rPr>
        <w:t>ойчивого увлажнения является до</w:t>
      </w:r>
      <w:r>
        <w:rPr>
          <w:rFonts w:ascii="Times New Roman" w:eastAsia="Times New Roman" w:hAnsi="Times New Roman" w:cs="Times New Roman"/>
          <w:color w:val="000000"/>
          <w:sz w:val="20"/>
          <w:shd w:val="clear" w:color="auto" w:fill="FFFFFF"/>
        </w:rPr>
        <w:t xml:space="preserve">ждевание. </w:t>
      </w:r>
    </w:p>
    <w:p w:rsidR="00AA31BF" w:rsidRPr="00EF7D35" w:rsidRDefault="00AA31BF" w:rsidP="00551E1F">
      <w:pPr>
        <w:spacing w:after="0" w:line="247" w:lineRule="auto"/>
        <w:ind w:firstLine="284"/>
        <w:jc w:val="both"/>
        <w:rPr>
          <w:rFonts w:ascii="Times New Roman" w:hAnsi="Times New Roman" w:cs="Times New Roman"/>
          <w:sz w:val="20"/>
          <w:szCs w:val="20"/>
        </w:rPr>
      </w:pPr>
      <w:r w:rsidRPr="00EF7D35">
        <w:rPr>
          <w:rFonts w:ascii="Times New Roman" w:hAnsi="Times New Roman" w:cs="Times New Roman"/>
          <w:sz w:val="20"/>
          <w:szCs w:val="20"/>
        </w:rPr>
        <w:lastRenderedPageBreak/>
        <w:t>Выбор дождевальных устройств при проектировании оросительных систем следуе</w:t>
      </w:r>
      <w:r w:rsidR="00F27E19">
        <w:rPr>
          <w:rFonts w:ascii="Times New Roman" w:hAnsi="Times New Roman" w:cs="Times New Roman"/>
          <w:sz w:val="20"/>
          <w:szCs w:val="20"/>
        </w:rPr>
        <w:t>т проводить в два этапа</w:t>
      </w:r>
      <w:r w:rsidRPr="00EF7D35">
        <w:rPr>
          <w:rFonts w:ascii="Times New Roman" w:hAnsi="Times New Roman" w:cs="Times New Roman"/>
          <w:sz w:val="20"/>
          <w:szCs w:val="20"/>
        </w:rPr>
        <w:t>. Первый этап выбора дожде</w:t>
      </w:r>
      <w:r w:rsidR="00F27E19">
        <w:rPr>
          <w:rFonts w:ascii="Times New Roman" w:hAnsi="Times New Roman" w:cs="Times New Roman"/>
          <w:sz w:val="20"/>
          <w:szCs w:val="20"/>
        </w:rPr>
        <w:t>-</w:t>
      </w:r>
      <w:r w:rsidRPr="00EF7D35">
        <w:rPr>
          <w:rFonts w:ascii="Times New Roman" w:hAnsi="Times New Roman" w:cs="Times New Roman"/>
          <w:sz w:val="20"/>
          <w:szCs w:val="20"/>
        </w:rPr>
        <w:t>вальной техники необходимо проводить по следующим показателям:</w:t>
      </w:r>
    </w:p>
    <w:p w:rsidR="00AA31BF" w:rsidRPr="00EF7D35" w:rsidRDefault="005D2F85" w:rsidP="00551E1F">
      <w:pPr>
        <w:spacing w:after="0" w:line="247" w:lineRule="auto"/>
        <w:ind w:firstLine="284"/>
        <w:jc w:val="both"/>
        <w:rPr>
          <w:rFonts w:ascii="Times New Roman" w:hAnsi="Times New Roman" w:cs="Times New Roman"/>
          <w:sz w:val="20"/>
          <w:szCs w:val="20"/>
        </w:rPr>
      </w:pPr>
      <w:r>
        <w:rPr>
          <w:rFonts w:ascii="Times New Roman" w:hAnsi="Times New Roman" w:cs="Times New Roman"/>
          <w:sz w:val="20"/>
          <w:szCs w:val="20"/>
        </w:rPr>
        <w:t>–</w:t>
      </w:r>
      <w:r>
        <w:rPr>
          <w:rFonts w:ascii="Times New Roman" w:hAnsi="Times New Roman" w:cs="Times New Roman"/>
          <w:iCs/>
          <w:sz w:val="20"/>
          <w:szCs w:val="20"/>
        </w:rPr>
        <w:t> </w:t>
      </w:r>
      <w:r w:rsidR="00AA31BF" w:rsidRPr="00EF7D35">
        <w:rPr>
          <w:rFonts w:ascii="Times New Roman" w:hAnsi="Times New Roman" w:cs="Times New Roman"/>
          <w:sz w:val="20"/>
          <w:szCs w:val="20"/>
        </w:rPr>
        <w:t>климатическим;</w:t>
      </w:r>
    </w:p>
    <w:p w:rsidR="00AA31BF" w:rsidRPr="00EF7D35" w:rsidRDefault="005D2F85" w:rsidP="00551E1F">
      <w:pPr>
        <w:spacing w:after="0" w:line="247" w:lineRule="auto"/>
        <w:ind w:firstLine="284"/>
        <w:jc w:val="both"/>
        <w:rPr>
          <w:rFonts w:ascii="Times New Roman" w:hAnsi="Times New Roman" w:cs="Times New Roman"/>
          <w:sz w:val="20"/>
          <w:szCs w:val="20"/>
        </w:rPr>
      </w:pPr>
      <w:r>
        <w:rPr>
          <w:rFonts w:ascii="Times New Roman" w:hAnsi="Times New Roman" w:cs="Times New Roman"/>
          <w:sz w:val="20"/>
          <w:szCs w:val="20"/>
        </w:rPr>
        <w:t>–</w:t>
      </w:r>
      <w:r>
        <w:rPr>
          <w:rFonts w:ascii="Times New Roman" w:hAnsi="Times New Roman" w:cs="Times New Roman"/>
          <w:iCs/>
          <w:sz w:val="20"/>
          <w:szCs w:val="20"/>
        </w:rPr>
        <w:t> </w:t>
      </w:r>
      <w:r>
        <w:rPr>
          <w:rFonts w:ascii="Times New Roman" w:hAnsi="Times New Roman" w:cs="Times New Roman"/>
          <w:sz w:val="20"/>
          <w:szCs w:val="20"/>
        </w:rPr>
        <w:t>п</w:t>
      </w:r>
      <w:r w:rsidR="00AA31BF" w:rsidRPr="00EF7D35">
        <w:rPr>
          <w:rFonts w:ascii="Times New Roman" w:hAnsi="Times New Roman" w:cs="Times New Roman"/>
          <w:sz w:val="20"/>
          <w:szCs w:val="20"/>
        </w:rPr>
        <w:t>очвенно-мелиоративным;</w:t>
      </w:r>
    </w:p>
    <w:p w:rsidR="00AA31BF" w:rsidRPr="00EF7D35" w:rsidRDefault="005D2F85" w:rsidP="00551E1F">
      <w:pPr>
        <w:spacing w:after="0" w:line="247" w:lineRule="auto"/>
        <w:ind w:firstLine="284"/>
        <w:jc w:val="both"/>
        <w:rPr>
          <w:rFonts w:ascii="Times New Roman" w:hAnsi="Times New Roman" w:cs="Times New Roman"/>
          <w:sz w:val="20"/>
          <w:szCs w:val="20"/>
        </w:rPr>
      </w:pPr>
      <w:r>
        <w:rPr>
          <w:rFonts w:ascii="Times New Roman" w:hAnsi="Times New Roman" w:cs="Times New Roman"/>
          <w:sz w:val="20"/>
          <w:szCs w:val="20"/>
        </w:rPr>
        <w:t>–</w:t>
      </w:r>
      <w:r>
        <w:rPr>
          <w:rFonts w:ascii="Times New Roman" w:hAnsi="Times New Roman" w:cs="Times New Roman"/>
          <w:iCs/>
          <w:sz w:val="20"/>
          <w:szCs w:val="20"/>
        </w:rPr>
        <w:t> </w:t>
      </w:r>
      <w:r w:rsidR="00AA31BF" w:rsidRPr="00EF7D35">
        <w:rPr>
          <w:rFonts w:ascii="Times New Roman" w:hAnsi="Times New Roman" w:cs="Times New Roman"/>
          <w:sz w:val="20"/>
          <w:szCs w:val="20"/>
        </w:rPr>
        <w:t>геоморфологическим;</w:t>
      </w:r>
    </w:p>
    <w:p w:rsidR="00AA31BF" w:rsidRPr="00EF7D35" w:rsidRDefault="005D2F85" w:rsidP="00551E1F">
      <w:pPr>
        <w:spacing w:after="0" w:line="247" w:lineRule="auto"/>
        <w:ind w:firstLine="284"/>
        <w:jc w:val="both"/>
        <w:rPr>
          <w:rFonts w:ascii="Times New Roman" w:hAnsi="Times New Roman" w:cs="Times New Roman"/>
          <w:sz w:val="20"/>
          <w:szCs w:val="20"/>
        </w:rPr>
      </w:pPr>
      <w:r>
        <w:rPr>
          <w:rFonts w:ascii="Times New Roman" w:hAnsi="Times New Roman" w:cs="Times New Roman"/>
          <w:sz w:val="20"/>
          <w:szCs w:val="20"/>
        </w:rPr>
        <w:t>–</w:t>
      </w:r>
      <w:r>
        <w:rPr>
          <w:rFonts w:ascii="Times New Roman" w:hAnsi="Times New Roman" w:cs="Times New Roman"/>
          <w:iCs/>
          <w:sz w:val="20"/>
          <w:szCs w:val="20"/>
        </w:rPr>
        <w:t> </w:t>
      </w:r>
      <w:r w:rsidR="00AA31BF" w:rsidRPr="00EF7D35">
        <w:rPr>
          <w:rFonts w:ascii="Times New Roman" w:hAnsi="Times New Roman" w:cs="Times New Roman"/>
          <w:sz w:val="20"/>
          <w:szCs w:val="20"/>
        </w:rPr>
        <w:t>агробиологическим;</w:t>
      </w:r>
    </w:p>
    <w:p w:rsidR="00AA31BF" w:rsidRPr="00EF7D35" w:rsidRDefault="005D2F85" w:rsidP="00551E1F">
      <w:pPr>
        <w:spacing w:after="0" w:line="247" w:lineRule="auto"/>
        <w:ind w:firstLine="284"/>
        <w:jc w:val="both"/>
        <w:rPr>
          <w:rFonts w:ascii="Times New Roman" w:hAnsi="Times New Roman" w:cs="Times New Roman"/>
          <w:sz w:val="20"/>
          <w:szCs w:val="20"/>
        </w:rPr>
      </w:pPr>
      <w:r>
        <w:rPr>
          <w:rFonts w:ascii="Times New Roman" w:hAnsi="Times New Roman" w:cs="Times New Roman"/>
          <w:sz w:val="20"/>
          <w:szCs w:val="20"/>
        </w:rPr>
        <w:t>–</w:t>
      </w:r>
      <w:r>
        <w:rPr>
          <w:rFonts w:ascii="Times New Roman" w:hAnsi="Times New Roman" w:cs="Times New Roman"/>
          <w:iCs/>
          <w:sz w:val="20"/>
          <w:szCs w:val="20"/>
        </w:rPr>
        <w:t> </w:t>
      </w:r>
      <w:r w:rsidR="00AA31BF" w:rsidRPr="00EF7D35">
        <w:rPr>
          <w:rFonts w:ascii="Times New Roman" w:hAnsi="Times New Roman" w:cs="Times New Roman"/>
          <w:sz w:val="20"/>
          <w:szCs w:val="20"/>
        </w:rPr>
        <w:t>хозяйственным.</w:t>
      </w:r>
    </w:p>
    <w:p w:rsidR="00AA31BF" w:rsidRPr="00EF7D35" w:rsidRDefault="00AA31BF" w:rsidP="00551E1F">
      <w:pPr>
        <w:spacing w:after="0" w:line="247" w:lineRule="auto"/>
        <w:ind w:firstLine="284"/>
        <w:jc w:val="both"/>
        <w:rPr>
          <w:rFonts w:ascii="Times New Roman" w:hAnsi="Times New Roman" w:cs="Times New Roman"/>
          <w:sz w:val="20"/>
          <w:szCs w:val="20"/>
        </w:rPr>
      </w:pPr>
      <w:r w:rsidRPr="00EF7D35">
        <w:rPr>
          <w:rFonts w:ascii="Times New Roman" w:hAnsi="Times New Roman" w:cs="Times New Roman"/>
          <w:sz w:val="20"/>
          <w:szCs w:val="20"/>
        </w:rPr>
        <w:t>Если на первом этапе установлено, что на рассматриваемом участке можно применить несколько видов дождевальных устройств, то необ</w:t>
      </w:r>
      <w:r w:rsidR="003B6E2E">
        <w:rPr>
          <w:rFonts w:ascii="Times New Roman" w:hAnsi="Times New Roman" w:cs="Times New Roman"/>
          <w:sz w:val="20"/>
          <w:szCs w:val="20"/>
        </w:rPr>
        <w:t>-</w:t>
      </w:r>
      <w:r w:rsidRPr="00EF7D35">
        <w:rPr>
          <w:rFonts w:ascii="Times New Roman" w:hAnsi="Times New Roman" w:cs="Times New Roman"/>
          <w:sz w:val="20"/>
          <w:szCs w:val="20"/>
        </w:rPr>
        <w:t>ходимо выполнить второй этап выбора – технико-экономическое обос</w:t>
      </w:r>
      <w:r w:rsidR="003B6E2E">
        <w:rPr>
          <w:rFonts w:ascii="Times New Roman" w:hAnsi="Times New Roman" w:cs="Times New Roman"/>
          <w:sz w:val="20"/>
          <w:szCs w:val="20"/>
        </w:rPr>
        <w:t>-</w:t>
      </w:r>
      <w:r w:rsidRPr="00EF7D35">
        <w:rPr>
          <w:rFonts w:ascii="Times New Roman" w:hAnsi="Times New Roman" w:cs="Times New Roman"/>
          <w:sz w:val="20"/>
          <w:szCs w:val="20"/>
        </w:rPr>
        <w:t xml:space="preserve">нование по минимуму приведенных затрат. </w:t>
      </w:r>
    </w:p>
    <w:p w:rsidR="00AA31BF" w:rsidRPr="00EF7D35" w:rsidRDefault="00AA31BF" w:rsidP="00551E1F">
      <w:pPr>
        <w:spacing w:after="0" w:line="247" w:lineRule="auto"/>
        <w:ind w:firstLine="284"/>
        <w:jc w:val="both"/>
        <w:rPr>
          <w:rFonts w:ascii="Times New Roman" w:hAnsi="Times New Roman" w:cs="Times New Roman"/>
          <w:sz w:val="20"/>
          <w:szCs w:val="20"/>
        </w:rPr>
      </w:pPr>
      <w:r w:rsidRPr="00EF7D35">
        <w:rPr>
          <w:rFonts w:ascii="Times New Roman" w:hAnsi="Times New Roman" w:cs="Times New Roman"/>
          <w:sz w:val="20"/>
          <w:szCs w:val="20"/>
        </w:rPr>
        <w:t>При расчете элементов техники полива устанавливается сменная, суточная и сезонна</w:t>
      </w:r>
      <w:r w:rsidR="007A653C">
        <w:rPr>
          <w:rFonts w:ascii="Times New Roman" w:hAnsi="Times New Roman" w:cs="Times New Roman"/>
          <w:sz w:val="20"/>
          <w:szCs w:val="20"/>
        </w:rPr>
        <w:t xml:space="preserve">я производительность (предельно </w:t>
      </w:r>
      <w:r w:rsidRPr="00EF7D35">
        <w:rPr>
          <w:rFonts w:ascii="Times New Roman" w:hAnsi="Times New Roman" w:cs="Times New Roman"/>
          <w:sz w:val="20"/>
          <w:szCs w:val="20"/>
        </w:rPr>
        <w:t>допустимая се</w:t>
      </w:r>
      <w:r w:rsidR="003B6E2E">
        <w:rPr>
          <w:rFonts w:ascii="Times New Roman" w:hAnsi="Times New Roman" w:cs="Times New Roman"/>
          <w:sz w:val="20"/>
          <w:szCs w:val="20"/>
        </w:rPr>
        <w:t>-</w:t>
      </w:r>
      <w:r w:rsidRPr="00EF7D35">
        <w:rPr>
          <w:rFonts w:ascii="Times New Roman" w:hAnsi="Times New Roman" w:cs="Times New Roman"/>
          <w:sz w:val="20"/>
          <w:szCs w:val="20"/>
        </w:rPr>
        <w:t>зонная нагрузка), а также необходимое количество дождевальной тех</w:t>
      </w:r>
      <w:r w:rsidR="003B6E2E">
        <w:rPr>
          <w:rFonts w:ascii="Times New Roman" w:hAnsi="Times New Roman" w:cs="Times New Roman"/>
          <w:sz w:val="20"/>
          <w:szCs w:val="20"/>
        </w:rPr>
        <w:t>-</w:t>
      </w:r>
      <w:r w:rsidRPr="00EF7D35">
        <w:rPr>
          <w:rFonts w:ascii="Times New Roman" w:hAnsi="Times New Roman" w:cs="Times New Roman"/>
          <w:sz w:val="20"/>
          <w:szCs w:val="20"/>
        </w:rPr>
        <w:t>ники.</w:t>
      </w:r>
    </w:p>
    <w:p w:rsidR="00AA31BF" w:rsidRPr="00EF7D35" w:rsidRDefault="00AA31BF" w:rsidP="00551E1F">
      <w:pPr>
        <w:spacing w:after="0" w:line="247" w:lineRule="auto"/>
        <w:ind w:firstLine="284"/>
        <w:jc w:val="both"/>
        <w:rPr>
          <w:rFonts w:ascii="Times New Roman" w:hAnsi="Times New Roman" w:cs="Times New Roman"/>
          <w:sz w:val="20"/>
          <w:szCs w:val="20"/>
        </w:rPr>
      </w:pPr>
      <w:r w:rsidRPr="00EF7D35">
        <w:rPr>
          <w:rFonts w:ascii="Times New Roman" w:hAnsi="Times New Roman" w:cs="Times New Roman"/>
          <w:sz w:val="20"/>
          <w:szCs w:val="20"/>
        </w:rPr>
        <w:t xml:space="preserve">При выборе дождевальной техники необходимо учитывать: </w:t>
      </w:r>
    </w:p>
    <w:p w:rsidR="00AA31BF" w:rsidRPr="00EF7D35" w:rsidRDefault="00D31F4B" w:rsidP="00551E1F">
      <w:pPr>
        <w:spacing w:after="0" w:line="247" w:lineRule="auto"/>
        <w:ind w:firstLine="284"/>
        <w:jc w:val="both"/>
        <w:rPr>
          <w:rFonts w:ascii="Times New Roman" w:hAnsi="Times New Roman" w:cs="Times New Roman"/>
          <w:sz w:val="20"/>
          <w:szCs w:val="20"/>
        </w:rPr>
      </w:pPr>
      <w:r>
        <w:rPr>
          <w:rFonts w:ascii="Times New Roman" w:hAnsi="Times New Roman" w:cs="Times New Roman"/>
          <w:sz w:val="20"/>
          <w:szCs w:val="20"/>
        </w:rPr>
        <w:t>– </w:t>
      </w:r>
      <w:r w:rsidR="00AA31BF" w:rsidRPr="00EF7D35">
        <w:rPr>
          <w:rFonts w:ascii="Times New Roman" w:hAnsi="Times New Roman" w:cs="Times New Roman"/>
          <w:sz w:val="20"/>
          <w:szCs w:val="20"/>
        </w:rPr>
        <w:t>пригодность для орошения данного вида сельскохозяйственных культур;</w:t>
      </w:r>
    </w:p>
    <w:p w:rsidR="00AA31BF" w:rsidRPr="00EF7D35" w:rsidRDefault="00D31F4B" w:rsidP="00551E1F">
      <w:pPr>
        <w:spacing w:after="0" w:line="247" w:lineRule="auto"/>
        <w:ind w:firstLine="284"/>
        <w:jc w:val="both"/>
        <w:rPr>
          <w:rFonts w:ascii="Times New Roman" w:hAnsi="Times New Roman" w:cs="Times New Roman"/>
          <w:sz w:val="20"/>
          <w:szCs w:val="20"/>
        </w:rPr>
      </w:pPr>
      <w:r>
        <w:rPr>
          <w:rFonts w:ascii="Times New Roman" w:hAnsi="Times New Roman" w:cs="Times New Roman"/>
          <w:sz w:val="20"/>
          <w:szCs w:val="20"/>
        </w:rPr>
        <w:t>– </w:t>
      </w:r>
      <w:r w:rsidR="00AA31BF" w:rsidRPr="00EF7D35">
        <w:rPr>
          <w:rFonts w:ascii="Times New Roman" w:hAnsi="Times New Roman" w:cs="Times New Roman"/>
          <w:sz w:val="20"/>
          <w:szCs w:val="20"/>
        </w:rPr>
        <w:t>соблюдение оптимальных сроков и норм полива с учетом требо</w:t>
      </w:r>
      <w:r w:rsidR="003B6E2E">
        <w:rPr>
          <w:rFonts w:ascii="Times New Roman" w:hAnsi="Times New Roman" w:cs="Times New Roman"/>
          <w:sz w:val="20"/>
          <w:szCs w:val="20"/>
        </w:rPr>
        <w:t>-</w:t>
      </w:r>
      <w:r w:rsidR="00AA31BF" w:rsidRPr="00EF7D35">
        <w:rPr>
          <w:rFonts w:ascii="Times New Roman" w:hAnsi="Times New Roman" w:cs="Times New Roman"/>
          <w:sz w:val="20"/>
          <w:szCs w:val="20"/>
        </w:rPr>
        <w:t>ваний сельскохозяйственных культур в конкретных почвенно-клима</w:t>
      </w:r>
      <w:r w:rsidR="003B6E2E">
        <w:rPr>
          <w:rFonts w:ascii="Times New Roman" w:hAnsi="Times New Roman" w:cs="Times New Roman"/>
          <w:sz w:val="20"/>
          <w:szCs w:val="20"/>
        </w:rPr>
        <w:t>-</w:t>
      </w:r>
      <w:r w:rsidR="00AA31BF" w:rsidRPr="00EF7D35">
        <w:rPr>
          <w:rFonts w:ascii="Times New Roman" w:hAnsi="Times New Roman" w:cs="Times New Roman"/>
          <w:sz w:val="20"/>
          <w:szCs w:val="20"/>
        </w:rPr>
        <w:t>тических условиях;</w:t>
      </w:r>
    </w:p>
    <w:p w:rsidR="00AA31BF" w:rsidRPr="00EF7D35" w:rsidRDefault="00D31F4B" w:rsidP="00551E1F">
      <w:pPr>
        <w:spacing w:after="0" w:line="247" w:lineRule="auto"/>
        <w:ind w:firstLine="284"/>
        <w:jc w:val="both"/>
        <w:rPr>
          <w:rFonts w:ascii="Times New Roman" w:hAnsi="Times New Roman" w:cs="Times New Roman"/>
          <w:sz w:val="20"/>
          <w:szCs w:val="20"/>
        </w:rPr>
      </w:pPr>
      <w:r>
        <w:rPr>
          <w:rFonts w:ascii="Times New Roman" w:hAnsi="Times New Roman" w:cs="Times New Roman"/>
          <w:sz w:val="20"/>
          <w:szCs w:val="20"/>
        </w:rPr>
        <w:t>– </w:t>
      </w:r>
      <w:r w:rsidR="00AA31BF" w:rsidRPr="00EF7D35">
        <w:rPr>
          <w:rFonts w:ascii="Times New Roman" w:hAnsi="Times New Roman" w:cs="Times New Roman"/>
          <w:sz w:val="20"/>
          <w:szCs w:val="20"/>
        </w:rPr>
        <w:t>допустимый размер капель искусственного дождя;</w:t>
      </w:r>
    </w:p>
    <w:p w:rsidR="00AA31BF" w:rsidRPr="00EF7D35" w:rsidRDefault="00D31F4B" w:rsidP="00551E1F">
      <w:pPr>
        <w:spacing w:after="0" w:line="247" w:lineRule="auto"/>
        <w:ind w:firstLine="284"/>
        <w:jc w:val="both"/>
        <w:rPr>
          <w:rFonts w:ascii="Times New Roman" w:hAnsi="Times New Roman" w:cs="Times New Roman"/>
          <w:sz w:val="20"/>
          <w:szCs w:val="20"/>
        </w:rPr>
      </w:pPr>
      <w:r>
        <w:rPr>
          <w:rFonts w:ascii="Times New Roman" w:hAnsi="Times New Roman" w:cs="Times New Roman"/>
          <w:sz w:val="20"/>
          <w:szCs w:val="20"/>
        </w:rPr>
        <w:t>– </w:t>
      </w:r>
      <w:r w:rsidR="00AA31BF" w:rsidRPr="00EF7D35">
        <w:rPr>
          <w:rFonts w:ascii="Times New Roman" w:hAnsi="Times New Roman" w:cs="Times New Roman"/>
          <w:sz w:val="20"/>
          <w:szCs w:val="20"/>
        </w:rPr>
        <w:t>равномерное распределение воды по всей площади с допустимой интенсивностью без образования на поверхности луж и стока.</w:t>
      </w:r>
    </w:p>
    <w:p w:rsidR="00AA31BF" w:rsidRPr="00EF7D35" w:rsidRDefault="00AA31BF" w:rsidP="00551E1F">
      <w:pPr>
        <w:spacing w:after="0" w:line="247" w:lineRule="auto"/>
        <w:ind w:firstLine="284"/>
        <w:jc w:val="both"/>
        <w:rPr>
          <w:rFonts w:ascii="Times New Roman" w:hAnsi="Times New Roman" w:cs="Times New Roman"/>
          <w:sz w:val="20"/>
          <w:szCs w:val="20"/>
        </w:rPr>
      </w:pPr>
      <w:r w:rsidRPr="00EF7D35">
        <w:rPr>
          <w:rFonts w:ascii="Times New Roman" w:hAnsi="Times New Roman" w:cs="Times New Roman"/>
          <w:sz w:val="20"/>
          <w:szCs w:val="20"/>
        </w:rPr>
        <w:t>Равномерность распределения дождя по орошаемой площади ха</w:t>
      </w:r>
      <w:r w:rsidR="00F52D61">
        <w:rPr>
          <w:rFonts w:ascii="Times New Roman" w:hAnsi="Times New Roman" w:cs="Times New Roman"/>
          <w:sz w:val="20"/>
          <w:szCs w:val="20"/>
        </w:rPr>
        <w:t>-</w:t>
      </w:r>
      <w:r w:rsidRPr="00EF7D35">
        <w:rPr>
          <w:rFonts w:ascii="Times New Roman" w:hAnsi="Times New Roman" w:cs="Times New Roman"/>
          <w:sz w:val="20"/>
          <w:szCs w:val="20"/>
        </w:rPr>
        <w:t>рактеризуется коэффициентами эффективного</w:t>
      </w:r>
      <w:r w:rsidR="003B6E2E">
        <w:rPr>
          <w:rFonts w:ascii="Times New Roman" w:hAnsi="Times New Roman" w:cs="Times New Roman"/>
          <w:sz w:val="20"/>
          <w:szCs w:val="20"/>
        </w:rPr>
        <w:t>,</w:t>
      </w:r>
      <w:r w:rsidRPr="00EF7D35">
        <w:rPr>
          <w:rFonts w:ascii="Times New Roman" w:hAnsi="Times New Roman" w:cs="Times New Roman"/>
          <w:sz w:val="20"/>
          <w:szCs w:val="20"/>
        </w:rPr>
        <w:t xml:space="preserve"> недостаточного и избы</w:t>
      </w:r>
      <w:r w:rsidR="00F52D61">
        <w:rPr>
          <w:rFonts w:ascii="Times New Roman" w:hAnsi="Times New Roman" w:cs="Times New Roman"/>
          <w:sz w:val="20"/>
          <w:szCs w:val="20"/>
        </w:rPr>
        <w:t>-</w:t>
      </w:r>
      <w:r w:rsidRPr="00EF7D35">
        <w:rPr>
          <w:rFonts w:ascii="Times New Roman" w:hAnsi="Times New Roman" w:cs="Times New Roman"/>
          <w:sz w:val="20"/>
          <w:szCs w:val="20"/>
        </w:rPr>
        <w:t>точного поливов, которые определяются отношением соответственно эффективно, недостаточно и избыточно политой площади к общей площади захвата дождевальной машиной.</w:t>
      </w:r>
    </w:p>
    <w:p w:rsidR="00AA31BF" w:rsidRDefault="00AA31BF" w:rsidP="00551E1F">
      <w:pPr>
        <w:spacing w:after="0" w:line="247" w:lineRule="auto"/>
        <w:ind w:firstLine="284"/>
        <w:jc w:val="both"/>
        <w:rPr>
          <w:rFonts w:ascii="Times New Roman" w:hAnsi="Times New Roman" w:cs="Times New Roman"/>
          <w:sz w:val="20"/>
          <w:szCs w:val="20"/>
        </w:rPr>
      </w:pPr>
      <w:r w:rsidRPr="00EF7D35">
        <w:rPr>
          <w:rFonts w:ascii="Times New Roman" w:hAnsi="Times New Roman" w:cs="Times New Roman"/>
          <w:sz w:val="20"/>
          <w:szCs w:val="20"/>
        </w:rPr>
        <w:t>Эффективно политая площадь – это площадь, политая с интенсив</w:t>
      </w:r>
      <w:r w:rsidR="00F52D61">
        <w:rPr>
          <w:rFonts w:ascii="Times New Roman" w:hAnsi="Times New Roman" w:cs="Times New Roman"/>
          <w:sz w:val="20"/>
          <w:szCs w:val="20"/>
        </w:rPr>
        <w:t>-</w:t>
      </w:r>
      <w:r w:rsidRPr="00EF7D35">
        <w:rPr>
          <w:rFonts w:ascii="Times New Roman" w:hAnsi="Times New Roman" w:cs="Times New Roman"/>
          <w:sz w:val="20"/>
          <w:szCs w:val="20"/>
        </w:rPr>
        <w:t>ностью, равной среднеарифметической, с отклонением, допускаемым а</w:t>
      </w:r>
      <w:r w:rsidR="007A653C">
        <w:rPr>
          <w:rFonts w:ascii="Times New Roman" w:hAnsi="Times New Roman" w:cs="Times New Roman"/>
          <w:sz w:val="20"/>
          <w:szCs w:val="20"/>
        </w:rPr>
        <w:t>гротехническими требованиями, ±</w:t>
      </w:r>
      <w:r w:rsidRPr="00EF7D35">
        <w:rPr>
          <w:rFonts w:ascii="Times New Roman" w:hAnsi="Times New Roman" w:cs="Times New Roman"/>
          <w:sz w:val="20"/>
          <w:szCs w:val="20"/>
        </w:rPr>
        <w:t>25 %. Во всех других случаях пло</w:t>
      </w:r>
      <w:r w:rsidR="00F52D61">
        <w:rPr>
          <w:rFonts w:ascii="Times New Roman" w:hAnsi="Times New Roman" w:cs="Times New Roman"/>
          <w:sz w:val="20"/>
          <w:szCs w:val="20"/>
        </w:rPr>
        <w:t>-</w:t>
      </w:r>
      <w:r w:rsidRPr="00EF7D35">
        <w:rPr>
          <w:rFonts w:ascii="Times New Roman" w:hAnsi="Times New Roman" w:cs="Times New Roman"/>
          <w:sz w:val="20"/>
          <w:szCs w:val="20"/>
        </w:rPr>
        <w:t>щади следует считать или избыточно, или недостаточно политыми.</w:t>
      </w:r>
      <w:r w:rsidR="00D31F4B">
        <w:rPr>
          <w:rFonts w:ascii="Times New Roman" w:hAnsi="Times New Roman" w:cs="Times New Roman"/>
          <w:sz w:val="20"/>
          <w:szCs w:val="20"/>
        </w:rPr>
        <w:t xml:space="preserve"> </w:t>
      </w:r>
      <w:r w:rsidRPr="00EF7D35">
        <w:rPr>
          <w:rFonts w:ascii="Times New Roman" w:hAnsi="Times New Roman" w:cs="Times New Roman"/>
          <w:sz w:val="20"/>
          <w:szCs w:val="20"/>
        </w:rPr>
        <w:t>Коэффициент эффективного п</w:t>
      </w:r>
      <w:r w:rsidR="00F52D61">
        <w:rPr>
          <w:rFonts w:ascii="Times New Roman" w:hAnsi="Times New Roman" w:cs="Times New Roman"/>
          <w:sz w:val="20"/>
          <w:szCs w:val="20"/>
        </w:rPr>
        <w:t>олива должен быть более 0,7</w:t>
      </w:r>
      <w:r w:rsidR="00F52D61" w:rsidRPr="00EF7D35">
        <w:rPr>
          <w:rFonts w:ascii="Times New Roman" w:hAnsi="Times New Roman" w:cs="Times New Roman"/>
          <w:sz w:val="20"/>
          <w:szCs w:val="20"/>
        </w:rPr>
        <w:t>–</w:t>
      </w:r>
      <w:r w:rsidR="00F52D61">
        <w:rPr>
          <w:rFonts w:ascii="Times New Roman" w:hAnsi="Times New Roman" w:cs="Times New Roman"/>
          <w:sz w:val="20"/>
          <w:szCs w:val="20"/>
        </w:rPr>
        <w:t>0,8.</w:t>
      </w:r>
    </w:p>
    <w:p w:rsidR="00E9720A" w:rsidRDefault="000F4B2C" w:rsidP="00551E1F">
      <w:pPr>
        <w:spacing w:after="0" w:line="247" w:lineRule="auto"/>
        <w:ind w:firstLine="374"/>
        <w:jc w:val="both"/>
        <w:rPr>
          <w:rFonts w:ascii="Times New Roman" w:eastAsia="Times New Roman" w:hAnsi="Times New Roman" w:cs="Times New Roman"/>
          <w:color w:val="000000"/>
          <w:sz w:val="20"/>
          <w:shd w:val="clear" w:color="auto" w:fill="FFFFFF"/>
        </w:rPr>
      </w:pPr>
      <w:r>
        <w:rPr>
          <w:rFonts w:ascii="Times New Roman" w:eastAsia="Times New Roman" w:hAnsi="Times New Roman" w:cs="Times New Roman"/>
          <w:i/>
          <w:color w:val="000000"/>
          <w:sz w:val="20"/>
          <w:shd w:val="clear" w:color="auto" w:fill="FFFFFF"/>
        </w:rPr>
        <w:t>Классификация дождевальных устройств</w:t>
      </w:r>
      <w:r>
        <w:rPr>
          <w:rFonts w:ascii="Times New Roman" w:eastAsia="Times New Roman" w:hAnsi="Times New Roman" w:cs="Times New Roman"/>
          <w:b/>
          <w:i/>
          <w:color w:val="000000"/>
          <w:sz w:val="20"/>
          <w:shd w:val="clear" w:color="auto" w:fill="FFFFFF"/>
        </w:rPr>
        <w:t>.</w:t>
      </w:r>
      <w:r w:rsidR="00D31F4B">
        <w:rPr>
          <w:rFonts w:ascii="Times New Roman" w:eastAsia="Times New Roman" w:hAnsi="Times New Roman" w:cs="Times New Roman"/>
          <w:b/>
          <w:i/>
          <w:color w:val="000000"/>
          <w:sz w:val="20"/>
          <w:shd w:val="clear" w:color="auto" w:fill="FFFFFF"/>
        </w:rPr>
        <w:t xml:space="preserve"> </w:t>
      </w:r>
      <w:r>
        <w:rPr>
          <w:rFonts w:ascii="Times New Roman CYR" w:eastAsia="Times New Roman CYR" w:hAnsi="Times New Roman CYR" w:cs="Times New Roman CYR"/>
          <w:color w:val="000000"/>
          <w:sz w:val="20"/>
          <w:shd w:val="clear" w:color="auto" w:fill="FFFFFF"/>
        </w:rPr>
        <w:t>Устройство для обр</w:t>
      </w:r>
      <w:r>
        <w:rPr>
          <w:rFonts w:ascii="Times New Roman" w:eastAsia="Times New Roman" w:hAnsi="Times New Roman" w:cs="Times New Roman"/>
          <w:color w:val="000000"/>
          <w:sz w:val="20"/>
          <w:shd w:val="clear" w:color="auto" w:fill="FFFFFF"/>
        </w:rPr>
        <w:t>а</w:t>
      </w:r>
      <w:r w:rsidR="00E9720A">
        <w:rPr>
          <w:rFonts w:ascii="Times New Roman" w:eastAsia="Times New Roman" w:hAnsi="Times New Roman" w:cs="Times New Roman"/>
          <w:color w:val="000000"/>
          <w:sz w:val="20"/>
          <w:shd w:val="clear" w:color="auto" w:fill="FFFFFF"/>
        </w:rPr>
        <w:t>-</w:t>
      </w:r>
      <w:r>
        <w:rPr>
          <w:rFonts w:ascii="Times New Roman" w:eastAsia="Times New Roman" w:hAnsi="Times New Roman" w:cs="Times New Roman"/>
          <w:color w:val="000000"/>
          <w:sz w:val="20"/>
          <w:shd w:val="clear" w:color="auto" w:fill="FFFFFF"/>
        </w:rPr>
        <w:t>зования искусственного дожд</w:t>
      </w:r>
      <w:r w:rsidR="00E9720A">
        <w:rPr>
          <w:rFonts w:ascii="Times New Roman" w:eastAsia="Times New Roman" w:hAnsi="Times New Roman" w:cs="Times New Roman"/>
          <w:color w:val="000000"/>
          <w:sz w:val="20"/>
          <w:shd w:val="clear" w:color="auto" w:fill="FFFFFF"/>
        </w:rPr>
        <w:t>я, не имеющее частей, перемещаю</w:t>
      </w:r>
      <w:r>
        <w:rPr>
          <w:rFonts w:ascii="Times New Roman" w:eastAsia="Times New Roman" w:hAnsi="Times New Roman" w:cs="Times New Roman"/>
          <w:color w:val="000000"/>
          <w:sz w:val="20"/>
          <w:shd w:val="clear" w:color="auto" w:fill="FFFFFF"/>
        </w:rPr>
        <w:t>щихся друг относительно друга, называется дождевальной насадкой. Устрой</w:t>
      </w:r>
      <w:r w:rsidR="00E9720A">
        <w:rPr>
          <w:rFonts w:ascii="Times New Roman" w:eastAsia="Times New Roman" w:hAnsi="Times New Roman" w:cs="Times New Roman"/>
          <w:color w:val="000000"/>
          <w:sz w:val="20"/>
          <w:shd w:val="clear" w:color="auto" w:fill="FFFFFF"/>
        </w:rPr>
        <w:t>-</w:t>
      </w:r>
      <w:r>
        <w:rPr>
          <w:rFonts w:ascii="Times New Roman" w:eastAsia="Times New Roman" w:hAnsi="Times New Roman" w:cs="Times New Roman"/>
          <w:color w:val="000000"/>
          <w:sz w:val="20"/>
          <w:shd w:val="clear" w:color="auto" w:fill="FFFFFF"/>
        </w:rPr>
        <w:lastRenderedPageBreak/>
        <w:t>ства для образования искусственного дождя и распределения его по площади полива, включа</w:t>
      </w:r>
      <w:r w:rsidR="00E9720A">
        <w:rPr>
          <w:rFonts w:ascii="Times New Roman" w:eastAsia="Times New Roman" w:hAnsi="Times New Roman" w:cs="Times New Roman"/>
          <w:color w:val="000000"/>
          <w:sz w:val="20"/>
          <w:shd w:val="clear" w:color="auto" w:fill="FFFFFF"/>
        </w:rPr>
        <w:t>ющие подвижные элементы, называ</w:t>
      </w:r>
      <w:r>
        <w:rPr>
          <w:rFonts w:ascii="Times New Roman" w:eastAsia="Times New Roman" w:hAnsi="Times New Roman" w:cs="Times New Roman"/>
          <w:color w:val="000000"/>
          <w:sz w:val="20"/>
          <w:shd w:val="clear" w:color="auto" w:fill="FFFFFF"/>
        </w:rPr>
        <w:t>ются дож</w:t>
      </w:r>
      <w:r w:rsidR="00E9720A">
        <w:rPr>
          <w:rFonts w:ascii="Times New Roman" w:eastAsia="Times New Roman" w:hAnsi="Times New Roman" w:cs="Times New Roman"/>
          <w:color w:val="000000"/>
          <w:sz w:val="20"/>
          <w:shd w:val="clear" w:color="auto" w:fill="FFFFFF"/>
        </w:rPr>
        <w:t>-</w:t>
      </w:r>
      <w:r>
        <w:rPr>
          <w:rFonts w:ascii="Times New Roman" w:eastAsia="Times New Roman" w:hAnsi="Times New Roman" w:cs="Times New Roman"/>
          <w:color w:val="000000"/>
          <w:sz w:val="20"/>
          <w:shd w:val="clear" w:color="auto" w:fill="FFFFFF"/>
        </w:rPr>
        <w:t>девальными аппаратами</w:t>
      </w:r>
      <w:r w:rsidR="00E9720A" w:rsidRPr="00E9720A">
        <w:rPr>
          <w:rFonts w:ascii="Times New Roman" w:eastAsia="Times New Roman" w:hAnsi="Times New Roman" w:cs="Times New Roman"/>
          <w:color w:val="000000"/>
          <w:sz w:val="20"/>
          <w:szCs w:val="20"/>
          <w:shd w:val="clear" w:color="auto" w:fill="FFFFFF"/>
        </w:rPr>
        <w:t>(</w:t>
      </w:r>
      <w:r w:rsidR="00E9720A">
        <w:rPr>
          <w:rFonts w:ascii="Times New Roman" w:eastAsia="Times New Roman" w:hAnsi="Times New Roman" w:cs="Times New Roman"/>
          <w:color w:val="000000"/>
          <w:sz w:val="20"/>
          <w:szCs w:val="20"/>
        </w:rPr>
        <w:t>р</w:t>
      </w:r>
      <w:r w:rsidR="00E9720A" w:rsidRPr="00E9720A">
        <w:rPr>
          <w:rFonts w:ascii="Times New Roman" w:eastAsia="Times New Roman" w:hAnsi="Times New Roman" w:cs="Times New Roman"/>
          <w:color w:val="000000"/>
          <w:sz w:val="20"/>
          <w:szCs w:val="20"/>
        </w:rPr>
        <w:t>ис. 3.3</w:t>
      </w:r>
      <w:r w:rsidR="00E9720A" w:rsidRPr="00E9720A">
        <w:rPr>
          <w:rFonts w:ascii="Times New Roman" w:eastAsia="Times New Roman" w:hAnsi="Times New Roman" w:cs="Times New Roman"/>
          <w:color w:val="000000"/>
          <w:sz w:val="20"/>
          <w:szCs w:val="20"/>
          <w:shd w:val="clear" w:color="auto" w:fill="FFFFFF"/>
        </w:rPr>
        <w:t>)</w:t>
      </w:r>
      <w:r w:rsidR="00E9720A">
        <w:rPr>
          <w:rFonts w:ascii="Times New Roman" w:eastAsia="Times New Roman" w:hAnsi="Times New Roman" w:cs="Times New Roman"/>
          <w:color w:val="000000"/>
          <w:sz w:val="20"/>
          <w:shd w:val="clear" w:color="auto" w:fill="FFFFFF"/>
        </w:rPr>
        <w:t xml:space="preserve">и машинами </w:t>
      </w:r>
      <w:r w:rsidR="00E9720A" w:rsidRPr="00E9720A">
        <w:rPr>
          <w:rFonts w:ascii="Times New Roman" w:eastAsia="Times New Roman" w:hAnsi="Times New Roman" w:cs="Times New Roman"/>
          <w:color w:val="000000"/>
          <w:sz w:val="20"/>
          <w:szCs w:val="20"/>
          <w:shd w:val="clear" w:color="auto" w:fill="FFFFFF"/>
        </w:rPr>
        <w:t>(</w:t>
      </w:r>
      <w:r w:rsidR="00E9720A">
        <w:rPr>
          <w:rFonts w:ascii="Times New Roman" w:eastAsia="Times New Roman" w:hAnsi="Times New Roman" w:cs="Times New Roman"/>
          <w:color w:val="000000"/>
          <w:sz w:val="20"/>
          <w:szCs w:val="20"/>
        </w:rPr>
        <w:t>р</w:t>
      </w:r>
      <w:r w:rsidR="00E9720A" w:rsidRPr="00E9720A">
        <w:rPr>
          <w:rFonts w:ascii="Times New Roman" w:eastAsia="Times New Roman" w:hAnsi="Times New Roman" w:cs="Times New Roman"/>
          <w:color w:val="000000"/>
          <w:sz w:val="20"/>
          <w:szCs w:val="20"/>
        </w:rPr>
        <w:t>ис. 3.</w:t>
      </w:r>
      <w:r w:rsidR="00E9720A">
        <w:rPr>
          <w:rFonts w:ascii="Times New Roman" w:eastAsia="Times New Roman" w:hAnsi="Times New Roman" w:cs="Times New Roman"/>
          <w:color w:val="000000"/>
          <w:sz w:val="20"/>
          <w:szCs w:val="20"/>
        </w:rPr>
        <w:t>4</w:t>
      </w:r>
      <w:r w:rsidR="00E9720A" w:rsidRPr="00E9720A">
        <w:rPr>
          <w:rFonts w:ascii="Times New Roman" w:eastAsia="Times New Roman" w:hAnsi="Times New Roman" w:cs="Times New Roman"/>
          <w:color w:val="000000"/>
          <w:sz w:val="20"/>
          <w:szCs w:val="20"/>
          <w:shd w:val="clear" w:color="auto" w:fill="FFFFFF"/>
        </w:rPr>
        <w:t>)</w:t>
      </w:r>
      <w:r w:rsidR="00E9720A">
        <w:rPr>
          <w:rFonts w:ascii="Times New Roman" w:eastAsia="Times New Roman" w:hAnsi="Times New Roman" w:cs="Times New Roman"/>
          <w:color w:val="000000"/>
          <w:sz w:val="20"/>
          <w:szCs w:val="20"/>
          <w:shd w:val="clear" w:color="auto" w:fill="FFFFFF"/>
        </w:rPr>
        <w:t>.</w:t>
      </w:r>
    </w:p>
    <w:p w:rsidR="00E9720A" w:rsidRDefault="00E9720A" w:rsidP="00551E1F">
      <w:pPr>
        <w:spacing w:after="0" w:line="247" w:lineRule="auto"/>
        <w:ind w:firstLine="374"/>
        <w:jc w:val="both"/>
        <w:rPr>
          <w:rFonts w:ascii="Times New Roman" w:eastAsia="Times New Roman" w:hAnsi="Times New Roman" w:cs="Times New Roman"/>
          <w:color w:val="000000"/>
          <w:sz w:val="20"/>
          <w:shd w:val="clear" w:color="auto" w:fill="FFFFFF"/>
        </w:rPr>
      </w:pPr>
    </w:p>
    <w:p w:rsidR="00E9720A" w:rsidRDefault="00551E1F" w:rsidP="00551E1F">
      <w:pPr>
        <w:spacing w:after="0" w:line="247" w:lineRule="auto"/>
        <w:ind w:firstLine="374"/>
        <w:jc w:val="center"/>
        <w:rPr>
          <w:rFonts w:ascii="Times New Roman" w:eastAsia="Times New Roman" w:hAnsi="Times New Roman" w:cs="Times New Roman"/>
          <w:color w:val="000000"/>
          <w:sz w:val="20"/>
        </w:rPr>
      </w:pPr>
      <w:r>
        <w:object w:dxaOrig="7275" w:dyaOrig="2985">
          <v:rect id="_x0000_i1036" style="width:220pt;height:83.95pt" o:ole="" o:preferrelative="t" stroked="f">
            <v:imagedata r:id="rId47" o:title=""/>
          </v:rect>
          <o:OLEObject Type="Embed" ProgID="StaticMetafile" ShapeID="_x0000_i1036" DrawAspect="Content" ObjectID="_1528283804" r:id="rId48"/>
        </w:object>
      </w:r>
    </w:p>
    <w:p w:rsidR="00E9720A" w:rsidRDefault="00E9720A" w:rsidP="00551E1F">
      <w:pPr>
        <w:spacing w:after="0" w:line="247" w:lineRule="auto"/>
        <w:ind w:firstLine="374"/>
        <w:jc w:val="center"/>
        <w:rPr>
          <w:rFonts w:ascii="Times New Roman" w:eastAsia="Times New Roman" w:hAnsi="Times New Roman" w:cs="Times New Roman"/>
          <w:color w:val="000000"/>
          <w:sz w:val="16"/>
        </w:rPr>
      </w:pPr>
    </w:p>
    <w:p w:rsidR="00E9720A" w:rsidRPr="00E9720A" w:rsidRDefault="00E9720A" w:rsidP="00551E1F">
      <w:pPr>
        <w:spacing w:after="0" w:line="247" w:lineRule="auto"/>
        <w:ind w:firstLine="374"/>
        <w:jc w:val="center"/>
        <w:rPr>
          <w:rFonts w:ascii="Times New Roman" w:eastAsia="Times New Roman" w:hAnsi="Times New Roman" w:cs="Times New Roman"/>
          <w:color w:val="000000"/>
          <w:sz w:val="16"/>
        </w:rPr>
      </w:pPr>
      <w:r>
        <w:rPr>
          <w:rFonts w:ascii="Times New Roman" w:eastAsia="Times New Roman" w:hAnsi="Times New Roman" w:cs="Times New Roman"/>
          <w:color w:val="000000"/>
          <w:sz w:val="16"/>
        </w:rPr>
        <w:t xml:space="preserve">Рис. 3.3. </w:t>
      </w:r>
      <w:r w:rsidRPr="00E9720A">
        <w:rPr>
          <w:rFonts w:ascii="Times New Roman" w:eastAsia="Times New Roman" w:hAnsi="Times New Roman" w:cs="Times New Roman"/>
          <w:color w:val="000000"/>
          <w:sz w:val="16"/>
        </w:rPr>
        <w:t>Дальнеструйный дождевальный аппарат:</w:t>
      </w:r>
    </w:p>
    <w:p w:rsidR="00E9720A" w:rsidRPr="00E9720A" w:rsidRDefault="00E9720A" w:rsidP="00551E1F">
      <w:pPr>
        <w:spacing w:after="0" w:line="247" w:lineRule="auto"/>
        <w:ind w:firstLine="374"/>
        <w:jc w:val="center"/>
        <w:rPr>
          <w:rFonts w:ascii="Times New Roman CYR" w:eastAsia="Times New Roman CYR" w:hAnsi="Times New Roman CYR" w:cs="Times New Roman CYR"/>
          <w:color w:val="000000"/>
          <w:sz w:val="16"/>
        </w:rPr>
      </w:pPr>
      <w:r w:rsidRPr="007A653C">
        <w:rPr>
          <w:rFonts w:ascii="Times New Roman" w:eastAsia="Times New Roman" w:hAnsi="Times New Roman" w:cs="Times New Roman"/>
          <w:i/>
          <w:color w:val="000000"/>
          <w:sz w:val="16"/>
        </w:rPr>
        <w:t xml:space="preserve">1 </w:t>
      </w:r>
      <w:r w:rsidRPr="00E9720A">
        <w:rPr>
          <w:rFonts w:ascii="Times New Roman" w:eastAsia="Times New Roman" w:hAnsi="Times New Roman" w:cs="Times New Roman"/>
          <w:color w:val="000000"/>
          <w:sz w:val="16"/>
        </w:rPr>
        <w:t xml:space="preserve">– </w:t>
      </w:r>
      <w:r w:rsidRPr="00E9720A">
        <w:rPr>
          <w:rFonts w:ascii="Times New Roman CYR" w:eastAsia="Times New Roman CYR" w:hAnsi="Times New Roman CYR" w:cs="Times New Roman CYR"/>
          <w:color w:val="000000"/>
          <w:sz w:val="16"/>
        </w:rPr>
        <w:t xml:space="preserve">ствол; </w:t>
      </w:r>
      <w:r w:rsidRPr="007A653C">
        <w:rPr>
          <w:rFonts w:ascii="Times New Roman CYR" w:eastAsia="Times New Roman CYR" w:hAnsi="Times New Roman CYR" w:cs="Times New Roman CYR"/>
          <w:i/>
          <w:color w:val="000000"/>
          <w:sz w:val="16"/>
        </w:rPr>
        <w:t>2</w:t>
      </w:r>
      <w:r w:rsidRPr="00E9720A">
        <w:rPr>
          <w:rFonts w:ascii="Times New Roman CYR" w:eastAsia="Times New Roman CYR" w:hAnsi="Times New Roman CYR" w:cs="Times New Roman CYR"/>
          <w:color w:val="000000"/>
          <w:sz w:val="16"/>
        </w:rPr>
        <w:t xml:space="preserve"> – сопло; </w:t>
      </w:r>
      <w:r w:rsidRPr="007A653C">
        <w:rPr>
          <w:rFonts w:ascii="Times New Roman CYR" w:eastAsia="Times New Roman CYR" w:hAnsi="Times New Roman CYR" w:cs="Times New Roman CYR"/>
          <w:i/>
          <w:color w:val="000000"/>
          <w:sz w:val="16"/>
        </w:rPr>
        <w:t>3</w:t>
      </w:r>
      <w:r w:rsidRPr="00E9720A">
        <w:rPr>
          <w:rFonts w:ascii="Times New Roman CYR" w:eastAsia="Times New Roman CYR" w:hAnsi="Times New Roman CYR" w:cs="Times New Roman CYR"/>
          <w:color w:val="000000"/>
          <w:sz w:val="16"/>
        </w:rPr>
        <w:t xml:space="preserve"> – механизм привода вращения </w:t>
      </w:r>
    </w:p>
    <w:p w:rsidR="00E9720A" w:rsidRPr="00E9720A" w:rsidRDefault="00E9720A" w:rsidP="00551E1F">
      <w:pPr>
        <w:spacing w:after="0" w:line="247" w:lineRule="auto"/>
        <w:ind w:firstLine="374"/>
        <w:jc w:val="center"/>
        <w:rPr>
          <w:rFonts w:ascii="Times New Roman" w:eastAsia="Times New Roman" w:hAnsi="Times New Roman" w:cs="Times New Roman"/>
          <w:color w:val="000000"/>
          <w:sz w:val="16"/>
        </w:rPr>
      </w:pPr>
      <w:r w:rsidRPr="00E9720A">
        <w:rPr>
          <w:rFonts w:ascii="Times New Roman" w:eastAsia="Times New Roman" w:hAnsi="Times New Roman" w:cs="Times New Roman"/>
          <w:color w:val="000000"/>
          <w:sz w:val="16"/>
        </w:rPr>
        <w:t>(</w:t>
      </w:r>
      <w:r w:rsidRPr="00E9720A">
        <w:rPr>
          <w:rFonts w:ascii="Times New Roman CYR" w:eastAsia="Times New Roman CYR" w:hAnsi="Times New Roman CYR" w:cs="Times New Roman CYR"/>
          <w:color w:val="000000"/>
          <w:sz w:val="16"/>
        </w:rPr>
        <w:t>гидравлическая турби</w:t>
      </w:r>
      <w:r w:rsidRPr="00E9720A">
        <w:rPr>
          <w:rFonts w:ascii="Times New Roman" w:eastAsia="Times New Roman" w:hAnsi="Times New Roman" w:cs="Times New Roman"/>
          <w:color w:val="000000"/>
          <w:sz w:val="16"/>
        </w:rPr>
        <w:t xml:space="preserve">нка); </w:t>
      </w:r>
      <w:r w:rsidRPr="007A653C">
        <w:rPr>
          <w:rFonts w:ascii="Times New Roman" w:eastAsia="Times New Roman" w:hAnsi="Times New Roman" w:cs="Times New Roman"/>
          <w:i/>
          <w:color w:val="000000"/>
          <w:sz w:val="16"/>
        </w:rPr>
        <w:t>4</w:t>
      </w:r>
      <w:r w:rsidRPr="00E9720A">
        <w:rPr>
          <w:rFonts w:ascii="Times New Roman" w:eastAsia="Times New Roman" w:hAnsi="Times New Roman" w:cs="Times New Roman"/>
          <w:color w:val="000000"/>
          <w:sz w:val="16"/>
        </w:rPr>
        <w:t xml:space="preserve"> – присоединительный узел</w:t>
      </w:r>
    </w:p>
    <w:p w:rsidR="000F4B2C" w:rsidRDefault="000F4B2C" w:rsidP="00551E1F">
      <w:pPr>
        <w:spacing w:after="0" w:line="247" w:lineRule="auto"/>
        <w:jc w:val="both"/>
        <w:rPr>
          <w:rFonts w:ascii="Times New Roman" w:eastAsia="Times New Roman" w:hAnsi="Times New Roman" w:cs="Times New Roman"/>
          <w:color w:val="000000"/>
          <w:sz w:val="20"/>
          <w:shd w:val="clear" w:color="auto" w:fill="FFFFFF"/>
        </w:rPr>
      </w:pPr>
    </w:p>
    <w:p w:rsidR="00E9720A" w:rsidRDefault="00551E1F" w:rsidP="00551E1F">
      <w:pPr>
        <w:spacing w:after="0" w:line="247" w:lineRule="auto"/>
        <w:jc w:val="center"/>
        <w:rPr>
          <w:rFonts w:ascii="Times New Roman" w:eastAsia="Times New Roman" w:hAnsi="Times New Roman" w:cs="Times New Roman"/>
          <w:color w:val="000000"/>
          <w:sz w:val="20"/>
        </w:rPr>
      </w:pPr>
      <w:r>
        <w:object w:dxaOrig="12885" w:dyaOrig="5790">
          <v:rect id="_x0000_i1037" style="width:294.65pt;height:136.95pt" o:ole="" o:preferrelative="t" stroked="f">
            <v:imagedata r:id="rId49" o:title=""/>
          </v:rect>
          <o:OLEObject Type="Embed" ProgID="StaticMetafile" ShapeID="_x0000_i1037" DrawAspect="Content" ObjectID="_1528283805" r:id="rId50"/>
        </w:object>
      </w:r>
    </w:p>
    <w:p w:rsidR="00E9720A" w:rsidRDefault="00E9720A" w:rsidP="00551E1F">
      <w:pPr>
        <w:spacing w:after="0" w:line="247" w:lineRule="auto"/>
        <w:ind w:firstLine="374"/>
        <w:jc w:val="center"/>
        <w:rPr>
          <w:rFonts w:ascii="Times New Roman" w:eastAsia="Times New Roman" w:hAnsi="Times New Roman" w:cs="Times New Roman"/>
          <w:color w:val="000000"/>
          <w:sz w:val="16"/>
        </w:rPr>
      </w:pPr>
    </w:p>
    <w:p w:rsidR="00E9720A" w:rsidRDefault="00E9720A" w:rsidP="00551E1F">
      <w:pPr>
        <w:spacing w:after="0" w:line="247" w:lineRule="auto"/>
        <w:jc w:val="center"/>
        <w:rPr>
          <w:rFonts w:ascii="Times New Roman" w:eastAsia="Times New Roman" w:hAnsi="Times New Roman" w:cs="Times New Roman"/>
          <w:b/>
          <w:color w:val="000000"/>
          <w:sz w:val="16"/>
          <w:shd w:val="clear" w:color="auto" w:fill="FFFFFF"/>
        </w:rPr>
      </w:pPr>
      <w:r>
        <w:rPr>
          <w:rFonts w:ascii="Times New Roman" w:eastAsia="Times New Roman" w:hAnsi="Times New Roman" w:cs="Times New Roman"/>
          <w:color w:val="000000"/>
          <w:sz w:val="16"/>
          <w:shd w:val="clear" w:color="auto" w:fill="FFFFFF"/>
        </w:rPr>
        <w:t>Рис. 3.4.</w:t>
      </w:r>
      <w:r w:rsidRPr="00832E90">
        <w:rPr>
          <w:rFonts w:ascii="Times New Roman" w:eastAsia="Times New Roman" w:hAnsi="Times New Roman" w:cs="Times New Roman"/>
          <w:color w:val="000000"/>
          <w:sz w:val="16"/>
          <w:shd w:val="clear" w:color="auto" w:fill="FFFFFF"/>
        </w:rPr>
        <w:t>До</w:t>
      </w:r>
      <w:r w:rsidR="00FA53B1">
        <w:rPr>
          <w:rFonts w:ascii="Times New Roman" w:eastAsia="Times New Roman" w:hAnsi="Times New Roman" w:cs="Times New Roman"/>
          <w:color w:val="000000"/>
          <w:sz w:val="16"/>
          <w:shd w:val="clear" w:color="auto" w:fill="FFFFFF"/>
        </w:rPr>
        <w:t>ждевальная машина типа</w:t>
      </w:r>
      <w:r w:rsidR="0016426A">
        <w:rPr>
          <w:rFonts w:ascii="Times New Roman" w:eastAsia="Times New Roman" w:hAnsi="Times New Roman" w:cs="Times New Roman"/>
          <w:color w:val="000000"/>
          <w:sz w:val="16"/>
          <w:shd w:val="clear" w:color="auto" w:fill="FFFFFF"/>
        </w:rPr>
        <w:t xml:space="preserve"> «</w:t>
      </w:r>
      <w:r w:rsidRPr="00832E90">
        <w:rPr>
          <w:rFonts w:ascii="Times New Roman" w:eastAsia="Times New Roman" w:hAnsi="Times New Roman" w:cs="Times New Roman"/>
          <w:color w:val="000000"/>
          <w:sz w:val="16"/>
          <w:shd w:val="clear" w:color="auto" w:fill="FFFFFF"/>
        </w:rPr>
        <w:t>Фрегат»</w:t>
      </w:r>
    </w:p>
    <w:p w:rsidR="00E9720A" w:rsidRPr="000F4B2C" w:rsidRDefault="00E9720A" w:rsidP="00551E1F">
      <w:pPr>
        <w:spacing w:after="0" w:line="247" w:lineRule="auto"/>
        <w:ind w:firstLine="374"/>
        <w:jc w:val="both"/>
        <w:rPr>
          <w:rFonts w:ascii="Times New Roman" w:eastAsia="Times New Roman" w:hAnsi="Times New Roman" w:cs="Times New Roman"/>
          <w:color w:val="000000"/>
          <w:sz w:val="20"/>
          <w:shd w:val="clear" w:color="auto" w:fill="FFFFFF"/>
        </w:rPr>
      </w:pPr>
    </w:p>
    <w:p w:rsidR="000F4B2C" w:rsidRDefault="000F4B2C" w:rsidP="00551E1F">
      <w:pPr>
        <w:spacing w:after="0" w:line="247" w:lineRule="auto"/>
        <w:ind w:firstLine="284"/>
        <w:jc w:val="both"/>
        <w:rPr>
          <w:rFonts w:ascii="Times New Roman" w:eastAsia="Times New Roman" w:hAnsi="Times New Roman" w:cs="Times New Roman"/>
          <w:color w:val="000000"/>
          <w:sz w:val="20"/>
          <w:shd w:val="clear" w:color="auto" w:fill="FFFFFF"/>
        </w:rPr>
      </w:pPr>
      <w:r>
        <w:rPr>
          <w:rFonts w:ascii="Times New Roman" w:eastAsia="Times New Roman" w:hAnsi="Times New Roman" w:cs="Times New Roman"/>
          <w:color w:val="000000"/>
          <w:sz w:val="20"/>
          <w:shd w:val="clear" w:color="auto" w:fill="FFFFFF"/>
        </w:rPr>
        <w:t>Дождевальные устройства под</w:t>
      </w:r>
      <w:r w:rsidR="00551E1F">
        <w:rPr>
          <w:rFonts w:ascii="Times New Roman" w:eastAsia="Times New Roman" w:hAnsi="Times New Roman" w:cs="Times New Roman"/>
          <w:color w:val="000000"/>
          <w:sz w:val="20"/>
          <w:shd w:val="clear" w:color="auto" w:fill="FFFFFF"/>
        </w:rPr>
        <w:t xml:space="preserve">разделяют на короткоструйные – </w:t>
      </w:r>
      <w:r>
        <w:rPr>
          <w:rFonts w:ascii="Times New Roman" w:eastAsia="Times New Roman" w:hAnsi="Times New Roman" w:cs="Times New Roman"/>
          <w:color w:val="000000"/>
          <w:sz w:val="20"/>
          <w:shd w:val="clear" w:color="auto" w:fill="FFFFFF"/>
        </w:rPr>
        <w:t>ра-диус разброса капель дождя до 10 м, средне</w:t>
      </w:r>
      <w:r w:rsidR="006E4C3A">
        <w:rPr>
          <w:rFonts w:ascii="Times New Roman" w:eastAsia="Times New Roman" w:hAnsi="Times New Roman" w:cs="Times New Roman"/>
          <w:color w:val="000000"/>
          <w:sz w:val="20"/>
          <w:shd w:val="clear" w:color="auto" w:fill="FFFFFF"/>
        </w:rPr>
        <w:t>струйные – до 40 м и даль-неструй</w:t>
      </w:r>
      <w:r>
        <w:rPr>
          <w:rFonts w:ascii="Times New Roman" w:eastAsia="Times New Roman" w:hAnsi="Times New Roman" w:cs="Times New Roman"/>
          <w:color w:val="000000"/>
          <w:sz w:val="20"/>
          <w:shd w:val="clear" w:color="auto" w:fill="FFFFFF"/>
        </w:rPr>
        <w:t>ные – свыше 40 м. По напору воды могут быть низкона</w:t>
      </w:r>
      <w:r w:rsidR="006E4C3A">
        <w:rPr>
          <w:rFonts w:ascii="Times New Roman" w:eastAsia="Times New Roman" w:hAnsi="Times New Roman" w:cs="Times New Roman"/>
          <w:color w:val="000000"/>
          <w:sz w:val="20"/>
          <w:shd w:val="clear" w:color="auto" w:fill="FFFFFF"/>
        </w:rPr>
        <w:t>-</w:t>
      </w:r>
      <w:r>
        <w:rPr>
          <w:rFonts w:ascii="Times New Roman" w:eastAsia="Times New Roman" w:hAnsi="Times New Roman" w:cs="Times New Roman"/>
          <w:color w:val="000000"/>
          <w:sz w:val="20"/>
          <w:shd w:val="clear" w:color="auto" w:fill="FFFFFF"/>
        </w:rPr>
        <w:t>порными – до 0,3 МПа, средненапорными – 0</w:t>
      </w:r>
      <w:r w:rsidR="0052463E">
        <w:rPr>
          <w:rFonts w:ascii="Times New Roman" w:eastAsia="Times New Roman" w:hAnsi="Times New Roman" w:cs="Times New Roman"/>
          <w:color w:val="000000"/>
          <w:sz w:val="20"/>
          <w:shd w:val="clear" w:color="auto" w:fill="FFFFFF"/>
        </w:rPr>
        <w:t>,3–0,5 МПа и высоко</w:t>
      </w:r>
      <w:r w:rsidR="006E4C3A">
        <w:rPr>
          <w:rFonts w:ascii="Times New Roman" w:eastAsia="Times New Roman" w:hAnsi="Times New Roman" w:cs="Times New Roman"/>
          <w:color w:val="000000"/>
          <w:sz w:val="20"/>
          <w:shd w:val="clear" w:color="auto" w:fill="FFFFFF"/>
        </w:rPr>
        <w:t>-</w:t>
      </w:r>
      <w:r w:rsidR="0052463E">
        <w:rPr>
          <w:rFonts w:ascii="Times New Roman" w:eastAsia="Times New Roman" w:hAnsi="Times New Roman" w:cs="Times New Roman"/>
          <w:color w:val="000000"/>
          <w:sz w:val="20"/>
          <w:shd w:val="clear" w:color="auto" w:fill="FFFFFF"/>
        </w:rPr>
        <w:t xml:space="preserve">напорными – </w:t>
      </w:r>
      <w:r>
        <w:rPr>
          <w:rFonts w:ascii="Times New Roman" w:eastAsia="Times New Roman" w:hAnsi="Times New Roman" w:cs="Times New Roman"/>
          <w:color w:val="000000"/>
          <w:sz w:val="20"/>
          <w:shd w:val="clear" w:color="auto" w:fill="FFFFFF"/>
        </w:rPr>
        <w:t xml:space="preserve">0,5– 0,6 МПа. </w:t>
      </w:r>
    </w:p>
    <w:p w:rsidR="000F4B2C" w:rsidRPr="00832E90" w:rsidRDefault="000F4B2C" w:rsidP="00551E1F">
      <w:pPr>
        <w:spacing w:after="0" w:line="247" w:lineRule="auto"/>
        <w:ind w:firstLine="284"/>
        <w:jc w:val="both"/>
        <w:rPr>
          <w:rFonts w:ascii="Times New Roman" w:eastAsia="Times New Roman" w:hAnsi="Times New Roman" w:cs="Times New Roman"/>
          <w:color w:val="000000"/>
          <w:sz w:val="20"/>
          <w:shd w:val="clear" w:color="auto" w:fill="FFFFFF"/>
        </w:rPr>
      </w:pPr>
      <w:r>
        <w:rPr>
          <w:rFonts w:ascii="Times New Roman" w:eastAsia="Times New Roman" w:hAnsi="Times New Roman" w:cs="Times New Roman"/>
          <w:color w:val="000000"/>
          <w:sz w:val="20"/>
          <w:shd w:val="clear" w:color="auto" w:fill="FFFFFF"/>
        </w:rPr>
        <w:t>По способу перемещения их подразделяют на дождевальные агре</w:t>
      </w:r>
      <w:r w:rsidR="00832E90">
        <w:rPr>
          <w:rFonts w:ascii="Times New Roman" w:eastAsia="Times New Roman" w:hAnsi="Times New Roman" w:cs="Times New Roman"/>
          <w:color w:val="000000"/>
          <w:sz w:val="20"/>
          <w:shd w:val="clear" w:color="auto" w:fill="FFFFFF"/>
        </w:rPr>
        <w:t>-</w:t>
      </w:r>
      <w:r>
        <w:rPr>
          <w:rFonts w:ascii="Times New Roman" w:eastAsia="Times New Roman" w:hAnsi="Times New Roman" w:cs="Times New Roman"/>
          <w:color w:val="000000"/>
          <w:sz w:val="20"/>
          <w:shd w:val="clear" w:color="auto" w:fill="FFFFFF"/>
        </w:rPr>
        <w:t>гаты, машины и установки.</w:t>
      </w:r>
      <w:r w:rsidR="00D31F4B">
        <w:rPr>
          <w:rFonts w:ascii="Times New Roman" w:eastAsia="Times New Roman" w:hAnsi="Times New Roman" w:cs="Times New Roman"/>
          <w:color w:val="000000"/>
          <w:sz w:val="20"/>
          <w:shd w:val="clear" w:color="auto" w:fill="FFFFFF"/>
        </w:rPr>
        <w:t xml:space="preserve"> </w:t>
      </w:r>
      <w:r>
        <w:rPr>
          <w:rFonts w:ascii="Times New Roman" w:eastAsia="Times New Roman" w:hAnsi="Times New Roman" w:cs="Times New Roman"/>
          <w:color w:val="000000"/>
          <w:sz w:val="20"/>
          <w:shd w:val="clear" w:color="auto" w:fill="FFFFFF"/>
        </w:rPr>
        <w:t>Дождевальные агрегаты состоят из само</w:t>
      </w:r>
      <w:r w:rsidR="00832E90">
        <w:rPr>
          <w:rFonts w:ascii="Times New Roman" w:eastAsia="Times New Roman" w:hAnsi="Times New Roman" w:cs="Times New Roman"/>
          <w:color w:val="000000"/>
          <w:sz w:val="20"/>
          <w:shd w:val="clear" w:color="auto" w:fill="FFFFFF"/>
        </w:rPr>
        <w:t>-</w:t>
      </w:r>
      <w:r>
        <w:rPr>
          <w:rFonts w:ascii="Times New Roman" w:eastAsia="Times New Roman" w:hAnsi="Times New Roman" w:cs="Times New Roman"/>
          <w:color w:val="000000"/>
          <w:sz w:val="20"/>
          <w:shd w:val="clear" w:color="auto" w:fill="FFFFFF"/>
        </w:rPr>
        <w:t>ходной опоры и насосного агрегата, смонтированного в комплексе с дождевальным устройством.</w:t>
      </w:r>
      <w:r w:rsidR="00D31F4B">
        <w:rPr>
          <w:rFonts w:ascii="Times New Roman" w:eastAsia="Times New Roman" w:hAnsi="Times New Roman" w:cs="Times New Roman"/>
          <w:color w:val="000000"/>
          <w:sz w:val="20"/>
          <w:shd w:val="clear" w:color="auto" w:fill="FFFFFF"/>
        </w:rPr>
        <w:t xml:space="preserve"> </w:t>
      </w:r>
      <w:r>
        <w:rPr>
          <w:rFonts w:ascii="Times New Roman" w:eastAsia="Times New Roman" w:hAnsi="Times New Roman" w:cs="Times New Roman"/>
          <w:color w:val="000000"/>
          <w:sz w:val="20"/>
          <w:shd w:val="clear" w:color="auto" w:fill="FFFFFF"/>
        </w:rPr>
        <w:t>Дождевальные машины состоят из само</w:t>
      </w:r>
      <w:r w:rsidR="00832E90">
        <w:rPr>
          <w:rFonts w:ascii="Times New Roman" w:eastAsia="Times New Roman" w:hAnsi="Times New Roman" w:cs="Times New Roman"/>
          <w:color w:val="000000"/>
          <w:sz w:val="20"/>
          <w:shd w:val="clear" w:color="auto" w:fill="FFFFFF"/>
        </w:rPr>
        <w:t>-</w:t>
      </w:r>
      <w:r>
        <w:rPr>
          <w:rFonts w:ascii="Times New Roman" w:eastAsia="Times New Roman" w:hAnsi="Times New Roman" w:cs="Times New Roman"/>
          <w:color w:val="000000"/>
          <w:sz w:val="20"/>
          <w:shd w:val="clear" w:color="auto" w:fill="FFFFFF"/>
        </w:rPr>
        <w:lastRenderedPageBreak/>
        <w:t>ходных опор, на которых смонтированы дожде</w:t>
      </w:r>
      <w:r w:rsidR="00832E90">
        <w:rPr>
          <w:rFonts w:ascii="Times New Roman" w:eastAsia="Times New Roman" w:hAnsi="Times New Roman" w:cs="Times New Roman"/>
          <w:color w:val="000000"/>
          <w:sz w:val="20"/>
          <w:shd w:val="clear" w:color="auto" w:fill="FFFFFF"/>
        </w:rPr>
        <w:t>вальные устройств</w:t>
      </w:r>
      <w:r w:rsidR="006E4C3A">
        <w:rPr>
          <w:rFonts w:ascii="Times New Roman" w:eastAsia="Times New Roman" w:hAnsi="Times New Roman" w:cs="Times New Roman"/>
          <w:color w:val="000000"/>
          <w:sz w:val="20"/>
          <w:shd w:val="clear" w:color="auto" w:fill="FFFFFF"/>
        </w:rPr>
        <w:t>а</w:t>
      </w:r>
      <w:r>
        <w:rPr>
          <w:rFonts w:ascii="Times New Roman" w:eastAsia="Times New Roman" w:hAnsi="Times New Roman" w:cs="Times New Roman"/>
          <w:color w:val="000000"/>
          <w:sz w:val="20"/>
          <w:shd w:val="clear" w:color="auto" w:fill="FFFFFF"/>
        </w:rPr>
        <w:t>. Напор для них создает автономная насосная станция. Дождевальные установки не имеют самоходных опор. Вода к ним подаётся по труб</w:t>
      </w:r>
      <w:r w:rsidR="00832E90">
        <w:rPr>
          <w:rFonts w:ascii="Times New Roman" w:eastAsia="Times New Roman" w:hAnsi="Times New Roman" w:cs="Times New Roman"/>
          <w:color w:val="000000"/>
          <w:sz w:val="20"/>
          <w:shd w:val="clear" w:color="auto" w:fill="FFFFFF"/>
        </w:rPr>
        <w:t>-</w:t>
      </w:r>
      <w:r>
        <w:rPr>
          <w:rFonts w:ascii="Times New Roman" w:eastAsia="Times New Roman" w:hAnsi="Times New Roman" w:cs="Times New Roman"/>
          <w:color w:val="000000"/>
          <w:sz w:val="20"/>
          <w:shd w:val="clear" w:color="auto" w:fill="FFFFFF"/>
        </w:rPr>
        <w:t>чатой оросительной сети.</w:t>
      </w:r>
    </w:p>
    <w:p w:rsidR="00FA53B1" w:rsidRDefault="000F4B2C" w:rsidP="00551E1F">
      <w:pPr>
        <w:spacing w:after="0" w:line="247" w:lineRule="auto"/>
        <w:ind w:firstLine="284"/>
        <w:jc w:val="both"/>
        <w:rPr>
          <w:rFonts w:ascii="Times New Roman" w:eastAsia="Times New Roman" w:hAnsi="Times New Roman" w:cs="Times New Roman"/>
          <w:color w:val="000000"/>
          <w:sz w:val="20"/>
          <w:shd w:val="clear" w:color="auto" w:fill="FFFFFF"/>
        </w:rPr>
      </w:pPr>
      <w:r>
        <w:rPr>
          <w:rFonts w:ascii="Times New Roman" w:eastAsia="Times New Roman" w:hAnsi="Times New Roman" w:cs="Times New Roman"/>
          <w:color w:val="000000"/>
          <w:sz w:val="20"/>
          <w:shd w:val="clear" w:color="auto" w:fill="FFFFFF"/>
        </w:rPr>
        <w:t>В зависимос</w:t>
      </w:r>
      <w:r w:rsidR="00832E90">
        <w:rPr>
          <w:rFonts w:ascii="Times New Roman" w:eastAsia="Times New Roman" w:hAnsi="Times New Roman" w:cs="Times New Roman"/>
          <w:color w:val="000000"/>
          <w:sz w:val="20"/>
          <w:shd w:val="clear" w:color="auto" w:fill="FFFFFF"/>
        </w:rPr>
        <w:t>ти от принципа работы, техноло</w:t>
      </w:r>
      <w:r>
        <w:rPr>
          <w:rFonts w:ascii="Times New Roman" w:eastAsia="Times New Roman" w:hAnsi="Times New Roman" w:cs="Times New Roman"/>
          <w:color w:val="000000"/>
          <w:sz w:val="20"/>
          <w:shd w:val="clear" w:color="auto" w:fill="FFFFFF"/>
        </w:rPr>
        <w:t>гии полива и пере</w:t>
      </w:r>
      <w:r w:rsidR="00832E90">
        <w:rPr>
          <w:rFonts w:ascii="Times New Roman" w:eastAsia="Times New Roman" w:hAnsi="Times New Roman" w:cs="Times New Roman"/>
          <w:color w:val="000000"/>
          <w:sz w:val="20"/>
          <w:shd w:val="clear" w:color="auto" w:fill="FFFFFF"/>
        </w:rPr>
        <w:t>-</w:t>
      </w:r>
      <w:r>
        <w:rPr>
          <w:rFonts w:ascii="Times New Roman" w:eastAsia="Times New Roman" w:hAnsi="Times New Roman" w:cs="Times New Roman"/>
          <w:color w:val="000000"/>
          <w:sz w:val="20"/>
          <w:shd w:val="clear" w:color="auto" w:fill="FFFFFF"/>
        </w:rPr>
        <w:t>мещения дождевальных устройств можно выделить две основные схе</w:t>
      </w:r>
      <w:r w:rsidR="00832E90">
        <w:rPr>
          <w:rFonts w:ascii="Times New Roman" w:eastAsia="Times New Roman" w:hAnsi="Times New Roman" w:cs="Times New Roman"/>
          <w:color w:val="000000"/>
          <w:sz w:val="20"/>
          <w:shd w:val="clear" w:color="auto" w:fill="FFFFFF"/>
        </w:rPr>
        <w:t>-</w:t>
      </w:r>
      <w:r>
        <w:rPr>
          <w:rFonts w:ascii="Times New Roman" w:eastAsia="Times New Roman" w:hAnsi="Times New Roman" w:cs="Times New Roman"/>
          <w:color w:val="000000"/>
          <w:sz w:val="20"/>
          <w:shd w:val="clear" w:color="auto" w:fill="FFFFFF"/>
        </w:rPr>
        <w:t xml:space="preserve">мы расположения оросительной сети и дождевальной техники – при </w:t>
      </w:r>
      <w:r w:rsidR="00FA53B1">
        <w:rPr>
          <w:rFonts w:ascii="Times New Roman" w:eastAsia="Times New Roman" w:hAnsi="Times New Roman" w:cs="Times New Roman"/>
          <w:color w:val="000000"/>
          <w:sz w:val="20"/>
          <w:shd w:val="clear" w:color="auto" w:fill="FFFFFF"/>
        </w:rPr>
        <w:t xml:space="preserve">работе по кругу (рис. 3.4) и </w:t>
      </w:r>
      <w:r>
        <w:rPr>
          <w:rFonts w:ascii="Times New Roman" w:eastAsia="Times New Roman" w:hAnsi="Times New Roman" w:cs="Times New Roman"/>
          <w:color w:val="000000"/>
          <w:sz w:val="20"/>
          <w:shd w:val="clear" w:color="auto" w:fill="FFFFFF"/>
        </w:rPr>
        <w:t>фр</w:t>
      </w:r>
      <w:r w:rsidR="006E4C3A">
        <w:rPr>
          <w:rFonts w:ascii="Times New Roman" w:eastAsia="Times New Roman" w:hAnsi="Times New Roman" w:cs="Times New Roman"/>
          <w:color w:val="000000"/>
          <w:sz w:val="20"/>
          <w:shd w:val="clear" w:color="auto" w:fill="FFFFFF"/>
        </w:rPr>
        <w:t>онтальном ее</w:t>
      </w:r>
      <w:r w:rsidR="00832E90">
        <w:rPr>
          <w:rFonts w:ascii="Times New Roman" w:eastAsia="Times New Roman" w:hAnsi="Times New Roman" w:cs="Times New Roman"/>
          <w:color w:val="000000"/>
          <w:sz w:val="20"/>
          <w:shd w:val="clear" w:color="auto" w:fill="FFFFFF"/>
        </w:rPr>
        <w:t xml:space="preserve"> перемещении (рис.</w:t>
      </w:r>
      <w:r w:rsidR="00FA53B1">
        <w:rPr>
          <w:rFonts w:ascii="Times New Roman" w:eastAsia="Times New Roman" w:hAnsi="Times New Roman" w:cs="Times New Roman"/>
          <w:color w:val="000000"/>
          <w:sz w:val="20"/>
          <w:shd w:val="clear" w:color="auto" w:fill="FFFFFF"/>
        </w:rPr>
        <w:t xml:space="preserve"> 3.5</w:t>
      </w:r>
      <w:r w:rsidR="00832E90">
        <w:rPr>
          <w:rFonts w:ascii="Times New Roman" w:eastAsia="Times New Roman" w:hAnsi="Times New Roman" w:cs="Times New Roman"/>
          <w:color w:val="000000"/>
          <w:sz w:val="20"/>
          <w:shd w:val="clear" w:color="auto" w:fill="FFFFFF"/>
        </w:rPr>
        <w:t>)</w:t>
      </w:r>
      <w:r w:rsidR="00FA53B1">
        <w:rPr>
          <w:rFonts w:ascii="Times New Roman" w:eastAsia="Times New Roman" w:hAnsi="Times New Roman" w:cs="Times New Roman"/>
          <w:color w:val="000000"/>
          <w:sz w:val="20"/>
          <w:shd w:val="clear" w:color="auto" w:fill="FFFFFF"/>
        </w:rPr>
        <w:t>.</w:t>
      </w:r>
    </w:p>
    <w:p w:rsidR="00FA53B1" w:rsidRDefault="00FA53B1" w:rsidP="00551E1F">
      <w:pPr>
        <w:spacing w:after="0" w:line="247" w:lineRule="auto"/>
        <w:ind w:firstLine="284"/>
        <w:jc w:val="both"/>
        <w:rPr>
          <w:rFonts w:ascii="Times New Roman" w:eastAsia="Times New Roman" w:hAnsi="Times New Roman" w:cs="Times New Roman"/>
          <w:color w:val="000000"/>
          <w:sz w:val="20"/>
          <w:shd w:val="clear" w:color="auto" w:fill="FFFFFF"/>
        </w:rPr>
      </w:pPr>
    </w:p>
    <w:p w:rsidR="00FA53B1" w:rsidRDefault="00FA53B1" w:rsidP="00551E1F">
      <w:pPr>
        <w:spacing w:after="0" w:line="247" w:lineRule="auto"/>
        <w:jc w:val="center"/>
        <w:rPr>
          <w:rFonts w:ascii="Times New Roman" w:eastAsia="Times New Roman" w:hAnsi="Times New Roman" w:cs="Times New Roman"/>
          <w:color w:val="000000"/>
          <w:sz w:val="20"/>
        </w:rPr>
      </w:pPr>
      <w:r>
        <w:object w:dxaOrig="4363" w:dyaOrig="7416">
          <v:rect id="rectole0000000079" o:spid="_x0000_i1038" style="width:176.25pt;height:284pt" o:ole="" o:preferrelative="t" stroked="f">
            <v:imagedata r:id="rId51" o:title=""/>
          </v:rect>
          <o:OLEObject Type="Embed" ProgID="StaticMetafile" ShapeID="rectole0000000079" DrawAspect="Content" ObjectID="_1528283806" r:id="rId52"/>
        </w:object>
      </w:r>
    </w:p>
    <w:p w:rsidR="00FA53B1" w:rsidRPr="00FA53B1" w:rsidRDefault="00FA53B1" w:rsidP="00551E1F">
      <w:pPr>
        <w:spacing w:after="0" w:line="247" w:lineRule="auto"/>
        <w:jc w:val="center"/>
        <w:rPr>
          <w:rFonts w:ascii="Times New Roman" w:eastAsia="Times New Roman" w:hAnsi="Times New Roman" w:cs="Times New Roman"/>
          <w:color w:val="000000"/>
          <w:sz w:val="16"/>
        </w:rPr>
      </w:pPr>
      <w:r>
        <w:rPr>
          <w:rFonts w:ascii="Times New Roman" w:eastAsia="Times New Roman" w:hAnsi="Times New Roman" w:cs="Times New Roman"/>
          <w:color w:val="000000"/>
          <w:sz w:val="16"/>
        </w:rPr>
        <w:t xml:space="preserve">Рис. 3.5. </w:t>
      </w:r>
      <w:r w:rsidRPr="00FA53B1">
        <w:rPr>
          <w:rFonts w:ascii="Times New Roman" w:eastAsia="Times New Roman" w:hAnsi="Times New Roman" w:cs="Times New Roman"/>
          <w:color w:val="000000"/>
          <w:sz w:val="16"/>
        </w:rPr>
        <w:t xml:space="preserve">Схема оросительной сети и оборудования для управления дождевальной машиной  с электроприводом фронтальной шланговой </w:t>
      </w:r>
    </w:p>
    <w:p w:rsidR="00FA53B1" w:rsidRDefault="006E4C3A" w:rsidP="00551E1F">
      <w:pPr>
        <w:spacing w:after="0" w:line="247" w:lineRule="auto"/>
        <w:jc w:val="center"/>
        <w:rPr>
          <w:rFonts w:ascii="Times New Roman CYR" w:eastAsia="Times New Roman CYR" w:hAnsi="Times New Roman CYR" w:cs="Times New Roman CYR"/>
          <w:color w:val="000000"/>
          <w:sz w:val="16"/>
        </w:rPr>
      </w:pPr>
      <w:r>
        <w:rPr>
          <w:rFonts w:ascii="Times New Roman" w:eastAsia="Times New Roman" w:hAnsi="Times New Roman" w:cs="Times New Roman"/>
          <w:color w:val="000000"/>
          <w:sz w:val="16"/>
        </w:rPr>
        <w:t>«Мини Кубань-</w:t>
      </w:r>
      <w:r w:rsidR="00FA53B1" w:rsidRPr="00FA53B1">
        <w:rPr>
          <w:rFonts w:ascii="Times New Roman" w:eastAsia="Times New Roman" w:hAnsi="Times New Roman" w:cs="Times New Roman"/>
          <w:color w:val="000000"/>
          <w:sz w:val="16"/>
        </w:rPr>
        <w:t>ФШ»</w:t>
      </w:r>
      <w:r w:rsidR="00FA53B1">
        <w:rPr>
          <w:rFonts w:ascii="Times New Roman" w:eastAsia="Times New Roman" w:hAnsi="Times New Roman" w:cs="Times New Roman"/>
          <w:color w:val="000000"/>
          <w:sz w:val="16"/>
        </w:rPr>
        <w:t xml:space="preserve">: </w:t>
      </w:r>
      <w:r w:rsidR="00FA53B1" w:rsidRPr="00F652B5">
        <w:rPr>
          <w:rFonts w:ascii="Times New Roman" w:eastAsia="Times New Roman" w:hAnsi="Times New Roman" w:cs="Times New Roman"/>
          <w:i/>
          <w:color w:val="000000"/>
          <w:sz w:val="16"/>
        </w:rPr>
        <w:t>1</w:t>
      </w:r>
      <w:r w:rsidR="00FA53B1" w:rsidRPr="00FA53B1">
        <w:rPr>
          <w:rFonts w:ascii="Times New Roman" w:eastAsia="Times New Roman" w:hAnsi="Times New Roman" w:cs="Times New Roman"/>
          <w:color w:val="000000"/>
          <w:sz w:val="16"/>
        </w:rPr>
        <w:t xml:space="preserve"> – </w:t>
      </w:r>
      <w:r w:rsidR="00FA53B1" w:rsidRPr="00FA53B1">
        <w:rPr>
          <w:rFonts w:ascii="Times New Roman CYR" w:eastAsia="Times New Roman CYR" w:hAnsi="Times New Roman CYR" w:cs="Times New Roman CYR"/>
          <w:color w:val="000000"/>
          <w:sz w:val="16"/>
        </w:rPr>
        <w:t xml:space="preserve">источник орошения; </w:t>
      </w:r>
      <w:r w:rsidR="00FA53B1" w:rsidRPr="00F652B5">
        <w:rPr>
          <w:rFonts w:ascii="Times New Roman CYR" w:eastAsia="Times New Roman CYR" w:hAnsi="Times New Roman CYR" w:cs="Times New Roman CYR"/>
          <w:i/>
          <w:color w:val="000000"/>
          <w:sz w:val="16"/>
        </w:rPr>
        <w:t>2</w:t>
      </w:r>
      <w:r w:rsidR="00FA53B1" w:rsidRPr="00FA53B1">
        <w:rPr>
          <w:rFonts w:ascii="Times New Roman CYR" w:eastAsia="Times New Roman CYR" w:hAnsi="Times New Roman CYR" w:cs="Times New Roman CYR"/>
          <w:color w:val="000000"/>
          <w:sz w:val="16"/>
        </w:rPr>
        <w:t xml:space="preserve"> – насосная станция; </w:t>
      </w:r>
      <w:r w:rsidR="00FA53B1" w:rsidRPr="00F652B5">
        <w:rPr>
          <w:rFonts w:ascii="Times New Roman CYR" w:eastAsia="Times New Roman CYR" w:hAnsi="Times New Roman CYR" w:cs="Times New Roman CYR"/>
          <w:i/>
          <w:color w:val="000000"/>
          <w:sz w:val="16"/>
        </w:rPr>
        <w:t>3</w:t>
      </w:r>
      <w:r w:rsidR="00FA53B1" w:rsidRPr="00FA53B1">
        <w:rPr>
          <w:rFonts w:ascii="Times New Roman CYR" w:eastAsia="Times New Roman CYR" w:hAnsi="Times New Roman CYR" w:cs="Times New Roman CYR"/>
          <w:color w:val="000000"/>
          <w:sz w:val="16"/>
        </w:rPr>
        <w:t xml:space="preserve"> – гидрант;</w:t>
      </w:r>
    </w:p>
    <w:p w:rsidR="00107737" w:rsidRDefault="00FA53B1" w:rsidP="00551E1F">
      <w:pPr>
        <w:spacing w:after="0" w:line="247" w:lineRule="auto"/>
        <w:jc w:val="center"/>
        <w:rPr>
          <w:rFonts w:ascii="Times New Roman" w:eastAsia="Times New Roman" w:hAnsi="Times New Roman" w:cs="Times New Roman"/>
          <w:color w:val="000000"/>
          <w:sz w:val="16"/>
        </w:rPr>
      </w:pPr>
      <w:r w:rsidRPr="00F652B5">
        <w:rPr>
          <w:rFonts w:ascii="Times New Roman CYR" w:eastAsia="Times New Roman CYR" w:hAnsi="Times New Roman CYR" w:cs="Times New Roman CYR"/>
          <w:i/>
          <w:color w:val="000000"/>
          <w:sz w:val="16"/>
        </w:rPr>
        <w:t>4</w:t>
      </w:r>
      <w:r w:rsidRPr="00FA53B1">
        <w:rPr>
          <w:rFonts w:ascii="Times New Roman CYR" w:eastAsia="Times New Roman CYR" w:hAnsi="Times New Roman CYR" w:cs="Times New Roman CYR"/>
          <w:color w:val="000000"/>
          <w:sz w:val="16"/>
        </w:rPr>
        <w:t xml:space="preserve"> – орос</w:t>
      </w:r>
      <w:r w:rsidRPr="00FA53B1">
        <w:rPr>
          <w:rFonts w:ascii="Times New Roman" w:eastAsia="Times New Roman" w:hAnsi="Times New Roman" w:cs="Times New Roman"/>
          <w:color w:val="000000"/>
          <w:sz w:val="16"/>
        </w:rPr>
        <w:t xml:space="preserve">ительный трубопровод; </w:t>
      </w:r>
      <w:r w:rsidRPr="00F652B5">
        <w:rPr>
          <w:rFonts w:ascii="Times New Roman" w:eastAsia="Times New Roman" w:hAnsi="Times New Roman" w:cs="Times New Roman"/>
          <w:i/>
          <w:color w:val="000000"/>
          <w:sz w:val="16"/>
        </w:rPr>
        <w:t>5</w:t>
      </w:r>
      <w:r w:rsidRPr="00FA53B1">
        <w:rPr>
          <w:rFonts w:ascii="Times New Roman" w:eastAsia="Times New Roman" w:hAnsi="Times New Roman" w:cs="Times New Roman"/>
          <w:color w:val="000000"/>
          <w:sz w:val="16"/>
        </w:rPr>
        <w:t xml:space="preserve"> – трос направляющий; </w:t>
      </w:r>
      <w:r w:rsidRPr="00F652B5">
        <w:rPr>
          <w:rFonts w:ascii="Times New Roman" w:eastAsia="Times New Roman" w:hAnsi="Times New Roman" w:cs="Times New Roman"/>
          <w:i/>
          <w:color w:val="000000"/>
          <w:sz w:val="16"/>
        </w:rPr>
        <w:t xml:space="preserve">6 </w:t>
      </w:r>
      <w:r w:rsidRPr="00FA53B1">
        <w:rPr>
          <w:rFonts w:ascii="Times New Roman" w:eastAsia="Times New Roman" w:hAnsi="Times New Roman" w:cs="Times New Roman"/>
          <w:color w:val="000000"/>
          <w:sz w:val="16"/>
        </w:rPr>
        <w:t>– стойка поддержки троса;</w:t>
      </w:r>
    </w:p>
    <w:p w:rsidR="00FA53B1" w:rsidRDefault="00FA53B1" w:rsidP="00551E1F">
      <w:pPr>
        <w:spacing w:after="0" w:line="247" w:lineRule="auto"/>
        <w:jc w:val="center"/>
        <w:rPr>
          <w:rFonts w:ascii="Times New Roman" w:eastAsia="Times New Roman" w:hAnsi="Times New Roman" w:cs="Times New Roman"/>
          <w:color w:val="000000"/>
          <w:sz w:val="16"/>
        </w:rPr>
      </w:pPr>
      <w:r w:rsidRPr="00F652B5">
        <w:rPr>
          <w:rFonts w:ascii="Times New Roman" w:eastAsia="Times New Roman" w:hAnsi="Times New Roman" w:cs="Times New Roman"/>
          <w:i/>
          <w:color w:val="000000"/>
          <w:sz w:val="16"/>
        </w:rPr>
        <w:t>7</w:t>
      </w:r>
      <w:r w:rsidR="00D31F4B">
        <w:rPr>
          <w:rFonts w:ascii="Times New Roman" w:eastAsia="Times New Roman" w:hAnsi="Times New Roman" w:cs="Times New Roman"/>
          <w:color w:val="000000"/>
          <w:sz w:val="16"/>
        </w:rPr>
        <w:t xml:space="preserve"> – упор для автоматическо</w:t>
      </w:r>
      <w:r w:rsidRPr="00FA53B1">
        <w:rPr>
          <w:rFonts w:ascii="Times New Roman" w:eastAsia="Times New Roman" w:hAnsi="Times New Roman" w:cs="Times New Roman"/>
          <w:color w:val="000000"/>
          <w:sz w:val="16"/>
        </w:rPr>
        <w:t xml:space="preserve">й остановки дождевальной машины; </w:t>
      </w:r>
      <w:r w:rsidRPr="00F652B5">
        <w:rPr>
          <w:rFonts w:ascii="Times New Roman" w:eastAsia="Times New Roman" w:hAnsi="Times New Roman" w:cs="Times New Roman"/>
          <w:i/>
          <w:color w:val="000000"/>
          <w:sz w:val="16"/>
        </w:rPr>
        <w:t>8</w:t>
      </w:r>
      <w:r w:rsidRPr="00FA53B1">
        <w:rPr>
          <w:rFonts w:ascii="Times New Roman" w:eastAsia="Times New Roman" w:hAnsi="Times New Roman" w:cs="Times New Roman"/>
          <w:color w:val="000000"/>
          <w:sz w:val="16"/>
        </w:rPr>
        <w:t xml:space="preserve"> – тумба;</w:t>
      </w:r>
    </w:p>
    <w:p w:rsidR="000F4B2C" w:rsidRPr="00107737" w:rsidRDefault="00FA53B1" w:rsidP="00551E1F">
      <w:pPr>
        <w:spacing w:after="0" w:line="247" w:lineRule="auto"/>
        <w:jc w:val="center"/>
        <w:rPr>
          <w:rFonts w:ascii="Times New Roman" w:eastAsia="Times New Roman" w:hAnsi="Times New Roman" w:cs="Times New Roman"/>
          <w:color w:val="000000"/>
          <w:sz w:val="16"/>
        </w:rPr>
      </w:pPr>
      <w:r w:rsidRPr="00F652B5">
        <w:rPr>
          <w:rFonts w:ascii="Times New Roman" w:eastAsia="Times New Roman" w:hAnsi="Times New Roman" w:cs="Times New Roman"/>
          <w:i/>
          <w:color w:val="000000"/>
          <w:sz w:val="16"/>
        </w:rPr>
        <w:t>9</w:t>
      </w:r>
      <w:r w:rsidRPr="00FA53B1">
        <w:rPr>
          <w:rFonts w:ascii="Times New Roman" w:eastAsia="Times New Roman" w:hAnsi="Times New Roman" w:cs="Times New Roman"/>
          <w:color w:val="000000"/>
          <w:sz w:val="16"/>
        </w:rPr>
        <w:t xml:space="preserve"> – направление перемещения; </w:t>
      </w:r>
      <w:r w:rsidRPr="00F652B5">
        <w:rPr>
          <w:rFonts w:ascii="Times New Roman" w:eastAsia="Times New Roman" w:hAnsi="Times New Roman" w:cs="Times New Roman"/>
          <w:i/>
          <w:color w:val="000000"/>
          <w:sz w:val="16"/>
        </w:rPr>
        <w:t>10</w:t>
      </w:r>
      <w:r w:rsidRPr="00FA53B1">
        <w:rPr>
          <w:rFonts w:ascii="Times New Roman" w:eastAsia="Times New Roman" w:hAnsi="Times New Roman" w:cs="Times New Roman"/>
          <w:color w:val="000000"/>
          <w:sz w:val="16"/>
        </w:rPr>
        <w:t xml:space="preserve"> – дождевальная машина; </w:t>
      </w:r>
      <w:r w:rsidRPr="00F652B5">
        <w:rPr>
          <w:rFonts w:ascii="Times New Roman" w:eastAsia="Times New Roman" w:hAnsi="Times New Roman" w:cs="Times New Roman"/>
          <w:i/>
          <w:color w:val="000000"/>
          <w:sz w:val="16"/>
        </w:rPr>
        <w:t>11</w:t>
      </w:r>
      <w:r w:rsidRPr="00FA53B1">
        <w:rPr>
          <w:rFonts w:ascii="Times New Roman" w:eastAsia="Times New Roman" w:hAnsi="Times New Roman" w:cs="Times New Roman"/>
          <w:color w:val="000000"/>
          <w:sz w:val="16"/>
        </w:rPr>
        <w:t xml:space="preserve"> – гибкий шлан</w:t>
      </w:r>
      <w:r w:rsidR="00107737">
        <w:rPr>
          <w:rFonts w:ascii="Times New Roman" w:eastAsia="Times New Roman" w:hAnsi="Times New Roman" w:cs="Times New Roman"/>
          <w:color w:val="000000"/>
          <w:sz w:val="16"/>
        </w:rPr>
        <w:t>г</w:t>
      </w:r>
    </w:p>
    <w:p w:rsidR="00FA63D2" w:rsidRPr="0052463E" w:rsidRDefault="00655975" w:rsidP="00551E1F">
      <w:pPr>
        <w:spacing w:after="0" w:line="247" w:lineRule="auto"/>
        <w:ind w:firstLine="284"/>
        <w:jc w:val="both"/>
        <w:rPr>
          <w:rFonts w:ascii="Times New Roman" w:hAnsi="Times New Roman" w:cs="Times New Roman"/>
          <w:sz w:val="20"/>
          <w:szCs w:val="20"/>
        </w:rPr>
      </w:pPr>
      <w:r>
        <w:rPr>
          <w:rFonts w:ascii="Times New Roman" w:eastAsia="Times New Roman" w:hAnsi="Times New Roman" w:cs="Times New Roman"/>
          <w:i/>
          <w:color w:val="000000"/>
          <w:sz w:val="20"/>
          <w:shd w:val="clear" w:color="auto" w:fill="FFFFFF"/>
        </w:rPr>
        <w:lastRenderedPageBreak/>
        <w:t xml:space="preserve">Характеристика </w:t>
      </w:r>
      <w:r w:rsidR="0052463E">
        <w:rPr>
          <w:rFonts w:ascii="Times New Roman" w:eastAsia="Times New Roman" w:hAnsi="Times New Roman" w:cs="Times New Roman"/>
          <w:i/>
          <w:color w:val="000000"/>
          <w:sz w:val="20"/>
          <w:shd w:val="clear" w:color="auto" w:fill="FFFFFF"/>
        </w:rPr>
        <w:t xml:space="preserve">современных </w:t>
      </w:r>
      <w:r>
        <w:rPr>
          <w:rFonts w:ascii="Times New Roman" w:eastAsia="Times New Roman" w:hAnsi="Times New Roman" w:cs="Times New Roman"/>
          <w:i/>
          <w:color w:val="000000"/>
          <w:sz w:val="20"/>
          <w:shd w:val="clear" w:color="auto" w:fill="FFFFFF"/>
        </w:rPr>
        <w:t>дождевальных устройств</w:t>
      </w:r>
      <w:r w:rsidR="0052463E">
        <w:rPr>
          <w:rFonts w:ascii="Times New Roman" w:eastAsia="Times New Roman" w:hAnsi="Times New Roman" w:cs="Times New Roman"/>
          <w:color w:val="000000"/>
          <w:sz w:val="20"/>
          <w:shd w:val="clear" w:color="auto" w:fill="FFFFFF"/>
        </w:rPr>
        <w:t>, наиболее широко приме</w:t>
      </w:r>
      <w:r w:rsidR="00107737">
        <w:rPr>
          <w:rFonts w:ascii="Times New Roman" w:eastAsia="Times New Roman" w:hAnsi="Times New Roman" w:cs="Times New Roman"/>
          <w:color w:val="000000"/>
          <w:sz w:val="20"/>
          <w:shd w:val="clear" w:color="auto" w:fill="FFFFFF"/>
        </w:rPr>
        <w:t xml:space="preserve">няемых </w:t>
      </w:r>
      <w:r w:rsidR="0052463E">
        <w:rPr>
          <w:rFonts w:ascii="Times New Roman" w:eastAsia="Times New Roman" w:hAnsi="Times New Roman" w:cs="Times New Roman"/>
          <w:color w:val="000000"/>
          <w:sz w:val="20"/>
          <w:shd w:val="clear" w:color="auto" w:fill="FFFFFF"/>
        </w:rPr>
        <w:t>в Республике Беларусь</w:t>
      </w:r>
      <w:r w:rsidR="00D31F4B">
        <w:rPr>
          <w:rFonts w:ascii="Times New Roman" w:eastAsia="Times New Roman" w:hAnsi="Times New Roman" w:cs="Times New Roman"/>
          <w:color w:val="000000"/>
          <w:sz w:val="20"/>
          <w:shd w:val="clear" w:color="auto" w:fill="FFFFFF"/>
        </w:rPr>
        <w:t xml:space="preserve"> </w:t>
      </w:r>
      <w:r w:rsidR="005C3CA6">
        <w:rPr>
          <w:rFonts w:ascii="Times New Roman" w:eastAsia="Times New Roman" w:hAnsi="Times New Roman" w:cs="Times New Roman"/>
          <w:color w:val="000000"/>
          <w:sz w:val="16"/>
        </w:rPr>
        <w:t>(</w:t>
      </w:r>
      <w:r w:rsidR="005C3CA6" w:rsidRPr="005C3CA6">
        <w:rPr>
          <w:rFonts w:ascii="Times New Roman" w:eastAsia="Times New Roman" w:hAnsi="Times New Roman" w:cs="Times New Roman"/>
          <w:color w:val="000000"/>
          <w:sz w:val="20"/>
          <w:szCs w:val="20"/>
        </w:rPr>
        <w:t>рис. 3.6</w:t>
      </w:r>
      <w:r w:rsidR="005C3CA6">
        <w:rPr>
          <w:rFonts w:ascii="Times New Roman" w:eastAsia="Times New Roman" w:hAnsi="Times New Roman" w:cs="Times New Roman"/>
          <w:color w:val="000000"/>
          <w:sz w:val="20"/>
          <w:szCs w:val="20"/>
        </w:rPr>
        <w:t>)</w:t>
      </w:r>
      <w:r w:rsidR="0052463E" w:rsidRPr="005C3CA6">
        <w:rPr>
          <w:rFonts w:ascii="Times New Roman" w:eastAsia="Times New Roman" w:hAnsi="Times New Roman" w:cs="Times New Roman"/>
          <w:color w:val="000000"/>
          <w:sz w:val="20"/>
          <w:szCs w:val="20"/>
          <w:shd w:val="clear" w:color="auto" w:fill="FFFFFF"/>
        </w:rPr>
        <w:t>.</w:t>
      </w:r>
    </w:p>
    <w:p w:rsidR="00C56698" w:rsidRDefault="00C56698" w:rsidP="00551E1F">
      <w:pPr>
        <w:spacing w:after="0" w:line="247" w:lineRule="auto"/>
        <w:ind w:firstLine="284"/>
        <w:jc w:val="both"/>
        <w:rPr>
          <w:rFonts w:ascii="Times New Roman" w:eastAsia="Times New Roman" w:hAnsi="Times New Roman" w:cs="Times New Roman"/>
          <w:color w:val="000000"/>
          <w:sz w:val="20"/>
        </w:rPr>
      </w:pPr>
      <w:r>
        <w:rPr>
          <w:rFonts w:ascii="Times New Roman" w:eastAsia="Times New Roman" w:hAnsi="Times New Roman" w:cs="Times New Roman"/>
          <w:i/>
          <w:color w:val="000000"/>
          <w:sz w:val="20"/>
        </w:rPr>
        <w:t>Передвижные дальн</w:t>
      </w:r>
      <w:r w:rsidR="00551E1F">
        <w:rPr>
          <w:rFonts w:ascii="Times New Roman" w:eastAsia="Times New Roman" w:hAnsi="Times New Roman" w:cs="Times New Roman"/>
          <w:i/>
          <w:color w:val="000000"/>
          <w:sz w:val="20"/>
        </w:rPr>
        <w:t xml:space="preserve">еструйные </w:t>
      </w:r>
      <w:r w:rsidR="00F652B5">
        <w:rPr>
          <w:rFonts w:ascii="Times New Roman" w:eastAsia="Times New Roman" w:hAnsi="Times New Roman" w:cs="Times New Roman"/>
          <w:i/>
          <w:color w:val="000000"/>
          <w:sz w:val="20"/>
        </w:rPr>
        <w:t xml:space="preserve">дождевальные машины </w:t>
      </w:r>
      <w:r>
        <w:rPr>
          <w:rFonts w:ascii="Times New Roman" w:eastAsia="Times New Roman" w:hAnsi="Times New Roman" w:cs="Times New Roman"/>
          <w:i/>
          <w:color w:val="000000"/>
          <w:sz w:val="20"/>
        </w:rPr>
        <w:t xml:space="preserve">ПДМ-2500 и ПДМ-3000 </w:t>
      </w:r>
      <w:r>
        <w:rPr>
          <w:rFonts w:ascii="Times New Roman" w:eastAsia="Times New Roman" w:hAnsi="Times New Roman" w:cs="Times New Roman"/>
          <w:color w:val="000000"/>
          <w:sz w:val="20"/>
        </w:rPr>
        <w:t>применяются для орошения сенокосов, пастбищ, пропаш</w:t>
      </w:r>
      <w:r w:rsidR="005C3CA6">
        <w:rPr>
          <w:rFonts w:ascii="Times New Roman" w:eastAsia="Times New Roman" w:hAnsi="Times New Roman" w:cs="Times New Roman"/>
          <w:color w:val="000000"/>
          <w:sz w:val="20"/>
        </w:rPr>
        <w:t>-</w:t>
      </w:r>
      <w:r>
        <w:rPr>
          <w:rFonts w:ascii="Times New Roman" w:eastAsia="Times New Roman" w:hAnsi="Times New Roman" w:cs="Times New Roman"/>
          <w:color w:val="000000"/>
          <w:sz w:val="20"/>
        </w:rPr>
        <w:t xml:space="preserve">ных </w:t>
      </w:r>
      <w:r w:rsidR="006E4C3A">
        <w:rPr>
          <w:rFonts w:ascii="Times New Roman" w:eastAsia="Times New Roman" w:hAnsi="Times New Roman" w:cs="Times New Roman"/>
          <w:color w:val="000000"/>
          <w:sz w:val="20"/>
        </w:rPr>
        <w:t>культур, овощей и др. Обслуживаю</w:t>
      </w:r>
      <w:r>
        <w:rPr>
          <w:rFonts w:ascii="Times New Roman" w:eastAsia="Times New Roman" w:hAnsi="Times New Roman" w:cs="Times New Roman"/>
          <w:color w:val="000000"/>
          <w:sz w:val="20"/>
        </w:rPr>
        <w:t xml:space="preserve">тся трактором марки типа </w:t>
      </w:r>
      <w:r w:rsidR="005C3CA6">
        <w:rPr>
          <w:rFonts w:ascii="Times New Roman" w:eastAsia="Times New Roman" w:hAnsi="Times New Roman" w:cs="Times New Roman"/>
          <w:color w:val="000000"/>
          <w:sz w:val="20"/>
        </w:rPr>
        <w:t xml:space="preserve">МТЗ, производительность полива </w:t>
      </w:r>
      <w:r>
        <w:rPr>
          <w:rFonts w:ascii="Times New Roman" w:eastAsia="Times New Roman" w:hAnsi="Times New Roman" w:cs="Times New Roman"/>
          <w:color w:val="000000"/>
          <w:sz w:val="20"/>
        </w:rPr>
        <w:t>изменяется</w:t>
      </w:r>
      <w:r w:rsidR="00107CFE">
        <w:rPr>
          <w:rFonts w:ascii="Times New Roman" w:eastAsia="Times New Roman" w:hAnsi="Times New Roman" w:cs="Times New Roman"/>
          <w:color w:val="000000"/>
          <w:sz w:val="20"/>
        </w:rPr>
        <w:t xml:space="preserve"> соответственно до 1,2–</w:t>
      </w:r>
      <w:r>
        <w:rPr>
          <w:rFonts w:ascii="Times New Roman" w:eastAsia="Times New Roman" w:hAnsi="Times New Roman" w:cs="Times New Roman"/>
          <w:color w:val="000000"/>
          <w:sz w:val="20"/>
        </w:rPr>
        <w:t>2,0 га/ч, с</w:t>
      </w:r>
      <w:r w:rsidR="00107CFE">
        <w:rPr>
          <w:rFonts w:ascii="Times New Roman" w:eastAsia="Times New Roman" w:hAnsi="Times New Roman" w:cs="Times New Roman"/>
          <w:color w:val="000000"/>
          <w:sz w:val="20"/>
        </w:rPr>
        <w:t xml:space="preserve">корость движения распылителя </w:t>
      </w:r>
      <w:r w:rsidR="006E4C3A">
        <w:rPr>
          <w:rFonts w:ascii="Times New Roman" w:eastAsia="Times New Roman" w:hAnsi="Times New Roman" w:cs="Times New Roman"/>
          <w:color w:val="000000"/>
          <w:sz w:val="20"/>
        </w:rPr>
        <w:t xml:space="preserve">– </w:t>
      </w:r>
      <w:r w:rsidR="00107CFE">
        <w:rPr>
          <w:rFonts w:ascii="Times New Roman" w:eastAsia="Times New Roman" w:hAnsi="Times New Roman" w:cs="Times New Roman"/>
          <w:color w:val="000000"/>
          <w:sz w:val="20"/>
        </w:rPr>
        <w:t xml:space="preserve">10–150 м/ч, расход воды – до 60 </w:t>
      </w:r>
      <w:r>
        <w:rPr>
          <w:rFonts w:ascii="Times New Roman" w:eastAsia="Times New Roman" w:hAnsi="Times New Roman" w:cs="Times New Roman"/>
          <w:color w:val="000000"/>
          <w:sz w:val="20"/>
        </w:rPr>
        <w:t>м</w:t>
      </w:r>
      <w:r w:rsidR="00107CFE">
        <w:rPr>
          <w:rFonts w:ascii="Times New Roman" w:eastAsia="Times New Roman" w:hAnsi="Times New Roman" w:cs="Times New Roman"/>
          <w:color w:val="000000"/>
          <w:sz w:val="20"/>
          <w:vertAlign w:val="superscript"/>
        </w:rPr>
        <w:t>3</w:t>
      </w:r>
      <w:r w:rsidR="00F652B5">
        <w:rPr>
          <w:rFonts w:ascii="Times New Roman" w:eastAsia="Times New Roman" w:hAnsi="Times New Roman" w:cs="Times New Roman"/>
          <w:color w:val="000000"/>
          <w:sz w:val="20"/>
        </w:rPr>
        <w:t xml:space="preserve">/ч, </w:t>
      </w:r>
      <w:r>
        <w:rPr>
          <w:rFonts w:ascii="Times New Roman" w:eastAsia="Times New Roman" w:hAnsi="Times New Roman" w:cs="Times New Roman"/>
          <w:color w:val="000000"/>
          <w:sz w:val="20"/>
        </w:rPr>
        <w:t>площадь орошен</w:t>
      </w:r>
      <w:r w:rsidR="00107CFE">
        <w:rPr>
          <w:rFonts w:ascii="Times New Roman" w:eastAsia="Times New Roman" w:hAnsi="Times New Roman" w:cs="Times New Roman"/>
          <w:color w:val="000000"/>
          <w:sz w:val="20"/>
        </w:rPr>
        <w:t>ия – 2,45–</w:t>
      </w:r>
      <w:r w:rsidR="00F652B5">
        <w:rPr>
          <w:rFonts w:ascii="Times New Roman" w:eastAsia="Times New Roman" w:hAnsi="Times New Roman" w:cs="Times New Roman"/>
          <w:color w:val="000000"/>
          <w:sz w:val="20"/>
        </w:rPr>
        <w:t>6,3 га</w:t>
      </w:r>
      <w:r>
        <w:rPr>
          <w:rFonts w:ascii="Times New Roman" w:eastAsia="Times New Roman" w:hAnsi="Times New Roman" w:cs="Times New Roman"/>
          <w:color w:val="000000"/>
          <w:sz w:val="20"/>
        </w:rPr>
        <w:t>, дал</w:t>
      </w:r>
      <w:r w:rsidR="00107CFE">
        <w:rPr>
          <w:rFonts w:ascii="Times New Roman" w:eastAsia="Times New Roman" w:hAnsi="Times New Roman" w:cs="Times New Roman"/>
          <w:color w:val="000000"/>
          <w:sz w:val="20"/>
        </w:rPr>
        <w:t>ьн</w:t>
      </w:r>
      <w:r w:rsidR="00F652B5">
        <w:rPr>
          <w:rFonts w:ascii="Times New Roman" w:eastAsia="Times New Roman" w:hAnsi="Times New Roman" w:cs="Times New Roman"/>
          <w:color w:val="000000"/>
          <w:sz w:val="20"/>
        </w:rPr>
        <w:t xml:space="preserve">ость подачи воды </w:t>
      </w:r>
      <w:r w:rsidR="00107CFE">
        <w:rPr>
          <w:rFonts w:ascii="Times New Roman" w:eastAsia="Times New Roman" w:hAnsi="Times New Roman" w:cs="Times New Roman"/>
          <w:color w:val="000000"/>
          <w:sz w:val="20"/>
        </w:rPr>
        <w:t xml:space="preserve">от водоема – </w:t>
      </w:r>
      <w:r>
        <w:rPr>
          <w:rFonts w:ascii="Times New Roman" w:eastAsia="Times New Roman" w:hAnsi="Times New Roman" w:cs="Times New Roman"/>
          <w:color w:val="000000"/>
          <w:sz w:val="20"/>
        </w:rPr>
        <w:t>до 2</w:t>
      </w:r>
      <w:r w:rsidR="00107CFE">
        <w:rPr>
          <w:rFonts w:ascii="Times New Roman" w:eastAsia="Times New Roman" w:hAnsi="Times New Roman" w:cs="Times New Roman"/>
          <w:color w:val="000000"/>
          <w:sz w:val="20"/>
        </w:rPr>
        <w:t xml:space="preserve">,0 км, мощность привода насоса – </w:t>
      </w:r>
      <w:r>
        <w:rPr>
          <w:rFonts w:ascii="Times New Roman" w:eastAsia="Times New Roman" w:hAnsi="Times New Roman" w:cs="Times New Roman"/>
          <w:color w:val="000000"/>
          <w:sz w:val="20"/>
        </w:rPr>
        <w:t>не ниже 40 кВт, р</w:t>
      </w:r>
      <w:r w:rsidR="00107CFE">
        <w:rPr>
          <w:rFonts w:ascii="Times New Roman" w:eastAsia="Times New Roman" w:hAnsi="Times New Roman" w:cs="Times New Roman"/>
          <w:color w:val="000000"/>
          <w:sz w:val="20"/>
        </w:rPr>
        <w:t xml:space="preserve">абочее давление – 0,2–1,2 МПа, рабочая ширина захвата – </w:t>
      </w:r>
      <w:r>
        <w:rPr>
          <w:rFonts w:ascii="Times New Roman" w:eastAsia="Times New Roman" w:hAnsi="Times New Roman" w:cs="Times New Roman"/>
          <w:color w:val="000000"/>
          <w:sz w:val="20"/>
        </w:rPr>
        <w:t>до</w:t>
      </w:r>
      <w:r w:rsidR="00107CFE">
        <w:rPr>
          <w:rFonts w:ascii="Times New Roman" w:eastAsia="Times New Roman" w:hAnsi="Times New Roman" w:cs="Times New Roman"/>
          <w:color w:val="000000"/>
          <w:sz w:val="20"/>
        </w:rPr>
        <w:t xml:space="preserve"> 70–90 м, рабочая длина захвата – 350–</w:t>
      </w:r>
      <w:r>
        <w:rPr>
          <w:rFonts w:ascii="Times New Roman" w:eastAsia="Times New Roman" w:hAnsi="Times New Roman" w:cs="Times New Roman"/>
          <w:color w:val="000000"/>
          <w:sz w:val="20"/>
        </w:rPr>
        <w:t>700 м. Г</w:t>
      </w:r>
      <w:r w:rsidR="00107CFE">
        <w:rPr>
          <w:rFonts w:ascii="Times New Roman" w:eastAsia="Times New Roman" w:hAnsi="Times New Roman" w:cs="Times New Roman"/>
          <w:color w:val="000000"/>
          <w:sz w:val="20"/>
        </w:rPr>
        <w:t xml:space="preserve">абаритные размеры машины: длина – </w:t>
      </w:r>
      <w:r>
        <w:rPr>
          <w:rFonts w:ascii="Times New Roman" w:eastAsia="Times New Roman" w:hAnsi="Times New Roman" w:cs="Times New Roman"/>
          <w:color w:val="000000"/>
          <w:sz w:val="20"/>
        </w:rPr>
        <w:t>7,</w:t>
      </w:r>
      <w:r w:rsidR="00F652B5">
        <w:rPr>
          <w:rFonts w:ascii="Times New Roman" w:eastAsia="Times New Roman" w:hAnsi="Times New Roman" w:cs="Times New Roman"/>
          <w:color w:val="000000"/>
          <w:sz w:val="20"/>
        </w:rPr>
        <w:t xml:space="preserve">05 м, ширина </w:t>
      </w:r>
      <w:r w:rsidR="00107CFE">
        <w:rPr>
          <w:rFonts w:ascii="Times New Roman" w:eastAsia="Times New Roman" w:hAnsi="Times New Roman" w:cs="Times New Roman"/>
          <w:color w:val="000000"/>
          <w:sz w:val="20"/>
        </w:rPr>
        <w:t>– 2,27м, высота – 3,5–</w:t>
      </w:r>
      <w:r>
        <w:rPr>
          <w:rFonts w:ascii="Times New Roman" w:eastAsia="Times New Roman" w:hAnsi="Times New Roman" w:cs="Times New Roman"/>
          <w:color w:val="000000"/>
          <w:sz w:val="20"/>
        </w:rPr>
        <w:t>3,9 м</w:t>
      </w:r>
      <w:r w:rsidRPr="00107CFE">
        <w:rPr>
          <w:rFonts w:ascii="Times New Roman" w:eastAsia="Times New Roman" w:hAnsi="Times New Roman" w:cs="Times New Roman"/>
          <w:color w:val="000000"/>
          <w:sz w:val="20"/>
          <w:szCs w:val="20"/>
        </w:rPr>
        <w:t>.</w:t>
      </w:r>
    </w:p>
    <w:p w:rsidR="00C56698" w:rsidRDefault="00C56698" w:rsidP="00551E1F">
      <w:pPr>
        <w:spacing w:after="0" w:line="247" w:lineRule="auto"/>
        <w:jc w:val="both"/>
        <w:rPr>
          <w:rFonts w:ascii="Times New Roman" w:eastAsia="Times New Roman" w:hAnsi="Times New Roman" w:cs="Times New Roman"/>
          <w:color w:val="000000"/>
          <w:sz w:val="20"/>
        </w:rPr>
      </w:pPr>
    </w:p>
    <w:p w:rsidR="00107737" w:rsidRDefault="00047437" w:rsidP="00551E1F">
      <w:pPr>
        <w:spacing w:after="0" w:line="247" w:lineRule="auto"/>
        <w:ind w:firstLine="374"/>
        <w:jc w:val="both"/>
        <w:rPr>
          <w:rFonts w:ascii="Times New Roman" w:eastAsia="Times New Roman" w:hAnsi="Times New Roman" w:cs="Times New Roman"/>
          <w:color w:val="000000"/>
          <w:sz w:val="20"/>
        </w:rPr>
      </w:pPr>
      <w:r>
        <w:object w:dxaOrig="5283" w:dyaOrig="2631">
          <v:rect id="_x0000_i1039" style="width:263.7pt;height:146.2pt" o:ole="" o:preferrelative="t" stroked="f">
            <v:imagedata r:id="rId53" o:title=""/>
          </v:rect>
          <o:OLEObject Type="Embed" ProgID="StaticMetafile" ShapeID="_x0000_i1039" DrawAspect="Content" ObjectID="_1528283807" r:id="rId54"/>
        </w:object>
      </w:r>
    </w:p>
    <w:p w:rsidR="00107737" w:rsidRDefault="00107737" w:rsidP="00551E1F">
      <w:pPr>
        <w:spacing w:after="0" w:line="247" w:lineRule="auto"/>
        <w:ind w:firstLine="374"/>
        <w:jc w:val="both"/>
        <w:rPr>
          <w:rFonts w:ascii="Times New Roman" w:eastAsia="Times New Roman" w:hAnsi="Times New Roman" w:cs="Times New Roman"/>
          <w:i/>
          <w:color w:val="000000"/>
          <w:sz w:val="20"/>
        </w:rPr>
      </w:pPr>
    </w:p>
    <w:p w:rsidR="00107737" w:rsidRPr="00C56698" w:rsidRDefault="00C56698" w:rsidP="00551E1F">
      <w:pPr>
        <w:spacing w:after="0" w:line="247" w:lineRule="auto"/>
        <w:ind w:firstLine="374"/>
        <w:jc w:val="center"/>
        <w:rPr>
          <w:rFonts w:ascii="Times New Roman" w:eastAsia="Times New Roman" w:hAnsi="Times New Roman" w:cs="Times New Roman"/>
          <w:color w:val="000000"/>
          <w:sz w:val="16"/>
        </w:rPr>
      </w:pPr>
      <w:r>
        <w:rPr>
          <w:rFonts w:ascii="Times New Roman" w:eastAsia="Times New Roman" w:hAnsi="Times New Roman" w:cs="Times New Roman"/>
          <w:color w:val="000000"/>
          <w:sz w:val="16"/>
        </w:rPr>
        <w:t>Рис.</w:t>
      </w:r>
      <w:r w:rsidR="005C3CA6">
        <w:rPr>
          <w:rFonts w:ascii="Times New Roman" w:eastAsia="Times New Roman" w:hAnsi="Times New Roman" w:cs="Times New Roman"/>
          <w:color w:val="000000"/>
          <w:sz w:val="16"/>
        </w:rPr>
        <w:t xml:space="preserve"> 3.6</w:t>
      </w:r>
      <w:r>
        <w:rPr>
          <w:rFonts w:ascii="Times New Roman" w:eastAsia="Times New Roman" w:hAnsi="Times New Roman" w:cs="Times New Roman"/>
          <w:color w:val="000000"/>
          <w:sz w:val="16"/>
        </w:rPr>
        <w:t>.</w:t>
      </w:r>
      <w:r w:rsidR="00107737" w:rsidRPr="00C56698">
        <w:rPr>
          <w:rFonts w:ascii="Times New Roman" w:eastAsia="Times New Roman" w:hAnsi="Times New Roman" w:cs="Times New Roman"/>
          <w:color w:val="000000"/>
          <w:sz w:val="16"/>
        </w:rPr>
        <w:t>Внешний вид шлангового дождевателя</w:t>
      </w:r>
    </w:p>
    <w:p w:rsidR="00107737" w:rsidRDefault="00107737" w:rsidP="00551E1F">
      <w:pPr>
        <w:spacing w:after="0" w:line="247" w:lineRule="auto"/>
        <w:ind w:firstLine="374"/>
        <w:jc w:val="both"/>
        <w:rPr>
          <w:rFonts w:ascii="Times New Roman" w:eastAsia="Times New Roman" w:hAnsi="Times New Roman" w:cs="Times New Roman"/>
          <w:i/>
          <w:color w:val="000000"/>
          <w:sz w:val="20"/>
        </w:rPr>
      </w:pPr>
    </w:p>
    <w:p w:rsidR="00101E8A" w:rsidRPr="00152E75" w:rsidRDefault="00F05397" w:rsidP="00551E1F">
      <w:pPr>
        <w:spacing w:after="0" w:line="247" w:lineRule="auto"/>
        <w:ind w:firstLine="284"/>
        <w:jc w:val="both"/>
        <w:rPr>
          <w:rFonts w:ascii="Times New Roman" w:eastAsia="Times New Roman" w:hAnsi="Times New Roman" w:cs="Times New Roman"/>
          <w:color w:val="000000"/>
          <w:sz w:val="20"/>
        </w:rPr>
      </w:pPr>
      <w:r>
        <w:rPr>
          <w:rFonts w:ascii="Times New Roman" w:eastAsia="Times New Roman" w:hAnsi="Times New Roman" w:cs="Times New Roman"/>
          <w:i/>
          <w:color w:val="000000"/>
          <w:sz w:val="20"/>
        </w:rPr>
        <w:t xml:space="preserve">Установка дождевальная УД-2500 </w:t>
      </w:r>
      <w:r>
        <w:rPr>
          <w:rFonts w:ascii="Times New Roman" w:eastAsia="Times New Roman" w:hAnsi="Times New Roman" w:cs="Times New Roman"/>
          <w:color w:val="000000"/>
          <w:sz w:val="20"/>
        </w:rPr>
        <w:t xml:space="preserve">предназначена для орошения </w:t>
      </w:r>
      <w:r w:rsidR="00047437">
        <w:rPr>
          <w:rFonts w:ascii="Times New Roman" w:eastAsia="Times New Roman" w:hAnsi="Times New Roman" w:cs="Times New Roman"/>
          <w:color w:val="000000"/>
          <w:sz w:val="20"/>
        </w:rPr>
        <w:t>са</w:t>
      </w:r>
      <w:r>
        <w:rPr>
          <w:rFonts w:ascii="Times New Roman" w:eastAsia="Times New Roman" w:hAnsi="Times New Roman" w:cs="Times New Roman"/>
          <w:color w:val="000000"/>
          <w:sz w:val="20"/>
        </w:rPr>
        <w:t xml:space="preserve">довых и ягодных культур путем перемещения распылителя вдоль рядов </w:t>
      </w:r>
      <w:r w:rsidR="00F652B5">
        <w:rPr>
          <w:rFonts w:ascii="Times New Roman" w:eastAsia="Times New Roman" w:hAnsi="Times New Roman" w:cs="Times New Roman"/>
          <w:color w:val="000000"/>
          <w:sz w:val="20"/>
        </w:rPr>
        <w:t xml:space="preserve">растений с забором воды </w:t>
      </w:r>
      <w:r w:rsidR="00047437">
        <w:rPr>
          <w:rFonts w:ascii="Times New Roman" w:eastAsia="Times New Roman" w:hAnsi="Times New Roman" w:cs="Times New Roman"/>
          <w:color w:val="000000"/>
          <w:sz w:val="20"/>
        </w:rPr>
        <w:t>из закрытого или открытого источ-ника. От гидранта закрытой оросительной сети, автономной дизель-насосной станции или водяного насоса, установленного возле водоема и приводимого в действие через карданный вал с помощью ВОМ трактора, вода подается на гидропривод установки с</w:t>
      </w:r>
      <w:r w:rsidR="006E4C3A">
        <w:rPr>
          <w:rFonts w:ascii="Times New Roman" w:eastAsia="Times New Roman" w:hAnsi="Times New Roman" w:cs="Times New Roman"/>
          <w:color w:val="000000"/>
          <w:sz w:val="20"/>
        </w:rPr>
        <w:t xml:space="preserve"> давлением не ни-же 0,3–1,0 МПа.В результате турбина</w:t>
      </w:r>
      <w:r w:rsidR="00047437">
        <w:rPr>
          <w:rFonts w:ascii="Times New Roman" w:eastAsia="Times New Roman" w:hAnsi="Times New Roman" w:cs="Times New Roman"/>
          <w:color w:val="000000"/>
          <w:sz w:val="20"/>
        </w:rPr>
        <w:t xml:space="preserve"> гидропривода </w:t>
      </w:r>
      <w:r w:rsidR="006E4C3A">
        <w:rPr>
          <w:rFonts w:ascii="Times New Roman" w:eastAsia="Times New Roman" w:hAnsi="Times New Roman" w:cs="Times New Roman"/>
          <w:color w:val="000000"/>
          <w:sz w:val="20"/>
        </w:rPr>
        <w:t xml:space="preserve">приводится </w:t>
      </w:r>
      <w:r w:rsidR="00047437">
        <w:rPr>
          <w:rFonts w:ascii="Times New Roman" w:eastAsia="Times New Roman" w:hAnsi="Times New Roman" w:cs="Times New Roman"/>
          <w:color w:val="000000"/>
          <w:sz w:val="20"/>
        </w:rPr>
        <w:t>во вращение и через редуктор передает вращение барабану посредством цепной передачи. На барабан может наматываться до 600 м полиэти</w:t>
      </w:r>
      <w:r w:rsidR="006E4C3A">
        <w:rPr>
          <w:rFonts w:ascii="Times New Roman" w:eastAsia="Times New Roman" w:hAnsi="Times New Roman" w:cs="Times New Roman"/>
          <w:color w:val="000000"/>
          <w:sz w:val="20"/>
        </w:rPr>
        <w:t>-</w:t>
      </w:r>
      <w:r w:rsidR="006E4C3A">
        <w:rPr>
          <w:rFonts w:ascii="Times New Roman" w:eastAsia="Times New Roman" w:hAnsi="Times New Roman" w:cs="Times New Roman"/>
          <w:color w:val="000000"/>
          <w:sz w:val="20"/>
        </w:rPr>
        <w:lastRenderedPageBreak/>
        <w:t>леновой трубы диа</w:t>
      </w:r>
      <w:r w:rsidR="00047437">
        <w:rPr>
          <w:rFonts w:ascii="Times New Roman" w:eastAsia="Times New Roman" w:hAnsi="Times New Roman" w:cs="Times New Roman"/>
          <w:color w:val="000000"/>
          <w:sz w:val="20"/>
        </w:rPr>
        <w:t>метром 75 мм, по которой вода по</w:t>
      </w:r>
      <w:r w:rsidR="006E4C3A">
        <w:rPr>
          <w:rFonts w:ascii="Times New Roman" w:eastAsia="Times New Roman" w:hAnsi="Times New Roman" w:cs="Times New Roman"/>
          <w:color w:val="000000"/>
          <w:sz w:val="20"/>
        </w:rPr>
        <w:t>дается непо-средственно к средне</w:t>
      </w:r>
      <w:r w:rsidR="00047437">
        <w:rPr>
          <w:rFonts w:ascii="Times New Roman" w:eastAsia="Times New Roman" w:hAnsi="Times New Roman" w:cs="Times New Roman"/>
          <w:color w:val="000000"/>
          <w:sz w:val="20"/>
        </w:rPr>
        <w:t>струйным  распылителям. Производительность (в зависимости от нормы полива) – до 0,3га/ч, расход воды –до 60 м</w:t>
      </w:r>
      <w:r w:rsidR="00047437">
        <w:rPr>
          <w:rFonts w:ascii="Times New Roman" w:eastAsia="Times New Roman" w:hAnsi="Times New Roman" w:cs="Times New Roman"/>
          <w:color w:val="000000"/>
          <w:sz w:val="20"/>
          <w:vertAlign w:val="superscript"/>
        </w:rPr>
        <w:t>3</w:t>
      </w:r>
      <w:r w:rsidR="00047437">
        <w:rPr>
          <w:rFonts w:ascii="Times New Roman" w:eastAsia="Times New Roman" w:hAnsi="Times New Roman" w:cs="Times New Roman"/>
          <w:color w:val="000000"/>
          <w:sz w:val="20"/>
        </w:rPr>
        <w:t>/ч, дальность подачи воды от водоема – до</w:t>
      </w:r>
      <w:r w:rsidR="00551E1F">
        <w:rPr>
          <w:rFonts w:ascii="Times New Roman" w:eastAsia="Times New Roman" w:hAnsi="Times New Roman" w:cs="Times New Roman"/>
          <w:color w:val="000000"/>
          <w:sz w:val="20"/>
        </w:rPr>
        <w:t xml:space="preserve"> 1,5 км, рабочая ширина захвата </w:t>
      </w:r>
      <w:r w:rsidR="00047437">
        <w:rPr>
          <w:rFonts w:ascii="Times New Roman" w:eastAsia="Times New Roman" w:hAnsi="Times New Roman" w:cs="Times New Roman"/>
          <w:color w:val="000000"/>
          <w:sz w:val="20"/>
        </w:rPr>
        <w:t>–</w:t>
      </w:r>
      <w:r w:rsidR="005D2F85">
        <w:rPr>
          <w:rFonts w:ascii="Times New Roman" w:eastAsia="Times New Roman" w:hAnsi="Times New Roman" w:cs="Times New Roman"/>
          <w:color w:val="000000"/>
          <w:sz w:val="20"/>
        </w:rPr>
        <w:t xml:space="preserve"> </w:t>
      </w:r>
      <w:r w:rsidR="00047437">
        <w:rPr>
          <w:rFonts w:ascii="Times New Roman" w:eastAsia="Times New Roman" w:hAnsi="Times New Roman" w:cs="Times New Roman"/>
          <w:color w:val="000000"/>
          <w:sz w:val="20"/>
        </w:rPr>
        <w:t>до 25 м, рабочая длина захвата – 600 м.</w:t>
      </w:r>
    </w:p>
    <w:p w:rsidR="00FA63D2" w:rsidRDefault="00F05397" w:rsidP="00551E1F">
      <w:pPr>
        <w:spacing w:after="0" w:line="247" w:lineRule="auto"/>
        <w:ind w:firstLine="284"/>
        <w:jc w:val="both"/>
        <w:rPr>
          <w:rFonts w:ascii="Times New Roman" w:eastAsia="Times New Roman" w:hAnsi="Times New Roman" w:cs="Times New Roman"/>
          <w:color w:val="000000"/>
          <w:sz w:val="20"/>
        </w:rPr>
      </w:pPr>
      <w:r>
        <w:rPr>
          <w:rFonts w:ascii="Times New Roman" w:eastAsia="Times New Roman" w:hAnsi="Times New Roman" w:cs="Times New Roman"/>
          <w:i/>
          <w:color w:val="000000"/>
          <w:sz w:val="20"/>
        </w:rPr>
        <w:t>Оборудование поливочное ОП-600</w:t>
      </w:r>
      <w:r w:rsidR="005D2F85">
        <w:rPr>
          <w:rFonts w:ascii="Times New Roman" w:eastAsia="Times New Roman" w:hAnsi="Times New Roman" w:cs="Times New Roman"/>
          <w:i/>
          <w:color w:val="000000"/>
          <w:sz w:val="20"/>
        </w:rPr>
        <w:t xml:space="preserve"> </w:t>
      </w:r>
      <w:r>
        <w:rPr>
          <w:rFonts w:ascii="Times New Roman" w:eastAsia="Times New Roman" w:hAnsi="Times New Roman" w:cs="Times New Roman"/>
          <w:color w:val="000000"/>
          <w:sz w:val="20"/>
        </w:rPr>
        <w:t>предназначено для полива ово</w:t>
      </w:r>
      <w:r w:rsidR="006E4C3A">
        <w:rPr>
          <w:rFonts w:ascii="Times New Roman" w:eastAsia="Times New Roman" w:hAnsi="Times New Roman" w:cs="Times New Roman"/>
          <w:color w:val="000000"/>
          <w:sz w:val="20"/>
        </w:rPr>
        <w:t>щ</w:t>
      </w:r>
      <w:r w:rsidR="00B16041">
        <w:rPr>
          <w:rFonts w:ascii="Times New Roman" w:eastAsia="Times New Roman" w:hAnsi="Times New Roman" w:cs="Times New Roman"/>
          <w:color w:val="000000"/>
          <w:sz w:val="20"/>
        </w:rPr>
        <w:t>-</w:t>
      </w:r>
      <w:r>
        <w:rPr>
          <w:rFonts w:ascii="Times New Roman" w:eastAsia="Times New Roman" w:hAnsi="Times New Roman" w:cs="Times New Roman"/>
          <w:color w:val="000000"/>
          <w:sz w:val="20"/>
        </w:rPr>
        <w:t>ных,</w:t>
      </w:r>
      <w:r w:rsidR="00D31F4B">
        <w:rPr>
          <w:rFonts w:ascii="Times New Roman" w:eastAsia="Times New Roman" w:hAnsi="Times New Roman" w:cs="Times New Roman"/>
          <w:color w:val="000000"/>
          <w:sz w:val="20"/>
        </w:rPr>
        <w:t xml:space="preserve"> </w:t>
      </w:r>
      <w:r>
        <w:rPr>
          <w:rFonts w:ascii="Times New Roman" w:eastAsia="Times New Roman" w:hAnsi="Times New Roman" w:cs="Times New Roman"/>
          <w:color w:val="000000"/>
          <w:sz w:val="20"/>
        </w:rPr>
        <w:t>кормовых,</w:t>
      </w:r>
      <w:r w:rsidR="00D31F4B">
        <w:rPr>
          <w:rFonts w:ascii="Times New Roman" w:eastAsia="Times New Roman" w:hAnsi="Times New Roman" w:cs="Times New Roman"/>
          <w:color w:val="000000"/>
          <w:sz w:val="20"/>
        </w:rPr>
        <w:t xml:space="preserve"> </w:t>
      </w:r>
      <w:r>
        <w:rPr>
          <w:rFonts w:ascii="Times New Roman" w:eastAsia="Times New Roman" w:hAnsi="Times New Roman" w:cs="Times New Roman"/>
          <w:color w:val="000000"/>
          <w:sz w:val="20"/>
        </w:rPr>
        <w:t>техничес</w:t>
      </w:r>
      <w:r w:rsidR="00B16041">
        <w:rPr>
          <w:rFonts w:ascii="Times New Roman" w:eastAsia="Times New Roman" w:hAnsi="Times New Roman" w:cs="Times New Roman"/>
          <w:color w:val="000000"/>
          <w:sz w:val="20"/>
        </w:rPr>
        <w:t xml:space="preserve">ких культур и многолетних трав. </w:t>
      </w:r>
      <w:r>
        <w:rPr>
          <w:rFonts w:ascii="Times New Roman" w:eastAsia="Times New Roman" w:hAnsi="Times New Roman" w:cs="Times New Roman"/>
          <w:color w:val="000000"/>
          <w:sz w:val="20"/>
        </w:rPr>
        <w:t>Принцип его работы аналогичен УД-2500. Производител</w:t>
      </w:r>
      <w:r w:rsidR="00B16041">
        <w:rPr>
          <w:rFonts w:ascii="Times New Roman" w:eastAsia="Times New Roman" w:hAnsi="Times New Roman" w:cs="Times New Roman"/>
          <w:color w:val="000000"/>
          <w:sz w:val="20"/>
        </w:rPr>
        <w:t>ьность</w:t>
      </w:r>
      <w:r w:rsidR="00107CFE">
        <w:rPr>
          <w:rFonts w:ascii="Times New Roman" w:eastAsia="Times New Roman" w:hAnsi="Times New Roman" w:cs="Times New Roman"/>
          <w:color w:val="000000"/>
          <w:sz w:val="20"/>
        </w:rPr>
        <w:t xml:space="preserve"> – </w:t>
      </w:r>
      <w:r>
        <w:rPr>
          <w:rFonts w:ascii="Times New Roman" w:eastAsia="Times New Roman" w:hAnsi="Times New Roman" w:cs="Times New Roman"/>
          <w:color w:val="000000"/>
          <w:sz w:val="20"/>
        </w:rPr>
        <w:t>до 0,9 га/ч</w:t>
      </w:r>
      <w:r w:rsidR="00107CFE">
        <w:rPr>
          <w:rFonts w:ascii="Times New Roman" w:eastAsia="Times New Roman" w:hAnsi="Times New Roman" w:cs="Times New Roman"/>
          <w:color w:val="000000"/>
          <w:sz w:val="20"/>
        </w:rPr>
        <w:t>, скорость движения</w:t>
      </w:r>
      <w:r w:rsidR="00D31F4B">
        <w:rPr>
          <w:rFonts w:ascii="Times New Roman" w:eastAsia="Times New Roman" w:hAnsi="Times New Roman" w:cs="Times New Roman"/>
          <w:color w:val="000000"/>
          <w:sz w:val="20"/>
        </w:rPr>
        <w:t xml:space="preserve"> </w:t>
      </w:r>
      <w:r w:rsidR="00107CFE">
        <w:rPr>
          <w:rFonts w:ascii="Times New Roman" w:eastAsia="Times New Roman" w:hAnsi="Times New Roman" w:cs="Times New Roman"/>
          <w:color w:val="000000"/>
          <w:sz w:val="20"/>
        </w:rPr>
        <w:t>распылителя – 10</w:t>
      </w:r>
      <w:r w:rsidR="00B16041">
        <w:rPr>
          <w:rFonts w:ascii="Times New Roman" w:eastAsia="Times New Roman" w:hAnsi="Times New Roman" w:cs="Times New Roman"/>
          <w:color w:val="000000"/>
          <w:sz w:val="20"/>
        </w:rPr>
        <w:t>–150 м/ч,</w:t>
      </w:r>
      <w:r w:rsidR="00D31F4B">
        <w:rPr>
          <w:rFonts w:ascii="Times New Roman" w:eastAsia="Times New Roman" w:hAnsi="Times New Roman" w:cs="Times New Roman"/>
          <w:color w:val="000000"/>
          <w:sz w:val="20"/>
        </w:rPr>
        <w:t xml:space="preserve"> </w:t>
      </w:r>
      <w:r w:rsidR="00B16041">
        <w:rPr>
          <w:rFonts w:ascii="Times New Roman" w:eastAsia="Times New Roman" w:hAnsi="Times New Roman" w:cs="Times New Roman"/>
          <w:color w:val="000000"/>
          <w:sz w:val="20"/>
        </w:rPr>
        <w:t xml:space="preserve">расход воды </w:t>
      </w:r>
      <w:r w:rsidR="006E4C3A">
        <w:rPr>
          <w:rFonts w:ascii="Times New Roman" w:eastAsia="Times New Roman" w:hAnsi="Times New Roman" w:cs="Times New Roman"/>
          <w:color w:val="000000"/>
          <w:sz w:val="20"/>
        </w:rPr>
        <w:t xml:space="preserve">– </w:t>
      </w:r>
      <w:r w:rsidR="00B16041">
        <w:rPr>
          <w:rFonts w:ascii="Times New Roman" w:eastAsia="Times New Roman" w:hAnsi="Times New Roman" w:cs="Times New Roman"/>
          <w:color w:val="000000"/>
          <w:sz w:val="20"/>
        </w:rPr>
        <w:t>до</w:t>
      </w:r>
      <w:r w:rsidR="00D31F4B">
        <w:rPr>
          <w:rFonts w:ascii="Times New Roman" w:eastAsia="Times New Roman" w:hAnsi="Times New Roman" w:cs="Times New Roman"/>
          <w:color w:val="000000"/>
          <w:sz w:val="20"/>
        </w:rPr>
        <w:t xml:space="preserve">         </w:t>
      </w:r>
      <w:r w:rsidR="00B16041">
        <w:rPr>
          <w:rFonts w:ascii="Times New Roman" w:eastAsia="Times New Roman" w:hAnsi="Times New Roman" w:cs="Times New Roman"/>
          <w:color w:val="000000"/>
          <w:sz w:val="20"/>
        </w:rPr>
        <w:t xml:space="preserve">60 </w:t>
      </w:r>
      <w:r>
        <w:rPr>
          <w:rFonts w:ascii="Times New Roman" w:eastAsia="Times New Roman" w:hAnsi="Times New Roman" w:cs="Times New Roman"/>
          <w:color w:val="000000"/>
          <w:sz w:val="20"/>
        </w:rPr>
        <w:t>м</w:t>
      </w:r>
      <w:r w:rsidR="00B16041">
        <w:rPr>
          <w:rFonts w:ascii="Times New Roman" w:eastAsia="Times New Roman" w:hAnsi="Times New Roman" w:cs="Times New Roman"/>
          <w:color w:val="000000"/>
          <w:sz w:val="20"/>
          <w:vertAlign w:val="superscript"/>
        </w:rPr>
        <w:t>3</w:t>
      </w:r>
      <w:r>
        <w:rPr>
          <w:rFonts w:ascii="Times New Roman" w:eastAsia="Times New Roman" w:hAnsi="Times New Roman" w:cs="Times New Roman"/>
          <w:color w:val="000000"/>
          <w:sz w:val="20"/>
        </w:rPr>
        <w:t>/ч, д</w:t>
      </w:r>
      <w:r w:rsidR="00107CFE">
        <w:rPr>
          <w:rFonts w:ascii="Times New Roman" w:eastAsia="Times New Roman" w:hAnsi="Times New Roman" w:cs="Times New Roman"/>
          <w:color w:val="000000"/>
          <w:sz w:val="20"/>
        </w:rPr>
        <w:t xml:space="preserve">альность подачи воды от водоема – </w:t>
      </w:r>
      <w:r>
        <w:rPr>
          <w:rFonts w:ascii="Times New Roman" w:eastAsia="Times New Roman" w:hAnsi="Times New Roman" w:cs="Times New Roman"/>
          <w:color w:val="000000"/>
          <w:sz w:val="20"/>
        </w:rPr>
        <w:t>до1,5 км, распылитель д</w:t>
      </w:r>
      <w:r w:rsidR="00107CFE">
        <w:rPr>
          <w:rFonts w:ascii="Times New Roman" w:eastAsia="Times New Roman" w:hAnsi="Times New Roman" w:cs="Times New Roman"/>
          <w:color w:val="000000"/>
          <w:sz w:val="20"/>
        </w:rPr>
        <w:t>альнеструйный, рабочее давление – 0,2</w:t>
      </w:r>
      <w:r w:rsidR="00B16041">
        <w:rPr>
          <w:rFonts w:ascii="Times New Roman" w:eastAsia="Times New Roman" w:hAnsi="Times New Roman" w:cs="Times New Roman"/>
          <w:color w:val="000000"/>
          <w:sz w:val="20"/>
        </w:rPr>
        <w:t>–</w:t>
      </w:r>
      <w:r w:rsidR="00107CFE">
        <w:rPr>
          <w:rFonts w:ascii="Times New Roman" w:eastAsia="Times New Roman" w:hAnsi="Times New Roman" w:cs="Times New Roman"/>
          <w:color w:val="000000"/>
          <w:sz w:val="20"/>
        </w:rPr>
        <w:t xml:space="preserve">1,2 МПа, рабочая ширина захвата – </w:t>
      </w:r>
      <w:r>
        <w:rPr>
          <w:rFonts w:ascii="Times New Roman" w:eastAsia="Times New Roman" w:hAnsi="Times New Roman" w:cs="Times New Roman"/>
          <w:color w:val="000000"/>
          <w:sz w:val="20"/>
        </w:rPr>
        <w:t>до</w:t>
      </w:r>
      <w:r w:rsidR="00B16041">
        <w:rPr>
          <w:rFonts w:ascii="Times New Roman" w:eastAsia="Times New Roman" w:hAnsi="Times New Roman" w:cs="Times New Roman"/>
          <w:color w:val="000000"/>
          <w:sz w:val="20"/>
        </w:rPr>
        <w:t xml:space="preserve"> 90 м, рабочая </w:t>
      </w:r>
      <w:r w:rsidR="00107CFE">
        <w:rPr>
          <w:rFonts w:ascii="Times New Roman" w:eastAsia="Times New Roman" w:hAnsi="Times New Roman" w:cs="Times New Roman"/>
          <w:color w:val="000000"/>
          <w:sz w:val="20"/>
        </w:rPr>
        <w:t xml:space="preserve">длина захвата – </w:t>
      </w:r>
      <w:r w:rsidR="001A42D7">
        <w:rPr>
          <w:rFonts w:ascii="Times New Roman" w:eastAsia="Times New Roman" w:hAnsi="Times New Roman" w:cs="Times New Roman"/>
          <w:color w:val="000000"/>
          <w:sz w:val="20"/>
        </w:rPr>
        <w:t xml:space="preserve">2 </w:t>
      </w:r>
      <w:r w:rsidR="001A42D7">
        <w:sym w:font="Times New Roman" w:char="00B7"/>
      </w:r>
      <w:r w:rsidR="00D31F4B">
        <w:t xml:space="preserve"> </w:t>
      </w:r>
      <w:r>
        <w:rPr>
          <w:rFonts w:ascii="Times New Roman" w:eastAsia="Times New Roman" w:hAnsi="Times New Roman" w:cs="Times New Roman"/>
          <w:color w:val="000000"/>
          <w:sz w:val="20"/>
        </w:rPr>
        <w:t>400 м</w:t>
      </w:r>
      <w:r w:rsidR="00107CFE">
        <w:rPr>
          <w:rFonts w:ascii="Times New Roman" w:eastAsia="Times New Roman" w:hAnsi="Times New Roman" w:cs="Times New Roman"/>
          <w:color w:val="000000"/>
          <w:sz w:val="20"/>
        </w:rPr>
        <w:t xml:space="preserve">, масса – </w:t>
      </w:r>
      <w:r>
        <w:rPr>
          <w:rFonts w:ascii="Times New Roman" w:eastAsia="Times New Roman" w:hAnsi="Times New Roman" w:cs="Times New Roman"/>
          <w:color w:val="000000"/>
          <w:sz w:val="20"/>
        </w:rPr>
        <w:t>3,5 т.</w:t>
      </w:r>
    </w:p>
    <w:p w:rsidR="007216C0" w:rsidRDefault="00F05397" w:rsidP="00551E1F">
      <w:pPr>
        <w:spacing w:after="0" w:line="247" w:lineRule="auto"/>
        <w:ind w:firstLine="284"/>
        <w:jc w:val="both"/>
        <w:rPr>
          <w:rFonts w:ascii="Times New Roman" w:eastAsia="Times New Roman" w:hAnsi="Times New Roman" w:cs="Times New Roman"/>
          <w:color w:val="000000"/>
          <w:sz w:val="20"/>
        </w:rPr>
      </w:pPr>
      <w:r>
        <w:rPr>
          <w:rFonts w:ascii="Times New Roman" w:eastAsia="Times New Roman" w:hAnsi="Times New Roman" w:cs="Times New Roman"/>
          <w:i/>
          <w:color w:val="000000"/>
          <w:sz w:val="20"/>
        </w:rPr>
        <w:t xml:space="preserve">Оценка применимости, дождевальных устройств </w:t>
      </w:r>
      <w:r w:rsidRPr="00B16041">
        <w:rPr>
          <w:rFonts w:ascii="Times New Roman" w:eastAsia="Times New Roman" w:hAnsi="Times New Roman" w:cs="Times New Roman"/>
          <w:color w:val="000000"/>
          <w:sz w:val="20"/>
        </w:rPr>
        <w:t>при проектиро</w:t>
      </w:r>
      <w:r w:rsidR="00B16041">
        <w:rPr>
          <w:rFonts w:ascii="Times New Roman" w:eastAsia="Times New Roman" w:hAnsi="Times New Roman" w:cs="Times New Roman"/>
          <w:color w:val="000000"/>
          <w:sz w:val="20"/>
        </w:rPr>
        <w:t>-</w:t>
      </w:r>
      <w:r w:rsidRPr="00B16041">
        <w:rPr>
          <w:rFonts w:ascii="Times New Roman" w:eastAsia="Times New Roman" w:hAnsi="Times New Roman" w:cs="Times New Roman"/>
          <w:color w:val="000000"/>
          <w:sz w:val="20"/>
        </w:rPr>
        <w:t>вании оросительных систем. Дождевальная техника долж</w:t>
      </w:r>
      <w:r>
        <w:rPr>
          <w:rFonts w:ascii="Times New Roman" w:eastAsia="Times New Roman" w:hAnsi="Times New Roman" w:cs="Times New Roman"/>
          <w:color w:val="000000"/>
          <w:sz w:val="20"/>
        </w:rPr>
        <w:t>на обеспечи</w:t>
      </w:r>
      <w:r w:rsidR="00F652B5">
        <w:rPr>
          <w:rFonts w:ascii="Times New Roman" w:eastAsia="Times New Roman" w:hAnsi="Times New Roman" w:cs="Times New Roman"/>
          <w:color w:val="000000"/>
          <w:sz w:val="20"/>
        </w:rPr>
        <w:t>-</w:t>
      </w:r>
      <w:r>
        <w:rPr>
          <w:rFonts w:ascii="Times New Roman" w:eastAsia="Times New Roman" w:hAnsi="Times New Roman" w:cs="Times New Roman"/>
          <w:color w:val="000000"/>
          <w:sz w:val="20"/>
        </w:rPr>
        <w:t>вать регулирование водно-воздушного режима почвы в заданных пределах, создавать качественный дождь. Чтобы решить эти пробле</w:t>
      </w:r>
      <w:r w:rsidR="00B16041">
        <w:rPr>
          <w:rFonts w:ascii="Times New Roman" w:eastAsia="Times New Roman" w:hAnsi="Times New Roman" w:cs="Times New Roman"/>
          <w:color w:val="000000"/>
          <w:sz w:val="20"/>
        </w:rPr>
        <w:t>-</w:t>
      </w:r>
      <w:r w:rsidR="001A42D7">
        <w:rPr>
          <w:rFonts w:ascii="Times New Roman" w:eastAsia="Times New Roman" w:hAnsi="Times New Roman" w:cs="Times New Roman"/>
          <w:color w:val="000000"/>
          <w:sz w:val="20"/>
        </w:rPr>
        <w:t>мы, необходимо</w:t>
      </w:r>
      <w:r>
        <w:rPr>
          <w:rFonts w:ascii="Times New Roman" w:eastAsia="Times New Roman" w:hAnsi="Times New Roman" w:cs="Times New Roman"/>
          <w:color w:val="000000"/>
          <w:sz w:val="20"/>
        </w:rPr>
        <w:t xml:space="preserve"> знать все почвенно-рельефные, климатические и хозяйственные условия объекта орошения, условия примен</w:t>
      </w:r>
      <w:r w:rsidR="007216C0">
        <w:rPr>
          <w:rFonts w:ascii="Times New Roman" w:eastAsia="Times New Roman" w:hAnsi="Times New Roman" w:cs="Times New Roman"/>
          <w:color w:val="000000"/>
          <w:sz w:val="20"/>
        </w:rPr>
        <w:t>имости различных видов</w:t>
      </w:r>
      <w:r>
        <w:rPr>
          <w:rFonts w:ascii="Times New Roman" w:eastAsia="Times New Roman" w:hAnsi="Times New Roman" w:cs="Times New Roman"/>
          <w:color w:val="000000"/>
          <w:sz w:val="20"/>
        </w:rPr>
        <w:t xml:space="preserve"> дождевальных устройств.</w:t>
      </w:r>
    </w:p>
    <w:p w:rsidR="00FA63D2" w:rsidRDefault="00F05397" w:rsidP="00551E1F">
      <w:pPr>
        <w:spacing w:after="0" w:line="247" w:lineRule="auto"/>
        <w:ind w:firstLine="284"/>
        <w:jc w:val="both"/>
        <w:rPr>
          <w:rFonts w:ascii="Times New Roman" w:eastAsia="Times New Roman" w:hAnsi="Times New Roman" w:cs="Times New Roman"/>
          <w:color w:val="000000"/>
          <w:sz w:val="20"/>
        </w:rPr>
      </w:pPr>
      <w:r>
        <w:rPr>
          <w:rFonts w:ascii="Times New Roman" w:eastAsia="Times New Roman" w:hAnsi="Times New Roman" w:cs="Times New Roman"/>
          <w:color w:val="000000"/>
          <w:sz w:val="20"/>
        </w:rPr>
        <w:t>Выбор дождевальной техники следует осуществлять в два этапа. Вначале определяют техническую применимость ее (одного или нес</w:t>
      </w:r>
      <w:r w:rsidR="007216C0">
        <w:rPr>
          <w:rFonts w:ascii="Times New Roman" w:eastAsia="Times New Roman" w:hAnsi="Times New Roman" w:cs="Times New Roman"/>
          <w:color w:val="000000"/>
          <w:sz w:val="20"/>
        </w:rPr>
        <w:t>-</w:t>
      </w:r>
      <w:r>
        <w:rPr>
          <w:rFonts w:ascii="Times New Roman" w:eastAsia="Times New Roman" w:hAnsi="Times New Roman" w:cs="Times New Roman"/>
          <w:color w:val="000000"/>
          <w:sz w:val="20"/>
        </w:rPr>
        <w:t>кольких видов</w:t>
      </w:r>
      <w:r w:rsidR="001A42D7">
        <w:rPr>
          <w:rFonts w:ascii="Times New Roman" w:eastAsia="Times New Roman" w:hAnsi="Times New Roman" w:cs="Times New Roman"/>
          <w:color w:val="000000"/>
          <w:sz w:val="20"/>
        </w:rPr>
        <w:t>) относительно конкретных почвен</w:t>
      </w:r>
      <w:r>
        <w:rPr>
          <w:rFonts w:ascii="Times New Roman" w:eastAsia="Times New Roman" w:hAnsi="Times New Roman" w:cs="Times New Roman"/>
          <w:color w:val="000000"/>
          <w:sz w:val="20"/>
        </w:rPr>
        <w:t>но-климатических условий участка, а затем путем расчетов окончательно устанавливают, какая техника наиболее целесообразна экономически.</w:t>
      </w:r>
    </w:p>
    <w:p w:rsidR="00FA63D2" w:rsidRPr="00101E8A" w:rsidRDefault="00FA63D2" w:rsidP="00551E1F">
      <w:pPr>
        <w:spacing w:after="0" w:line="247" w:lineRule="auto"/>
        <w:rPr>
          <w:rFonts w:ascii="Times New Roman" w:eastAsia="Arial" w:hAnsi="Times New Roman" w:cs="Times New Roman"/>
          <w:b/>
          <w:color w:val="000000"/>
          <w:sz w:val="20"/>
        </w:rPr>
      </w:pPr>
    </w:p>
    <w:p w:rsidR="00FA63D2" w:rsidRPr="001A70BD" w:rsidRDefault="001A70BD" w:rsidP="00551E1F">
      <w:pPr>
        <w:spacing w:after="0" w:line="247" w:lineRule="auto"/>
        <w:jc w:val="center"/>
        <w:rPr>
          <w:rFonts w:ascii="Times New Roman" w:eastAsia="Arial" w:hAnsi="Times New Roman" w:cs="Times New Roman"/>
          <w:b/>
          <w:sz w:val="20"/>
        </w:rPr>
      </w:pPr>
      <w:r w:rsidRPr="001A70BD">
        <w:rPr>
          <w:rFonts w:ascii="Times New Roman" w:eastAsia="Arial" w:hAnsi="Times New Roman" w:cs="Times New Roman"/>
          <w:b/>
          <w:sz w:val="20"/>
        </w:rPr>
        <w:t>3.5. Ресурсосберегающие способыи технологии орошения</w:t>
      </w:r>
    </w:p>
    <w:p w:rsidR="00FA63D2" w:rsidRPr="001A70BD" w:rsidRDefault="00FA63D2" w:rsidP="00551E1F">
      <w:pPr>
        <w:spacing w:after="0" w:line="247" w:lineRule="auto"/>
        <w:jc w:val="both"/>
        <w:rPr>
          <w:rFonts w:ascii="Times New Roman" w:eastAsia="Times New Roman" w:hAnsi="Times New Roman" w:cs="Times New Roman"/>
          <w:i/>
          <w:sz w:val="20"/>
        </w:rPr>
      </w:pPr>
    </w:p>
    <w:p w:rsidR="00FA63D2" w:rsidRPr="001A70BD" w:rsidRDefault="00F05397" w:rsidP="00551E1F">
      <w:pPr>
        <w:spacing w:after="0" w:line="247" w:lineRule="auto"/>
        <w:ind w:firstLine="284"/>
        <w:jc w:val="both"/>
        <w:rPr>
          <w:rFonts w:ascii="Times New Roman" w:eastAsia="Times New Roman" w:hAnsi="Times New Roman" w:cs="Times New Roman"/>
          <w:sz w:val="20"/>
        </w:rPr>
      </w:pPr>
      <w:r w:rsidRPr="001A70BD">
        <w:rPr>
          <w:rFonts w:ascii="Times New Roman" w:eastAsia="Times New Roman" w:hAnsi="Times New Roman" w:cs="Times New Roman"/>
          <w:sz w:val="20"/>
        </w:rPr>
        <w:t>Разнообразие сельскохозяйственных культур, возделываемых в раз</w:t>
      </w:r>
      <w:r w:rsidR="00152E75">
        <w:rPr>
          <w:rFonts w:ascii="Times New Roman" w:eastAsia="Times New Roman" w:hAnsi="Times New Roman" w:cs="Times New Roman"/>
          <w:sz w:val="20"/>
        </w:rPr>
        <w:t>-</w:t>
      </w:r>
      <w:r w:rsidRPr="001A70BD">
        <w:rPr>
          <w:rFonts w:ascii="Times New Roman" w:eastAsia="Times New Roman" w:hAnsi="Times New Roman" w:cs="Times New Roman"/>
          <w:sz w:val="20"/>
        </w:rPr>
        <w:t>личных природно-климатических условиях, предопределяет примене</w:t>
      </w:r>
      <w:r w:rsidR="00F652B5">
        <w:rPr>
          <w:rFonts w:ascii="Times New Roman" w:eastAsia="Times New Roman" w:hAnsi="Times New Roman" w:cs="Times New Roman"/>
          <w:sz w:val="20"/>
        </w:rPr>
        <w:t>-</w:t>
      </w:r>
      <w:r w:rsidRPr="001A70BD">
        <w:rPr>
          <w:rFonts w:ascii="Times New Roman" w:eastAsia="Times New Roman" w:hAnsi="Times New Roman" w:cs="Times New Roman"/>
          <w:sz w:val="20"/>
        </w:rPr>
        <w:t>ние различных способов и техники орошения. Повышение требова</w:t>
      </w:r>
      <w:r w:rsidR="00152E75">
        <w:rPr>
          <w:rFonts w:ascii="Times New Roman" w:eastAsia="Times New Roman" w:hAnsi="Times New Roman" w:cs="Times New Roman"/>
          <w:sz w:val="20"/>
        </w:rPr>
        <w:t>-</w:t>
      </w:r>
      <w:r w:rsidRPr="001A70BD">
        <w:rPr>
          <w:rFonts w:ascii="Times New Roman" w:eastAsia="Times New Roman" w:hAnsi="Times New Roman" w:cs="Times New Roman"/>
          <w:sz w:val="20"/>
        </w:rPr>
        <w:t>ний, предъявляемых к способам и технике поливов, в особенности к качеству полива, экономии водных и земельных ресурсов, произво</w:t>
      </w:r>
      <w:r w:rsidR="00F652B5">
        <w:rPr>
          <w:rFonts w:ascii="Times New Roman" w:eastAsia="Times New Roman" w:hAnsi="Times New Roman" w:cs="Times New Roman"/>
          <w:sz w:val="20"/>
        </w:rPr>
        <w:t>-</w:t>
      </w:r>
      <w:r w:rsidRPr="001A70BD">
        <w:rPr>
          <w:rFonts w:ascii="Times New Roman" w:eastAsia="Times New Roman" w:hAnsi="Times New Roman" w:cs="Times New Roman"/>
          <w:sz w:val="20"/>
        </w:rPr>
        <w:t>дительности труда, обусловило необходимость не только совершен</w:t>
      </w:r>
      <w:r w:rsidR="00152E75">
        <w:rPr>
          <w:rFonts w:ascii="Times New Roman" w:eastAsia="Times New Roman" w:hAnsi="Times New Roman" w:cs="Times New Roman"/>
          <w:sz w:val="20"/>
        </w:rPr>
        <w:t>-</w:t>
      </w:r>
      <w:r w:rsidRPr="001A70BD">
        <w:rPr>
          <w:rFonts w:ascii="Times New Roman" w:eastAsia="Times New Roman" w:hAnsi="Times New Roman" w:cs="Times New Roman"/>
          <w:sz w:val="20"/>
        </w:rPr>
        <w:t>ствовать существующие, но и разрабатывать нетрадиционные способы и технологии орошения.</w:t>
      </w:r>
    </w:p>
    <w:p w:rsidR="00FA63D2" w:rsidRPr="001A70BD" w:rsidRDefault="00F05397" w:rsidP="00551E1F">
      <w:pPr>
        <w:spacing w:after="0" w:line="247" w:lineRule="auto"/>
        <w:ind w:firstLine="284"/>
        <w:jc w:val="both"/>
        <w:rPr>
          <w:rFonts w:ascii="Times New Roman" w:eastAsia="Times New Roman" w:hAnsi="Times New Roman" w:cs="Times New Roman"/>
          <w:sz w:val="20"/>
        </w:rPr>
      </w:pPr>
      <w:r w:rsidRPr="001A70BD">
        <w:rPr>
          <w:rFonts w:ascii="Times New Roman" w:eastAsia="Times New Roman" w:hAnsi="Times New Roman" w:cs="Times New Roman"/>
          <w:sz w:val="20"/>
        </w:rPr>
        <w:t>Все большую значимость приобретают разработка и внедрение экологически безопасных, энерго- и ресурсосберегающих технологий. При этом нельзя ограничиваться оценкой только технических показа</w:t>
      </w:r>
      <w:r w:rsidR="00152E75">
        <w:rPr>
          <w:rFonts w:ascii="Times New Roman" w:eastAsia="Times New Roman" w:hAnsi="Times New Roman" w:cs="Times New Roman"/>
          <w:sz w:val="20"/>
        </w:rPr>
        <w:t>-</w:t>
      </w:r>
      <w:r w:rsidRPr="001A70BD">
        <w:rPr>
          <w:rFonts w:ascii="Times New Roman" w:eastAsia="Times New Roman" w:hAnsi="Times New Roman" w:cs="Times New Roman"/>
          <w:sz w:val="20"/>
        </w:rPr>
        <w:lastRenderedPageBreak/>
        <w:t>телей</w:t>
      </w:r>
      <w:r w:rsidR="00551E1F">
        <w:rPr>
          <w:rFonts w:ascii="Times New Roman" w:eastAsia="Times New Roman" w:hAnsi="Times New Roman" w:cs="Times New Roman"/>
          <w:sz w:val="20"/>
        </w:rPr>
        <w:t xml:space="preserve"> поливной техники, а необходим </w:t>
      </w:r>
      <w:r w:rsidRPr="001A70BD">
        <w:rPr>
          <w:rFonts w:ascii="Times New Roman" w:eastAsia="Times New Roman" w:hAnsi="Times New Roman" w:cs="Times New Roman"/>
          <w:sz w:val="20"/>
        </w:rPr>
        <w:t>более широкий подход к этой проблеме, учитывающий условия, способы и технологии полива</w:t>
      </w:r>
      <w:r w:rsidR="001A42D7">
        <w:rPr>
          <w:rFonts w:ascii="Times New Roman" w:eastAsia="Times New Roman" w:hAnsi="Times New Roman" w:cs="Times New Roman"/>
          <w:sz w:val="20"/>
        </w:rPr>
        <w:t>.</w:t>
      </w:r>
    </w:p>
    <w:p w:rsidR="00FA63D2" w:rsidRPr="001A70BD" w:rsidRDefault="00F05397" w:rsidP="00551E1F">
      <w:pPr>
        <w:spacing w:after="0" w:line="247" w:lineRule="auto"/>
        <w:ind w:firstLine="284"/>
        <w:jc w:val="both"/>
        <w:rPr>
          <w:rFonts w:ascii="Times New Roman" w:eastAsia="Times New Roman" w:hAnsi="Times New Roman" w:cs="Times New Roman"/>
          <w:sz w:val="20"/>
        </w:rPr>
      </w:pPr>
      <w:r w:rsidRPr="001A70BD">
        <w:rPr>
          <w:rFonts w:ascii="Times New Roman" w:eastAsia="Times New Roman" w:hAnsi="Times New Roman" w:cs="Times New Roman"/>
          <w:sz w:val="20"/>
        </w:rPr>
        <w:t>Сбережение энергии и материа</w:t>
      </w:r>
      <w:r w:rsidR="001A42D7">
        <w:rPr>
          <w:rFonts w:ascii="Times New Roman" w:eastAsia="Times New Roman" w:hAnsi="Times New Roman" w:cs="Times New Roman"/>
          <w:sz w:val="20"/>
        </w:rPr>
        <w:t>лов как при транспортировке воды</w:t>
      </w:r>
      <w:r w:rsidRPr="001A70BD">
        <w:rPr>
          <w:rFonts w:ascii="Times New Roman" w:eastAsia="Times New Roman" w:hAnsi="Times New Roman" w:cs="Times New Roman"/>
          <w:sz w:val="20"/>
        </w:rPr>
        <w:t>, так и непосредственно в процессе полива, является определяющим направлением в энерго- и ресурсосберегающих технологиях орошения. Новые, нетрадиционное способы орошения (капельное и вн</w:t>
      </w:r>
      <w:r w:rsidR="001A42D7">
        <w:rPr>
          <w:rFonts w:ascii="Times New Roman" w:eastAsia="Times New Roman" w:hAnsi="Times New Roman" w:cs="Times New Roman"/>
          <w:sz w:val="20"/>
        </w:rPr>
        <w:t>ут</w:t>
      </w:r>
      <w:r w:rsidRPr="001A70BD">
        <w:rPr>
          <w:rFonts w:ascii="Times New Roman" w:eastAsia="Times New Roman" w:hAnsi="Times New Roman" w:cs="Times New Roman"/>
          <w:sz w:val="20"/>
        </w:rPr>
        <w:t>рипоч</w:t>
      </w:r>
      <w:r w:rsidR="00152E75">
        <w:rPr>
          <w:rFonts w:ascii="Times New Roman" w:eastAsia="Times New Roman" w:hAnsi="Times New Roman" w:cs="Times New Roman"/>
          <w:sz w:val="20"/>
        </w:rPr>
        <w:t>-</w:t>
      </w:r>
      <w:r w:rsidRPr="001A70BD">
        <w:rPr>
          <w:rFonts w:ascii="Times New Roman" w:eastAsia="Times New Roman" w:hAnsi="Times New Roman" w:cs="Times New Roman"/>
          <w:sz w:val="20"/>
        </w:rPr>
        <w:t xml:space="preserve">венное, синхронно импульсное </w:t>
      </w:r>
      <w:r w:rsidRPr="001A70BD">
        <w:rPr>
          <w:rFonts w:ascii="Times New Roman CYR" w:eastAsia="Times New Roman CYR" w:hAnsi="Times New Roman CYR" w:cs="Times New Roman CYR"/>
          <w:sz w:val="20"/>
        </w:rPr>
        <w:t>и микродождевание, а</w:t>
      </w:r>
      <w:r w:rsidRPr="001A70BD">
        <w:rPr>
          <w:rFonts w:ascii="Times New Roman" w:eastAsia="Times New Roman" w:hAnsi="Times New Roman" w:cs="Times New Roman"/>
          <w:sz w:val="20"/>
        </w:rPr>
        <w:t>эрозольное увлажнение и т.д.), основанные на предельном рассредоточении тока воды и малой интенсивности водоподачи, дают возможность значи</w:t>
      </w:r>
      <w:r w:rsidR="00152E75">
        <w:rPr>
          <w:rFonts w:ascii="Times New Roman" w:eastAsia="Times New Roman" w:hAnsi="Times New Roman" w:cs="Times New Roman"/>
          <w:sz w:val="20"/>
        </w:rPr>
        <w:t>-</w:t>
      </w:r>
      <w:r w:rsidRPr="001A70BD">
        <w:rPr>
          <w:rFonts w:ascii="Times New Roman" w:eastAsia="Times New Roman" w:hAnsi="Times New Roman" w:cs="Times New Roman"/>
          <w:sz w:val="20"/>
        </w:rPr>
        <w:t>тельно снизить потребность энергии.</w:t>
      </w:r>
    </w:p>
    <w:p w:rsidR="00FE229C" w:rsidRDefault="00FE229C" w:rsidP="00551E1F">
      <w:pPr>
        <w:suppressAutoHyphens/>
        <w:spacing w:after="0" w:line="240" w:lineRule="auto"/>
        <w:ind w:firstLine="284"/>
        <w:jc w:val="both"/>
        <w:rPr>
          <w:rFonts w:ascii="Times New Roman CYR" w:eastAsia="Times New Roman CYR" w:hAnsi="Times New Roman CYR" w:cs="Times New Roman CYR"/>
          <w:color w:val="000000"/>
          <w:sz w:val="20"/>
        </w:rPr>
      </w:pPr>
      <w:r>
        <w:rPr>
          <w:rFonts w:ascii="Times New Roman" w:eastAsia="Times New Roman" w:hAnsi="Times New Roman" w:cs="Times New Roman"/>
          <w:color w:val="000000"/>
          <w:sz w:val="20"/>
        </w:rPr>
        <w:t xml:space="preserve">В последние годы благодаря развитию промышленности, </w:t>
      </w:r>
      <w:r>
        <w:rPr>
          <w:rFonts w:ascii="Times New Roman CYR" w:eastAsia="Times New Roman CYR" w:hAnsi="Times New Roman CYR" w:cs="Times New Roman CYR"/>
          <w:color w:val="000000"/>
          <w:sz w:val="20"/>
        </w:rPr>
        <w:t>способ</w:t>
      </w:r>
      <w:r w:rsidR="00152E75">
        <w:rPr>
          <w:rFonts w:ascii="Times New Roman CYR" w:eastAsia="Times New Roman CYR" w:hAnsi="Times New Roman CYR" w:cs="Times New Roman CYR"/>
          <w:color w:val="000000"/>
          <w:sz w:val="20"/>
        </w:rPr>
        <w:t>-</w:t>
      </w:r>
      <w:r>
        <w:rPr>
          <w:rFonts w:ascii="Times New Roman CYR" w:eastAsia="Times New Roman CYR" w:hAnsi="Times New Roman CYR" w:cs="Times New Roman CYR"/>
          <w:color w:val="000000"/>
          <w:sz w:val="20"/>
        </w:rPr>
        <w:t xml:space="preserve">ной производить штампованные пластиковые трубы с набором </w:t>
      </w:r>
      <w:r>
        <w:rPr>
          <w:rFonts w:ascii="Times New Roman" w:eastAsia="Times New Roman" w:hAnsi="Times New Roman" w:cs="Times New Roman"/>
          <w:color w:val="000000"/>
          <w:sz w:val="20"/>
        </w:rPr>
        <w:t>раз</w:t>
      </w:r>
      <w:r w:rsidR="00152E75">
        <w:rPr>
          <w:rFonts w:ascii="Times New Roman" w:eastAsia="Times New Roman" w:hAnsi="Times New Roman" w:cs="Times New Roman"/>
          <w:color w:val="000000"/>
          <w:sz w:val="20"/>
        </w:rPr>
        <w:t>-</w:t>
      </w:r>
      <w:r>
        <w:rPr>
          <w:rFonts w:ascii="Times New Roman" w:eastAsia="Times New Roman" w:hAnsi="Times New Roman" w:cs="Times New Roman"/>
          <w:color w:val="000000"/>
          <w:sz w:val="20"/>
        </w:rPr>
        <w:t xml:space="preserve">брызгивателей и капельниц, наступил новый этап эры орошения – </w:t>
      </w:r>
      <w:r>
        <w:rPr>
          <w:rFonts w:ascii="Times New Roman CYR" w:eastAsia="Times New Roman CYR" w:hAnsi="Times New Roman CYR" w:cs="Times New Roman CYR"/>
          <w:color w:val="000000"/>
          <w:sz w:val="20"/>
        </w:rPr>
        <w:t>развитие энергоэкономичных и водосберегающих</w:t>
      </w:r>
      <w:r>
        <w:rPr>
          <w:rFonts w:ascii="Times New Roman CYR" w:eastAsia="Times New Roman CYR" w:hAnsi="Times New Roman CYR" w:cs="Times New Roman CYR"/>
          <w:i/>
          <w:color w:val="000000"/>
          <w:sz w:val="20"/>
        </w:rPr>
        <w:t>микроирригацион</w:t>
      </w:r>
      <w:r w:rsidR="00152E75">
        <w:rPr>
          <w:rFonts w:ascii="Times New Roman CYR" w:eastAsia="Times New Roman CYR" w:hAnsi="Times New Roman CYR" w:cs="Times New Roman CYR"/>
          <w:i/>
          <w:color w:val="000000"/>
          <w:sz w:val="20"/>
        </w:rPr>
        <w:t>-</w:t>
      </w:r>
      <w:r>
        <w:rPr>
          <w:rFonts w:ascii="Times New Roman CYR" w:eastAsia="Times New Roman CYR" w:hAnsi="Times New Roman CYR" w:cs="Times New Roman CYR"/>
          <w:i/>
          <w:color w:val="000000"/>
          <w:sz w:val="20"/>
        </w:rPr>
        <w:t>ных методов.</w:t>
      </w:r>
      <w:r>
        <w:rPr>
          <w:rFonts w:ascii="Times New Roman CYR" w:eastAsia="Times New Roman CYR" w:hAnsi="Times New Roman CYR" w:cs="Times New Roman CYR"/>
          <w:color w:val="000000"/>
          <w:sz w:val="20"/>
        </w:rPr>
        <w:t xml:space="preserve">Их сущность заключается в увлажнении участка </w:t>
      </w:r>
      <w:r>
        <w:rPr>
          <w:rFonts w:ascii="Times New Roman" w:eastAsia="Times New Roman" w:hAnsi="Times New Roman" w:cs="Times New Roman"/>
          <w:color w:val="000000"/>
          <w:sz w:val="20"/>
        </w:rPr>
        <w:t xml:space="preserve">почвы только вокруг растения. Микроирригационные методы </w:t>
      </w:r>
      <w:r>
        <w:rPr>
          <w:rFonts w:ascii="Times New Roman CYR" w:eastAsia="Times New Roman CYR" w:hAnsi="Times New Roman CYR" w:cs="Times New Roman CYR"/>
          <w:color w:val="000000"/>
          <w:sz w:val="20"/>
        </w:rPr>
        <w:t>используют по</w:t>
      </w:r>
      <w:r w:rsidR="00CF509E">
        <w:rPr>
          <w:rFonts w:ascii="Times New Roman CYR" w:eastAsia="Times New Roman CYR" w:hAnsi="Times New Roman CYR" w:cs="Times New Roman CYR"/>
          <w:color w:val="000000"/>
          <w:sz w:val="20"/>
        </w:rPr>
        <w:t>-</w:t>
      </w:r>
      <w:r>
        <w:rPr>
          <w:rFonts w:ascii="Times New Roman CYR" w:eastAsia="Times New Roman CYR" w:hAnsi="Times New Roman CYR" w:cs="Times New Roman CYR"/>
          <w:color w:val="000000"/>
          <w:sz w:val="20"/>
        </w:rPr>
        <w:t>ток воды под давлением в закрытых трубах для ее дальнейшей подачи в почву через насадки, капельницы и другие выпускные устройства. Преимущество этого орошения заключается в том, что оно требует более низких давлений и меньшего количества воды, чем обычное дождевание.</w:t>
      </w:r>
    </w:p>
    <w:p w:rsidR="001A277B" w:rsidRPr="00CF509E" w:rsidRDefault="00FE229C" w:rsidP="00551E1F">
      <w:pPr>
        <w:suppressAutoHyphens/>
        <w:spacing w:after="0" w:line="240" w:lineRule="auto"/>
        <w:ind w:firstLine="284"/>
        <w:jc w:val="both"/>
        <w:rPr>
          <w:rFonts w:ascii="Times New Roman" w:eastAsia="Times New Roman" w:hAnsi="Times New Roman" w:cs="Times New Roman"/>
          <w:color w:val="000000"/>
          <w:sz w:val="20"/>
        </w:rPr>
      </w:pPr>
      <w:r>
        <w:rPr>
          <w:rFonts w:ascii="Times New Roman" w:eastAsia="Times New Roman" w:hAnsi="Times New Roman" w:cs="Times New Roman"/>
          <w:color w:val="000000"/>
          <w:sz w:val="20"/>
        </w:rPr>
        <w:t>Различают два способа микроирригации –</w:t>
      </w:r>
      <w:r w:rsidR="00D31F4B">
        <w:rPr>
          <w:rFonts w:ascii="Times New Roman" w:eastAsia="Times New Roman" w:hAnsi="Times New Roman" w:cs="Times New Roman"/>
          <w:color w:val="000000"/>
          <w:sz w:val="20"/>
        </w:rPr>
        <w:t xml:space="preserve"> </w:t>
      </w:r>
      <w:r w:rsidR="001A277B">
        <w:rPr>
          <w:rFonts w:ascii="Times New Roman" w:eastAsia="Times New Roman" w:hAnsi="Times New Roman" w:cs="Times New Roman"/>
          <w:i/>
          <w:color w:val="000000"/>
          <w:sz w:val="20"/>
        </w:rPr>
        <w:t>капельное орошение</w:t>
      </w:r>
      <w:r w:rsidR="00D31F4B">
        <w:rPr>
          <w:rFonts w:ascii="Times New Roman" w:eastAsia="Times New Roman" w:hAnsi="Times New Roman" w:cs="Times New Roman"/>
          <w:i/>
          <w:color w:val="000000"/>
          <w:sz w:val="20"/>
        </w:rPr>
        <w:t xml:space="preserve"> </w:t>
      </w:r>
      <w:r w:rsidR="001A277B">
        <w:rPr>
          <w:rFonts w:ascii="Times New Roman CYR" w:eastAsia="Times New Roman CYR" w:hAnsi="Times New Roman CYR" w:cs="Times New Roman CYR"/>
          <w:color w:val="000000"/>
          <w:sz w:val="20"/>
        </w:rPr>
        <w:t>и</w:t>
      </w:r>
      <w:r w:rsidR="00D31F4B">
        <w:rPr>
          <w:rFonts w:ascii="Times New Roman CYR" w:eastAsia="Times New Roman CYR" w:hAnsi="Times New Roman CYR" w:cs="Times New Roman CYR"/>
          <w:color w:val="000000"/>
          <w:sz w:val="20"/>
        </w:rPr>
        <w:t xml:space="preserve"> </w:t>
      </w:r>
      <w:r w:rsidRPr="00D31F4B">
        <w:rPr>
          <w:rFonts w:ascii="Times New Roman CYR" w:eastAsia="Times New Roman CYR" w:hAnsi="Times New Roman CYR" w:cs="Times New Roman CYR"/>
          <w:i/>
          <w:color w:val="000000"/>
          <w:sz w:val="20"/>
        </w:rPr>
        <w:t>микродождевание</w:t>
      </w:r>
      <w:r>
        <w:rPr>
          <w:rFonts w:ascii="Times New Roman" w:eastAsia="Times New Roman" w:hAnsi="Times New Roman" w:cs="Times New Roman"/>
          <w:color w:val="000000"/>
          <w:sz w:val="20"/>
        </w:rPr>
        <w:t xml:space="preserve">. </w:t>
      </w:r>
      <w:r>
        <w:rPr>
          <w:rFonts w:ascii="Times New Roman CYR" w:eastAsia="Times New Roman CYR" w:hAnsi="Times New Roman CYR" w:cs="Times New Roman CYR"/>
          <w:color w:val="000000"/>
          <w:sz w:val="20"/>
        </w:rPr>
        <w:t>При микродождевании вода через соответствую</w:t>
      </w:r>
      <w:r w:rsidR="00D31F4B">
        <w:rPr>
          <w:rFonts w:ascii="Times New Roman CYR" w:eastAsia="Times New Roman CYR" w:hAnsi="Times New Roman CYR" w:cs="Times New Roman CYR"/>
          <w:color w:val="000000"/>
          <w:sz w:val="20"/>
        </w:rPr>
        <w:t>-</w:t>
      </w:r>
      <w:r>
        <w:rPr>
          <w:rFonts w:ascii="Times New Roman CYR" w:eastAsia="Times New Roman CYR" w:hAnsi="Times New Roman CYR" w:cs="Times New Roman CYR"/>
          <w:color w:val="000000"/>
          <w:sz w:val="20"/>
        </w:rPr>
        <w:t xml:space="preserve">щие насадки разбрызгивается в воздухе вблизи каждого растения или группы растений и таким образом увлажняет определенную часть почвы на небольшом участке </w:t>
      </w:r>
      <w:r>
        <w:rPr>
          <w:rFonts w:ascii="Times New Roman" w:eastAsia="Times New Roman" w:hAnsi="Times New Roman" w:cs="Times New Roman"/>
          <w:color w:val="000000"/>
          <w:sz w:val="20"/>
        </w:rPr>
        <w:t>(</w:t>
      </w:r>
      <w:r>
        <w:rPr>
          <w:rFonts w:ascii="Times New Roman CYR" w:eastAsia="Times New Roman CYR" w:hAnsi="Times New Roman CYR" w:cs="Times New Roman CYR"/>
          <w:color w:val="000000"/>
          <w:sz w:val="20"/>
        </w:rPr>
        <w:t>например, вокруг дерева в фруктовом саду). В свою очередь ка</w:t>
      </w:r>
      <w:r>
        <w:rPr>
          <w:rFonts w:ascii="Times New Roman" w:eastAsia="Times New Roman" w:hAnsi="Times New Roman" w:cs="Times New Roman"/>
          <w:color w:val="000000"/>
          <w:sz w:val="20"/>
        </w:rPr>
        <w:t>пельница является точечным источником воды и увлажняет определенный участок почвы путем прямой до</w:t>
      </w:r>
      <w:r w:rsidR="00CF509E">
        <w:rPr>
          <w:rFonts w:ascii="Times New Roman" w:eastAsia="Times New Roman" w:hAnsi="Times New Roman" w:cs="Times New Roman"/>
          <w:color w:val="000000"/>
          <w:sz w:val="20"/>
        </w:rPr>
        <w:t>-</w:t>
      </w:r>
      <w:r>
        <w:rPr>
          <w:rFonts w:ascii="Times New Roman" w:eastAsia="Times New Roman" w:hAnsi="Times New Roman" w:cs="Times New Roman"/>
          <w:color w:val="000000"/>
          <w:sz w:val="20"/>
        </w:rPr>
        <w:t>ставки воды в корневую систему растения. Эти системы орошения подходят для высокорентабельных культур, посаженных рядами (ово</w:t>
      </w:r>
      <w:r w:rsidR="00CF509E">
        <w:rPr>
          <w:rFonts w:ascii="Times New Roman" w:eastAsia="Times New Roman" w:hAnsi="Times New Roman" w:cs="Times New Roman"/>
          <w:color w:val="000000"/>
          <w:sz w:val="20"/>
        </w:rPr>
        <w:t>-</w:t>
      </w:r>
      <w:r>
        <w:rPr>
          <w:rFonts w:ascii="Times New Roman" w:eastAsia="Times New Roman" w:hAnsi="Times New Roman" w:cs="Times New Roman"/>
          <w:color w:val="000000"/>
          <w:sz w:val="20"/>
        </w:rPr>
        <w:t>щи, технические культуры, сады, ягодники).</w:t>
      </w:r>
    </w:p>
    <w:p w:rsidR="001F5BE8" w:rsidRPr="00EF7D35" w:rsidRDefault="001F5BE8" w:rsidP="00551E1F">
      <w:pPr>
        <w:spacing w:after="0" w:line="247" w:lineRule="auto"/>
        <w:ind w:firstLine="284"/>
        <w:jc w:val="both"/>
        <w:rPr>
          <w:rFonts w:ascii="Times New Roman" w:hAnsi="Times New Roman" w:cs="Times New Roman"/>
          <w:sz w:val="20"/>
          <w:szCs w:val="20"/>
        </w:rPr>
      </w:pPr>
      <w:r w:rsidRPr="00CF509E">
        <w:rPr>
          <w:rFonts w:ascii="Times New Roman" w:hAnsi="Times New Roman" w:cs="Times New Roman"/>
          <w:sz w:val="20"/>
          <w:szCs w:val="20"/>
        </w:rPr>
        <w:t>Капельное орошение</w:t>
      </w:r>
      <w:r w:rsidR="00D31F4B">
        <w:rPr>
          <w:rFonts w:ascii="Times New Roman" w:hAnsi="Times New Roman" w:cs="Times New Roman"/>
          <w:sz w:val="20"/>
          <w:szCs w:val="20"/>
        </w:rPr>
        <w:t xml:space="preserve"> </w:t>
      </w:r>
      <w:r w:rsidR="00CF509E" w:rsidRPr="00EF7D35">
        <w:rPr>
          <w:rFonts w:ascii="Times New Roman" w:hAnsi="Times New Roman" w:cs="Times New Roman"/>
          <w:sz w:val="20"/>
          <w:szCs w:val="20"/>
        </w:rPr>
        <w:t>п</w:t>
      </w:r>
      <w:r w:rsidRPr="00EF7D35">
        <w:rPr>
          <w:rFonts w:ascii="Times New Roman" w:hAnsi="Times New Roman" w:cs="Times New Roman"/>
          <w:sz w:val="20"/>
          <w:szCs w:val="20"/>
        </w:rPr>
        <w:t>рименяют на землях с уклонами до 0,35 при давлении в сети от 0,1 до 0,4 МПа и расходе водовыпусков (капель</w:t>
      </w:r>
      <w:r w:rsidR="00CF509E">
        <w:rPr>
          <w:rFonts w:ascii="Times New Roman" w:hAnsi="Times New Roman" w:cs="Times New Roman"/>
          <w:sz w:val="20"/>
          <w:szCs w:val="20"/>
        </w:rPr>
        <w:t>-</w:t>
      </w:r>
      <w:r w:rsidRPr="00EF7D35">
        <w:rPr>
          <w:rFonts w:ascii="Times New Roman" w:hAnsi="Times New Roman" w:cs="Times New Roman"/>
          <w:sz w:val="20"/>
          <w:szCs w:val="20"/>
        </w:rPr>
        <w:t>ниц) до 20 л/ч.</w:t>
      </w:r>
    </w:p>
    <w:p w:rsidR="001F5BE8" w:rsidRPr="00EF7D35" w:rsidRDefault="001F5BE8" w:rsidP="00551E1F">
      <w:pPr>
        <w:spacing w:after="0" w:line="247" w:lineRule="auto"/>
        <w:ind w:firstLine="284"/>
        <w:jc w:val="both"/>
        <w:rPr>
          <w:rFonts w:ascii="Times New Roman" w:hAnsi="Times New Roman" w:cs="Times New Roman"/>
          <w:sz w:val="20"/>
          <w:szCs w:val="20"/>
        </w:rPr>
      </w:pPr>
      <w:r w:rsidRPr="00EF7D35">
        <w:rPr>
          <w:rFonts w:ascii="Times New Roman" w:hAnsi="Times New Roman" w:cs="Times New Roman"/>
          <w:sz w:val="20"/>
          <w:szCs w:val="20"/>
        </w:rPr>
        <w:t>Систе</w:t>
      </w:r>
      <w:r w:rsidR="0032360D">
        <w:rPr>
          <w:rFonts w:ascii="Times New Roman" w:hAnsi="Times New Roman" w:cs="Times New Roman"/>
          <w:sz w:val="20"/>
          <w:szCs w:val="20"/>
        </w:rPr>
        <w:t>мы капельного орошения</w:t>
      </w:r>
      <w:r w:rsidRPr="00EF7D35">
        <w:rPr>
          <w:rFonts w:ascii="Times New Roman" w:hAnsi="Times New Roman" w:cs="Times New Roman"/>
          <w:sz w:val="20"/>
          <w:szCs w:val="20"/>
        </w:rPr>
        <w:t xml:space="preserve"> следует применять на всех типах почв (кроме глин и тяжелых суглинков) при уровнях грунтовых вод ниже нормы осушения в первую очередь при </w:t>
      </w:r>
      <w:r w:rsidR="001453A1" w:rsidRPr="00EF7D35">
        <w:rPr>
          <w:rFonts w:ascii="Times New Roman" w:hAnsi="Times New Roman" w:cs="Times New Roman"/>
          <w:sz w:val="20"/>
          <w:szCs w:val="20"/>
        </w:rPr>
        <w:t>возделывании</w:t>
      </w:r>
      <w:r w:rsidR="001453A1">
        <w:rPr>
          <w:rFonts w:ascii="Times New Roman" w:hAnsi="Times New Roman" w:cs="Times New Roman"/>
          <w:sz w:val="20"/>
          <w:szCs w:val="20"/>
        </w:rPr>
        <w:t xml:space="preserve"> много-</w:t>
      </w:r>
      <w:r w:rsidR="001453A1" w:rsidRPr="00EF7D35">
        <w:rPr>
          <w:rFonts w:ascii="Times New Roman" w:hAnsi="Times New Roman" w:cs="Times New Roman"/>
          <w:sz w:val="20"/>
          <w:szCs w:val="20"/>
        </w:rPr>
        <w:t>летних высокорентабельных плодово-ягодных насаждений</w:t>
      </w:r>
      <w:r w:rsidR="00551E1F">
        <w:rPr>
          <w:rFonts w:ascii="Times New Roman" w:hAnsi="Times New Roman" w:cs="Times New Roman"/>
          <w:sz w:val="20"/>
          <w:szCs w:val="20"/>
        </w:rPr>
        <w:t xml:space="preserve"> интенсив</w:t>
      </w:r>
      <w:r w:rsidR="00D31F4B">
        <w:rPr>
          <w:rFonts w:ascii="Times New Roman" w:hAnsi="Times New Roman" w:cs="Times New Roman"/>
          <w:sz w:val="20"/>
          <w:szCs w:val="20"/>
        </w:rPr>
        <w:t>-</w:t>
      </w:r>
      <w:r w:rsidRPr="00EF7D35">
        <w:rPr>
          <w:rFonts w:ascii="Times New Roman" w:hAnsi="Times New Roman" w:cs="Times New Roman"/>
          <w:sz w:val="20"/>
          <w:szCs w:val="20"/>
        </w:rPr>
        <w:t>ного типа и при ограниченных водных ресурсах.</w:t>
      </w:r>
    </w:p>
    <w:p w:rsidR="001A277B" w:rsidRDefault="0032360D" w:rsidP="00551E1F">
      <w:pPr>
        <w:spacing w:after="0" w:line="247" w:lineRule="auto"/>
        <w:ind w:firstLine="284"/>
        <w:jc w:val="both"/>
        <w:rPr>
          <w:rFonts w:ascii="Times New Roman" w:hAnsi="Times New Roman" w:cs="Times New Roman"/>
          <w:sz w:val="20"/>
          <w:szCs w:val="20"/>
        </w:rPr>
      </w:pPr>
      <w:r w:rsidRPr="00EF7D35">
        <w:rPr>
          <w:rFonts w:ascii="Times New Roman" w:hAnsi="Times New Roman" w:cs="Times New Roman"/>
          <w:sz w:val="20"/>
          <w:szCs w:val="20"/>
        </w:rPr>
        <w:lastRenderedPageBreak/>
        <w:t>С</w:t>
      </w:r>
      <w:r w:rsidR="001F5BE8" w:rsidRPr="00EF7D35">
        <w:rPr>
          <w:rFonts w:ascii="Times New Roman" w:hAnsi="Times New Roman" w:cs="Times New Roman"/>
          <w:sz w:val="20"/>
          <w:szCs w:val="20"/>
        </w:rPr>
        <w:t xml:space="preserve">хема </w:t>
      </w:r>
      <w:r w:rsidRPr="00EF7D35">
        <w:rPr>
          <w:rFonts w:ascii="Times New Roman" w:hAnsi="Times New Roman" w:cs="Times New Roman"/>
          <w:sz w:val="20"/>
          <w:szCs w:val="20"/>
        </w:rPr>
        <w:t>систе</w:t>
      </w:r>
      <w:r>
        <w:rPr>
          <w:rFonts w:ascii="Times New Roman" w:hAnsi="Times New Roman" w:cs="Times New Roman"/>
          <w:sz w:val="20"/>
          <w:szCs w:val="20"/>
        </w:rPr>
        <w:t>мы капельного орошения</w:t>
      </w:r>
      <w:r w:rsidR="001F5BE8" w:rsidRPr="00EF7D35">
        <w:rPr>
          <w:rFonts w:ascii="Times New Roman" w:hAnsi="Times New Roman" w:cs="Times New Roman"/>
          <w:sz w:val="20"/>
          <w:szCs w:val="20"/>
        </w:rPr>
        <w:t xml:space="preserve"> в отк</w:t>
      </w:r>
      <w:r w:rsidR="00CF509E">
        <w:rPr>
          <w:rFonts w:ascii="Times New Roman" w:hAnsi="Times New Roman" w:cs="Times New Roman"/>
          <w:sz w:val="20"/>
          <w:szCs w:val="20"/>
        </w:rPr>
        <w:t>рытом грунте показана на рис. 3.7</w:t>
      </w:r>
      <w:r w:rsidR="001F5BE8" w:rsidRPr="00EF7D35">
        <w:rPr>
          <w:rFonts w:ascii="Times New Roman" w:hAnsi="Times New Roman" w:cs="Times New Roman"/>
          <w:sz w:val="20"/>
          <w:szCs w:val="20"/>
        </w:rPr>
        <w:t>.</w:t>
      </w:r>
    </w:p>
    <w:p w:rsidR="00551E1F" w:rsidRDefault="00551E1F" w:rsidP="00551E1F">
      <w:pPr>
        <w:spacing w:after="0" w:line="247" w:lineRule="auto"/>
        <w:ind w:firstLine="284"/>
        <w:jc w:val="both"/>
        <w:rPr>
          <w:rFonts w:ascii="Times New Roman" w:hAnsi="Times New Roman" w:cs="Times New Roman"/>
          <w:sz w:val="20"/>
          <w:szCs w:val="20"/>
        </w:rPr>
      </w:pPr>
    </w:p>
    <w:p w:rsidR="00724641" w:rsidRDefault="001A277B" w:rsidP="00551E1F">
      <w:pPr>
        <w:spacing w:after="0" w:line="247" w:lineRule="auto"/>
        <w:jc w:val="center"/>
        <w:rPr>
          <w:rFonts w:ascii="Times New Roman" w:eastAsia="Times New Roman" w:hAnsi="Times New Roman" w:cs="Times New Roman"/>
          <w:sz w:val="16"/>
        </w:rPr>
      </w:pPr>
      <w:r w:rsidRPr="001A277B">
        <w:rPr>
          <w:rFonts w:ascii="Times New Roman" w:hAnsi="Times New Roman" w:cs="Times New Roman"/>
          <w:noProof/>
          <w:sz w:val="20"/>
          <w:szCs w:val="20"/>
        </w:rPr>
        <w:drawing>
          <wp:inline distT="0" distB="0" distL="0" distR="0">
            <wp:extent cx="3717719" cy="3500525"/>
            <wp:effectExtent l="0" t="0" r="0" b="0"/>
            <wp:docPr id="11" name="Рисунок 1" descr="http://misha197917.narod2.ru/shema_kapelnogo_orosheniya/Shema_sistemy_kapelnogo_poliva_3.jpg?rand=104151862997277"/>
            <wp:cNvGraphicFramePr/>
            <a:graphic xmlns:a="http://schemas.openxmlformats.org/drawingml/2006/main">
              <a:graphicData uri="http://schemas.openxmlformats.org/drawingml/2006/picture">
                <pic:pic xmlns:pic="http://schemas.openxmlformats.org/drawingml/2006/picture">
                  <pic:nvPicPr>
                    <pic:cNvPr id="0" name="Picture 1" descr="http://misha197917.narod2.ru/shema_kapelnogo_orosheniya/Shema_sistemy_kapelnogo_poliva_3.jpg?rand=104151862997277"/>
                    <pic:cNvPicPr>
                      <a:picLocks noChangeAspect="1" noChangeArrowheads="1"/>
                    </pic:cNvPicPr>
                  </pic:nvPicPr>
                  <pic:blipFill>
                    <a:blip r:embed="rId55" cstate="print"/>
                    <a:srcRect l="980" t="2156" r="1551" b="5847"/>
                    <a:stretch>
                      <a:fillRect/>
                    </a:stretch>
                  </pic:blipFill>
                  <pic:spPr bwMode="auto">
                    <a:xfrm>
                      <a:off x="0" y="0"/>
                      <a:ext cx="3717719" cy="3500525"/>
                    </a:xfrm>
                    <a:prstGeom prst="rect">
                      <a:avLst/>
                    </a:prstGeom>
                    <a:noFill/>
                    <a:ln w="9525">
                      <a:noFill/>
                      <a:miter lim="800000"/>
                      <a:headEnd/>
                      <a:tailEnd/>
                    </a:ln>
                  </pic:spPr>
                </pic:pic>
              </a:graphicData>
            </a:graphic>
          </wp:inline>
        </w:drawing>
      </w:r>
    </w:p>
    <w:p w:rsidR="001A277B" w:rsidRPr="00F16F11" w:rsidRDefault="00CF509E" w:rsidP="00551E1F">
      <w:pPr>
        <w:spacing w:after="0" w:line="247" w:lineRule="auto"/>
        <w:ind w:firstLine="374"/>
        <w:jc w:val="center"/>
        <w:rPr>
          <w:rFonts w:ascii="Times New Roman" w:eastAsia="Times New Roman" w:hAnsi="Times New Roman" w:cs="Times New Roman"/>
          <w:b/>
          <w:sz w:val="16"/>
        </w:rPr>
      </w:pPr>
      <w:r>
        <w:rPr>
          <w:rFonts w:ascii="Times New Roman" w:eastAsia="Times New Roman" w:hAnsi="Times New Roman" w:cs="Times New Roman"/>
          <w:sz w:val="16"/>
        </w:rPr>
        <w:t>Рис.</w:t>
      </w:r>
      <w:r w:rsidR="001A42D7">
        <w:rPr>
          <w:rFonts w:ascii="Times New Roman" w:eastAsia="Times New Roman" w:hAnsi="Times New Roman" w:cs="Times New Roman"/>
          <w:sz w:val="16"/>
        </w:rPr>
        <w:t xml:space="preserve">3.7. </w:t>
      </w:r>
      <w:r w:rsidR="001A277B" w:rsidRPr="00CF509E">
        <w:rPr>
          <w:rFonts w:ascii="Times New Roman" w:eastAsia="Times New Roman" w:hAnsi="Times New Roman" w:cs="Times New Roman"/>
          <w:sz w:val="16"/>
        </w:rPr>
        <w:t>Принципиальная схема системы капельного орошения</w:t>
      </w:r>
    </w:p>
    <w:p w:rsidR="001F5BE8" w:rsidRPr="00EF7D35" w:rsidRDefault="001F5BE8" w:rsidP="00551E1F">
      <w:pPr>
        <w:spacing w:after="0" w:line="247" w:lineRule="auto"/>
        <w:rPr>
          <w:rFonts w:ascii="Times New Roman" w:hAnsi="Times New Roman" w:cs="Times New Roman"/>
          <w:sz w:val="20"/>
          <w:szCs w:val="20"/>
        </w:rPr>
      </w:pPr>
    </w:p>
    <w:p w:rsidR="001F5BE8" w:rsidRPr="00EF7D35" w:rsidRDefault="001F5BE8" w:rsidP="00551E1F">
      <w:pPr>
        <w:spacing w:after="0" w:line="247" w:lineRule="auto"/>
        <w:ind w:firstLine="284"/>
        <w:jc w:val="both"/>
        <w:rPr>
          <w:rFonts w:ascii="Times New Roman" w:hAnsi="Times New Roman" w:cs="Times New Roman"/>
          <w:sz w:val="20"/>
          <w:szCs w:val="20"/>
        </w:rPr>
      </w:pPr>
      <w:r w:rsidRPr="00EF7D35">
        <w:rPr>
          <w:rFonts w:ascii="Times New Roman" w:hAnsi="Times New Roman" w:cs="Times New Roman"/>
          <w:sz w:val="20"/>
          <w:szCs w:val="20"/>
        </w:rPr>
        <w:t>Поливные трубопроводы при поверхностной укладке следует проектировать вдоль рядов растений на шпалерной проволоке на высо</w:t>
      </w:r>
      <w:r w:rsidR="00547FC8">
        <w:rPr>
          <w:rFonts w:ascii="Times New Roman" w:hAnsi="Times New Roman" w:cs="Times New Roman"/>
          <w:sz w:val="20"/>
          <w:szCs w:val="20"/>
        </w:rPr>
        <w:t>-</w:t>
      </w:r>
      <w:r w:rsidRPr="00EF7D35">
        <w:rPr>
          <w:rFonts w:ascii="Times New Roman" w:hAnsi="Times New Roman" w:cs="Times New Roman"/>
          <w:sz w:val="20"/>
          <w:szCs w:val="20"/>
        </w:rPr>
        <w:t>те не более 70 см, чтобы обеспечить их сохранность при проведении агротехнических мероприятий.</w:t>
      </w:r>
    </w:p>
    <w:p w:rsidR="001F5BE8" w:rsidRPr="00EF7D35" w:rsidRDefault="001F5BE8" w:rsidP="00551E1F">
      <w:pPr>
        <w:spacing w:after="0" w:line="247" w:lineRule="auto"/>
        <w:ind w:firstLine="284"/>
        <w:jc w:val="both"/>
        <w:rPr>
          <w:rFonts w:ascii="Times New Roman" w:hAnsi="Times New Roman" w:cs="Times New Roman"/>
          <w:sz w:val="20"/>
          <w:szCs w:val="20"/>
        </w:rPr>
      </w:pPr>
      <w:r w:rsidRPr="00EF7D35">
        <w:rPr>
          <w:rFonts w:ascii="Times New Roman" w:hAnsi="Times New Roman" w:cs="Times New Roman"/>
          <w:sz w:val="20"/>
          <w:szCs w:val="20"/>
        </w:rPr>
        <w:t>При подземной укладке поливных трубопроводов их монтируют на глубине не менее 0,5 м с выводом капельниц при помощи отводных питателей.</w:t>
      </w:r>
    </w:p>
    <w:p w:rsidR="001F5BE8" w:rsidRPr="00EF7D35" w:rsidRDefault="001F5BE8" w:rsidP="0060606B">
      <w:pPr>
        <w:spacing w:after="0" w:line="240" w:lineRule="auto"/>
        <w:ind w:firstLine="284"/>
        <w:jc w:val="both"/>
        <w:rPr>
          <w:rFonts w:ascii="Times New Roman" w:hAnsi="Times New Roman" w:cs="Times New Roman"/>
          <w:sz w:val="20"/>
          <w:szCs w:val="20"/>
        </w:rPr>
      </w:pPr>
      <w:r w:rsidRPr="00EF7D35">
        <w:rPr>
          <w:rFonts w:ascii="Times New Roman" w:hAnsi="Times New Roman" w:cs="Times New Roman"/>
          <w:sz w:val="20"/>
          <w:szCs w:val="20"/>
        </w:rPr>
        <w:t>Расстояние между капельницами на поливном трубопроводе опре</w:t>
      </w:r>
      <w:r w:rsidR="00547FC8">
        <w:rPr>
          <w:rFonts w:ascii="Times New Roman" w:hAnsi="Times New Roman" w:cs="Times New Roman"/>
          <w:sz w:val="20"/>
          <w:szCs w:val="20"/>
        </w:rPr>
        <w:t>-</w:t>
      </w:r>
      <w:r w:rsidRPr="00EF7D35">
        <w:rPr>
          <w:rFonts w:ascii="Times New Roman" w:hAnsi="Times New Roman" w:cs="Times New Roman"/>
          <w:sz w:val="20"/>
          <w:szCs w:val="20"/>
        </w:rPr>
        <w:t>деляют расчетом в соответствии с впитывающей способностью корне</w:t>
      </w:r>
      <w:r w:rsidR="00547FC8">
        <w:rPr>
          <w:rFonts w:ascii="Times New Roman" w:hAnsi="Times New Roman" w:cs="Times New Roman"/>
          <w:sz w:val="20"/>
          <w:szCs w:val="20"/>
        </w:rPr>
        <w:t>-</w:t>
      </w:r>
      <w:r w:rsidRPr="00EF7D35">
        <w:rPr>
          <w:rFonts w:ascii="Times New Roman" w:hAnsi="Times New Roman" w:cs="Times New Roman"/>
          <w:sz w:val="20"/>
          <w:szCs w:val="20"/>
        </w:rPr>
        <w:t>обитаемого слоя почвы и водопотреблением растений. Капельницы</w:t>
      </w:r>
      <w:r w:rsidR="00D31F4B">
        <w:rPr>
          <w:rFonts w:ascii="Times New Roman" w:hAnsi="Times New Roman" w:cs="Times New Roman"/>
          <w:sz w:val="20"/>
          <w:szCs w:val="20"/>
        </w:rPr>
        <w:t xml:space="preserve"> </w:t>
      </w:r>
      <w:r w:rsidRPr="00EF7D35">
        <w:rPr>
          <w:rFonts w:ascii="Times New Roman" w:hAnsi="Times New Roman" w:cs="Times New Roman"/>
          <w:sz w:val="20"/>
          <w:szCs w:val="20"/>
        </w:rPr>
        <w:lastRenderedPageBreak/>
        <w:t>располагают на расстоянии не менее 0,35 м от штамба деревьев на низкорослых подвоях и не менее 0,5 м – на остальных.</w:t>
      </w:r>
    </w:p>
    <w:p w:rsidR="001F5BE8" w:rsidRPr="00547FC8" w:rsidRDefault="001F5BE8" w:rsidP="0060606B">
      <w:pPr>
        <w:spacing w:after="0" w:line="240" w:lineRule="auto"/>
        <w:ind w:firstLine="284"/>
        <w:jc w:val="both"/>
        <w:rPr>
          <w:rFonts w:ascii="Times New Roman" w:hAnsi="Times New Roman" w:cs="Times New Roman"/>
          <w:sz w:val="20"/>
          <w:szCs w:val="20"/>
        </w:rPr>
      </w:pPr>
      <w:r w:rsidRPr="00EF7D35">
        <w:rPr>
          <w:rFonts w:ascii="Times New Roman" w:hAnsi="Times New Roman" w:cs="Times New Roman"/>
          <w:sz w:val="20"/>
          <w:szCs w:val="20"/>
        </w:rPr>
        <w:t>В плодоносящих и вступающих в плодоношение садах интенсив</w:t>
      </w:r>
      <w:r w:rsidR="00547FC8">
        <w:rPr>
          <w:rFonts w:ascii="Times New Roman" w:hAnsi="Times New Roman" w:cs="Times New Roman"/>
          <w:sz w:val="20"/>
          <w:szCs w:val="20"/>
        </w:rPr>
        <w:t>-</w:t>
      </w:r>
      <w:r w:rsidRPr="00EF7D35">
        <w:rPr>
          <w:rFonts w:ascii="Times New Roman" w:hAnsi="Times New Roman" w:cs="Times New Roman"/>
          <w:sz w:val="20"/>
          <w:szCs w:val="20"/>
        </w:rPr>
        <w:t>ного типа на слабо- и среднерослых подвоях при капельном орошении глубину увлажнения следует принимать от 0,6 до 0,8 м.</w:t>
      </w:r>
    </w:p>
    <w:p w:rsidR="00FA63D2" w:rsidRPr="00547FC8" w:rsidRDefault="001F5BE8" w:rsidP="0060606B">
      <w:pPr>
        <w:spacing w:after="0" w:line="240" w:lineRule="auto"/>
        <w:ind w:firstLine="284"/>
        <w:jc w:val="both"/>
        <w:rPr>
          <w:rFonts w:ascii="Times New Roman" w:hAnsi="Times New Roman" w:cs="Times New Roman"/>
          <w:sz w:val="20"/>
          <w:szCs w:val="20"/>
        </w:rPr>
      </w:pPr>
      <w:r w:rsidRPr="00EF7D35">
        <w:rPr>
          <w:rFonts w:ascii="Times New Roman" w:hAnsi="Times New Roman" w:cs="Times New Roman"/>
          <w:sz w:val="20"/>
          <w:szCs w:val="20"/>
        </w:rPr>
        <w:t>Размер контура увлажнения одной капельницей в зависимости от гранулометрического</w:t>
      </w:r>
      <w:r w:rsidR="00547FC8">
        <w:rPr>
          <w:rFonts w:ascii="Times New Roman" w:hAnsi="Times New Roman" w:cs="Times New Roman"/>
          <w:sz w:val="20"/>
          <w:szCs w:val="20"/>
        </w:rPr>
        <w:t xml:space="preserve"> состава </w:t>
      </w:r>
      <w:r w:rsidRPr="00EF7D35">
        <w:rPr>
          <w:rFonts w:ascii="Times New Roman" w:hAnsi="Times New Roman" w:cs="Times New Roman"/>
          <w:sz w:val="20"/>
          <w:szCs w:val="20"/>
        </w:rPr>
        <w:t>почвы, расхода капельницы и продолжи</w:t>
      </w:r>
      <w:r w:rsidR="00547FC8">
        <w:rPr>
          <w:rFonts w:ascii="Times New Roman" w:hAnsi="Times New Roman" w:cs="Times New Roman"/>
          <w:sz w:val="20"/>
          <w:szCs w:val="20"/>
        </w:rPr>
        <w:t>-</w:t>
      </w:r>
      <w:r w:rsidRPr="00EF7D35">
        <w:rPr>
          <w:rFonts w:ascii="Times New Roman" w:hAnsi="Times New Roman" w:cs="Times New Roman"/>
          <w:sz w:val="20"/>
          <w:szCs w:val="20"/>
        </w:rPr>
        <w:t>тельности полива устанавливается в процессе изысканий. Диаметр горизонтальной проекции контура увлажнения на легких почвах (легких суглинках, супесях) рекомендуется принимать от 0,4 до 1,0 м, на более тяжелых почвах с хорошо выраженными капиллярными свой</w:t>
      </w:r>
      <w:r w:rsidR="00547FC8">
        <w:rPr>
          <w:rFonts w:ascii="Times New Roman" w:hAnsi="Times New Roman" w:cs="Times New Roman"/>
          <w:sz w:val="20"/>
          <w:szCs w:val="20"/>
        </w:rPr>
        <w:t>-</w:t>
      </w:r>
      <w:r w:rsidRPr="00EF7D35">
        <w:rPr>
          <w:rFonts w:ascii="Times New Roman" w:hAnsi="Times New Roman" w:cs="Times New Roman"/>
          <w:sz w:val="20"/>
          <w:szCs w:val="20"/>
        </w:rPr>
        <w:t xml:space="preserve">ствами </w:t>
      </w:r>
      <w:r w:rsidR="001A42D7" w:rsidRPr="00EF7D35">
        <w:rPr>
          <w:rFonts w:ascii="Times New Roman" w:hAnsi="Times New Roman" w:cs="Times New Roman"/>
          <w:sz w:val="20"/>
          <w:szCs w:val="20"/>
        </w:rPr>
        <w:t>–</w:t>
      </w:r>
      <w:r w:rsidRPr="00EF7D35">
        <w:rPr>
          <w:rFonts w:ascii="Times New Roman" w:hAnsi="Times New Roman" w:cs="Times New Roman"/>
          <w:sz w:val="20"/>
          <w:szCs w:val="20"/>
        </w:rPr>
        <w:t>от 2,0 до</w:t>
      </w:r>
      <w:r w:rsidR="00547FC8">
        <w:rPr>
          <w:rFonts w:ascii="Times New Roman" w:hAnsi="Times New Roman" w:cs="Times New Roman"/>
          <w:sz w:val="20"/>
          <w:szCs w:val="20"/>
        </w:rPr>
        <w:t xml:space="preserve"> 3,0 м</w:t>
      </w:r>
      <w:r w:rsidRPr="00EF7D35">
        <w:rPr>
          <w:rFonts w:ascii="Times New Roman" w:hAnsi="Times New Roman" w:cs="Times New Roman"/>
          <w:sz w:val="20"/>
          <w:szCs w:val="20"/>
        </w:rPr>
        <w:t>.</w:t>
      </w:r>
    </w:p>
    <w:p w:rsidR="0093400F" w:rsidRPr="000B335C" w:rsidRDefault="00F05397" w:rsidP="0060606B">
      <w:pPr>
        <w:spacing w:after="0" w:line="240" w:lineRule="auto"/>
        <w:ind w:firstLine="284"/>
        <w:jc w:val="both"/>
        <w:rPr>
          <w:rFonts w:ascii="Times New Roman" w:eastAsia="Times New Roman" w:hAnsi="Times New Roman" w:cs="Times New Roman"/>
          <w:color w:val="000000"/>
          <w:sz w:val="20"/>
        </w:rPr>
      </w:pPr>
      <w:r>
        <w:rPr>
          <w:rFonts w:ascii="Times New Roman" w:eastAsia="Times New Roman" w:hAnsi="Times New Roman" w:cs="Times New Roman"/>
          <w:color w:val="000000"/>
          <w:sz w:val="20"/>
        </w:rPr>
        <w:t>Технические характери</w:t>
      </w:r>
      <w:r w:rsidR="000B335C">
        <w:rPr>
          <w:rFonts w:ascii="Times New Roman" w:eastAsia="Times New Roman" w:hAnsi="Times New Roman" w:cs="Times New Roman"/>
          <w:color w:val="000000"/>
          <w:sz w:val="20"/>
        </w:rPr>
        <w:t xml:space="preserve">стики современных средств микроорошения </w:t>
      </w:r>
      <w:r>
        <w:rPr>
          <w:rFonts w:ascii="Times New Roman" w:eastAsia="Times New Roman" w:hAnsi="Times New Roman" w:cs="Times New Roman"/>
          <w:color w:val="000000"/>
          <w:sz w:val="20"/>
        </w:rPr>
        <w:t xml:space="preserve"> и закрытог</w:t>
      </w:r>
      <w:r w:rsidR="000B335C">
        <w:rPr>
          <w:rFonts w:ascii="Times New Roman" w:eastAsia="Times New Roman" w:hAnsi="Times New Roman" w:cs="Times New Roman"/>
          <w:color w:val="000000"/>
          <w:sz w:val="20"/>
        </w:rPr>
        <w:t xml:space="preserve">о </w:t>
      </w:r>
      <w:r w:rsidR="00F259A2">
        <w:rPr>
          <w:rFonts w:ascii="Times New Roman" w:eastAsia="Times New Roman" w:hAnsi="Times New Roman" w:cs="Times New Roman"/>
          <w:color w:val="000000"/>
          <w:sz w:val="20"/>
        </w:rPr>
        <w:t>грунта предоставлены в табл. 3.2</w:t>
      </w:r>
      <w:r>
        <w:rPr>
          <w:rFonts w:ascii="Times New Roman" w:eastAsia="Times New Roman" w:hAnsi="Times New Roman" w:cs="Times New Roman"/>
          <w:color w:val="000000"/>
          <w:sz w:val="20"/>
        </w:rPr>
        <w:t>.</w:t>
      </w:r>
    </w:p>
    <w:p w:rsidR="000B335C" w:rsidRDefault="000B335C" w:rsidP="00551E1F">
      <w:pPr>
        <w:spacing w:after="0" w:line="247" w:lineRule="auto"/>
        <w:rPr>
          <w:rFonts w:ascii="Times New Roman" w:eastAsia="Times New Roman" w:hAnsi="Times New Roman" w:cs="Times New Roman"/>
          <w:color w:val="000000"/>
          <w:sz w:val="16"/>
        </w:rPr>
      </w:pPr>
    </w:p>
    <w:p w:rsidR="001A42D7" w:rsidRDefault="00F05397" w:rsidP="00B62028">
      <w:pPr>
        <w:spacing w:after="0" w:line="247" w:lineRule="auto"/>
        <w:ind w:firstLine="374"/>
        <w:rPr>
          <w:rFonts w:ascii="Times New Roman" w:eastAsia="Times New Roman" w:hAnsi="Times New Roman" w:cs="Times New Roman"/>
          <w:b/>
          <w:color w:val="000000"/>
          <w:sz w:val="16"/>
        </w:rPr>
      </w:pPr>
      <w:r>
        <w:rPr>
          <w:rFonts w:ascii="Times New Roman" w:eastAsia="Times New Roman" w:hAnsi="Times New Roman" w:cs="Times New Roman"/>
          <w:color w:val="000000"/>
          <w:sz w:val="16"/>
        </w:rPr>
        <w:t>Т</w:t>
      </w:r>
      <w:r w:rsidR="00D31F4B">
        <w:rPr>
          <w:rFonts w:ascii="Times New Roman" w:eastAsia="Times New Roman" w:hAnsi="Times New Roman" w:cs="Times New Roman"/>
          <w:color w:val="000000"/>
          <w:sz w:val="16"/>
        </w:rPr>
        <w:t xml:space="preserve"> </w:t>
      </w:r>
      <w:r>
        <w:rPr>
          <w:rFonts w:ascii="Times New Roman" w:eastAsia="Times New Roman" w:hAnsi="Times New Roman" w:cs="Times New Roman"/>
          <w:color w:val="000000"/>
          <w:sz w:val="16"/>
        </w:rPr>
        <w:t>а</w:t>
      </w:r>
      <w:r w:rsidR="00D31F4B">
        <w:rPr>
          <w:rFonts w:ascii="Times New Roman" w:eastAsia="Times New Roman" w:hAnsi="Times New Roman" w:cs="Times New Roman"/>
          <w:color w:val="000000"/>
          <w:sz w:val="16"/>
        </w:rPr>
        <w:t xml:space="preserve"> </w:t>
      </w:r>
      <w:r>
        <w:rPr>
          <w:rFonts w:ascii="Times New Roman" w:eastAsia="Times New Roman" w:hAnsi="Times New Roman" w:cs="Times New Roman"/>
          <w:color w:val="000000"/>
          <w:sz w:val="16"/>
        </w:rPr>
        <w:t>б</w:t>
      </w:r>
      <w:r w:rsidR="00D31F4B">
        <w:rPr>
          <w:rFonts w:ascii="Times New Roman" w:eastAsia="Times New Roman" w:hAnsi="Times New Roman" w:cs="Times New Roman"/>
          <w:color w:val="000000"/>
          <w:sz w:val="16"/>
        </w:rPr>
        <w:t xml:space="preserve"> </w:t>
      </w:r>
      <w:r>
        <w:rPr>
          <w:rFonts w:ascii="Times New Roman" w:eastAsia="Times New Roman" w:hAnsi="Times New Roman" w:cs="Times New Roman"/>
          <w:color w:val="000000"/>
          <w:sz w:val="16"/>
        </w:rPr>
        <w:t>л</w:t>
      </w:r>
      <w:r w:rsidR="00D31F4B">
        <w:rPr>
          <w:rFonts w:ascii="Times New Roman" w:eastAsia="Times New Roman" w:hAnsi="Times New Roman" w:cs="Times New Roman"/>
          <w:color w:val="000000"/>
          <w:sz w:val="16"/>
        </w:rPr>
        <w:t xml:space="preserve"> </w:t>
      </w:r>
      <w:r>
        <w:rPr>
          <w:rFonts w:ascii="Times New Roman" w:eastAsia="Times New Roman" w:hAnsi="Times New Roman" w:cs="Times New Roman"/>
          <w:color w:val="000000"/>
          <w:sz w:val="16"/>
        </w:rPr>
        <w:t>и</w:t>
      </w:r>
      <w:r w:rsidR="00D31F4B">
        <w:rPr>
          <w:rFonts w:ascii="Times New Roman" w:eastAsia="Times New Roman" w:hAnsi="Times New Roman" w:cs="Times New Roman"/>
          <w:color w:val="000000"/>
          <w:sz w:val="16"/>
        </w:rPr>
        <w:t xml:space="preserve"> </w:t>
      </w:r>
      <w:r>
        <w:rPr>
          <w:rFonts w:ascii="Times New Roman" w:eastAsia="Times New Roman" w:hAnsi="Times New Roman" w:cs="Times New Roman"/>
          <w:color w:val="000000"/>
          <w:sz w:val="16"/>
        </w:rPr>
        <w:t>ц</w:t>
      </w:r>
      <w:r w:rsidR="00D31F4B">
        <w:rPr>
          <w:rFonts w:ascii="Times New Roman" w:eastAsia="Times New Roman" w:hAnsi="Times New Roman" w:cs="Times New Roman"/>
          <w:color w:val="000000"/>
          <w:sz w:val="16"/>
        </w:rPr>
        <w:t xml:space="preserve"> </w:t>
      </w:r>
      <w:r w:rsidR="00DF5C64">
        <w:rPr>
          <w:rFonts w:ascii="Times New Roman" w:eastAsia="Times New Roman" w:hAnsi="Times New Roman" w:cs="Times New Roman"/>
          <w:color w:val="000000"/>
          <w:sz w:val="16"/>
        </w:rPr>
        <w:t xml:space="preserve">а </w:t>
      </w:r>
      <w:r w:rsidR="00F259A2">
        <w:rPr>
          <w:rFonts w:ascii="Times New Roman" w:eastAsia="Times New Roman" w:hAnsi="Times New Roman" w:cs="Times New Roman"/>
          <w:color w:val="000000"/>
          <w:sz w:val="16"/>
        </w:rPr>
        <w:t>3.2</w:t>
      </w:r>
      <w:r>
        <w:rPr>
          <w:rFonts w:ascii="Times New Roman" w:eastAsia="Times New Roman" w:hAnsi="Times New Roman" w:cs="Times New Roman"/>
          <w:color w:val="000000"/>
          <w:sz w:val="16"/>
        </w:rPr>
        <w:t xml:space="preserve">. </w:t>
      </w:r>
      <w:r>
        <w:rPr>
          <w:rFonts w:ascii="Times New Roman" w:eastAsia="Times New Roman" w:hAnsi="Times New Roman" w:cs="Times New Roman"/>
          <w:b/>
          <w:color w:val="000000"/>
          <w:sz w:val="16"/>
        </w:rPr>
        <w:t>Техническая характеристика современных средств полива</w:t>
      </w:r>
    </w:p>
    <w:p w:rsidR="00FA63D2" w:rsidRDefault="00B62028" w:rsidP="00B62028">
      <w:pPr>
        <w:spacing w:after="0" w:line="247" w:lineRule="auto"/>
        <w:ind w:firstLine="374"/>
        <w:rPr>
          <w:rFonts w:ascii="Times New Roman" w:eastAsia="Times New Roman" w:hAnsi="Times New Roman" w:cs="Times New Roman"/>
          <w:b/>
          <w:color w:val="000000"/>
          <w:sz w:val="16"/>
        </w:rPr>
      </w:pPr>
      <w:r>
        <w:rPr>
          <w:rFonts w:ascii="Times New Roman" w:eastAsia="Times New Roman" w:hAnsi="Times New Roman" w:cs="Times New Roman"/>
          <w:b/>
          <w:color w:val="000000"/>
          <w:sz w:val="16"/>
        </w:rPr>
        <w:t xml:space="preserve">           </w:t>
      </w:r>
      <w:r w:rsidR="00F05397">
        <w:rPr>
          <w:rFonts w:ascii="Times New Roman" w:eastAsia="Times New Roman" w:hAnsi="Times New Roman" w:cs="Times New Roman"/>
          <w:b/>
          <w:color w:val="000000"/>
          <w:sz w:val="16"/>
        </w:rPr>
        <w:t>для крестьянских (фермерских) хозяйств и закрытого грунта</w:t>
      </w:r>
    </w:p>
    <w:p w:rsidR="00FA63D2" w:rsidRDefault="00FA63D2" w:rsidP="00551E1F">
      <w:pPr>
        <w:spacing w:after="0" w:line="247" w:lineRule="auto"/>
        <w:ind w:firstLine="374"/>
        <w:jc w:val="center"/>
        <w:rPr>
          <w:rFonts w:ascii="Times New Roman" w:eastAsia="Times New Roman" w:hAnsi="Times New Roman" w:cs="Times New Roman"/>
          <w:b/>
          <w:color w:val="000000"/>
          <w:sz w:val="16"/>
        </w:rPr>
      </w:pPr>
    </w:p>
    <w:tbl>
      <w:tblPr>
        <w:tblW w:w="0" w:type="auto"/>
        <w:tblInd w:w="98" w:type="dxa"/>
        <w:tblCellMar>
          <w:left w:w="10" w:type="dxa"/>
          <w:right w:w="10" w:type="dxa"/>
        </w:tblCellMar>
        <w:tblLook w:val="0000"/>
      </w:tblPr>
      <w:tblGrid>
        <w:gridCol w:w="522"/>
        <w:gridCol w:w="2323"/>
        <w:gridCol w:w="3261"/>
      </w:tblGrid>
      <w:tr w:rsidR="00FA63D2" w:rsidTr="005146E1">
        <w:trPr>
          <w:trHeight w:val="1"/>
        </w:trPr>
        <w:tc>
          <w:tcPr>
            <w:tcW w:w="522" w:type="dxa"/>
            <w:tcBorders>
              <w:top w:val="single" w:sz="6" w:space="0" w:color="000000"/>
              <w:left w:val="single" w:sz="6" w:space="0" w:color="000000"/>
              <w:bottom w:val="single" w:sz="6" w:space="0" w:color="000000"/>
              <w:right w:val="single" w:sz="6" w:space="0" w:color="000000"/>
            </w:tcBorders>
            <w:shd w:val="clear" w:color="000000" w:fill="FFFFFF"/>
            <w:tcMar>
              <w:left w:w="108" w:type="dxa"/>
              <w:right w:w="108" w:type="dxa"/>
            </w:tcMar>
          </w:tcPr>
          <w:p w:rsidR="00FA63D2" w:rsidRDefault="001A42D7" w:rsidP="00551E1F">
            <w:pPr>
              <w:spacing w:after="0" w:line="247" w:lineRule="auto"/>
              <w:jc w:val="center"/>
              <w:rPr>
                <w:rFonts w:ascii="Times New Roman" w:eastAsia="Times New Roman" w:hAnsi="Times New Roman" w:cs="Times New Roman"/>
                <w:color w:val="000000"/>
                <w:sz w:val="16"/>
              </w:rPr>
            </w:pPr>
            <w:r>
              <w:rPr>
                <w:rFonts w:ascii="Times New Roman" w:eastAsia="Times New Roman" w:hAnsi="Times New Roman" w:cs="Times New Roman"/>
                <w:color w:val="000000"/>
                <w:sz w:val="16"/>
              </w:rPr>
              <w:t>№</w:t>
            </w:r>
          </w:p>
          <w:p w:rsidR="00FA63D2" w:rsidRDefault="001A42D7" w:rsidP="00551E1F">
            <w:pPr>
              <w:spacing w:after="0" w:line="247" w:lineRule="auto"/>
              <w:jc w:val="center"/>
            </w:pPr>
            <w:r>
              <w:rPr>
                <w:rFonts w:ascii="Times New Roman" w:eastAsia="Times New Roman" w:hAnsi="Times New Roman" w:cs="Times New Roman"/>
                <w:color w:val="000000"/>
                <w:sz w:val="16"/>
              </w:rPr>
              <w:t>п.п.</w:t>
            </w:r>
          </w:p>
        </w:tc>
        <w:tc>
          <w:tcPr>
            <w:tcW w:w="2323" w:type="dxa"/>
            <w:tcBorders>
              <w:top w:val="single" w:sz="6" w:space="0" w:color="000000"/>
              <w:left w:val="single" w:sz="6" w:space="0" w:color="000000"/>
              <w:bottom w:val="single" w:sz="6" w:space="0" w:color="000000"/>
              <w:right w:val="single" w:sz="6" w:space="0" w:color="000000"/>
            </w:tcBorders>
            <w:shd w:val="clear" w:color="000000" w:fill="FFFFFF"/>
            <w:tcMar>
              <w:left w:w="108" w:type="dxa"/>
              <w:right w:w="108" w:type="dxa"/>
            </w:tcMar>
            <w:vAlign w:val="center"/>
          </w:tcPr>
          <w:p w:rsidR="00FA63D2" w:rsidRDefault="00F05397" w:rsidP="00551E1F">
            <w:pPr>
              <w:spacing w:after="0" w:line="247" w:lineRule="auto"/>
              <w:jc w:val="center"/>
            </w:pPr>
            <w:r>
              <w:rPr>
                <w:rFonts w:ascii="Times New Roman" w:eastAsia="Times New Roman" w:hAnsi="Times New Roman" w:cs="Times New Roman"/>
                <w:color w:val="000000"/>
                <w:sz w:val="16"/>
              </w:rPr>
              <w:t>Наименование</w:t>
            </w:r>
          </w:p>
        </w:tc>
        <w:tc>
          <w:tcPr>
            <w:tcW w:w="3261" w:type="dxa"/>
            <w:tcBorders>
              <w:top w:val="single" w:sz="6" w:space="0" w:color="000000"/>
              <w:left w:val="single" w:sz="6" w:space="0" w:color="000000"/>
              <w:bottom w:val="single" w:sz="6" w:space="0" w:color="000000"/>
              <w:right w:val="single" w:sz="6" w:space="0" w:color="000000"/>
            </w:tcBorders>
            <w:shd w:val="clear" w:color="000000" w:fill="FFFFFF"/>
            <w:tcMar>
              <w:left w:w="108" w:type="dxa"/>
              <w:right w:w="108" w:type="dxa"/>
            </w:tcMar>
            <w:vAlign w:val="center"/>
          </w:tcPr>
          <w:p w:rsidR="00FA63D2" w:rsidRDefault="00F05397" w:rsidP="00551E1F">
            <w:pPr>
              <w:spacing w:after="0" w:line="247" w:lineRule="auto"/>
              <w:jc w:val="center"/>
            </w:pPr>
            <w:r>
              <w:rPr>
                <w:rFonts w:ascii="Times New Roman" w:eastAsia="Times New Roman" w:hAnsi="Times New Roman" w:cs="Times New Roman"/>
                <w:color w:val="000000"/>
                <w:sz w:val="16"/>
              </w:rPr>
              <w:t>Краткая техническая характеристика</w:t>
            </w:r>
          </w:p>
        </w:tc>
      </w:tr>
      <w:tr w:rsidR="00FA63D2" w:rsidTr="005146E1">
        <w:trPr>
          <w:trHeight w:val="1"/>
        </w:trPr>
        <w:tc>
          <w:tcPr>
            <w:tcW w:w="522" w:type="dxa"/>
            <w:tcBorders>
              <w:top w:val="single" w:sz="6" w:space="0" w:color="000000"/>
              <w:left w:val="single" w:sz="6" w:space="0" w:color="000000"/>
              <w:bottom w:val="single" w:sz="6" w:space="0" w:color="000000"/>
              <w:right w:val="single" w:sz="6" w:space="0" w:color="000000"/>
            </w:tcBorders>
            <w:shd w:val="clear" w:color="000000" w:fill="FFFFFF"/>
            <w:tcMar>
              <w:left w:w="108" w:type="dxa"/>
              <w:right w:w="108" w:type="dxa"/>
            </w:tcMar>
          </w:tcPr>
          <w:p w:rsidR="001A42D7" w:rsidRDefault="001A42D7" w:rsidP="00551E1F">
            <w:pPr>
              <w:spacing w:after="0" w:line="247" w:lineRule="auto"/>
              <w:jc w:val="center"/>
              <w:rPr>
                <w:rFonts w:ascii="Times New Roman" w:eastAsia="Times New Roman" w:hAnsi="Times New Roman" w:cs="Times New Roman"/>
                <w:color w:val="000000"/>
                <w:sz w:val="16"/>
              </w:rPr>
            </w:pPr>
          </w:p>
          <w:p w:rsidR="00FA63D2" w:rsidRDefault="00F05397" w:rsidP="00551E1F">
            <w:pPr>
              <w:spacing w:after="0" w:line="247" w:lineRule="auto"/>
              <w:jc w:val="center"/>
            </w:pPr>
            <w:r>
              <w:rPr>
                <w:rFonts w:ascii="Times New Roman" w:eastAsia="Times New Roman" w:hAnsi="Times New Roman" w:cs="Times New Roman"/>
                <w:color w:val="000000"/>
                <w:sz w:val="16"/>
              </w:rPr>
              <w:t>1</w:t>
            </w:r>
          </w:p>
        </w:tc>
        <w:tc>
          <w:tcPr>
            <w:tcW w:w="2323" w:type="dxa"/>
            <w:tcBorders>
              <w:top w:val="single" w:sz="6" w:space="0" w:color="000000"/>
              <w:left w:val="single" w:sz="6" w:space="0" w:color="000000"/>
              <w:bottom w:val="single" w:sz="6" w:space="0" w:color="000000"/>
              <w:right w:val="single" w:sz="6" w:space="0" w:color="000000"/>
            </w:tcBorders>
            <w:shd w:val="clear" w:color="000000" w:fill="FFFFFF"/>
            <w:tcMar>
              <w:left w:w="108" w:type="dxa"/>
              <w:right w:w="108" w:type="dxa"/>
            </w:tcMar>
          </w:tcPr>
          <w:p w:rsidR="00B62028" w:rsidRDefault="00F05397" w:rsidP="00551E1F">
            <w:pPr>
              <w:spacing w:after="0" w:line="247" w:lineRule="auto"/>
              <w:jc w:val="center"/>
              <w:rPr>
                <w:rFonts w:ascii="Times New Roman" w:eastAsia="Times New Roman" w:hAnsi="Times New Roman" w:cs="Times New Roman"/>
                <w:color w:val="000000"/>
                <w:sz w:val="16"/>
              </w:rPr>
            </w:pPr>
            <w:r>
              <w:rPr>
                <w:rFonts w:ascii="Times New Roman" w:eastAsia="Times New Roman" w:hAnsi="Times New Roman" w:cs="Times New Roman"/>
                <w:color w:val="000000"/>
                <w:sz w:val="16"/>
              </w:rPr>
              <w:t>Комплекс</w:t>
            </w:r>
          </w:p>
          <w:p w:rsidR="00FA63D2" w:rsidRDefault="00F05397" w:rsidP="00551E1F">
            <w:pPr>
              <w:spacing w:after="0" w:line="247" w:lineRule="auto"/>
              <w:jc w:val="center"/>
              <w:rPr>
                <w:rFonts w:ascii="Times New Roman" w:eastAsia="Times New Roman" w:hAnsi="Times New Roman" w:cs="Times New Roman"/>
                <w:color w:val="000000"/>
                <w:sz w:val="16"/>
              </w:rPr>
            </w:pPr>
            <w:r>
              <w:rPr>
                <w:rFonts w:ascii="Times New Roman" w:eastAsia="Times New Roman" w:hAnsi="Times New Roman" w:cs="Times New Roman"/>
                <w:color w:val="000000"/>
                <w:sz w:val="16"/>
              </w:rPr>
              <w:t>малоинтенсивного</w:t>
            </w:r>
          </w:p>
          <w:p w:rsidR="00FA63D2" w:rsidRDefault="00F05397" w:rsidP="00551E1F">
            <w:pPr>
              <w:spacing w:after="0" w:line="247" w:lineRule="auto"/>
              <w:jc w:val="center"/>
            </w:pPr>
            <w:r>
              <w:rPr>
                <w:rFonts w:ascii="Times New Roman" w:eastAsia="Times New Roman" w:hAnsi="Times New Roman" w:cs="Times New Roman"/>
                <w:color w:val="000000"/>
                <w:sz w:val="16"/>
              </w:rPr>
              <w:t xml:space="preserve">дождевания </w:t>
            </w:r>
            <w:r w:rsidR="000D779E">
              <w:rPr>
                <w:rFonts w:ascii="Times New Roman" w:eastAsia="Times New Roman" w:hAnsi="Times New Roman" w:cs="Times New Roman"/>
                <w:color w:val="000000"/>
                <w:sz w:val="16"/>
              </w:rPr>
              <w:t>«</w:t>
            </w:r>
            <w:r>
              <w:rPr>
                <w:rFonts w:ascii="Times New Roman" w:eastAsia="Times New Roman" w:hAnsi="Times New Roman" w:cs="Times New Roman"/>
                <w:color w:val="000000"/>
                <w:sz w:val="16"/>
              </w:rPr>
              <w:t>Росинка»</w:t>
            </w:r>
          </w:p>
        </w:tc>
        <w:tc>
          <w:tcPr>
            <w:tcW w:w="3261" w:type="dxa"/>
            <w:tcBorders>
              <w:top w:val="single" w:sz="6" w:space="0" w:color="000000"/>
              <w:left w:val="single" w:sz="6" w:space="0" w:color="000000"/>
              <w:bottom w:val="single" w:sz="6" w:space="0" w:color="000000"/>
              <w:right w:val="single" w:sz="6" w:space="0" w:color="000000"/>
            </w:tcBorders>
            <w:shd w:val="clear" w:color="000000" w:fill="FFFFFF"/>
            <w:tcMar>
              <w:left w:w="108" w:type="dxa"/>
              <w:right w:w="108" w:type="dxa"/>
            </w:tcMar>
          </w:tcPr>
          <w:p w:rsidR="00FA63D2" w:rsidRDefault="00F05397" w:rsidP="00551E1F">
            <w:pPr>
              <w:spacing w:after="0" w:line="247" w:lineRule="auto"/>
              <w:jc w:val="right"/>
              <w:rPr>
                <w:rFonts w:ascii="Times New Roman" w:eastAsia="Times New Roman" w:hAnsi="Times New Roman" w:cs="Times New Roman"/>
                <w:color w:val="000000"/>
                <w:sz w:val="16"/>
              </w:rPr>
            </w:pPr>
            <w:r>
              <w:rPr>
                <w:rFonts w:ascii="Times New Roman" w:eastAsia="Times New Roman" w:hAnsi="Times New Roman" w:cs="Times New Roman"/>
                <w:color w:val="000000"/>
                <w:sz w:val="16"/>
              </w:rPr>
              <w:t>Предназначен для орошения и защиты от</w:t>
            </w:r>
          </w:p>
          <w:p w:rsidR="00FA63D2" w:rsidRPr="000D779E" w:rsidRDefault="00F05397" w:rsidP="00551E1F">
            <w:pPr>
              <w:spacing w:after="0" w:line="247" w:lineRule="auto"/>
              <w:jc w:val="center"/>
              <w:rPr>
                <w:rFonts w:ascii="Times New Roman" w:eastAsia="Times New Roman" w:hAnsi="Times New Roman" w:cs="Times New Roman"/>
                <w:color w:val="000000"/>
                <w:sz w:val="16"/>
              </w:rPr>
            </w:pPr>
            <w:r>
              <w:rPr>
                <w:rFonts w:ascii="Times New Roman" w:eastAsia="Times New Roman" w:hAnsi="Times New Roman" w:cs="Times New Roman"/>
                <w:color w:val="000000"/>
                <w:sz w:val="16"/>
              </w:rPr>
              <w:t>замороз</w:t>
            </w:r>
            <w:r w:rsidR="000D779E">
              <w:rPr>
                <w:rFonts w:ascii="Times New Roman" w:eastAsia="Times New Roman" w:hAnsi="Times New Roman" w:cs="Times New Roman"/>
                <w:color w:val="000000"/>
                <w:sz w:val="16"/>
              </w:rPr>
              <w:t xml:space="preserve">ков садовых и огородных культур </w:t>
            </w:r>
            <w:r>
              <w:rPr>
                <w:rFonts w:ascii="Times New Roman" w:eastAsia="Times New Roman" w:hAnsi="Times New Roman" w:cs="Times New Roman"/>
                <w:color w:val="000000"/>
                <w:sz w:val="16"/>
              </w:rPr>
              <w:t>на площад</w:t>
            </w:r>
            <w:r w:rsidR="000D779E">
              <w:rPr>
                <w:rFonts w:ascii="Times New Roman" w:eastAsia="Times New Roman" w:hAnsi="Times New Roman" w:cs="Times New Roman"/>
                <w:color w:val="000000"/>
                <w:sz w:val="16"/>
              </w:rPr>
              <w:t>и 0,06 га. Расход 0,2–</w:t>
            </w:r>
            <w:r>
              <w:rPr>
                <w:rFonts w:ascii="Times New Roman" w:eastAsia="Times New Roman" w:hAnsi="Times New Roman" w:cs="Times New Roman"/>
                <w:color w:val="000000"/>
                <w:sz w:val="16"/>
              </w:rPr>
              <w:t>0,5 л/с</w:t>
            </w:r>
          </w:p>
        </w:tc>
      </w:tr>
      <w:tr w:rsidR="000D779E" w:rsidTr="005146E1">
        <w:trPr>
          <w:trHeight w:val="611"/>
        </w:trPr>
        <w:tc>
          <w:tcPr>
            <w:tcW w:w="522" w:type="dxa"/>
            <w:tcBorders>
              <w:top w:val="single" w:sz="6" w:space="0" w:color="000000"/>
              <w:left w:val="single" w:sz="6" w:space="0" w:color="000000"/>
              <w:right w:val="single" w:sz="6" w:space="0" w:color="000000"/>
            </w:tcBorders>
            <w:shd w:val="clear" w:color="000000" w:fill="FFFFFF"/>
            <w:tcMar>
              <w:left w:w="108" w:type="dxa"/>
              <w:right w:w="108" w:type="dxa"/>
            </w:tcMar>
          </w:tcPr>
          <w:p w:rsidR="001A42D7" w:rsidRDefault="001A42D7" w:rsidP="00551E1F">
            <w:pPr>
              <w:spacing w:after="0" w:line="247" w:lineRule="auto"/>
              <w:jc w:val="center"/>
              <w:rPr>
                <w:rFonts w:ascii="Times New Roman" w:eastAsia="Times New Roman" w:hAnsi="Times New Roman" w:cs="Times New Roman"/>
                <w:color w:val="000000"/>
                <w:sz w:val="16"/>
              </w:rPr>
            </w:pPr>
          </w:p>
          <w:p w:rsidR="000D779E" w:rsidRDefault="000D779E" w:rsidP="00551E1F">
            <w:pPr>
              <w:spacing w:after="0" w:line="247" w:lineRule="auto"/>
              <w:jc w:val="center"/>
            </w:pPr>
            <w:r>
              <w:rPr>
                <w:rFonts w:ascii="Times New Roman" w:eastAsia="Times New Roman" w:hAnsi="Times New Roman" w:cs="Times New Roman"/>
                <w:color w:val="000000"/>
                <w:sz w:val="16"/>
              </w:rPr>
              <w:t>2</w:t>
            </w:r>
          </w:p>
        </w:tc>
        <w:tc>
          <w:tcPr>
            <w:tcW w:w="2323" w:type="dxa"/>
            <w:tcBorders>
              <w:top w:val="single" w:sz="6" w:space="0" w:color="000000"/>
              <w:left w:val="single" w:sz="6" w:space="0" w:color="000000"/>
              <w:right w:val="single" w:sz="6" w:space="0" w:color="000000"/>
            </w:tcBorders>
            <w:shd w:val="clear" w:color="000000" w:fill="FFFFFF"/>
            <w:tcMar>
              <w:left w:w="108" w:type="dxa"/>
              <w:right w:w="108" w:type="dxa"/>
            </w:tcMar>
          </w:tcPr>
          <w:p w:rsidR="000D779E" w:rsidRDefault="000D779E" w:rsidP="00551E1F">
            <w:pPr>
              <w:spacing w:after="0" w:line="247" w:lineRule="auto"/>
              <w:jc w:val="center"/>
              <w:rPr>
                <w:rFonts w:ascii="Times New Roman" w:eastAsia="Times New Roman" w:hAnsi="Times New Roman" w:cs="Times New Roman"/>
                <w:color w:val="000000"/>
                <w:sz w:val="16"/>
              </w:rPr>
            </w:pPr>
            <w:r>
              <w:rPr>
                <w:rFonts w:ascii="Times New Roman" w:eastAsia="Times New Roman" w:hAnsi="Times New Roman" w:cs="Times New Roman"/>
                <w:color w:val="000000"/>
                <w:sz w:val="16"/>
              </w:rPr>
              <w:t>Шланговый дождеватель</w:t>
            </w:r>
          </w:p>
          <w:p w:rsidR="000D779E" w:rsidRDefault="000D779E" w:rsidP="00551E1F">
            <w:pPr>
              <w:spacing w:after="0" w:line="247" w:lineRule="auto"/>
              <w:jc w:val="center"/>
              <w:rPr>
                <w:rFonts w:ascii="Times New Roman" w:eastAsia="Times New Roman" w:hAnsi="Times New Roman" w:cs="Times New Roman"/>
                <w:color w:val="000000"/>
                <w:sz w:val="16"/>
              </w:rPr>
            </w:pPr>
            <w:r>
              <w:rPr>
                <w:rFonts w:ascii="Times New Roman" w:eastAsia="Times New Roman" w:hAnsi="Times New Roman" w:cs="Times New Roman"/>
                <w:color w:val="000000"/>
                <w:sz w:val="16"/>
              </w:rPr>
              <w:t>позиционного действия</w:t>
            </w:r>
          </w:p>
          <w:p w:rsidR="000D779E" w:rsidRDefault="000D779E" w:rsidP="00551E1F">
            <w:pPr>
              <w:spacing w:after="0" w:line="247" w:lineRule="auto"/>
              <w:jc w:val="center"/>
            </w:pPr>
            <w:r>
              <w:rPr>
                <w:rFonts w:ascii="Times New Roman" w:eastAsia="Times New Roman" w:hAnsi="Times New Roman" w:cs="Times New Roman"/>
                <w:color w:val="000000"/>
                <w:sz w:val="16"/>
              </w:rPr>
              <w:t>«Кооператор»</w:t>
            </w:r>
          </w:p>
        </w:tc>
        <w:tc>
          <w:tcPr>
            <w:tcW w:w="3261" w:type="dxa"/>
            <w:tcBorders>
              <w:top w:val="single" w:sz="6" w:space="0" w:color="000000"/>
              <w:left w:val="single" w:sz="6" w:space="0" w:color="000000"/>
              <w:right w:val="single" w:sz="6" w:space="0" w:color="000000"/>
            </w:tcBorders>
            <w:shd w:val="clear" w:color="000000" w:fill="FFFFFF"/>
            <w:tcMar>
              <w:left w:w="108" w:type="dxa"/>
              <w:right w:w="108" w:type="dxa"/>
            </w:tcMar>
          </w:tcPr>
          <w:p w:rsidR="000D779E" w:rsidRPr="00E758C1" w:rsidRDefault="000D779E" w:rsidP="00551E1F">
            <w:pPr>
              <w:spacing w:after="0" w:line="247" w:lineRule="auto"/>
              <w:jc w:val="center"/>
              <w:rPr>
                <w:rFonts w:ascii="Times New Roman" w:eastAsia="Times New Roman" w:hAnsi="Times New Roman" w:cs="Times New Roman"/>
                <w:color w:val="000000"/>
                <w:sz w:val="16"/>
              </w:rPr>
            </w:pPr>
            <w:r>
              <w:rPr>
                <w:rFonts w:ascii="Times New Roman" w:eastAsia="Times New Roman" w:hAnsi="Times New Roman" w:cs="Times New Roman"/>
                <w:color w:val="000000"/>
                <w:sz w:val="16"/>
              </w:rPr>
              <w:t xml:space="preserve">Предназначен для полива овощных культур </w:t>
            </w:r>
            <w:r w:rsidR="00E758C1">
              <w:rPr>
                <w:rFonts w:ascii="Times New Roman" w:eastAsia="Times New Roman" w:hAnsi="Times New Roman" w:cs="Times New Roman"/>
                <w:color w:val="000000"/>
                <w:sz w:val="16"/>
              </w:rPr>
              <w:t xml:space="preserve">и ягодников. Площадь орошения с </w:t>
            </w:r>
            <w:r>
              <w:rPr>
                <w:rFonts w:ascii="Times New Roman" w:eastAsia="Times New Roman" w:hAnsi="Times New Roman" w:cs="Times New Roman"/>
                <w:color w:val="000000"/>
                <w:sz w:val="16"/>
              </w:rPr>
              <w:t>одной стоянки 0,02 га, за сезон – 0,3–0,5 г</w:t>
            </w:r>
            <w:r w:rsidR="005A22BE">
              <w:rPr>
                <w:rFonts w:ascii="Times New Roman" w:eastAsia="Times New Roman" w:hAnsi="Times New Roman" w:cs="Times New Roman"/>
                <w:color w:val="000000"/>
                <w:sz w:val="16"/>
              </w:rPr>
              <w:t>а</w:t>
            </w:r>
          </w:p>
        </w:tc>
      </w:tr>
      <w:tr w:rsidR="00FA63D2" w:rsidTr="005146E1">
        <w:trPr>
          <w:trHeight w:val="616"/>
        </w:trPr>
        <w:tc>
          <w:tcPr>
            <w:tcW w:w="522" w:type="dxa"/>
            <w:tcBorders>
              <w:top w:val="single" w:sz="6" w:space="0" w:color="000000"/>
              <w:left w:val="single" w:sz="6" w:space="0" w:color="000000"/>
              <w:bottom w:val="single" w:sz="6" w:space="0" w:color="000000"/>
              <w:right w:val="single" w:sz="6" w:space="0" w:color="000000"/>
            </w:tcBorders>
            <w:shd w:val="clear" w:color="000000" w:fill="FFFFFF"/>
            <w:tcMar>
              <w:left w:w="108" w:type="dxa"/>
              <w:right w:w="108" w:type="dxa"/>
            </w:tcMar>
          </w:tcPr>
          <w:p w:rsidR="001A42D7" w:rsidRDefault="001A42D7" w:rsidP="00551E1F">
            <w:pPr>
              <w:spacing w:after="0" w:line="247" w:lineRule="auto"/>
              <w:jc w:val="center"/>
              <w:rPr>
                <w:rFonts w:ascii="Times New Roman" w:eastAsia="Times New Roman" w:hAnsi="Times New Roman" w:cs="Times New Roman"/>
                <w:color w:val="000000"/>
                <w:sz w:val="16"/>
              </w:rPr>
            </w:pPr>
          </w:p>
          <w:p w:rsidR="001A42D7" w:rsidRDefault="001A42D7" w:rsidP="005D2F85">
            <w:pPr>
              <w:spacing w:after="0" w:line="120" w:lineRule="auto"/>
              <w:jc w:val="center"/>
              <w:rPr>
                <w:rFonts w:ascii="Times New Roman" w:eastAsia="Times New Roman" w:hAnsi="Times New Roman" w:cs="Times New Roman"/>
                <w:color w:val="000000"/>
                <w:sz w:val="16"/>
              </w:rPr>
            </w:pPr>
          </w:p>
          <w:p w:rsidR="00FA63D2" w:rsidRDefault="00F05397" w:rsidP="00551E1F">
            <w:pPr>
              <w:spacing w:after="0" w:line="247" w:lineRule="auto"/>
              <w:jc w:val="center"/>
            </w:pPr>
            <w:r>
              <w:rPr>
                <w:rFonts w:ascii="Times New Roman" w:eastAsia="Times New Roman" w:hAnsi="Times New Roman" w:cs="Times New Roman"/>
                <w:color w:val="000000"/>
                <w:sz w:val="16"/>
              </w:rPr>
              <w:t>4</w:t>
            </w:r>
          </w:p>
        </w:tc>
        <w:tc>
          <w:tcPr>
            <w:tcW w:w="2323" w:type="dxa"/>
            <w:tcBorders>
              <w:top w:val="single" w:sz="6" w:space="0" w:color="000000"/>
              <w:left w:val="single" w:sz="6" w:space="0" w:color="000000"/>
              <w:bottom w:val="single" w:sz="6" w:space="0" w:color="000000"/>
              <w:right w:val="single" w:sz="6" w:space="0" w:color="000000"/>
            </w:tcBorders>
            <w:shd w:val="clear" w:color="000000" w:fill="FFFFFF"/>
            <w:tcMar>
              <w:left w:w="108" w:type="dxa"/>
              <w:right w:w="108" w:type="dxa"/>
            </w:tcMar>
          </w:tcPr>
          <w:p w:rsidR="00B62028" w:rsidRDefault="00B62028" w:rsidP="00B62028">
            <w:pPr>
              <w:spacing w:after="0" w:line="120" w:lineRule="auto"/>
              <w:jc w:val="center"/>
              <w:rPr>
                <w:rFonts w:ascii="Times New Roman" w:eastAsia="Times New Roman" w:hAnsi="Times New Roman" w:cs="Times New Roman"/>
                <w:color w:val="000000"/>
                <w:sz w:val="16"/>
              </w:rPr>
            </w:pPr>
          </w:p>
          <w:p w:rsidR="00FA63D2" w:rsidRDefault="00F05397" w:rsidP="00551E1F">
            <w:pPr>
              <w:spacing w:after="0" w:line="247" w:lineRule="auto"/>
              <w:jc w:val="center"/>
              <w:rPr>
                <w:rFonts w:ascii="Times New Roman" w:eastAsia="Times New Roman" w:hAnsi="Times New Roman" w:cs="Times New Roman"/>
                <w:color w:val="000000"/>
                <w:sz w:val="16"/>
              </w:rPr>
            </w:pPr>
            <w:r>
              <w:rPr>
                <w:rFonts w:ascii="Times New Roman" w:eastAsia="Times New Roman" w:hAnsi="Times New Roman" w:cs="Times New Roman"/>
                <w:color w:val="000000"/>
                <w:sz w:val="16"/>
              </w:rPr>
              <w:t>Комплекс локально-</w:t>
            </w:r>
          </w:p>
          <w:p w:rsidR="00FA63D2" w:rsidRDefault="00F05397" w:rsidP="00551E1F">
            <w:pPr>
              <w:spacing w:after="0" w:line="247" w:lineRule="auto"/>
              <w:jc w:val="center"/>
              <w:rPr>
                <w:rFonts w:ascii="Times New Roman" w:eastAsia="Times New Roman" w:hAnsi="Times New Roman" w:cs="Times New Roman"/>
                <w:color w:val="000000"/>
                <w:sz w:val="16"/>
              </w:rPr>
            </w:pPr>
            <w:r>
              <w:rPr>
                <w:rFonts w:ascii="Times New Roman" w:eastAsia="Times New Roman" w:hAnsi="Times New Roman" w:cs="Times New Roman"/>
                <w:color w:val="000000"/>
                <w:sz w:val="16"/>
              </w:rPr>
              <w:t>импульсного</w:t>
            </w:r>
          </w:p>
          <w:p w:rsidR="00FA63D2" w:rsidRDefault="00F05397" w:rsidP="00551E1F">
            <w:pPr>
              <w:spacing w:after="0" w:line="247" w:lineRule="auto"/>
              <w:jc w:val="center"/>
            </w:pPr>
            <w:r>
              <w:rPr>
                <w:rFonts w:ascii="Times New Roman" w:eastAsia="Times New Roman" w:hAnsi="Times New Roman" w:cs="Times New Roman"/>
                <w:color w:val="000000"/>
                <w:sz w:val="16"/>
              </w:rPr>
              <w:t>полива КЛИП-18</w:t>
            </w:r>
          </w:p>
        </w:tc>
        <w:tc>
          <w:tcPr>
            <w:tcW w:w="3261" w:type="dxa"/>
            <w:tcBorders>
              <w:top w:val="single" w:sz="6" w:space="0" w:color="000000"/>
              <w:left w:val="single" w:sz="6" w:space="0" w:color="000000"/>
              <w:bottom w:val="single" w:sz="6" w:space="0" w:color="000000"/>
              <w:right w:val="single" w:sz="6" w:space="0" w:color="000000"/>
            </w:tcBorders>
            <w:shd w:val="clear" w:color="000000" w:fill="FFFFFF"/>
            <w:tcMar>
              <w:left w:w="108" w:type="dxa"/>
              <w:right w:w="108" w:type="dxa"/>
            </w:tcMar>
          </w:tcPr>
          <w:p w:rsidR="00FA63D2" w:rsidRPr="000B335C" w:rsidRDefault="00F05397" w:rsidP="00551E1F">
            <w:pPr>
              <w:spacing w:after="0" w:line="247" w:lineRule="auto"/>
              <w:jc w:val="center"/>
              <w:rPr>
                <w:rFonts w:ascii="Times New Roman CYR" w:eastAsia="Times New Roman CYR" w:hAnsi="Times New Roman CYR" w:cs="Times New Roman CYR"/>
                <w:color w:val="000000"/>
                <w:sz w:val="16"/>
              </w:rPr>
            </w:pPr>
            <w:r>
              <w:rPr>
                <w:rFonts w:ascii="Times New Roman" w:eastAsia="Times New Roman" w:hAnsi="Times New Roman" w:cs="Times New Roman"/>
                <w:color w:val="000000"/>
                <w:sz w:val="16"/>
              </w:rPr>
              <w:t>Предназначен для полива овощей в теплицах и парниках площадью до 30 м</w:t>
            </w:r>
            <w:r>
              <w:rPr>
                <w:rFonts w:ascii="Times New Roman" w:eastAsia="Times New Roman" w:hAnsi="Times New Roman" w:cs="Times New Roman"/>
                <w:color w:val="000000"/>
                <w:sz w:val="16"/>
                <w:vertAlign w:val="superscript"/>
              </w:rPr>
              <w:t>2</w:t>
            </w:r>
            <w:r>
              <w:rPr>
                <w:rFonts w:ascii="Times New Roman" w:eastAsia="Times New Roman" w:hAnsi="Times New Roman" w:cs="Times New Roman"/>
                <w:color w:val="000000"/>
                <w:sz w:val="16"/>
              </w:rPr>
              <w:t xml:space="preserve">. </w:t>
            </w:r>
            <w:r w:rsidR="000B335C">
              <w:rPr>
                <w:rFonts w:ascii="Times New Roman CYR" w:eastAsia="Times New Roman CYR" w:hAnsi="Times New Roman CYR" w:cs="Times New Roman CYR"/>
                <w:color w:val="000000"/>
                <w:sz w:val="16"/>
              </w:rPr>
              <w:t>Полив осуществ</w:t>
            </w:r>
            <w:r>
              <w:rPr>
                <w:rFonts w:ascii="Times New Roman CYR" w:eastAsia="Times New Roman CYR" w:hAnsi="Times New Roman CYR" w:cs="Times New Roman CYR"/>
                <w:color w:val="000000"/>
                <w:sz w:val="16"/>
              </w:rPr>
              <w:t>л</w:t>
            </w:r>
            <w:r>
              <w:rPr>
                <w:rFonts w:ascii="Times New Roman" w:eastAsia="Times New Roman" w:hAnsi="Times New Roman" w:cs="Times New Roman"/>
                <w:color w:val="000000"/>
                <w:sz w:val="16"/>
              </w:rPr>
              <w:t>яется без участия человек</w:t>
            </w:r>
            <w:r w:rsidR="000D779E">
              <w:rPr>
                <w:rFonts w:ascii="Times New Roman" w:eastAsia="Times New Roman" w:hAnsi="Times New Roman" w:cs="Times New Roman"/>
                <w:color w:val="000000"/>
                <w:sz w:val="16"/>
              </w:rPr>
              <w:t>а круглосуточно на протяжении 1–</w:t>
            </w:r>
            <w:r>
              <w:rPr>
                <w:rFonts w:ascii="Times New Roman" w:eastAsia="Times New Roman" w:hAnsi="Times New Roman" w:cs="Times New Roman"/>
                <w:color w:val="000000"/>
                <w:sz w:val="16"/>
              </w:rPr>
              <w:t>3 недель</w:t>
            </w:r>
          </w:p>
        </w:tc>
      </w:tr>
      <w:tr w:rsidR="00FA63D2" w:rsidTr="005146E1">
        <w:trPr>
          <w:trHeight w:val="1"/>
        </w:trPr>
        <w:tc>
          <w:tcPr>
            <w:tcW w:w="522" w:type="dxa"/>
            <w:tcBorders>
              <w:top w:val="single" w:sz="6" w:space="0" w:color="000000"/>
              <w:left w:val="single" w:sz="6" w:space="0" w:color="000000"/>
              <w:bottom w:val="single" w:sz="6" w:space="0" w:color="000000"/>
              <w:right w:val="single" w:sz="6" w:space="0" w:color="000000"/>
            </w:tcBorders>
            <w:shd w:val="clear" w:color="000000" w:fill="FFFFFF"/>
            <w:tcMar>
              <w:left w:w="108" w:type="dxa"/>
              <w:right w:w="108" w:type="dxa"/>
            </w:tcMar>
          </w:tcPr>
          <w:p w:rsidR="005A22BE" w:rsidRDefault="005A22BE" w:rsidP="00551E1F">
            <w:pPr>
              <w:spacing w:after="0" w:line="247" w:lineRule="auto"/>
              <w:jc w:val="center"/>
              <w:rPr>
                <w:rFonts w:ascii="Times New Roman" w:eastAsia="Times New Roman" w:hAnsi="Times New Roman" w:cs="Times New Roman"/>
                <w:color w:val="000000"/>
                <w:sz w:val="16"/>
              </w:rPr>
            </w:pPr>
          </w:p>
          <w:p w:rsidR="00FA63D2" w:rsidRDefault="00F05397" w:rsidP="00551E1F">
            <w:pPr>
              <w:spacing w:after="0" w:line="247" w:lineRule="auto"/>
              <w:jc w:val="center"/>
            </w:pPr>
            <w:r>
              <w:rPr>
                <w:rFonts w:ascii="Times New Roman" w:eastAsia="Times New Roman" w:hAnsi="Times New Roman" w:cs="Times New Roman"/>
                <w:color w:val="000000"/>
                <w:sz w:val="16"/>
              </w:rPr>
              <w:t>5</w:t>
            </w:r>
          </w:p>
        </w:tc>
        <w:tc>
          <w:tcPr>
            <w:tcW w:w="2323" w:type="dxa"/>
            <w:tcBorders>
              <w:top w:val="single" w:sz="6" w:space="0" w:color="000000"/>
              <w:left w:val="single" w:sz="6" w:space="0" w:color="000000"/>
              <w:bottom w:val="single" w:sz="6" w:space="0" w:color="000000"/>
              <w:right w:val="single" w:sz="6" w:space="0" w:color="000000"/>
            </w:tcBorders>
            <w:shd w:val="clear" w:color="000000" w:fill="FFFFFF"/>
            <w:tcMar>
              <w:left w:w="108" w:type="dxa"/>
              <w:right w:w="108" w:type="dxa"/>
            </w:tcMar>
          </w:tcPr>
          <w:p w:rsidR="00FA63D2" w:rsidRDefault="00F05397" w:rsidP="00551E1F">
            <w:pPr>
              <w:spacing w:after="0" w:line="247" w:lineRule="auto"/>
              <w:jc w:val="center"/>
              <w:rPr>
                <w:rFonts w:ascii="Times New Roman" w:eastAsia="Times New Roman" w:hAnsi="Times New Roman" w:cs="Times New Roman"/>
                <w:color w:val="000000"/>
                <w:sz w:val="16"/>
              </w:rPr>
            </w:pPr>
            <w:r>
              <w:rPr>
                <w:rFonts w:ascii="Times New Roman" w:eastAsia="Times New Roman" w:hAnsi="Times New Roman" w:cs="Times New Roman"/>
                <w:color w:val="000000"/>
                <w:sz w:val="16"/>
              </w:rPr>
              <w:t>Комплекс импульсного</w:t>
            </w:r>
          </w:p>
          <w:p w:rsidR="00FA63D2" w:rsidRDefault="00F05397" w:rsidP="00551E1F">
            <w:pPr>
              <w:spacing w:after="0" w:line="247" w:lineRule="auto"/>
              <w:jc w:val="center"/>
              <w:rPr>
                <w:rFonts w:ascii="Times New Roman" w:eastAsia="Times New Roman" w:hAnsi="Times New Roman" w:cs="Times New Roman"/>
                <w:color w:val="000000"/>
                <w:sz w:val="16"/>
              </w:rPr>
            </w:pPr>
            <w:r>
              <w:rPr>
                <w:rFonts w:ascii="Times New Roman" w:eastAsia="Times New Roman" w:hAnsi="Times New Roman" w:cs="Times New Roman"/>
                <w:color w:val="000000"/>
                <w:sz w:val="16"/>
              </w:rPr>
              <w:t>локального орошения И</w:t>
            </w:r>
            <w:r w:rsidR="00590FF0">
              <w:rPr>
                <w:rFonts w:ascii="Times New Roman" w:eastAsia="Times New Roman" w:hAnsi="Times New Roman" w:cs="Times New Roman"/>
                <w:color w:val="000000"/>
                <w:sz w:val="16"/>
              </w:rPr>
              <w:t>ЛО-</w:t>
            </w:r>
            <w:r>
              <w:rPr>
                <w:rFonts w:ascii="Times New Roman" w:eastAsia="Times New Roman" w:hAnsi="Times New Roman" w:cs="Times New Roman"/>
                <w:color w:val="000000"/>
                <w:sz w:val="16"/>
              </w:rPr>
              <w:t>3</w:t>
            </w:r>
          </w:p>
          <w:p w:rsidR="00FA63D2" w:rsidRDefault="00F05397" w:rsidP="00551E1F">
            <w:pPr>
              <w:spacing w:after="0" w:line="247" w:lineRule="auto"/>
              <w:jc w:val="center"/>
            </w:pPr>
            <w:r>
              <w:rPr>
                <w:rFonts w:ascii="Times New Roman" w:eastAsia="Times New Roman" w:hAnsi="Times New Roman" w:cs="Times New Roman"/>
                <w:color w:val="000000"/>
                <w:sz w:val="16"/>
              </w:rPr>
              <w:t>для промышленных теплиц</w:t>
            </w:r>
          </w:p>
        </w:tc>
        <w:tc>
          <w:tcPr>
            <w:tcW w:w="3261" w:type="dxa"/>
            <w:tcBorders>
              <w:top w:val="single" w:sz="6" w:space="0" w:color="000000"/>
              <w:left w:val="single" w:sz="6" w:space="0" w:color="000000"/>
              <w:bottom w:val="single" w:sz="6" w:space="0" w:color="000000"/>
              <w:right w:val="single" w:sz="6" w:space="0" w:color="000000"/>
            </w:tcBorders>
            <w:shd w:val="clear" w:color="000000" w:fill="FFFFFF"/>
            <w:tcMar>
              <w:left w:w="108" w:type="dxa"/>
              <w:right w:w="108" w:type="dxa"/>
            </w:tcMar>
          </w:tcPr>
          <w:p w:rsidR="00FA63D2" w:rsidRDefault="00FA63D2" w:rsidP="00551E1F">
            <w:pPr>
              <w:spacing w:after="0" w:line="247" w:lineRule="auto"/>
              <w:jc w:val="right"/>
              <w:rPr>
                <w:rFonts w:ascii="Times New Roman" w:eastAsia="Times New Roman" w:hAnsi="Times New Roman" w:cs="Times New Roman"/>
                <w:color w:val="000000"/>
                <w:sz w:val="16"/>
              </w:rPr>
            </w:pPr>
          </w:p>
          <w:p w:rsidR="00FA63D2" w:rsidRPr="00590FF0" w:rsidRDefault="00F05397" w:rsidP="00551E1F">
            <w:pPr>
              <w:spacing w:after="0" w:line="247" w:lineRule="auto"/>
              <w:jc w:val="right"/>
            </w:pPr>
            <w:r>
              <w:rPr>
                <w:rFonts w:ascii="Times New Roman" w:eastAsia="Times New Roman" w:hAnsi="Times New Roman" w:cs="Times New Roman"/>
                <w:color w:val="000000"/>
                <w:sz w:val="16"/>
              </w:rPr>
              <w:t>Оросительный модуль в среднем на 1000 м</w:t>
            </w:r>
            <w:r>
              <w:rPr>
                <w:rFonts w:ascii="Times New Roman" w:eastAsia="Times New Roman" w:hAnsi="Times New Roman" w:cs="Times New Roman"/>
                <w:color w:val="000000"/>
                <w:sz w:val="16"/>
                <w:vertAlign w:val="superscript"/>
              </w:rPr>
              <w:t>2</w:t>
            </w:r>
          </w:p>
        </w:tc>
      </w:tr>
      <w:tr w:rsidR="00FA63D2" w:rsidTr="005146E1">
        <w:trPr>
          <w:trHeight w:val="1"/>
        </w:trPr>
        <w:tc>
          <w:tcPr>
            <w:tcW w:w="522" w:type="dxa"/>
            <w:tcBorders>
              <w:top w:val="single" w:sz="6" w:space="0" w:color="000000"/>
              <w:left w:val="single" w:sz="6" w:space="0" w:color="000000"/>
              <w:bottom w:val="single" w:sz="6" w:space="0" w:color="000000"/>
              <w:right w:val="single" w:sz="6" w:space="0" w:color="000000"/>
            </w:tcBorders>
            <w:shd w:val="clear" w:color="000000" w:fill="FFFFFF"/>
            <w:tcMar>
              <w:left w:w="108" w:type="dxa"/>
              <w:right w:w="108" w:type="dxa"/>
            </w:tcMar>
          </w:tcPr>
          <w:p w:rsidR="005A22BE" w:rsidRDefault="005A22BE" w:rsidP="00551E1F">
            <w:pPr>
              <w:spacing w:after="0" w:line="247" w:lineRule="auto"/>
              <w:jc w:val="center"/>
              <w:rPr>
                <w:rFonts w:ascii="Times New Roman" w:eastAsia="Times New Roman" w:hAnsi="Times New Roman" w:cs="Times New Roman"/>
                <w:color w:val="000000"/>
                <w:sz w:val="16"/>
              </w:rPr>
            </w:pPr>
          </w:p>
          <w:p w:rsidR="00FA63D2" w:rsidRDefault="00F05397" w:rsidP="00551E1F">
            <w:pPr>
              <w:spacing w:after="0" w:line="247" w:lineRule="auto"/>
              <w:jc w:val="center"/>
            </w:pPr>
            <w:r>
              <w:rPr>
                <w:rFonts w:ascii="Times New Roman" w:eastAsia="Times New Roman" w:hAnsi="Times New Roman" w:cs="Times New Roman"/>
                <w:color w:val="000000"/>
                <w:sz w:val="16"/>
              </w:rPr>
              <w:t>6</w:t>
            </w:r>
          </w:p>
        </w:tc>
        <w:tc>
          <w:tcPr>
            <w:tcW w:w="2323" w:type="dxa"/>
            <w:tcBorders>
              <w:top w:val="single" w:sz="6" w:space="0" w:color="000000"/>
              <w:left w:val="single" w:sz="6" w:space="0" w:color="000000"/>
              <w:bottom w:val="single" w:sz="6" w:space="0" w:color="000000"/>
              <w:right w:val="single" w:sz="6" w:space="0" w:color="000000"/>
            </w:tcBorders>
            <w:shd w:val="clear" w:color="000000" w:fill="FFFFFF"/>
            <w:tcMar>
              <w:left w:w="108" w:type="dxa"/>
              <w:right w:w="108" w:type="dxa"/>
            </w:tcMar>
          </w:tcPr>
          <w:p w:rsidR="00FA63D2" w:rsidRDefault="00F05397" w:rsidP="00551E1F">
            <w:pPr>
              <w:spacing w:after="0" w:line="247" w:lineRule="auto"/>
              <w:jc w:val="center"/>
              <w:rPr>
                <w:rFonts w:ascii="Times New Roman" w:eastAsia="Times New Roman" w:hAnsi="Times New Roman" w:cs="Times New Roman"/>
                <w:color w:val="000000"/>
                <w:sz w:val="16"/>
              </w:rPr>
            </w:pPr>
            <w:r>
              <w:rPr>
                <w:rFonts w:ascii="Times New Roman" w:eastAsia="Times New Roman" w:hAnsi="Times New Roman" w:cs="Times New Roman"/>
                <w:color w:val="000000"/>
                <w:sz w:val="16"/>
              </w:rPr>
              <w:t>Дождевальная машина с</w:t>
            </w:r>
          </w:p>
          <w:p w:rsidR="00FA63D2" w:rsidRPr="000D779E" w:rsidRDefault="00F05397" w:rsidP="00551E1F">
            <w:pPr>
              <w:spacing w:after="0" w:line="247" w:lineRule="auto"/>
              <w:jc w:val="center"/>
              <w:rPr>
                <w:rFonts w:ascii="Times New Roman" w:eastAsia="Times New Roman" w:hAnsi="Times New Roman" w:cs="Times New Roman"/>
                <w:color w:val="000000"/>
                <w:sz w:val="16"/>
              </w:rPr>
            </w:pPr>
            <w:r>
              <w:rPr>
                <w:rFonts w:ascii="Times New Roman" w:eastAsia="Times New Roman" w:hAnsi="Times New Roman" w:cs="Times New Roman"/>
                <w:color w:val="000000"/>
                <w:sz w:val="16"/>
              </w:rPr>
              <w:t>фронтальная</w:t>
            </w:r>
            <w:r w:rsidR="00590FF0">
              <w:rPr>
                <w:rFonts w:ascii="Times New Roman" w:eastAsia="Times New Roman" w:hAnsi="Times New Roman" w:cs="Times New Roman"/>
                <w:color w:val="000000"/>
                <w:sz w:val="16"/>
              </w:rPr>
              <w:t xml:space="preserve"> шланговая «Мини Кубань-</w:t>
            </w:r>
            <w:r>
              <w:rPr>
                <w:rFonts w:ascii="Times New Roman" w:eastAsia="Times New Roman" w:hAnsi="Times New Roman" w:cs="Times New Roman"/>
                <w:color w:val="000000"/>
                <w:sz w:val="16"/>
              </w:rPr>
              <w:t>ФШ»</w:t>
            </w:r>
          </w:p>
        </w:tc>
        <w:tc>
          <w:tcPr>
            <w:tcW w:w="3261" w:type="dxa"/>
            <w:tcBorders>
              <w:top w:val="single" w:sz="6" w:space="0" w:color="000000"/>
              <w:left w:val="single" w:sz="6" w:space="0" w:color="000000"/>
              <w:bottom w:val="single" w:sz="6" w:space="0" w:color="000000"/>
              <w:right w:val="single" w:sz="6" w:space="0" w:color="000000"/>
            </w:tcBorders>
            <w:shd w:val="clear" w:color="000000" w:fill="FFFFFF"/>
            <w:tcMar>
              <w:left w:w="108" w:type="dxa"/>
              <w:right w:w="108" w:type="dxa"/>
            </w:tcMar>
          </w:tcPr>
          <w:p w:rsidR="00FA63D2" w:rsidRDefault="00F05397" w:rsidP="00551E1F">
            <w:pPr>
              <w:spacing w:after="0" w:line="247" w:lineRule="auto"/>
              <w:jc w:val="center"/>
              <w:rPr>
                <w:rFonts w:ascii="Times New Roman" w:eastAsia="Times New Roman" w:hAnsi="Times New Roman" w:cs="Times New Roman"/>
                <w:color w:val="000000"/>
                <w:sz w:val="16"/>
              </w:rPr>
            </w:pPr>
            <w:r>
              <w:rPr>
                <w:rFonts w:ascii="Times New Roman" w:eastAsia="Times New Roman" w:hAnsi="Times New Roman" w:cs="Times New Roman"/>
                <w:color w:val="000000"/>
                <w:sz w:val="16"/>
              </w:rPr>
              <w:t>Количество тележек – 3, расход – 20 л/с,</w:t>
            </w:r>
          </w:p>
          <w:p w:rsidR="00FA63D2" w:rsidRPr="000D779E" w:rsidRDefault="00590FF0" w:rsidP="00551E1F">
            <w:pPr>
              <w:spacing w:after="0" w:line="247" w:lineRule="auto"/>
              <w:jc w:val="center"/>
              <w:rPr>
                <w:rFonts w:ascii="Times New Roman" w:eastAsia="Times New Roman" w:hAnsi="Times New Roman" w:cs="Times New Roman"/>
                <w:color w:val="000000"/>
                <w:sz w:val="16"/>
              </w:rPr>
            </w:pPr>
            <w:r>
              <w:rPr>
                <w:rFonts w:ascii="Times New Roman" w:eastAsia="Times New Roman" w:hAnsi="Times New Roman" w:cs="Times New Roman"/>
                <w:color w:val="000000"/>
                <w:sz w:val="16"/>
              </w:rPr>
              <w:t xml:space="preserve">рабочая длина гона </w:t>
            </w:r>
            <w:r w:rsidR="005A22BE">
              <w:rPr>
                <w:rFonts w:ascii="Times New Roman" w:eastAsia="Times New Roman" w:hAnsi="Times New Roman" w:cs="Times New Roman"/>
                <w:color w:val="000000"/>
                <w:sz w:val="16"/>
              </w:rPr>
              <w:t xml:space="preserve">– </w:t>
            </w:r>
            <w:r>
              <w:rPr>
                <w:rFonts w:ascii="Times New Roman" w:eastAsia="Times New Roman" w:hAnsi="Times New Roman" w:cs="Times New Roman"/>
                <w:color w:val="000000"/>
                <w:sz w:val="16"/>
              </w:rPr>
              <w:t>600 –</w:t>
            </w:r>
            <w:r w:rsidR="00F05397">
              <w:rPr>
                <w:rFonts w:ascii="Times New Roman" w:eastAsia="Times New Roman" w:hAnsi="Times New Roman" w:cs="Times New Roman"/>
                <w:color w:val="000000"/>
                <w:sz w:val="16"/>
              </w:rPr>
              <w:t>1320 м, ширина захвата дождем</w:t>
            </w:r>
            <w:r w:rsidR="000D779E">
              <w:rPr>
                <w:rFonts w:ascii="Times New Roman" w:eastAsia="Times New Roman" w:hAnsi="Times New Roman" w:cs="Times New Roman"/>
                <w:color w:val="000000"/>
                <w:sz w:val="16"/>
              </w:rPr>
              <w:t xml:space="preserve"> – 184 м</w:t>
            </w:r>
          </w:p>
        </w:tc>
      </w:tr>
      <w:tr w:rsidR="00FA63D2" w:rsidTr="005146E1">
        <w:trPr>
          <w:trHeight w:val="1"/>
        </w:trPr>
        <w:tc>
          <w:tcPr>
            <w:tcW w:w="522" w:type="dxa"/>
            <w:tcBorders>
              <w:top w:val="single" w:sz="6" w:space="0" w:color="000000"/>
              <w:left w:val="single" w:sz="6" w:space="0" w:color="000000"/>
              <w:bottom w:val="single" w:sz="6" w:space="0" w:color="000000"/>
              <w:right w:val="single" w:sz="6" w:space="0" w:color="000000"/>
            </w:tcBorders>
            <w:shd w:val="clear" w:color="000000" w:fill="FFFFFF"/>
            <w:tcMar>
              <w:left w:w="108" w:type="dxa"/>
              <w:right w:w="108" w:type="dxa"/>
            </w:tcMar>
          </w:tcPr>
          <w:p w:rsidR="005A22BE" w:rsidRDefault="005A22BE" w:rsidP="00551E1F">
            <w:pPr>
              <w:spacing w:after="0" w:line="247" w:lineRule="auto"/>
              <w:jc w:val="center"/>
              <w:rPr>
                <w:rFonts w:ascii="Times New Roman" w:eastAsia="Times New Roman" w:hAnsi="Times New Roman" w:cs="Times New Roman"/>
                <w:color w:val="000000"/>
                <w:sz w:val="16"/>
              </w:rPr>
            </w:pPr>
          </w:p>
          <w:p w:rsidR="00FA63D2" w:rsidRDefault="00F05397" w:rsidP="00551E1F">
            <w:pPr>
              <w:spacing w:after="0" w:line="247" w:lineRule="auto"/>
              <w:jc w:val="center"/>
            </w:pPr>
            <w:r>
              <w:rPr>
                <w:rFonts w:ascii="Times New Roman" w:eastAsia="Times New Roman" w:hAnsi="Times New Roman" w:cs="Times New Roman"/>
                <w:color w:val="000000"/>
                <w:sz w:val="16"/>
              </w:rPr>
              <w:t>7</w:t>
            </w:r>
          </w:p>
        </w:tc>
        <w:tc>
          <w:tcPr>
            <w:tcW w:w="2323" w:type="dxa"/>
            <w:tcBorders>
              <w:top w:val="single" w:sz="6" w:space="0" w:color="000000"/>
              <w:left w:val="single" w:sz="6" w:space="0" w:color="000000"/>
              <w:bottom w:val="single" w:sz="6" w:space="0" w:color="000000"/>
              <w:right w:val="single" w:sz="6" w:space="0" w:color="000000"/>
            </w:tcBorders>
            <w:shd w:val="clear" w:color="000000" w:fill="FFFFFF"/>
            <w:tcMar>
              <w:left w:w="108" w:type="dxa"/>
              <w:right w:w="108" w:type="dxa"/>
            </w:tcMar>
          </w:tcPr>
          <w:p w:rsidR="00FA63D2" w:rsidRDefault="00F05397" w:rsidP="00551E1F">
            <w:pPr>
              <w:spacing w:after="0" w:line="247" w:lineRule="auto"/>
              <w:jc w:val="center"/>
              <w:rPr>
                <w:rFonts w:ascii="Times New Roman" w:eastAsia="Times New Roman" w:hAnsi="Times New Roman" w:cs="Times New Roman"/>
                <w:color w:val="000000"/>
                <w:sz w:val="16"/>
              </w:rPr>
            </w:pPr>
            <w:r>
              <w:rPr>
                <w:rFonts w:ascii="Times New Roman" w:eastAsia="Times New Roman" w:hAnsi="Times New Roman" w:cs="Times New Roman"/>
                <w:color w:val="000000"/>
                <w:sz w:val="16"/>
              </w:rPr>
              <w:t xml:space="preserve">Дождевальная машина </w:t>
            </w:r>
          </w:p>
          <w:p w:rsidR="00FA63D2" w:rsidRPr="000D779E" w:rsidRDefault="00F05397" w:rsidP="00551E1F">
            <w:pPr>
              <w:spacing w:after="0" w:line="247" w:lineRule="auto"/>
              <w:jc w:val="center"/>
              <w:rPr>
                <w:rFonts w:ascii="Times New Roman" w:eastAsia="Times New Roman" w:hAnsi="Times New Roman" w:cs="Times New Roman"/>
                <w:color w:val="000000"/>
                <w:sz w:val="16"/>
              </w:rPr>
            </w:pPr>
            <w:r>
              <w:rPr>
                <w:rFonts w:ascii="Times New Roman" w:eastAsia="Times New Roman" w:hAnsi="Times New Roman" w:cs="Times New Roman"/>
                <w:color w:val="000000"/>
                <w:sz w:val="16"/>
              </w:rPr>
              <w:t>круговогодействия «Мини Фрегат-К»</w:t>
            </w:r>
          </w:p>
        </w:tc>
        <w:tc>
          <w:tcPr>
            <w:tcW w:w="3261" w:type="dxa"/>
            <w:tcBorders>
              <w:top w:val="single" w:sz="6" w:space="0" w:color="000000"/>
              <w:left w:val="single" w:sz="6" w:space="0" w:color="000000"/>
              <w:bottom w:val="single" w:sz="6" w:space="0" w:color="000000"/>
              <w:right w:val="single" w:sz="6" w:space="0" w:color="000000"/>
            </w:tcBorders>
            <w:shd w:val="clear" w:color="000000" w:fill="FFFFFF"/>
            <w:tcMar>
              <w:left w:w="108" w:type="dxa"/>
              <w:right w:w="108" w:type="dxa"/>
            </w:tcMar>
          </w:tcPr>
          <w:p w:rsidR="00FA63D2" w:rsidRDefault="000D779E" w:rsidP="00551E1F">
            <w:pPr>
              <w:spacing w:after="0" w:line="247" w:lineRule="auto"/>
              <w:jc w:val="center"/>
              <w:rPr>
                <w:rFonts w:ascii="Times New Roman" w:eastAsia="Times New Roman" w:hAnsi="Times New Roman" w:cs="Times New Roman"/>
                <w:color w:val="000000"/>
                <w:sz w:val="16"/>
              </w:rPr>
            </w:pPr>
            <w:r>
              <w:rPr>
                <w:rFonts w:ascii="Times New Roman" w:eastAsia="Times New Roman" w:hAnsi="Times New Roman" w:cs="Times New Roman"/>
                <w:color w:val="000000"/>
                <w:sz w:val="16"/>
              </w:rPr>
              <w:t>Площадь</w:t>
            </w:r>
            <w:r w:rsidR="0093400F">
              <w:rPr>
                <w:rFonts w:ascii="Times New Roman" w:eastAsia="Times New Roman" w:hAnsi="Times New Roman" w:cs="Times New Roman"/>
                <w:color w:val="000000"/>
                <w:sz w:val="16"/>
              </w:rPr>
              <w:t xml:space="preserve"> полива на одной позиции – 3,3 га. </w:t>
            </w:r>
            <w:r w:rsidR="00F05397">
              <w:rPr>
                <w:rFonts w:ascii="Times New Roman" w:eastAsia="Times New Roman" w:hAnsi="Times New Roman" w:cs="Times New Roman"/>
                <w:color w:val="000000"/>
                <w:sz w:val="16"/>
              </w:rPr>
              <w:t>Количество тележек –1, расход– 7 л/с,</w:t>
            </w:r>
          </w:p>
          <w:p w:rsidR="00FA63D2" w:rsidRPr="0093400F" w:rsidRDefault="00F05397" w:rsidP="00551E1F">
            <w:pPr>
              <w:spacing w:after="0" w:line="247" w:lineRule="auto"/>
              <w:jc w:val="center"/>
              <w:rPr>
                <w:rFonts w:ascii="Times New Roman" w:eastAsia="Times New Roman" w:hAnsi="Times New Roman" w:cs="Times New Roman"/>
                <w:color w:val="000000"/>
                <w:sz w:val="16"/>
              </w:rPr>
            </w:pPr>
            <w:r>
              <w:rPr>
                <w:rFonts w:ascii="Times New Roman" w:eastAsia="Times New Roman" w:hAnsi="Times New Roman" w:cs="Times New Roman"/>
                <w:color w:val="000000"/>
                <w:sz w:val="16"/>
              </w:rPr>
              <w:t xml:space="preserve">длина машины </w:t>
            </w:r>
            <w:r w:rsidR="00590FF0">
              <w:rPr>
                <w:rFonts w:ascii="Times New Roman" w:eastAsia="Times New Roman" w:hAnsi="Times New Roman" w:cs="Times New Roman"/>
                <w:color w:val="000000"/>
                <w:sz w:val="16"/>
              </w:rPr>
              <w:t xml:space="preserve">– </w:t>
            </w:r>
            <w:r>
              <w:rPr>
                <w:rFonts w:ascii="Times New Roman" w:eastAsia="Times New Roman" w:hAnsi="Times New Roman" w:cs="Times New Roman"/>
                <w:color w:val="000000"/>
                <w:sz w:val="16"/>
              </w:rPr>
              <w:t>89 м</w:t>
            </w:r>
          </w:p>
        </w:tc>
      </w:tr>
      <w:tr w:rsidR="0093400F" w:rsidTr="005146E1">
        <w:trPr>
          <w:trHeight w:val="746"/>
        </w:trPr>
        <w:tc>
          <w:tcPr>
            <w:tcW w:w="522" w:type="dxa"/>
            <w:tcBorders>
              <w:top w:val="single" w:sz="6" w:space="0" w:color="000000"/>
              <w:left w:val="single" w:sz="6" w:space="0" w:color="000000"/>
              <w:bottom w:val="single" w:sz="4" w:space="0" w:color="auto"/>
              <w:right w:val="single" w:sz="6" w:space="0" w:color="000000"/>
            </w:tcBorders>
            <w:shd w:val="clear" w:color="000000" w:fill="FFFFFF"/>
            <w:tcMar>
              <w:left w:w="108" w:type="dxa"/>
              <w:right w:w="108" w:type="dxa"/>
            </w:tcMar>
          </w:tcPr>
          <w:p w:rsidR="005A22BE" w:rsidRDefault="005A22BE" w:rsidP="00551E1F">
            <w:pPr>
              <w:spacing w:after="0" w:line="247" w:lineRule="auto"/>
              <w:jc w:val="center"/>
              <w:rPr>
                <w:rFonts w:ascii="Times New Roman" w:eastAsia="Times New Roman" w:hAnsi="Times New Roman" w:cs="Times New Roman"/>
                <w:color w:val="000000"/>
                <w:sz w:val="16"/>
              </w:rPr>
            </w:pPr>
          </w:p>
          <w:p w:rsidR="005A22BE" w:rsidRDefault="005A22BE" w:rsidP="00B62028">
            <w:pPr>
              <w:spacing w:after="0" w:line="120" w:lineRule="auto"/>
              <w:jc w:val="center"/>
              <w:rPr>
                <w:rFonts w:ascii="Times New Roman" w:eastAsia="Times New Roman" w:hAnsi="Times New Roman" w:cs="Times New Roman"/>
                <w:color w:val="000000"/>
                <w:sz w:val="16"/>
              </w:rPr>
            </w:pPr>
          </w:p>
          <w:p w:rsidR="0093400F" w:rsidRDefault="0093400F" w:rsidP="00551E1F">
            <w:pPr>
              <w:spacing w:after="0" w:line="247" w:lineRule="auto"/>
              <w:jc w:val="center"/>
            </w:pPr>
            <w:r>
              <w:rPr>
                <w:rFonts w:ascii="Times New Roman" w:eastAsia="Times New Roman" w:hAnsi="Times New Roman" w:cs="Times New Roman"/>
                <w:color w:val="000000"/>
                <w:sz w:val="16"/>
              </w:rPr>
              <w:t>8</w:t>
            </w:r>
          </w:p>
        </w:tc>
        <w:tc>
          <w:tcPr>
            <w:tcW w:w="2323" w:type="dxa"/>
            <w:tcBorders>
              <w:top w:val="single" w:sz="6" w:space="0" w:color="000000"/>
              <w:left w:val="single" w:sz="6" w:space="0" w:color="000000"/>
              <w:bottom w:val="single" w:sz="4" w:space="0" w:color="auto"/>
              <w:right w:val="single" w:sz="6" w:space="0" w:color="000000"/>
            </w:tcBorders>
            <w:shd w:val="clear" w:color="000000" w:fill="FFFFFF"/>
            <w:tcMar>
              <w:left w:w="108" w:type="dxa"/>
              <w:right w:w="108" w:type="dxa"/>
            </w:tcMar>
          </w:tcPr>
          <w:p w:rsidR="0093400F" w:rsidRDefault="0093400F" w:rsidP="00551E1F">
            <w:pPr>
              <w:spacing w:after="0" w:line="247" w:lineRule="auto"/>
              <w:jc w:val="center"/>
              <w:rPr>
                <w:rFonts w:ascii="Times New Roman" w:eastAsia="Times New Roman" w:hAnsi="Times New Roman" w:cs="Times New Roman"/>
                <w:color w:val="000000"/>
                <w:sz w:val="16"/>
              </w:rPr>
            </w:pPr>
            <w:r>
              <w:rPr>
                <w:rFonts w:ascii="Times New Roman" w:eastAsia="Times New Roman" w:hAnsi="Times New Roman" w:cs="Times New Roman"/>
                <w:color w:val="000000"/>
                <w:sz w:val="16"/>
              </w:rPr>
              <w:t xml:space="preserve">Дождевальная машина </w:t>
            </w:r>
          </w:p>
          <w:p w:rsidR="0093400F" w:rsidRPr="0093400F" w:rsidRDefault="0093400F" w:rsidP="00551E1F">
            <w:pPr>
              <w:spacing w:after="0" w:line="247" w:lineRule="auto"/>
              <w:jc w:val="center"/>
              <w:rPr>
                <w:rFonts w:ascii="Times New Roman" w:eastAsia="Times New Roman" w:hAnsi="Times New Roman" w:cs="Times New Roman"/>
                <w:color w:val="000000"/>
                <w:sz w:val="16"/>
              </w:rPr>
            </w:pPr>
            <w:r>
              <w:rPr>
                <w:rFonts w:ascii="Times New Roman" w:eastAsia="Times New Roman" w:hAnsi="Times New Roman" w:cs="Times New Roman"/>
                <w:color w:val="000000"/>
                <w:sz w:val="16"/>
              </w:rPr>
              <w:t>фронтальная шланговая «Мини Фрегат-ФШ»</w:t>
            </w:r>
          </w:p>
        </w:tc>
        <w:tc>
          <w:tcPr>
            <w:tcW w:w="3261" w:type="dxa"/>
            <w:tcBorders>
              <w:top w:val="single" w:sz="6" w:space="0" w:color="000000"/>
              <w:left w:val="single" w:sz="6" w:space="0" w:color="000000"/>
              <w:bottom w:val="single" w:sz="4" w:space="0" w:color="auto"/>
              <w:right w:val="single" w:sz="6" w:space="0" w:color="000000"/>
            </w:tcBorders>
            <w:shd w:val="clear" w:color="000000" w:fill="FFFFFF"/>
            <w:tcMar>
              <w:left w:w="108" w:type="dxa"/>
              <w:right w:w="108" w:type="dxa"/>
            </w:tcMar>
          </w:tcPr>
          <w:p w:rsidR="0093400F" w:rsidRDefault="0093400F" w:rsidP="00551E1F">
            <w:pPr>
              <w:spacing w:after="0" w:line="247" w:lineRule="auto"/>
              <w:jc w:val="center"/>
              <w:rPr>
                <w:rFonts w:ascii="Times New Roman" w:eastAsia="Times New Roman" w:hAnsi="Times New Roman" w:cs="Times New Roman"/>
                <w:color w:val="000000"/>
                <w:sz w:val="16"/>
              </w:rPr>
            </w:pPr>
            <w:r>
              <w:rPr>
                <w:rFonts w:ascii="Times New Roman" w:eastAsia="Times New Roman" w:hAnsi="Times New Roman" w:cs="Times New Roman"/>
                <w:color w:val="000000"/>
                <w:sz w:val="16"/>
              </w:rPr>
              <w:t xml:space="preserve">Количество тележек </w:t>
            </w:r>
            <w:r w:rsidR="00590FF0">
              <w:rPr>
                <w:rFonts w:ascii="Times New Roman" w:eastAsia="Times New Roman" w:hAnsi="Times New Roman" w:cs="Times New Roman"/>
                <w:color w:val="000000"/>
                <w:sz w:val="16"/>
              </w:rPr>
              <w:t xml:space="preserve">– </w:t>
            </w:r>
            <w:r>
              <w:rPr>
                <w:rFonts w:ascii="Times New Roman" w:eastAsia="Times New Roman" w:hAnsi="Times New Roman" w:cs="Times New Roman"/>
                <w:color w:val="000000"/>
                <w:sz w:val="16"/>
              </w:rPr>
              <w:t>3, расход – 25 л/с,</w:t>
            </w:r>
          </w:p>
          <w:p w:rsidR="005146E1" w:rsidRDefault="0093400F" w:rsidP="00551E1F">
            <w:pPr>
              <w:spacing w:after="0" w:line="247" w:lineRule="auto"/>
              <w:jc w:val="center"/>
              <w:rPr>
                <w:rFonts w:ascii="Times New Roman" w:eastAsia="Times New Roman" w:hAnsi="Times New Roman" w:cs="Times New Roman"/>
                <w:color w:val="000000"/>
                <w:sz w:val="16"/>
              </w:rPr>
            </w:pPr>
            <w:r>
              <w:rPr>
                <w:rFonts w:ascii="Times New Roman" w:eastAsia="Times New Roman" w:hAnsi="Times New Roman" w:cs="Times New Roman"/>
                <w:color w:val="000000"/>
                <w:sz w:val="16"/>
              </w:rPr>
              <w:t>длина гона –</w:t>
            </w:r>
            <w:r w:rsidR="00590FF0">
              <w:rPr>
                <w:rFonts w:ascii="Times New Roman" w:eastAsia="Times New Roman" w:hAnsi="Times New Roman" w:cs="Times New Roman"/>
                <w:color w:val="000000"/>
                <w:sz w:val="16"/>
              </w:rPr>
              <w:t xml:space="preserve"> 600 –</w:t>
            </w:r>
            <w:r>
              <w:rPr>
                <w:rFonts w:ascii="Times New Roman" w:eastAsia="Times New Roman" w:hAnsi="Times New Roman" w:cs="Times New Roman"/>
                <w:color w:val="000000"/>
                <w:sz w:val="16"/>
              </w:rPr>
              <w:t>1300 м, ширина захвата</w:t>
            </w:r>
            <w:r w:rsidR="00B62028">
              <w:rPr>
                <w:rFonts w:ascii="Times New Roman" w:eastAsia="Times New Roman" w:hAnsi="Times New Roman" w:cs="Times New Roman"/>
                <w:color w:val="000000"/>
                <w:sz w:val="16"/>
              </w:rPr>
              <w:t xml:space="preserve"> </w:t>
            </w:r>
            <w:r>
              <w:rPr>
                <w:rFonts w:ascii="Times New Roman" w:eastAsia="Times New Roman" w:hAnsi="Times New Roman" w:cs="Times New Roman"/>
                <w:color w:val="000000"/>
                <w:sz w:val="16"/>
              </w:rPr>
              <w:t>дождем – 206 м, площадь</w:t>
            </w:r>
          </w:p>
          <w:p w:rsidR="0093400F" w:rsidRDefault="00590FF0" w:rsidP="00551E1F">
            <w:pPr>
              <w:spacing w:after="0" w:line="247" w:lineRule="auto"/>
              <w:jc w:val="center"/>
            </w:pPr>
            <w:r>
              <w:rPr>
                <w:rFonts w:ascii="Times New Roman" w:eastAsia="Times New Roman" w:hAnsi="Times New Roman" w:cs="Times New Roman"/>
                <w:color w:val="000000"/>
                <w:sz w:val="16"/>
              </w:rPr>
              <w:t xml:space="preserve">орошения </w:t>
            </w:r>
            <w:r w:rsidR="005A22BE">
              <w:rPr>
                <w:rFonts w:ascii="Times New Roman" w:eastAsia="Times New Roman" w:hAnsi="Times New Roman" w:cs="Times New Roman"/>
                <w:color w:val="000000"/>
                <w:sz w:val="16"/>
              </w:rPr>
              <w:t xml:space="preserve">– </w:t>
            </w:r>
            <w:r>
              <w:rPr>
                <w:rFonts w:ascii="Times New Roman" w:eastAsia="Times New Roman" w:hAnsi="Times New Roman" w:cs="Times New Roman"/>
                <w:color w:val="000000"/>
                <w:sz w:val="16"/>
              </w:rPr>
              <w:t>12,4–</w:t>
            </w:r>
            <w:r w:rsidR="0093400F">
              <w:rPr>
                <w:rFonts w:ascii="Times New Roman" w:eastAsia="Times New Roman" w:hAnsi="Times New Roman" w:cs="Times New Roman"/>
                <w:color w:val="000000"/>
                <w:sz w:val="16"/>
              </w:rPr>
              <w:t>26,8 га</w:t>
            </w:r>
          </w:p>
        </w:tc>
      </w:tr>
    </w:tbl>
    <w:p w:rsidR="0060606B" w:rsidRDefault="0060606B" w:rsidP="0060606B">
      <w:pPr>
        <w:spacing w:after="0" w:line="240" w:lineRule="auto"/>
        <w:jc w:val="center"/>
        <w:rPr>
          <w:rFonts w:ascii="Times New Roman" w:eastAsia="Arial" w:hAnsi="Times New Roman" w:cs="Times New Roman"/>
          <w:b/>
          <w:sz w:val="20"/>
        </w:rPr>
      </w:pPr>
    </w:p>
    <w:p w:rsidR="00FA63D2" w:rsidRPr="0093400F" w:rsidRDefault="0093400F" w:rsidP="0060606B">
      <w:pPr>
        <w:spacing w:after="0" w:line="238" w:lineRule="auto"/>
        <w:jc w:val="center"/>
        <w:rPr>
          <w:rFonts w:ascii="Times New Roman" w:eastAsia="Arial" w:hAnsi="Times New Roman" w:cs="Times New Roman"/>
          <w:b/>
          <w:sz w:val="20"/>
        </w:rPr>
      </w:pPr>
      <w:r w:rsidRPr="0093400F">
        <w:rPr>
          <w:rFonts w:ascii="Times New Roman" w:eastAsia="Arial" w:hAnsi="Times New Roman" w:cs="Times New Roman"/>
          <w:b/>
          <w:sz w:val="20"/>
        </w:rPr>
        <w:lastRenderedPageBreak/>
        <w:t>3.6. Источники</w:t>
      </w:r>
      <w:r w:rsidR="00F05397" w:rsidRPr="0093400F">
        <w:rPr>
          <w:rFonts w:ascii="Times New Roman" w:eastAsia="Arial" w:hAnsi="Times New Roman" w:cs="Times New Roman"/>
          <w:b/>
          <w:sz w:val="20"/>
        </w:rPr>
        <w:t>и качество оросительной воды</w:t>
      </w:r>
    </w:p>
    <w:p w:rsidR="00FA63D2" w:rsidRPr="0093400F" w:rsidRDefault="00FA63D2" w:rsidP="0060606B">
      <w:pPr>
        <w:spacing w:after="0" w:line="238" w:lineRule="auto"/>
        <w:ind w:firstLine="374"/>
        <w:rPr>
          <w:rFonts w:ascii="Times New Roman" w:eastAsia="Arial" w:hAnsi="Times New Roman" w:cs="Times New Roman"/>
          <w:sz w:val="20"/>
        </w:rPr>
      </w:pPr>
    </w:p>
    <w:p w:rsidR="00FA63D2" w:rsidRPr="0060606B" w:rsidRDefault="00F05397" w:rsidP="0060606B">
      <w:pPr>
        <w:spacing w:after="0" w:line="238" w:lineRule="auto"/>
        <w:ind w:firstLine="284"/>
        <w:jc w:val="both"/>
        <w:rPr>
          <w:rFonts w:ascii="Times New Roman" w:eastAsia="Arial" w:hAnsi="Times New Roman" w:cs="Times New Roman"/>
          <w:sz w:val="20"/>
        </w:rPr>
      </w:pPr>
      <w:r w:rsidRPr="0060606B">
        <w:rPr>
          <w:rFonts w:ascii="Times New Roman" w:eastAsia="Times New Roman" w:hAnsi="Times New Roman" w:cs="Times New Roman"/>
          <w:sz w:val="20"/>
        </w:rPr>
        <w:t>Источниками воды для орошения земель могут быть</w:t>
      </w:r>
      <w:r w:rsidRPr="0060606B">
        <w:rPr>
          <w:rFonts w:ascii="Times New Roman" w:eastAsia="Arial" w:hAnsi="Times New Roman" w:cs="Times New Roman"/>
          <w:sz w:val="20"/>
        </w:rPr>
        <w:t>:</w:t>
      </w:r>
    </w:p>
    <w:p w:rsidR="00FA63D2" w:rsidRPr="0060606B" w:rsidRDefault="00DF5C64" w:rsidP="0060606B">
      <w:pPr>
        <w:spacing w:after="0" w:line="238" w:lineRule="auto"/>
        <w:ind w:firstLine="284"/>
        <w:jc w:val="both"/>
        <w:rPr>
          <w:rFonts w:ascii="Times New Roman" w:eastAsia="Times New Roman" w:hAnsi="Times New Roman" w:cs="Times New Roman"/>
          <w:sz w:val="20"/>
        </w:rPr>
      </w:pPr>
      <w:r w:rsidRPr="0060606B">
        <w:rPr>
          <w:rFonts w:ascii="Times New Roman" w:hAnsi="Times New Roman" w:cs="Times New Roman"/>
          <w:sz w:val="20"/>
          <w:szCs w:val="20"/>
        </w:rPr>
        <w:t>–</w:t>
      </w:r>
      <w:r w:rsidR="00B62028">
        <w:rPr>
          <w:rFonts w:ascii="Times New Roman" w:hAnsi="Times New Roman" w:cs="Times New Roman"/>
          <w:sz w:val="20"/>
          <w:szCs w:val="20"/>
        </w:rPr>
        <w:t> </w:t>
      </w:r>
      <w:r w:rsidR="00F05397" w:rsidRPr="0060606B">
        <w:rPr>
          <w:rFonts w:ascii="Times New Roman" w:eastAsia="Times New Roman" w:hAnsi="Times New Roman" w:cs="Times New Roman"/>
          <w:sz w:val="20"/>
        </w:rPr>
        <w:t>воды рек с зарегулированным (прудами, водохранилищами) или незарегулированным стоком;</w:t>
      </w:r>
    </w:p>
    <w:p w:rsidR="00FA63D2" w:rsidRPr="0060606B" w:rsidRDefault="00DF5C64" w:rsidP="0060606B">
      <w:pPr>
        <w:spacing w:after="0" w:line="238" w:lineRule="auto"/>
        <w:ind w:firstLine="284"/>
        <w:jc w:val="both"/>
        <w:rPr>
          <w:rFonts w:ascii="Times New Roman" w:eastAsia="Times New Roman" w:hAnsi="Times New Roman" w:cs="Times New Roman"/>
          <w:sz w:val="20"/>
        </w:rPr>
      </w:pPr>
      <w:r w:rsidRPr="0060606B">
        <w:rPr>
          <w:rFonts w:ascii="Times New Roman" w:hAnsi="Times New Roman" w:cs="Times New Roman"/>
          <w:sz w:val="20"/>
          <w:szCs w:val="20"/>
        </w:rPr>
        <w:t>–</w:t>
      </w:r>
      <w:r w:rsidR="00B62028">
        <w:rPr>
          <w:rFonts w:ascii="Times New Roman" w:eastAsia="Times New Roman" w:hAnsi="Times New Roman" w:cs="Times New Roman"/>
          <w:sz w:val="20"/>
        </w:rPr>
        <w:t> </w:t>
      </w:r>
      <w:r w:rsidR="00F05397" w:rsidRPr="0060606B">
        <w:rPr>
          <w:rFonts w:ascii="Times New Roman" w:eastAsia="Times New Roman" w:hAnsi="Times New Roman" w:cs="Times New Roman"/>
          <w:sz w:val="20"/>
        </w:rPr>
        <w:t>поверхностный местный сток;</w:t>
      </w:r>
    </w:p>
    <w:p w:rsidR="00FA63D2" w:rsidRPr="0060606B" w:rsidRDefault="00DF5C64" w:rsidP="0060606B">
      <w:pPr>
        <w:spacing w:after="0" w:line="238" w:lineRule="auto"/>
        <w:ind w:firstLine="284"/>
        <w:jc w:val="both"/>
        <w:rPr>
          <w:rFonts w:ascii="Times New Roman" w:eastAsia="Times New Roman" w:hAnsi="Times New Roman" w:cs="Times New Roman"/>
          <w:sz w:val="20"/>
          <w:shd w:val="clear" w:color="auto" w:fill="FFFFFF"/>
        </w:rPr>
      </w:pPr>
      <w:r w:rsidRPr="0060606B">
        <w:rPr>
          <w:rFonts w:ascii="Times New Roman" w:hAnsi="Times New Roman" w:cs="Times New Roman"/>
          <w:sz w:val="20"/>
          <w:szCs w:val="20"/>
        </w:rPr>
        <w:t>–</w:t>
      </w:r>
      <w:r w:rsidR="00B62028">
        <w:rPr>
          <w:rFonts w:ascii="Times New Roman" w:hAnsi="Times New Roman" w:cs="Times New Roman"/>
          <w:sz w:val="20"/>
          <w:szCs w:val="20"/>
        </w:rPr>
        <w:t> </w:t>
      </w:r>
      <w:r w:rsidR="00F05397" w:rsidRPr="0060606B">
        <w:rPr>
          <w:rFonts w:ascii="Times New Roman" w:eastAsia="Times New Roman" w:hAnsi="Times New Roman" w:cs="Times New Roman"/>
          <w:sz w:val="20"/>
          <w:shd w:val="clear" w:color="auto" w:fill="FFFFFF"/>
        </w:rPr>
        <w:t>подземные воды, в том числе грунтовые и межпластовые, воды родников и пластовых выходов;</w:t>
      </w:r>
    </w:p>
    <w:p w:rsidR="00FA63D2" w:rsidRPr="0060606B" w:rsidRDefault="00DF5C64" w:rsidP="0060606B">
      <w:pPr>
        <w:spacing w:after="0" w:line="238" w:lineRule="auto"/>
        <w:ind w:firstLine="284"/>
        <w:jc w:val="both"/>
        <w:rPr>
          <w:rFonts w:ascii="Times New Roman" w:eastAsia="Times New Roman" w:hAnsi="Times New Roman" w:cs="Times New Roman"/>
          <w:sz w:val="20"/>
          <w:shd w:val="clear" w:color="auto" w:fill="FFFFFF"/>
        </w:rPr>
      </w:pPr>
      <w:r w:rsidRPr="0060606B">
        <w:rPr>
          <w:rFonts w:ascii="Times New Roman" w:hAnsi="Times New Roman" w:cs="Times New Roman"/>
          <w:sz w:val="20"/>
          <w:szCs w:val="20"/>
        </w:rPr>
        <w:t>–</w:t>
      </w:r>
      <w:r w:rsidR="00B62028">
        <w:rPr>
          <w:rFonts w:ascii="Times New Roman" w:eastAsia="Times New Roman" w:hAnsi="Times New Roman" w:cs="Times New Roman"/>
          <w:sz w:val="20"/>
          <w:shd w:val="clear" w:color="auto" w:fill="FFFFFF"/>
        </w:rPr>
        <w:t> </w:t>
      </w:r>
      <w:r w:rsidR="00F05397" w:rsidRPr="0060606B">
        <w:rPr>
          <w:rFonts w:ascii="Times New Roman" w:eastAsia="Times New Roman" w:hAnsi="Times New Roman" w:cs="Times New Roman"/>
          <w:sz w:val="20"/>
          <w:shd w:val="clear" w:color="auto" w:fill="FFFFFF"/>
        </w:rPr>
        <w:t xml:space="preserve">воды естественных озер; </w:t>
      </w:r>
    </w:p>
    <w:p w:rsidR="00FA63D2" w:rsidRPr="0060606B" w:rsidRDefault="00DF5C64" w:rsidP="0060606B">
      <w:pPr>
        <w:spacing w:after="0" w:line="238" w:lineRule="auto"/>
        <w:ind w:firstLine="284"/>
        <w:jc w:val="both"/>
        <w:rPr>
          <w:rFonts w:ascii="Times New Roman" w:eastAsia="Times New Roman" w:hAnsi="Times New Roman" w:cs="Times New Roman"/>
          <w:sz w:val="20"/>
          <w:shd w:val="clear" w:color="auto" w:fill="FFFFFF"/>
        </w:rPr>
      </w:pPr>
      <w:r w:rsidRPr="0060606B">
        <w:rPr>
          <w:rFonts w:ascii="Times New Roman" w:hAnsi="Times New Roman" w:cs="Times New Roman"/>
          <w:sz w:val="20"/>
          <w:szCs w:val="20"/>
        </w:rPr>
        <w:t>–</w:t>
      </w:r>
      <w:r w:rsidR="00B62028">
        <w:rPr>
          <w:rFonts w:ascii="Times New Roman" w:hAnsi="Times New Roman" w:cs="Times New Roman"/>
          <w:sz w:val="20"/>
          <w:szCs w:val="20"/>
        </w:rPr>
        <w:t> </w:t>
      </w:r>
      <w:r w:rsidR="00F05397" w:rsidRPr="0060606B">
        <w:rPr>
          <w:rFonts w:ascii="Times New Roman" w:eastAsia="Times New Roman" w:hAnsi="Times New Roman" w:cs="Times New Roman"/>
          <w:sz w:val="20"/>
          <w:shd w:val="clear" w:color="auto" w:fill="FFFFFF"/>
        </w:rPr>
        <w:t>сточные воды;</w:t>
      </w:r>
    </w:p>
    <w:p w:rsidR="00FA63D2" w:rsidRPr="0060606B" w:rsidRDefault="00DF5C64" w:rsidP="0060606B">
      <w:pPr>
        <w:spacing w:after="0" w:line="238" w:lineRule="auto"/>
        <w:ind w:firstLine="284"/>
        <w:jc w:val="both"/>
        <w:rPr>
          <w:rFonts w:ascii="Times New Roman" w:eastAsia="Times New Roman" w:hAnsi="Times New Roman" w:cs="Times New Roman"/>
          <w:sz w:val="20"/>
          <w:shd w:val="clear" w:color="auto" w:fill="FFFFFF"/>
        </w:rPr>
      </w:pPr>
      <w:r w:rsidRPr="0060606B">
        <w:rPr>
          <w:rFonts w:ascii="Times New Roman" w:hAnsi="Times New Roman" w:cs="Times New Roman"/>
          <w:sz w:val="20"/>
          <w:szCs w:val="20"/>
        </w:rPr>
        <w:t>–</w:t>
      </w:r>
      <w:r w:rsidR="00B62028">
        <w:rPr>
          <w:rFonts w:ascii="Times New Roman" w:eastAsia="Times New Roman" w:hAnsi="Times New Roman" w:cs="Times New Roman"/>
          <w:sz w:val="20"/>
          <w:shd w:val="clear" w:color="auto" w:fill="FFFFFF"/>
        </w:rPr>
        <w:t> </w:t>
      </w:r>
      <w:r w:rsidR="00F05397" w:rsidRPr="0060606B">
        <w:rPr>
          <w:rFonts w:ascii="Times New Roman" w:eastAsia="Times New Roman" w:hAnsi="Times New Roman" w:cs="Times New Roman"/>
          <w:sz w:val="20"/>
          <w:shd w:val="clear" w:color="auto" w:fill="FFFFFF"/>
        </w:rPr>
        <w:t xml:space="preserve">дренажный сток осушительных и осушительно-увлажнительных систем. </w:t>
      </w:r>
    </w:p>
    <w:p w:rsidR="00FA63D2" w:rsidRPr="0060606B" w:rsidRDefault="00F05397" w:rsidP="0060606B">
      <w:pPr>
        <w:spacing w:after="0" w:line="238" w:lineRule="auto"/>
        <w:ind w:firstLine="284"/>
        <w:jc w:val="both"/>
        <w:rPr>
          <w:rFonts w:ascii="Times New Roman" w:eastAsia="Times New Roman" w:hAnsi="Times New Roman" w:cs="Times New Roman"/>
          <w:sz w:val="20"/>
          <w:shd w:val="clear" w:color="auto" w:fill="FFFFFF"/>
        </w:rPr>
      </w:pPr>
      <w:r w:rsidRPr="0060606B">
        <w:rPr>
          <w:rFonts w:ascii="Times New Roman" w:eastAsia="Times New Roman" w:hAnsi="Times New Roman" w:cs="Times New Roman"/>
          <w:sz w:val="20"/>
          <w:shd w:val="clear" w:color="auto" w:fill="FFFFFF"/>
        </w:rPr>
        <w:t>Наиболее распространены первые три вида водоисточников</w:t>
      </w:r>
      <w:r w:rsidRPr="0060606B">
        <w:rPr>
          <w:rFonts w:ascii="Times New Roman" w:eastAsia="Times New Roman" w:hAnsi="Times New Roman" w:cs="Times New Roman"/>
          <w:sz w:val="24"/>
          <w:shd w:val="clear" w:color="auto" w:fill="FFFFFF"/>
        </w:rPr>
        <w:t>.</w:t>
      </w:r>
    </w:p>
    <w:p w:rsidR="00FA63D2" w:rsidRPr="0060606B" w:rsidRDefault="00F05397" w:rsidP="0060606B">
      <w:pPr>
        <w:spacing w:after="0" w:line="238" w:lineRule="auto"/>
        <w:ind w:firstLine="284"/>
        <w:jc w:val="both"/>
        <w:rPr>
          <w:rFonts w:ascii="Times New Roman" w:eastAsia="Times New Roman" w:hAnsi="Times New Roman" w:cs="Times New Roman"/>
          <w:sz w:val="20"/>
          <w:shd w:val="clear" w:color="auto" w:fill="FFFFFF"/>
        </w:rPr>
      </w:pPr>
      <w:r w:rsidRPr="0060606B">
        <w:rPr>
          <w:rFonts w:ascii="Times New Roman" w:eastAsia="Times New Roman" w:hAnsi="Times New Roman" w:cs="Times New Roman"/>
          <w:sz w:val="20"/>
          <w:shd w:val="clear" w:color="auto" w:fill="FFFFFF"/>
        </w:rPr>
        <w:t>Основные требования, предъявляемые к источникам воды для оро</w:t>
      </w:r>
      <w:r w:rsidR="00DF5C64" w:rsidRPr="0060606B">
        <w:rPr>
          <w:rFonts w:ascii="Times New Roman" w:eastAsia="Times New Roman" w:hAnsi="Times New Roman" w:cs="Times New Roman"/>
          <w:sz w:val="20"/>
          <w:shd w:val="clear" w:color="auto" w:fill="FFFFFF"/>
        </w:rPr>
        <w:t>-</w:t>
      </w:r>
      <w:r w:rsidRPr="0060606B">
        <w:rPr>
          <w:rFonts w:ascii="Times New Roman" w:eastAsia="Times New Roman" w:hAnsi="Times New Roman" w:cs="Times New Roman"/>
          <w:sz w:val="20"/>
          <w:shd w:val="clear" w:color="auto" w:fill="FFFFFF"/>
        </w:rPr>
        <w:t>шения: вода по качеству должна быть пригодной для орошения сель</w:t>
      </w:r>
      <w:r w:rsidR="00DF5C64" w:rsidRPr="0060606B">
        <w:rPr>
          <w:rFonts w:ascii="Times New Roman" w:eastAsia="Times New Roman" w:hAnsi="Times New Roman" w:cs="Times New Roman"/>
          <w:sz w:val="20"/>
          <w:shd w:val="clear" w:color="auto" w:fill="FFFFFF"/>
        </w:rPr>
        <w:t>-</w:t>
      </w:r>
      <w:r w:rsidRPr="0060606B">
        <w:rPr>
          <w:rFonts w:ascii="Times New Roman" w:eastAsia="Times New Roman" w:hAnsi="Times New Roman" w:cs="Times New Roman"/>
          <w:sz w:val="20"/>
          <w:shd w:val="clear" w:color="auto" w:fill="FFFFFF"/>
        </w:rPr>
        <w:t>скохозяйственных культур; запасы и расходы воды в водоисточнике должны перекрывать потребности растений в воде в установленные сроки для года расчетной обеспеченности; водоисточник следует располагать вблизи орошаемого массива с целью снижения затрат на его строительство и эксплуатацию.</w:t>
      </w:r>
    </w:p>
    <w:p w:rsidR="00FA63D2" w:rsidRPr="0060606B" w:rsidRDefault="00F05397" w:rsidP="0060606B">
      <w:pPr>
        <w:spacing w:after="0" w:line="238" w:lineRule="auto"/>
        <w:ind w:firstLine="284"/>
        <w:jc w:val="both"/>
        <w:rPr>
          <w:rFonts w:ascii="Times New Roman" w:eastAsia="Times New Roman" w:hAnsi="Times New Roman" w:cs="Times New Roman"/>
          <w:sz w:val="20"/>
          <w:shd w:val="clear" w:color="auto" w:fill="FFFFFF"/>
        </w:rPr>
      </w:pPr>
      <w:r w:rsidRPr="0060606B">
        <w:rPr>
          <w:rFonts w:ascii="Times New Roman" w:eastAsia="Times New Roman" w:hAnsi="Times New Roman" w:cs="Times New Roman"/>
          <w:sz w:val="20"/>
          <w:shd w:val="clear" w:color="auto" w:fill="FFFFFF"/>
        </w:rPr>
        <w:t>При выборе источника орошения необходимо знать следующие параметры:</w:t>
      </w:r>
    </w:p>
    <w:p w:rsidR="00FA63D2" w:rsidRPr="0060606B" w:rsidRDefault="00DF5C64" w:rsidP="0060606B">
      <w:pPr>
        <w:spacing w:after="0" w:line="238" w:lineRule="auto"/>
        <w:ind w:firstLine="284"/>
        <w:jc w:val="both"/>
        <w:rPr>
          <w:rFonts w:ascii="Times New Roman" w:eastAsia="Times New Roman" w:hAnsi="Times New Roman" w:cs="Times New Roman"/>
          <w:sz w:val="20"/>
          <w:shd w:val="clear" w:color="auto" w:fill="FFFFFF"/>
        </w:rPr>
      </w:pPr>
      <w:r w:rsidRPr="0060606B">
        <w:rPr>
          <w:rFonts w:ascii="Times New Roman" w:hAnsi="Times New Roman" w:cs="Times New Roman"/>
          <w:sz w:val="20"/>
          <w:szCs w:val="20"/>
        </w:rPr>
        <w:t>–</w:t>
      </w:r>
      <w:r w:rsidR="00B62028">
        <w:rPr>
          <w:rFonts w:ascii="Times New Roman" w:eastAsia="Times New Roman" w:hAnsi="Times New Roman" w:cs="Times New Roman"/>
          <w:sz w:val="20"/>
          <w:shd w:val="clear" w:color="auto" w:fill="FFFFFF"/>
        </w:rPr>
        <w:t> </w:t>
      </w:r>
      <w:r w:rsidR="005A22BE" w:rsidRPr="0060606B">
        <w:rPr>
          <w:rFonts w:ascii="Times New Roman" w:eastAsia="Times New Roman" w:hAnsi="Times New Roman" w:cs="Times New Roman"/>
          <w:sz w:val="20"/>
          <w:shd w:val="clear" w:color="auto" w:fill="FFFFFF"/>
        </w:rPr>
        <w:t>расход, который</w:t>
      </w:r>
      <w:r w:rsidR="00F05397" w:rsidRPr="0060606B">
        <w:rPr>
          <w:rFonts w:ascii="Times New Roman" w:eastAsia="Times New Roman" w:hAnsi="Times New Roman" w:cs="Times New Roman"/>
          <w:sz w:val="20"/>
          <w:shd w:val="clear" w:color="auto" w:fill="FFFFFF"/>
        </w:rPr>
        <w:t xml:space="preserve"> может доставлять данный источник орошения в течение оросительного периода, и его изменение по годам, т.</w:t>
      </w:r>
      <w:r w:rsidR="00B62028">
        <w:rPr>
          <w:rFonts w:ascii="Times New Roman" w:eastAsia="Times New Roman" w:hAnsi="Times New Roman" w:cs="Times New Roman"/>
          <w:sz w:val="20"/>
          <w:shd w:val="clear" w:color="auto" w:fill="FFFFFF"/>
        </w:rPr>
        <w:t xml:space="preserve"> </w:t>
      </w:r>
      <w:r w:rsidR="00F05397" w:rsidRPr="0060606B">
        <w:rPr>
          <w:rFonts w:ascii="Times New Roman" w:eastAsia="Times New Roman" w:hAnsi="Times New Roman" w:cs="Times New Roman"/>
          <w:sz w:val="20"/>
          <w:shd w:val="clear" w:color="auto" w:fill="FFFFFF"/>
        </w:rPr>
        <w:t>е. сезон</w:t>
      </w:r>
      <w:r w:rsidR="00B62028">
        <w:rPr>
          <w:rFonts w:ascii="Times New Roman" w:eastAsia="Times New Roman" w:hAnsi="Times New Roman" w:cs="Times New Roman"/>
          <w:sz w:val="20"/>
          <w:shd w:val="clear" w:color="auto" w:fill="FFFFFF"/>
        </w:rPr>
        <w:t>-</w:t>
      </w:r>
      <w:r w:rsidR="00F05397" w:rsidRPr="0060606B">
        <w:rPr>
          <w:rFonts w:ascii="Times New Roman" w:eastAsia="Times New Roman" w:hAnsi="Times New Roman" w:cs="Times New Roman"/>
          <w:sz w:val="20"/>
          <w:shd w:val="clear" w:color="auto" w:fill="FFFFFF"/>
        </w:rPr>
        <w:t>ный и многолетний режим источника орошения для лет различной обеспеченности (50, 75, 90 и 95%);</w:t>
      </w:r>
    </w:p>
    <w:p w:rsidR="00FA63D2" w:rsidRPr="0060606B" w:rsidRDefault="00DF5C64" w:rsidP="0060606B">
      <w:pPr>
        <w:spacing w:after="0" w:line="238" w:lineRule="auto"/>
        <w:ind w:firstLine="284"/>
        <w:jc w:val="both"/>
        <w:rPr>
          <w:rFonts w:ascii="Times New Roman" w:eastAsia="Times New Roman" w:hAnsi="Times New Roman" w:cs="Times New Roman"/>
          <w:sz w:val="20"/>
          <w:shd w:val="clear" w:color="auto" w:fill="FFFFFF"/>
        </w:rPr>
      </w:pPr>
      <w:r w:rsidRPr="0060606B">
        <w:rPr>
          <w:rFonts w:ascii="Times New Roman" w:hAnsi="Times New Roman" w:cs="Times New Roman"/>
          <w:sz w:val="20"/>
          <w:szCs w:val="20"/>
        </w:rPr>
        <w:t>–</w:t>
      </w:r>
      <w:r w:rsidR="0060606B">
        <w:rPr>
          <w:rFonts w:ascii="Times New Roman" w:eastAsia="Times New Roman" w:hAnsi="Times New Roman" w:cs="Times New Roman"/>
          <w:sz w:val="20"/>
          <w:shd w:val="clear" w:color="auto" w:fill="FFFFFF"/>
        </w:rPr>
        <w:t> </w:t>
      </w:r>
      <w:r w:rsidR="00F05397" w:rsidRPr="0060606B">
        <w:rPr>
          <w:rFonts w:ascii="Times New Roman" w:eastAsia="Times New Roman" w:hAnsi="Times New Roman" w:cs="Times New Roman"/>
          <w:sz w:val="20"/>
          <w:shd w:val="clear" w:color="auto" w:fill="FFFFFF"/>
        </w:rPr>
        <w:t>суммарное количест</w:t>
      </w:r>
      <w:r w:rsidR="00B62028">
        <w:rPr>
          <w:rFonts w:ascii="Times New Roman" w:eastAsia="Times New Roman" w:hAnsi="Times New Roman" w:cs="Times New Roman"/>
          <w:sz w:val="20"/>
          <w:shd w:val="clear" w:color="auto" w:fill="FFFFFF"/>
        </w:rPr>
        <w:t>во воды, которое</w:t>
      </w:r>
      <w:r w:rsidR="00F05397" w:rsidRPr="0060606B">
        <w:rPr>
          <w:rFonts w:ascii="Times New Roman" w:eastAsia="Times New Roman" w:hAnsi="Times New Roman" w:cs="Times New Roman"/>
          <w:sz w:val="20"/>
          <w:shd w:val="clear" w:color="auto" w:fill="FFFFFF"/>
        </w:rPr>
        <w:t xml:space="preserve"> может дать источник за декаду (месяц), за оросительный период, за год и его колебания во времени;</w:t>
      </w:r>
    </w:p>
    <w:p w:rsidR="00FA63D2" w:rsidRPr="0060606B" w:rsidRDefault="00DF5C64" w:rsidP="0060606B">
      <w:pPr>
        <w:spacing w:after="0" w:line="238" w:lineRule="auto"/>
        <w:ind w:firstLine="284"/>
        <w:jc w:val="both"/>
        <w:rPr>
          <w:rFonts w:ascii="Times New Roman" w:eastAsia="Times New Roman" w:hAnsi="Times New Roman" w:cs="Times New Roman"/>
          <w:sz w:val="20"/>
          <w:shd w:val="clear" w:color="auto" w:fill="FFFFFF"/>
        </w:rPr>
      </w:pPr>
      <w:r w:rsidRPr="0060606B">
        <w:rPr>
          <w:rFonts w:ascii="Times New Roman" w:hAnsi="Times New Roman" w:cs="Times New Roman"/>
          <w:sz w:val="20"/>
          <w:szCs w:val="20"/>
        </w:rPr>
        <w:t>–</w:t>
      </w:r>
      <w:r w:rsidR="0060606B">
        <w:rPr>
          <w:rFonts w:ascii="Times New Roman" w:eastAsia="Times New Roman" w:hAnsi="Times New Roman" w:cs="Times New Roman"/>
          <w:sz w:val="20"/>
          <w:shd w:val="clear" w:color="auto" w:fill="FFFFFF"/>
        </w:rPr>
        <w:t> </w:t>
      </w:r>
      <w:r w:rsidR="00F05397" w:rsidRPr="0060606B">
        <w:rPr>
          <w:rFonts w:ascii="Times New Roman" w:eastAsia="Times New Roman" w:hAnsi="Times New Roman" w:cs="Times New Roman"/>
          <w:sz w:val="20"/>
          <w:shd w:val="clear" w:color="auto" w:fill="FFFFFF"/>
        </w:rPr>
        <w:t>положение источника орошения в горизонтальной и вертикаль</w:t>
      </w:r>
      <w:r w:rsidR="00B62028">
        <w:rPr>
          <w:rFonts w:ascii="Times New Roman" w:eastAsia="Times New Roman" w:hAnsi="Times New Roman" w:cs="Times New Roman"/>
          <w:sz w:val="20"/>
          <w:shd w:val="clear" w:color="auto" w:fill="FFFFFF"/>
        </w:rPr>
        <w:t>-</w:t>
      </w:r>
      <w:r w:rsidR="00F05397" w:rsidRPr="0060606B">
        <w:rPr>
          <w:rFonts w:ascii="Times New Roman" w:eastAsia="Times New Roman" w:hAnsi="Times New Roman" w:cs="Times New Roman"/>
          <w:sz w:val="20"/>
          <w:shd w:val="clear" w:color="auto" w:fill="FFFFFF"/>
        </w:rPr>
        <w:t>ной плоскостях по отношению к орошаемой площади (расстояние водоисточника от орошаемой площади и положение горизонтов воды);</w:t>
      </w:r>
    </w:p>
    <w:p w:rsidR="00FA63D2" w:rsidRPr="0060606B" w:rsidRDefault="00DF5C64" w:rsidP="0060606B">
      <w:pPr>
        <w:spacing w:after="0" w:line="238" w:lineRule="auto"/>
        <w:ind w:firstLine="284"/>
        <w:rPr>
          <w:rFonts w:ascii="Times New Roman" w:eastAsia="Times New Roman" w:hAnsi="Times New Roman" w:cs="Times New Roman"/>
          <w:sz w:val="20"/>
          <w:shd w:val="clear" w:color="auto" w:fill="FFFFFF"/>
        </w:rPr>
      </w:pPr>
      <w:r w:rsidRPr="0060606B">
        <w:rPr>
          <w:rFonts w:ascii="Times New Roman" w:hAnsi="Times New Roman" w:cs="Times New Roman"/>
          <w:sz w:val="20"/>
          <w:szCs w:val="20"/>
        </w:rPr>
        <w:t>–</w:t>
      </w:r>
      <w:r w:rsidR="005D2F85">
        <w:rPr>
          <w:rFonts w:ascii="Times New Roman" w:hAnsi="Times New Roman" w:cs="Times New Roman"/>
          <w:iCs/>
          <w:sz w:val="20"/>
          <w:szCs w:val="20"/>
        </w:rPr>
        <w:t> </w:t>
      </w:r>
      <w:r w:rsidR="00F05397" w:rsidRPr="0060606B">
        <w:rPr>
          <w:rFonts w:ascii="Times New Roman" w:eastAsia="Times New Roman" w:hAnsi="Times New Roman" w:cs="Times New Roman"/>
          <w:sz w:val="20"/>
          <w:shd w:val="clear" w:color="auto" w:fill="FFFFFF"/>
        </w:rPr>
        <w:t>качество воды в источнике орошения.</w:t>
      </w:r>
    </w:p>
    <w:p w:rsidR="00FA63D2" w:rsidRPr="0060606B" w:rsidRDefault="00F05397" w:rsidP="0060606B">
      <w:pPr>
        <w:spacing w:after="0" w:line="238" w:lineRule="auto"/>
        <w:ind w:firstLine="284"/>
        <w:jc w:val="both"/>
        <w:rPr>
          <w:rFonts w:ascii="Times New Roman" w:eastAsia="Times New Roman" w:hAnsi="Times New Roman" w:cs="Times New Roman"/>
          <w:sz w:val="20"/>
          <w:shd w:val="clear" w:color="auto" w:fill="FFFFFF"/>
        </w:rPr>
      </w:pPr>
      <w:r w:rsidRPr="0060606B">
        <w:rPr>
          <w:rFonts w:ascii="Times New Roman" w:eastAsia="Times New Roman" w:hAnsi="Times New Roman" w:cs="Times New Roman"/>
          <w:sz w:val="20"/>
          <w:shd w:val="clear" w:color="auto" w:fill="FFFFFF"/>
        </w:rPr>
        <w:t>Для</w:t>
      </w:r>
      <w:r w:rsidR="005A22BE" w:rsidRPr="0060606B">
        <w:rPr>
          <w:rFonts w:ascii="Times New Roman" w:eastAsia="Times New Roman" w:hAnsi="Times New Roman" w:cs="Times New Roman"/>
          <w:sz w:val="20"/>
          <w:shd w:val="clear" w:color="auto" w:fill="FFFFFF"/>
        </w:rPr>
        <w:t xml:space="preserve"> подземных вод</w:t>
      </w:r>
      <w:r w:rsidR="00B62028">
        <w:rPr>
          <w:rFonts w:ascii="Times New Roman" w:eastAsia="Times New Roman" w:hAnsi="Times New Roman" w:cs="Times New Roman"/>
          <w:sz w:val="20"/>
          <w:shd w:val="clear" w:color="auto" w:fill="FFFFFF"/>
        </w:rPr>
        <w:t xml:space="preserve"> </w:t>
      </w:r>
      <w:r w:rsidR="005A22BE" w:rsidRPr="0060606B">
        <w:rPr>
          <w:rFonts w:ascii="Times New Roman" w:eastAsia="Times New Roman" w:hAnsi="Times New Roman" w:cs="Times New Roman"/>
          <w:sz w:val="20"/>
          <w:shd w:val="clear" w:color="auto" w:fill="FFFFFF"/>
        </w:rPr>
        <w:t>кроме указанных параметров следует</w:t>
      </w:r>
      <w:r w:rsidRPr="0060606B">
        <w:rPr>
          <w:rFonts w:ascii="Times New Roman" w:eastAsia="Times New Roman" w:hAnsi="Times New Roman" w:cs="Times New Roman"/>
          <w:sz w:val="20"/>
          <w:shd w:val="clear" w:color="auto" w:fill="FFFFFF"/>
        </w:rPr>
        <w:t xml:space="preserve"> знать: дебит и удельный дебит скважин, положение динамического уровня, глубину залегания продуктивного пласта, категорию пород по буре</w:t>
      </w:r>
      <w:r w:rsidR="00B62028">
        <w:rPr>
          <w:rFonts w:ascii="Times New Roman" w:eastAsia="Times New Roman" w:hAnsi="Times New Roman" w:cs="Times New Roman"/>
          <w:sz w:val="20"/>
          <w:shd w:val="clear" w:color="auto" w:fill="FFFFFF"/>
        </w:rPr>
        <w:t>-</w:t>
      </w:r>
      <w:r w:rsidRPr="0060606B">
        <w:rPr>
          <w:rFonts w:ascii="Times New Roman" w:eastAsia="Times New Roman" w:hAnsi="Times New Roman" w:cs="Times New Roman"/>
          <w:sz w:val="20"/>
          <w:shd w:val="clear" w:color="auto" w:fill="FFFFFF"/>
        </w:rPr>
        <w:t>нию.</w:t>
      </w:r>
    </w:p>
    <w:p w:rsidR="00FA63D2" w:rsidRPr="0060606B" w:rsidRDefault="00F05397" w:rsidP="0060606B">
      <w:pPr>
        <w:spacing w:after="0" w:line="238" w:lineRule="auto"/>
        <w:ind w:firstLine="284"/>
        <w:jc w:val="both"/>
        <w:rPr>
          <w:rFonts w:ascii="Times New Roman" w:eastAsia="Times New Roman" w:hAnsi="Times New Roman" w:cs="Times New Roman"/>
          <w:sz w:val="20"/>
          <w:shd w:val="clear" w:color="auto" w:fill="FFFFFF"/>
        </w:rPr>
      </w:pPr>
      <w:r w:rsidRPr="0060606B">
        <w:rPr>
          <w:rFonts w:ascii="Times New Roman" w:eastAsia="Times New Roman" w:hAnsi="Times New Roman" w:cs="Times New Roman"/>
          <w:sz w:val="20"/>
          <w:shd w:val="clear" w:color="auto" w:fill="FFFFFF"/>
        </w:rPr>
        <w:t xml:space="preserve">От перечисленных характеристик источника воды для орошения зависят: возможные размеры орошаемой площади с учетом принятого режима орошения; степень необходимости и способ регулирования </w:t>
      </w:r>
      <w:r w:rsidRPr="0060606B">
        <w:rPr>
          <w:rFonts w:ascii="Times New Roman" w:eastAsia="Times New Roman" w:hAnsi="Times New Roman" w:cs="Times New Roman"/>
          <w:sz w:val="20"/>
          <w:shd w:val="clear" w:color="auto" w:fill="FFFFFF"/>
        </w:rPr>
        <w:lastRenderedPageBreak/>
        <w:t xml:space="preserve">стока; потребность в </w:t>
      </w:r>
      <w:r w:rsidR="00590FF0" w:rsidRPr="0060606B">
        <w:rPr>
          <w:rFonts w:ascii="Times New Roman" w:eastAsia="Times New Roman" w:hAnsi="Times New Roman" w:cs="Times New Roman"/>
          <w:sz w:val="20"/>
          <w:shd w:val="clear" w:color="auto" w:fill="FFFFFF"/>
        </w:rPr>
        <w:t>улучшении качества оросительной воды; выс</w:t>
      </w:r>
      <w:r w:rsidR="0060606B">
        <w:rPr>
          <w:rFonts w:ascii="Times New Roman" w:eastAsia="Times New Roman" w:hAnsi="Times New Roman" w:cs="Times New Roman"/>
          <w:sz w:val="20"/>
          <w:shd w:val="clear" w:color="auto" w:fill="FFFFFF"/>
        </w:rPr>
        <w:t xml:space="preserve">ота  ее  </w:t>
      </w:r>
      <w:r w:rsidR="0060606B" w:rsidRPr="0060606B">
        <w:rPr>
          <w:rFonts w:ascii="Times New Roman" w:eastAsia="Times New Roman" w:hAnsi="Times New Roman" w:cs="Times New Roman"/>
          <w:sz w:val="20"/>
          <w:shd w:val="clear" w:color="auto" w:fill="FFFFFF"/>
        </w:rPr>
        <w:t>подъема; технико-эконо</w:t>
      </w:r>
      <w:r w:rsidRPr="0060606B">
        <w:rPr>
          <w:rFonts w:ascii="Times New Roman" w:eastAsia="Times New Roman" w:hAnsi="Times New Roman" w:cs="Times New Roman"/>
          <w:sz w:val="20"/>
          <w:shd w:val="clear" w:color="auto" w:fill="FFFFFF"/>
        </w:rPr>
        <w:t>мические показатели проекта.</w:t>
      </w:r>
    </w:p>
    <w:p w:rsidR="00FA63D2" w:rsidRPr="0060606B" w:rsidRDefault="00F05397" w:rsidP="0060606B">
      <w:pPr>
        <w:spacing w:after="0" w:line="238" w:lineRule="auto"/>
        <w:ind w:firstLine="284"/>
        <w:jc w:val="both"/>
        <w:rPr>
          <w:rFonts w:ascii="Times New Roman" w:eastAsia="Times New Roman" w:hAnsi="Times New Roman" w:cs="Times New Roman"/>
          <w:sz w:val="20"/>
          <w:shd w:val="clear" w:color="auto" w:fill="FFFFFF"/>
        </w:rPr>
      </w:pPr>
      <w:r w:rsidRPr="0060606B">
        <w:rPr>
          <w:rFonts w:ascii="Times New Roman" w:eastAsia="Times New Roman" w:hAnsi="Times New Roman" w:cs="Times New Roman"/>
          <w:sz w:val="20"/>
          <w:shd w:val="clear" w:color="auto" w:fill="FFFFFF"/>
        </w:rPr>
        <w:t>В общем при выборе источника орошения следует исходить из задач комплексного и рационального использования водных ресурсов и их охраны от загрязнения, а окончательно принимать решение только на основе технико-экономического сравнения возможных ва</w:t>
      </w:r>
      <w:r w:rsidR="00B62028">
        <w:rPr>
          <w:rFonts w:ascii="Times New Roman" w:eastAsia="Times New Roman" w:hAnsi="Times New Roman" w:cs="Times New Roman"/>
          <w:sz w:val="20"/>
          <w:shd w:val="clear" w:color="auto" w:fill="FFFFFF"/>
        </w:rPr>
        <w:t>-</w:t>
      </w:r>
      <w:r w:rsidRPr="0060606B">
        <w:rPr>
          <w:rFonts w:ascii="Times New Roman" w:eastAsia="Times New Roman" w:hAnsi="Times New Roman" w:cs="Times New Roman"/>
          <w:sz w:val="20"/>
          <w:shd w:val="clear" w:color="auto" w:fill="FFFFFF"/>
        </w:rPr>
        <w:t>риантов.</w:t>
      </w:r>
    </w:p>
    <w:p w:rsidR="00FA63D2" w:rsidRPr="0060606B" w:rsidRDefault="00F05397" w:rsidP="0060606B">
      <w:pPr>
        <w:spacing w:after="0" w:line="238" w:lineRule="auto"/>
        <w:ind w:firstLine="284"/>
        <w:jc w:val="both"/>
        <w:rPr>
          <w:rFonts w:ascii="Times New Roman" w:eastAsia="Times New Roman" w:hAnsi="Times New Roman" w:cs="Times New Roman"/>
          <w:sz w:val="20"/>
          <w:shd w:val="clear" w:color="auto" w:fill="FFFFFF"/>
        </w:rPr>
      </w:pPr>
      <w:r w:rsidRPr="0060606B">
        <w:rPr>
          <w:rFonts w:ascii="Times New Roman" w:eastAsia="Times New Roman" w:hAnsi="Times New Roman" w:cs="Times New Roman"/>
          <w:sz w:val="20"/>
          <w:shd w:val="clear" w:color="auto" w:fill="FFFFFF"/>
        </w:rPr>
        <w:t>Наибольшее предпочтение следует отдавать использованию мест</w:t>
      </w:r>
      <w:r w:rsidR="00BF14FF">
        <w:rPr>
          <w:rFonts w:ascii="Times New Roman" w:eastAsia="Times New Roman" w:hAnsi="Times New Roman" w:cs="Times New Roman"/>
          <w:sz w:val="20"/>
          <w:shd w:val="clear" w:color="auto" w:fill="FFFFFF"/>
        </w:rPr>
        <w:t>-</w:t>
      </w:r>
      <w:r w:rsidRPr="0060606B">
        <w:rPr>
          <w:rFonts w:ascii="Times New Roman" w:eastAsia="Times New Roman" w:hAnsi="Times New Roman" w:cs="Times New Roman"/>
          <w:sz w:val="20"/>
          <w:shd w:val="clear" w:color="auto" w:fill="FFFFFF"/>
        </w:rPr>
        <w:t>ного стока для целей орошения, так как при этом задержка поверх</w:t>
      </w:r>
      <w:r w:rsidR="00BF14FF">
        <w:rPr>
          <w:rFonts w:ascii="Times New Roman" w:eastAsia="Times New Roman" w:hAnsi="Times New Roman" w:cs="Times New Roman"/>
          <w:sz w:val="20"/>
          <w:shd w:val="clear" w:color="auto" w:fill="FFFFFF"/>
        </w:rPr>
        <w:t>-</w:t>
      </w:r>
      <w:r w:rsidRPr="0060606B">
        <w:rPr>
          <w:rFonts w:ascii="Times New Roman" w:eastAsia="Times New Roman" w:hAnsi="Times New Roman" w:cs="Times New Roman"/>
          <w:sz w:val="20"/>
          <w:shd w:val="clear" w:color="auto" w:fill="FFFFFF"/>
        </w:rPr>
        <w:t>ностного стока весной уменьшает весеннее половодье; использование запасенной на орошение воды усиливает внутренний влаго</w:t>
      </w:r>
      <w:r w:rsidR="00B62028">
        <w:rPr>
          <w:rFonts w:ascii="Times New Roman" w:eastAsia="Times New Roman" w:hAnsi="Times New Roman" w:cs="Times New Roman"/>
          <w:sz w:val="20"/>
          <w:shd w:val="clear" w:color="auto" w:fill="FFFFFF"/>
        </w:rPr>
        <w:t>-</w:t>
      </w:r>
      <w:r w:rsidR="005A22BE" w:rsidRPr="0060606B">
        <w:rPr>
          <w:rFonts w:ascii="Times New Roman" w:eastAsia="Times New Roman" w:hAnsi="Times New Roman" w:cs="Times New Roman"/>
          <w:sz w:val="20"/>
          <w:shd w:val="clear" w:color="auto" w:fill="FFFFFF"/>
        </w:rPr>
        <w:t>о</w:t>
      </w:r>
      <w:r w:rsidRPr="0060606B">
        <w:rPr>
          <w:rFonts w:ascii="Times New Roman" w:eastAsia="Times New Roman" w:hAnsi="Times New Roman" w:cs="Times New Roman"/>
          <w:sz w:val="20"/>
          <w:shd w:val="clear" w:color="auto" w:fill="FFFFFF"/>
        </w:rPr>
        <w:t>борот данной местности и грунтовое меженное питание рек; улучшается водное благоустройство территории и климатические условия; воз</w:t>
      </w:r>
      <w:r w:rsidR="00BF14FF">
        <w:rPr>
          <w:rFonts w:ascii="Times New Roman" w:eastAsia="Times New Roman" w:hAnsi="Times New Roman" w:cs="Times New Roman"/>
          <w:sz w:val="20"/>
          <w:shd w:val="clear" w:color="auto" w:fill="FFFFFF"/>
        </w:rPr>
        <w:t>-</w:t>
      </w:r>
      <w:r w:rsidRPr="0060606B">
        <w:rPr>
          <w:rFonts w:ascii="Times New Roman" w:eastAsia="Times New Roman" w:hAnsi="Times New Roman" w:cs="Times New Roman"/>
          <w:sz w:val="20"/>
          <w:shd w:val="clear" w:color="auto" w:fill="FFFFFF"/>
        </w:rPr>
        <w:t>можно использование воды для других целей (рыборазведение и</w:t>
      </w:r>
      <w:r w:rsidR="00B62028">
        <w:rPr>
          <w:rFonts w:ascii="Times New Roman" w:eastAsia="Times New Roman" w:hAnsi="Times New Roman" w:cs="Times New Roman"/>
          <w:sz w:val="20"/>
          <w:shd w:val="clear" w:color="auto" w:fill="FFFFFF"/>
        </w:rPr>
        <w:t xml:space="preserve"> </w:t>
      </w:r>
      <w:r w:rsidRPr="0060606B">
        <w:rPr>
          <w:rFonts w:ascii="Times New Roman" w:eastAsia="Times New Roman" w:hAnsi="Times New Roman" w:cs="Times New Roman"/>
          <w:sz w:val="20"/>
          <w:shd w:val="clear" w:color="auto" w:fill="FFFFFF"/>
        </w:rPr>
        <w:t>т.</w:t>
      </w:r>
      <w:r w:rsidR="00B62028">
        <w:rPr>
          <w:rFonts w:ascii="Times New Roman" w:eastAsia="Times New Roman" w:hAnsi="Times New Roman" w:cs="Times New Roman"/>
          <w:sz w:val="20"/>
          <w:shd w:val="clear" w:color="auto" w:fill="FFFFFF"/>
        </w:rPr>
        <w:t xml:space="preserve"> </w:t>
      </w:r>
      <w:r w:rsidRPr="0060606B">
        <w:rPr>
          <w:rFonts w:ascii="Times New Roman" w:eastAsia="Times New Roman" w:hAnsi="Times New Roman" w:cs="Times New Roman"/>
          <w:sz w:val="20"/>
          <w:shd w:val="clear" w:color="auto" w:fill="FFFFFF"/>
        </w:rPr>
        <w:t>д.); уменьшается эрозия почв.</w:t>
      </w:r>
    </w:p>
    <w:p w:rsidR="00FA63D2" w:rsidRDefault="00F05397" w:rsidP="0060606B">
      <w:pPr>
        <w:spacing w:after="0" w:line="238" w:lineRule="auto"/>
        <w:ind w:firstLine="284"/>
        <w:jc w:val="both"/>
        <w:rPr>
          <w:rFonts w:ascii="Times New Roman" w:eastAsia="Times New Roman" w:hAnsi="Times New Roman" w:cs="Times New Roman"/>
          <w:sz w:val="20"/>
          <w:shd w:val="clear" w:color="auto" w:fill="FFFFFF"/>
        </w:rPr>
      </w:pPr>
      <w:r>
        <w:rPr>
          <w:rFonts w:ascii="Times New Roman" w:eastAsia="Times New Roman" w:hAnsi="Times New Roman" w:cs="Times New Roman"/>
          <w:sz w:val="20"/>
          <w:shd w:val="clear" w:color="auto" w:fill="FFFFFF"/>
        </w:rPr>
        <w:t>Использование местного ст</w:t>
      </w:r>
      <w:r w:rsidR="00A95CAE">
        <w:rPr>
          <w:rFonts w:ascii="Times New Roman" w:eastAsia="Times New Roman" w:hAnsi="Times New Roman" w:cs="Times New Roman"/>
          <w:sz w:val="20"/>
          <w:shd w:val="clear" w:color="auto" w:fill="FFFFFF"/>
        </w:rPr>
        <w:t xml:space="preserve">ока </w:t>
      </w:r>
      <w:r>
        <w:rPr>
          <w:rFonts w:ascii="Times New Roman" w:eastAsia="Times New Roman" w:hAnsi="Times New Roman" w:cs="Times New Roman"/>
          <w:sz w:val="20"/>
          <w:shd w:val="clear" w:color="auto" w:fill="FFFFFF"/>
        </w:rPr>
        <w:t>в качестве источника орошения без его регулирования невозможно или ограничено. Оно осуществляется двумя способами:путем устройства водохранилищ и прудов в пони</w:t>
      </w:r>
      <w:r w:rsidR="00A95CAE">
        <w:rPr>
          <w:rFonts w:ascii="Times New Roman" w:eastAsia="Times New Roman" w:hAnsi="Times New Roman" w:cs="Times New Roman"/>
          <w:sz w:val="20"/>
          <w:shd w:val="clear" w:color="auto" w:fill="FFFFFF"/>
        </w:rPr>
        <w:t>-</w:t>
      </w:r>
      <w:r>
        <w:rPr>
          <w:rFonts w:ascii="Times New Roman" w:eastAsia="Times New Roman" w:hAnsi="Times New Roman" w:cs="Times New Roman"/>
          <w:sz w:val="20"/>
          <w:shd w:val="clear" w:color="auto" w:fill="FFFFFF"/>
        </w:rPr>
        <w:t>женных местах и путем устройства лиманов (лиманное орошение).</w:t>
      </w:r>
    </w:p>
    <w:p w:rsidR="001F5BE8" w:rsidRPr="00EF7D35" w:rsidRDefault="001F5BE8" w:rsidP="0060606B">
      <w:pPr>
        <w:tabs>
          <w:tab w:val="left" w:pos="3780"/>
        </w:tabs>
        <w:spacing w:after="0" w:line="238" w:lineRule="auto"/>
        <w:ind w:firstLine="284"/>
        <w:jc w:val="both"/>
        <w:rPr>
          <w:rFonts w:ascii="Times New Roman" w:hAnsi="Times New Roman" w:cs="Times New Roman"/>
          <w:sz w:val="20"/>
          <w:szCs w:val="20"/>
        </w:rPr>
      </w:pPr>
      <w:r w:rsidRPr="00EF7D35">
        <w:rPr>
          <w:rFonts w:ascii="Times New Roman" w:hAnsi="Times New Roman" w:cs="Times New Roman"/>
          <w:sz w:val="20"/>
          <w:szCs w:val="20"/>
        </w:rPr>
        <w:t>Основные требования к источникам воды для орошения:</w:t>
      </w:r>
    </w:p>
    <w:p w:rsidR="001F5BE8" w:rsidRPr="00EF7D35" w:rsidRDefault="005D2F85" w:rsidP="0060606B">
      <w:pPr>
        <w:tabs>
          <w:tab w:val="left" w:pos="3780"/>
        </w:tabs>
        <w:spacing w:after="0" w:line="238" w:lineRule="auto"/>
        <w:ind w:firstLine="284"/>
        <w:jc w:val="both"/>
        <w:rPr>
          <w:rFonts w:ascii="Times New Roman" w:hAnsi="Times New Roman" w:cs="Times New Roman"/>
          <w:sz w:val="20"/>
          <w:szCs w:val="20"/>
        </w:rPr>
      </w:pPr>
      <w:r>
        <w:rPr>
          <w:rFonts w:ascii="Times New Roman" w:hAnsi="Times New Roman" w:cs="Times New Roman"/>
          <w:sz w:val="20"/>
          <w:szCs w:val="20"/>
        </w:rPr>
        <w:t>–</w:t>
      </w:r>
      <w:r>
        <w:rPr>
          <w:rFonts w:ascii="Times New Roman" w:hAnsi="Times New Roman" w:cs="Times New Roman"/>
          <w:iCs/>
          <w:sz w:val="20"/>
          <w:szCs w:val="20"/>
        </w:rPr>
        <w:t> </w:t>
      </w:r>
      <w:r w:rsidR="001F5BE8" w:rsidRPr="00EF7D35">
        <w:rPr>
          <w:rFonts w:ascii="Times New Roman" w:hAnsi="Times New Roman" w:cs="Times New Roman"/>
          <w:sz w:val="20"/>
          <w:szCs w:val="20"/>
        </w:rPr>
        <w:t>вода должна быть пригодной для целей орошения сельскохозяй</w:t>
      </w:r>
      <w:r w:rsidR="00A95CAE">
        <w:rPr>
          <w:rFonts w:ascii="Times New Roman" w:hAnsi="Times New Roman" w:cs="Times New Roman"/>
          <w:sz w:val="20"/>
          <w:szCs w:val="20"/>
        </w:rPr>
        <w:t>-</w:t>
      </w:r>
      <w:r w:rsidR="001F5BE8" w:rsidRPr="00EF7D35">
        <w:rPr>
          <w:rFonts w:ascii="Times New Roman" w:hAnsi="Times New Roman" w:cs="Times New Roman"/>
          <w:sz w:val="20"/>
          <w:szCs w:val="20"/>
        </w:rPr>
        <w:t>ственных культур;</w:t>
      </w:r>
    </w:p>
    <w:p w:rsidR="001F5BE8" w:rsidRPr="00EF7D35" w:rsidRDefault="005D2F85" w:rsidP="0060606B">
      <w:pPr>
        <w:tabs>
          <w:tab w:val="left" w:pos="3780"/>
        </w:tabs>
        <w:spacing w:after="0" w:line="238" w:lineRule="auto"/>
        <w:ind w:firstLine="284"/>
        <w:jc w:val="both"/>
        <w:rPr>
          <w:rFonts w:ascii="Times New Roman" w:hAnsi="Times New Roman" w:cs="Times New Roman"/>
          <w:sz w:val="20"/>
          <w:szCs w:val="20"/>
        </w:rPr>
      </w:pPr>
      <w:r>
        <w:rPr>
          <w:rFonts w:ascii="Times New Roman" w:hAnsi="Times New Roman" w:cs="Times New Roman"/>
          <w:sz w:val="20"/>
          <w:szCs w:val="20"/>
        </w:rPr>
        <w:t>–</w:t>
      </w:r>
      <w:r>
        <w:rPr>
          <w:rFonts w:ascii="Times New Roman" w:hAnsi="Times New Roman" w:cs="Times New Roman"/>
          <w:iCs/>
          <w:sz w:val="20"/>
          <w:szCs w:val="20"/>
        </w:rPr>
        <w:t> </w:t>
      </w:r>
      <w:r w:rsidR="001F5BE8" w:rsidRPr="00EF7D35">
        <w:rPr>
          <w:rFonts w:ascii="Times New Roman" w:hAnsi="Times New Roman" w:cs="Times New Roman"/>
          <w:sz w:val="20"/>
          <w:szCs w:val="20"/>
        </w:rPr>
        <w:t>запасы и расходы воды в водоисточнике должны удовлетворять потребность растений в воде в установленные сроки в год расчетной обеспеченности;</w:t>
      </w:r>
    </w:p>
    <w:p w:rsidR="001F5BE8" w:rsidRPr="00EF7D35" w:rsidRDefault="005D2F85" w:rsidP="0060606B">
      <w:pPr>
        <w:tabs>
          <w:tab w:val="left" w:pos="3780"/>
        </w:tabs>
        <w:spacing w:after="0" w:line="238" w:lineRule="auto"/>
        <w:ind w:firstLine="284"/>
        <w:jc w:val="both"/>
        <w:rPr>
          <w:rFonts w:ascii="Times New Roman" w:hAnsi="Times New Roman" w:cs="Times New Roman"/>
          <w:sz w:val="20"/>
          <w:szCs w:val="20"/>
        </w:rPr>
      </w:pPr>
      <w:r>
        <w:rPr>
          <w:rFonts w:ascii="Times New Roman" w:hAnsi="Times New Roman" w:cs="Times New Roman"/>
          <w:sz w:val="20"/>
          <w:szCs w:val="20"/>
        </w:rPr>
        <w:t>–</w:t>
      </w:r>
      <w:r>
        <w:rPr>
          <w:rFonts w:ascii="Times New Roman" w:hAnsi="Times New Roman" w:cs="Times New Roman"/>
          <w:iCs/>
          <w:sz w:val="20"/>
          <w:szCs w:val="20"/>
        </w:rPr>
        <w:t> </w:t>
      </w:r>
      <w:r w:rsidR="001F5BE8" w:rsidRPr="00EF7D35">
        <w:rPr>
          <w:rFonts w:ascii="Times New Roman" w:hAnsi="Times New Roman" w:cs="Times New Roman"/>
          <w:sz w:val="20"/>
          <w:szCs w:val="20"/>
        </w:rPr>
        <w:t>водоисточник должен располагаться вблизи орошаемого массива, иметь наименьшие капитальные и эксплуатационные затраты на его обустройство.</w:t>
      </w:r>
    </w:p>
    <w:p w:rsidR="001F5BE8" w:rsidRPr="00EF7D35" w:rsidRDefault="001F5BE8" w:rsidP="0060606B">
      <w:pPr>
        <w:tabs>
          <w:tab w:val="left" w:pos="3780"/>
        </w:tabs>
        <w:spacing w:after="0" w:line="238" w:lineRule="auto"/>
        <w:ind w:firstLine="284"/>
        <w:jc w:val="both"/>
        <w:rPr>
          <w:rFonts w:ascii="Times New Roman" w:hAnsi="Times New Roman" w:cs="Times New Roman"/>
          <w:sz w:val="20"/>
          <w:szCs w:val="20"/>
        </w:rPr>
      </w:pPr>
      <w:r w:rsidRPr="00EF7D35">
        <w:rPr>
          <w:rFonts w:ascii="Times New Roman" w:hAnsi="Times New Roman" w:cs="Times New Roman"/>
          <w:sz w:val="20"/>
          <w:szCs w:val="20"/>
        </w:rPr>
        <w:t>При выборе водоисточника необходимо исходить из задач комп</w:t>
      </w:r>
      <w:r>
        <w:rPr>
          <w:rFonts w:ascii="Times New Roman" w:hAnsi="Times New Roman" w:cs="Times New Roman"/>
          <w:sz w:val="20"/>
          <w:szCs w:val="20"/>
        </w:rPr>
        <w:t>-</w:t>
      </w:r>
      <w:r w:rsidRPr="00EF7D35">
        <w:rPr>
          <w:rFonts w:ascii="Times New Roman" w:hAnsi="Times New Roman" w:cs="Times New Roman"/>
          <w:sz w:val="20"/>
          <w:szCs w:val="20"/>
        </w:rPr>
        <w:t>лексного и рационального использования водных ресурсов и их охра</w:t>
      </w:r>
      <w:r>
        <w:rPr>
          <w:rFonts w:ascii="Times New Roman" w:hAnsi="Times New Roman" w:cs="Times New Roman"/>
          <w:sz w:val="20"/>
          <w:szCs w:val="20"/>
        </w:rPr>
        <w:t>-</w:t>
      </w:r>
      <w:r w:rsidRPr="00EF7D35">
        <w:rPr>
          <w:rFonts w:ascii="Times New Roman" w:hAnsi="Times New Roman" w:cs="Times New Roman"/>
          <w:sz w:val="20"/>
          <w:szCs w:val="20"/>
        </w:rPr>
        <w:t>ны от загрязнения, а окончательное решение принимать на основании технико-</w:t>
      </w:r>
      <w:r>
        <w:rPr>
          <w:rFonts w:ascii="Times New Roman" w:hAnsi="Times New Roman" w:cs="Times New Roman"/>
          <w:sz w:val="20"/>
          <w:szCs w:val="20"/>
        </w:rPr>
        <w:t>экономического обоснования.</w:t>
      </w:r>
    </w:p>
    <w:p w:rsidR="001F5BE8" w:rsidRPr="00EF7D35" w:rsidRDefault="001F5BE8" w:rsidP="0060606B">
      <w:pPr>
        <w:tabs>
          <w:tab w:val="left" w:pos="3780"/>
        </w:tabs>
        <w:spacing w:after="0" w:line="238" w:lineRule="auto"/>
        <w:ind w:firstLine="284"/>
        <w:jc w:val="both"/>
        <w:rPr>
          <w:rFonts w:ascii="Times New Roman" w:hAnsi="Times New Roman" w:cs="Times New Roman"/>
          <w:sz w:val="20"/>
          <w:szCs w:val="20"/>
        </w:rPr>
      </w:pPr>
      <w:r w:rsidRPr="00EF7D35">
        <w:rPr>
          <w:rFonts w:ascii="Times New Roman" w:hAnsi="Times New Roman" w:cs="Times New Roman"/>
          <w:sz w:val="20"/>
          <w:szCs w:val="20"/>
        </w:rPr>
        <w:t>Возможная площадь орошения должна определяться оросительной способностью водоисточника и потребностью в орошении земель. Определение площади оросительной системы необходимо произво</w:t>
      </w:r>
      <w:r w:rsidR="00A95CAE">
        <w:rPr>
          <w:rFonts w:ascii="Times New Roman" w:hAnsi="Times New Roman" w:cs="Times New Roman"/>
          <w:sz w:val="20"/>
          <w:szCs w:val="20"/>
        </w:rPr>
        <w:t>-</w:t>
      </w:r>
      <w:r w:rsidRPr="00EF7D35">
        <w:rPr>
          <w:rFonts w:ascii="Times New Roman" w:hAnsi="Times New Roman" w:cs="Times New Roman"/>
          <w:sz w:val="20"/>
          <w:szCs w:val="20"/>
        </w:rPr>
        <w:t>дить для критического периода (декада, месяц), во время которого пот</w:t>
      </w:r>
      <w:r w:rsidR="00A95CAE">
        <w:rPr>
          <w:rFonts w:ascii="Times New Roman" w:hAnsi="Times New Roman" w:cs="Times New Roman"/>
          <w:sz w:val="20"/>
          <w:szCs w:val="20"/>
        </w:rPr>
        <w:t>-</w:t>
      </w:r>
      <w:r w:rsidRPr="00EF7D35">
        <w:rPr>
          <w:rFonts w:ascii="Times New Roman" w:hAnsi="Times New Roman" w:cs="Times New Roman"/>
          <w:sz w:val="20"/>
          <w:szCs w:val="20"/>
        </w:rPr>
        <w:t>ребность в орошении удовлетворяется с наибольшим напряжением.</w:t>
      </w:r>
    </w:p>
    <w:p w:rsidR="001F5BE8" w:rsidRPr="00EF7D35" w:rsidRDefault="001F5BE8" w:rsidP="0060606B">
      <w:pPr>
        <w:tabs>
          <w:tab w:val="left" w:pos="3780"/>
        </w:tabs>
        <w:spacing w:after="0" w:line="238" w:lineRule="auto"/>
        <w:ind w:firstLine="284"/>
        <w:jc w:val="both"/>
        <w:rPr>
          <w:rFonts w:ascii="Times New Roman" w:hAnsi="Times New Roman" w:cs="Times New Roman"/>
          <w:sz w:val="20"/>
          <w:szCs w:val="20"/>
        </w:rPr>
      </w:pPr>
      <w:r w:rsidRPr="00EF7D35">
        <w:rPr>
          <w:rFonts w:ascii="Times New Roman" w:hAnsi="Times New Roman" w:cs="Times New Roman"/>
          <w:sz w:val="20"/>
          <w:szCs w:val="20"/>
        </w:rPr>
        <w:t>Установление критического периода следует производить следу</w:t>
      </w:r>
      <w:r w:rsidR="00A95CAE">
        <w:rPr>
          <w:rFonts w:ascii="Times New Roman" w:hAnsi="Times New Roman" w:cs="Times New Roman"/>
          <w:sz w:val="20"/>
          <w:szCs w:val="20"/>
        </w:rPr>
        <w:t>-</w:t>
      </w:r>
      <w:r w:rsidRPr="00EF7D35">
        <w:rPr>
          <w:rFonts w:ascii="Times New Roman" w:hAnsi="Times New Roman" w:cs="Times New Roman"/>
          <w:sz w:val="20"/>
          <w:szCs w:val="20"/>
        </w:rPr>
        <w:t>ющим образом. Для декады или месяца вегетационного периода каж</w:t>
      </w:r>
      <w:r w:rsidR="00A95CAE">
        <w:rPr>
          <w:rFonts w:ascii="Times New Roman" w:hAnsi="Times New Roman" w:cs="Times New Roman"/>
          <w:sz w:val="20"/>
          <w:szCs w:val="20"/>
        </w:rPr>
        <w:t>-</w:t>
      </w:r>
      <w:r w:rsidRPr="00EF7D35">
        <w:rPr>
          <w:rFonts w:ascii="Times New Roman" w:hAnsi="Times New Roman" w:cs="Times New Roman"/>
          <w:sz w:val="20"/>
          <w:szCs w:val="20"/>
        </w:rPr>
        <w:t>дого года расчетного ряда подсчитывается отношение средних рас</w:t>
      </w:r>
      <w:r w:rsidR="00A95CAE">
        <w:rPr>
          <w:rFonts w:ascii="Times New Roman" w:hAnsi="Times New Roman" w:cs="Times New Roman"/>
          <w:sz w:val="20"/>
          <w:szCs w:val="20"/>
        </w:rPr>
        <w:t>-</w:t>
      </w:r>
      <w:r w:rsidRPr="00EF7D35">
        <w:rPr>
          <w:rFonts w:ascii="Times New Roman" w:hAnsi="Times New Roman" w:cs="Times New Roman"/>
          <w:sz w:val="20"/>
          <w:szCs w:val="20"/>
        </w:rPr>
        <w:lastRenderedPageBreak/>
        <w:t xml:space="preserve">ходов воды в водоисточнике к оросительным нормам за критический период или </w:t>
      </w:r>
      <w:r w:rsidR="0081064B">
        <w:rPr>
          <w:rFonts w:ascii="Times New Roman" w:hAnsi="Times New Roman" w:cs="Times New Roman"/>
          <w:sz w:val="20"/>
          <w:szCs w:val="20"/>
        </w:rPr>
        <w:t xml:space="preserve">к </w:t>
      </w:r>
      <w:r w:rsidRPr="00EF7D35">
        <w:rPr>
          <w:rFonts w:ascii="Times New Roman" w:hAnsi="Times New Roman" w:cs="Times New Roman"/>
          <w:sz w:val="20"/>
          <w:szCs w:val="20"/>
        </w:rPr>
        <w:t>гидромодулю конкретной сельскохозяйственной куль</w:t>
      </w:r>
      <w:r w:rsidR="0081064B">
        <w:rPr>
          <w:rFonts w:ascii="Times New Roman" w:hAnsi="Times New Roman" w:cs="Times New Roman"/>
          <w:sz w:val="20"/>
          <w:szCs w:val="20"/>
        </w:rPr>
        <w:t>-</w:t>
      </w:r>
      <w:r w:rsidRPr="00EF7D35">
        <w:rPr>
          <w:rFonts w:ascii="Times New Roman" w:hAnsi="Times New Roman" w:cs="Times New Roman"/>
          <w:sz w:val="20"/>
          <w:szCs w:val="20"/>
        </w:rPr>
        <w:t>туры. Критической декадой для большинства сельскохозяйственных культур является первая декада августа, а критическим месяцем – июль.</w:t>
      </w:r>
    </w:p>
    <w:p w:rsidR="001F5BE8" w:rsidRPr="00EF7D35" w:rsidRDefault="001F5BE8" w:rsidP="0060606B">
      <w:pPr>
        <w:tabs>
          <w:tab w:val="left" w:pos="3780"/>
        </w:tabs>
        <w:spacing w:after="0" w:line="238" w:lineRule="auto"/>
        <w:ind w:firstLine="284"/>
        <w:jc w:val="both"/>
        <w:rPr>
          <w:rFonts w:ascii="Times New Roman" w:hAnsi="Times New Roman" w:cs="Times New Roman"/>
          <w:sz w:val="20"/>
          <w:szCs w:val="20"/>
        </w:rPr>
      </w:pPr>
      <w:r w:rsidRPr="00EF7D35">
        <w:rPr>
          <w:rFonts w:ascii="Times New Roman" w:hAnsi="Times New Roman" w:cs="Times New Roman"/>
          <w:sz w:val="20"/>
          <w:szCs w:val="20"/>
        </w:rPr>
        <w:t>При согласовании режима водоисточника с режимом орошения и определении площади оросительной системы необходимо учитывать явление асинхронности в колебаниях режима орошения и режима реч</w:t>
      </w:r>
      <w:r w:rsidR="00A95CAE">
        <w:rPr>
          <w:rFonts w:ascii="Times New Roman" w:hAnsi="Times New Roman" w:cs="Times New Roman"/>
          <w:sz w:val="20"/>
          <w:szCs w:val="20"/>
        </w:rPr>
        <w:t>-</w:t>
      </w:r>
      <w:r w:rsidRPr="00EF7D35">
        <w:rPr>
          <w:rFonts w:ascii="Times New Roman" w:hAnsi="Times New Roman" w:cs="Times New Roman"/>
          <w:sz w:val="20"/>
          <w:szCs w:val="20"/>
        </w:rPr>
        <w:t>ного стока.</w:t>
      </w:r>
    </w:p>
    <w:p w:rsidR="001F5BE8" w:rsidRPr="00EF7D35" w:rsidRDefault="001F5BE8" w:rsidP="0060606B">
      <w:pPr>
        <w:tabs>
          <w:tab w:val="left" w:pos="3780"/>
        </w:tabs>
        <w:spacing w:after="0" w:line="238" w:lineRule="auto"/>
        <w:ind w:firstLine="284"/>
        <w:jc w:val="both"/>
        <w:rPr>
          <w:rFonts w:ascii="Times New Roman" w:hAnsi="Times New Roman" w:cs="Times New Roman"/>
          <w:sz w:val="20"/>
          <w:szCs w:val="20"/>
        </w:rPr>
      </w:pPr>
      <w:r w:rsidRPr="00EF7D35">
        <w:rPr>
          <w:rFonts w:ascii="Times New Roman" w:hAnsi="Times New Roman" w:cs="Times New Roman"/>
          <w:sz w:val="20"/>
          <w:szCs w:val="20"/>
        </w:rPr>
        <w:t>Для расчета коэффициентов асинхронности необходимо построить фактическую и теоретическую кривые обеспеченности оросительной способности реки.</w:t>
      </w:r>
    </w:p>
    <w:p w:rsidR="001F5BE8" w:rsidRPr="00EF7D35" w:rsidRDefault="001F5BE8" w:rsidP="0060606B">
      <w:pPr>
        <w:tabs>
          <w:tab w:val="left" w:pos="3780"/>
        </w:tabs>
        <w:spacing w:after="0" w:line="238" w:lineRule="auto"/>
        <w:ind w:firstLine="284"/>
        <w:jc w:val="both"/>
        <w:rPr>
          <w:rFonts w:ascii="Times New Roman" w:hAnsi="Times New Roman" w:cs="Times New Roman"/>
          <w:sz w:val="20"/>
          <w:szCs w:val="20"/>
        </w:rPr>
      </w:pPr>
      <w:r w:rsidRPr="00EF7D35">
        <w:rPr>
          <w:rFonts w:ascii="Times New Roman" w:hAnsi="Times New Roman" w:cs="Times New Roman"/>
          <w:sz w:val="20"/>
          <w:szCs w:val="20"/>
        </w:rPr>
        <w:t>Коэффициент асинхронности при различной обеспеченности опре</w:t>
      </w:r>
      <w:r w:rsidR="00A95CAE">
        <w:rPr>
          <w:rFonts w:ascii="Times New Roman" w:hAnsi="Times New Roman" w:cs="Times New Roman"/>
          <w:sz w:val="20"/>
          <w:szCs w:val="20"/>
        </w:rPr>
        <w:t>-</w:t>
      </w:r>
      <w:r w:rsidRPr="00EF7D35">
        <w:rPr>
          <w:rFonts w:ascii="Times New Roman" w:hAnsi="Times New Roman" w:cs="Times New Roman"/>
          <w:sz w:val="20"/>
          <w:szCs w:val="20"/>
        </w:rPr>
        <w:t>деляется как отношение оросительной способности по фактической кривой к оросительной способности по теоретической кривой обес</w:t>
      </w:r>
      <w:r w:rsidR="00A95CAE">
        <w:rPr>
          <w:rFonts w:ascii="Times New Roman" w:hAnsi="Times New Roman" w:cs="Times New Roman"/>
          <w:sz w:val="20"/>
          <w:szCs w:val="20"/>
        </w:rPr>
        <w:t>-</w:t>
      </w:r>
      <w:r w:rsidRPr="00EF7D35">
        <w:rPr>
          <w:rFonts w:ascii="Times New Roman" w:hAnsi="Times New Roman" w:cs="Times New Roman"/>
          <w:sz w:val="20"/>
          <w:szCs w:val="20"/>
        </w:rPr>
        <w:t>печенности.</w:t>
      </w:r>
    </w:p>
    <w:p w:rsidR="00FA63D2" w:rsidRDefault="00FA63D2" w:rsidP="0060606B">
      <w:pPr>
        <w:spacing w:after="0" w:line="238" w:lineRule="auto"/>
        <w:rPr>
          <w:rFonts w:ascii="Arial" w:eastAsia="Arial" w:hAnsi="Arial" w:cs="Arial"/>
          <w:b/>
          <w:color w:val="FF0000"/>
          <w:sz w:val="20"/>
        </w:rPr>
      </w:pPr>
    </w:p>
    <w:p w:rsidR="00FA63D2" w:rsidRPr="00DF5C64" w:rsidRDefault="00DF5C64" w:rsidP="0060606B">
      <w:pPr>
        <w:spacing w:after="0" w:line="238" w:lineRule="auto"/>
        <w:jc w:val="center"/>
        <w:rPr>
          <w:rFonts w:ascii="Times New Roman" w:eastAsia="Arial" w:hAnsi="Times New Roman" w:cs="Times New Roman"/>
          <w:b/>
          <w:sz w:val="20"/>
        </w:rPr>
      </w:pPr>
      <w:r w:rsidRPr="00DF5C64">
        <w:rPr>
          <w:rFonts w:ascii="Times New Roman" w:eastAsia="Arial" w:hAnsi="Times New Roman" w:cs="Times New Roman"/>
          <w:b/>
          <w:sz w:val="20"/>
        </w:rPr>
        <w:t>3.7. Эксплуатация и</w:t>
      </w:r>
      <w:r w:rsidRPr="00DF5C64">
        <w:rPr>
          <w:rFonts w:ascii="Times New Roman" w:hAnsi="Times New Roman" w:cs="Times New Roman"/>
          <w:b/>
          <w:bCs/>
          <w:sz w:val="20"/>
          <w:szCs w:val="20"/>
        </w:rPr>
        <w:t xml:space="preserve"> реконструкция оросительных систем</w:t>
      </w:r>
    </w:p>
    <w:p w:rsidR="00FA63D2" w:rsidRPr="00DF5C64" w:rsidRDefault="00FA63D2" w:rsidP="0060606B">
      <w:pPr>
        <w:spacing w:after="0" w:line="238" w:lineRule="auto"/>
        <w:ind w:firstLine="374"/>
        <w:jc w:val="both"/>
        <w:rPr>
          <w:rFonts w:ascii="Times New Roman" w:eastAsia="Times New Roman" w:hAnsi="Times New Roman" w:cs="Times New Roman"/>
          <w:sz w:val="20"/>
        </w:rPr>
      </w:pPr>
    </w:p>
    <w:p w:rsidR="00FA63D2" w:rsidRPr="0060606B" w:rsidRDefault="00F05397" w:rsidP="0060606B">
      <w:pPr>
        <w:spacing w:after="0" w:line="238" w:lineRule="auto"/>
        <w:ind w:firstLine="284"/>
        <w:jc w:val="both"/>
        <w:rPr>
          <w:rFonts w:ascii="Times New Roman" w:eastAsia="Times New Roman" w:hAnsi="Times New Roman" w:cs="Times New Roman"/>
          <w:spacing w:val="-2"/>
          <w:sz w:val="20"/>
        </w:rPr>
      </w:pPr>
      <w:r w:rsidRPr="0060606B">
        <w:rPr>
          <w:rFonts w:ascii="Times New Roman" w:eastAsia="Times New Roman" w:hAnsi="Times New Roman" w:cs="Times New Roman"/>
          <w:spacing w:val="-2"/>
          <w:sz w:val="20"/>
        </w:rPr>
        <w:t>Эксплуатация оросительно</w:t>
      </w:r>
      <w:r w:rsidR="00365FD1" w:rsidRPr="0060606B">
        <w:rPr>
          <w:rFonts w:ascii="Times New Roman" w:eastAsia="Times New Roman" w:hAnsi="Times New Roman" w:cs="Times New Roman"/>
          <w:spacing w:val="-2"/>
          <w:sz w:val="20"/>
        </w:rPr>
        <w:t xml:space="preserve">й системы включает: </w:t>
      </w:r>
      <w:r w:rsidRPr="0060606B">
        <w:rPr>
          <w:rFonts w:ascii="Times New Roman" w:eastAsia="Times New Roman" w:hAnsi="Times New Roman" w:cs="Times New Roman"/>
          <w:spacing w:val="-2"/>
          <w:sz w:val="20"/>
        </w:rPr>
        <w:t>поддержание в исправности всех элементов системы; организацию работы их в соот</w:t>
      </w:r>
      <w:r w:rsidR="00365FD1" w:rsidRPr="0060606B">
        <w:rPr>
          <w:rFonts w:ascii="Times New Roman" w:eastAsia="Times New Roman" w:hAnsi="Times New Roman" w:cs="Times New Roman"/>
          <w:spacing w:val="-2"/>
          <w:sz w:val="20"/>
        </w:rPr>
        <w:t>-</w:t>
      </w:r>
      <w:r w:rsidRPr="0060606B">
        <w:rPr>
          <w:rFonts w:ascii="Times New Roman" w:eastAsia="Times New Roman" w:hAnsi="Times New Roman" w:cs="Times New Roman"/>
          <w:spacing w:val="-2"/>
          <w:sz w:val="20"/>
        </w:rPr>
        <w:t>ветствии с плановыми хозяйственными заданиями и теми условиями (климатиче</w:t>
      </w:r>
      <w:r w:rsidR="00365FD1" w:rsidRPr="0060606B">
        <w:rPr>
          <w:rFonts w:ascii="Times New Roman" w:eastAsia="Times New Roman" w:hAnsi="Times New Roman" w:cs="Times New Roman"/>
          <w:spacing w:val="-2"/>
          <w:sz w:val="20"/>
        </w:rPr>
        <w:t>ские, гидрогеологические и др.)</w:t>
      </w:r>
      <w:r w:rsidRPr="0060606B">
        <w:rPr>
          <w:rFonts w:ascii="Times New Roman" w:eastAsia="Times New Roman" w:hAnsi="Times New Roman" w:cs="Times New Roman"/>
          <w:spacing w:val="-2"/>
          <w:sz w:val="20"/>
        </w:rPr>
        <w:t>, в которых система рабо</w:t>
      </w:r>
      <w:r w:rsidR="00365FD1" w:rsidRPr="0060606B">
        <w:rPr>
          <w:rFonts w:ascii="Times New Roman" w:eastAsia="Times New Roman" w:hAnsi="Times New Roman" w:cs="Times New Roman"/>
          <w:spacing w:val="-2"/>
          <w:sz w:val="20"/>
        </w:rPr>
        <w:t>-</w:t>
      </w:r>
      <w:r w:rsidRPr="0060606B">
        <w:rPr>
          <w:rFonts w:ascii="Times New Roman" w:eastAsia="Times New Roman" w:hAnsi="Times New Roman" w:cs="Times New Roman"/>
          <w:spacing w:val="-2"/>
          <w:sz w:val="20"/>
        </w:rPr>
        <w:t>тает; реконструкцию систем на базе внедрения новой техники и техно</w:t>
      </w:r>
      <w:r w:rsidR="00365FD1" w:rsidRPr="0060606B">
        <w:rPr>
          <w:rFonts w:ascii="Times New Roman" w:eastAsia="Times New Roman" w:hAnsi="Times New Roman" w:cs="Times New Roman"/>
          <w:spacing w:val="-2"/>
          <w:sz w:val="20"/>
        </w:rPr>
        <w:t>-</w:t>
      </w:r>
      <w:r w:rsidRPr="0060606B">
        <w:rPr>
          <w:rFonts w:ascii="Times New Roman" w:eastAsia="Times New Roman" w:hAnsi="Times New Roman" w:cs="Times New Roman"/>
          <w:spacing w:val="-2"/>
          <w:sz w:val="20"/>
        </w:rPr>
        <w:t>логии; контроль за экономным использованием водных и земельных ресурсов; улучшение мелиоративного сос</w:t>
      </w:r>
      <w:r w:rsidR="0060606B" w:rsidRPr="0060606B">
        <w:rPr>
          <w:rFonts w:ascii="Times New Roman" w:eastAsia="Times New Roman" w:hAnsi="Times New Roman" w:cs="Times New Roman"/>
          <w:spacing w:val="-2"/>
          <w:sz w:val="20"/>
        </w:rPr>
        <w:t>тояния орошаемых земель и </w:t>
      </w:r>
      <w:r w:rsidRPr="0060606B">
        <w:rPr>
          <w:rFonts w:ascii="Times New Roman" w:eastAsia="Times New Roman" w:hAnsi="Times New Roman" w:cs="Times New Roman"/>
          <w:spacing w:val="-2"/>
          <w:sz w:val="20"/>
        </w:rPr>
        <w:t>др.</w:t>
      </w:r>
    </w:p>
    <w:p w:rsidR="00FA63D2" w:rsidRPr="00DF5C64" w:rsidRDefault="00F05397" w:rsidP="0060606B">
      <w:pPr>
        <w:spacing w:after="0" w:line="238" w:lineRule="auto"/>
        <w:ind w:firstLine="284"/>
        <w:jc w:val="both"/>
        <w:rPr>
          <w:rFonts w:ascii="Times New Roman" w:eastAsia="Times New Roman" w:hAnsi="Times New Roman" w:cs="Times New Roman"/>
          <w:sz w:val="20"/>
        </w:rPr>
      </w:pPr>
      <w:r w:rsidRPr="00DF5C64">
        <w:rPr>
          <w:rFonts w:ascii="Times New Roman" w:eastAsia="Times New Roman" w:hAnsi="Times New Roman" w:cs="Times New Roman"/>
          <w:sz w:val="20"/>
        </w:rPr>
        <w:t>Составы, объемы и сроки ремонтных работ устанавливают спе</w:t>
      </w:r>
      <w:r w:rsidR="00365FD1">
        <w:rPr>
          <w:rFonts w:ascii="Times New Roman" w:eastAsia="Times New Roman" w:hAnsi="Times New Roman" w:cs="Times New Roman"/>
          <w:sz w:val="20"/>
        </w:rPr>
        <w:t>-</w:t>
      </w:r>
      <w:r w:rsidRPr="00DF5C64">
        <w:rPr>
          <w:rFonts w:ascii="Times New Roman" w:eastAsia="Times New Roman" w:hAnsi="Times New Roman" w:cs="Times New Roman"/>
          <w:sz w:val="20"/>
        </w:rPr>
        <w:t>циальные комиссии и обосновывают техническими документами, де</w:t>
      </w:r>
      <w:r w:rsidR="00365FD1">
        <w:rPr>
          <w:rFonts w:ascii="Times New Roman" w:eastAsia="Times New Roman" w:hAnsi="Times New Roman" w:cs="Times New Roman"/>
          <w:sz w:val="20"/>
        </w:rPr>
        <w:t>-</w:t>
      </w:r>
      <w:r w:rsidRPr="00DF5C64">
        <w:rPr>
          <w:rFonts w:ascii="Times New Roman" w:eastAsia="Times New Roman" w:hAnsi="Times New Roman" w:cs="Times New Roman"/>
          <w:sz w:val="20"/>
        </w:rPr>
        <w:t>фектными ведомостями. Осмотры и обмеры сооружений выполняют ежегодно после окончания вегетационного периода. Для проведения капитального ремонта разрабатывают специальные проекты на осно</w:t>
      </w:r>
      <w:r w:rsidR="00365FD1">
        <w:rPr>
          <w:rFonts w:ascii="Times New Roman" w:eastAsia="Times New Roman" w:hAnsi="Times New Roman" w:cs="Times New Roman"/>
          <w:sz w:val="20"/>
        </w:rPr>
        <w:t>-</w:t>
      </w:r>
      <w:r w:rsidRPr="00DF5C64">
        <w:rPr>
          <w:rFonts w:ascii="Times New Roman" w:eastAsia="Times New Roman" w:hAnsi="Times New Roman" w:cs="Times New Roman"/>
          <w:sz w:val="20"/>
        </w:rPr>
        <w:t>вании предварительных изысканий и данных эксплуатационной служ</w:t>
      </w:r>
      <w:r w:rsidR="00365FD1">
        <w:rPr>
          <w:rFonts w:ascii="Times New Roman" w:eastAsia="Times New Roman" w:hAnsi="Times New Roman" w:cs="Times New Roman"/>
          <w:sz w:val="20"/>
        </w:rPr>
        <w:t>-</w:t>
      </w:r>
      <w:r w:rsidRPr="00DF5C64">
        <w:rPr>
          <w:rFonts w:ascii="Times New Roman" w:eastAsia="Times New Roman" w:hAnsi="Times New Roman" w:cs="Times New Roman"/>
          <w:sz w:val="20"/>
        </w:rPr>
        <w:t>бы</w:t>
      </w:r>
      <w:r w:rsidR="00345285">
        <w:rPr>
          <w:rFonts w:ascii="Times New Roman" w:eastAsia="Times New Roman" w:hAnsi="Times New Roman" w:cs="Times New Roman"/>
          <w:sz w:val="20"/>
        </w:rPr>
        <w:t>.</w:t>
      </w:r>
    </w:p>
    <w:p w:rsidR="001F5BE8" w:rsidRPr="00EF7D35" w:rsidRDefault="001F5BE8" w:rsidP="0060606B">
      <w:pPr>
        <w:spacing w:after="0" w:line="238" w:lineRule="auto"/>
        <w:ind w:firstLine="284"/>
        <w:jc w:val="both"/>
        <w:rPr>
          <w:rFonts w:ascii="Times New Roman" w:hAnsi="Times New Roman" w:cs="Times New Roman"/>
          <w:sz w:val="20"/>
          <w:szCs w:val="20"/>
        </w:rPr>
      </w:pPr>
      <w:r w:rsidRPr="00EF7D35">
        <w:rPr>
          <w:rFonts w:ascii="Times New Roman" w:hAnsi="Times New Roman" w:cs="Times New Roman"/>
          <w:sz w:val="20"/>
          <w:szCs w:val="20"/>
        </w:rPr>
        <w:t>Реконструкция оросительных систем предполагает их комплексное восстановление с модернизацией или переустройство, обеспечиваю</w:t>
      </w:r>
      <w:r w:rsidR="00365FD1">
        <w:rPr>
          <w:rFonts w:ascii="Times New Roman" w:hAnsi="Times New Roman" w:cs="Times New Roman"/>
          <w:sz w:val="20"/>
          <w:szCs w:val="20"/>
        </w:rPr>
        <w:t>-</w:t>
      </w:r>
      <w:r w:rsidRPr="00EF7D35">
        <w:rPr>
          <w:rFonts w:ascii="Times New Roman" w:hAnsi="Times New Roman" w:cs="Times New Roman"/>
          <w:sz w:val="20"/>
          <w:szCs w:val="20"/>
        </w:rPr>
        <w:t>щее доведение технических показателей до соответствия нормативам действующих актов ТНПА и осуществляемое в слу</w:t>
      </w:r>
      <w:r w:rsidR="0060606B">
        <w:rPr>
          <w:rFonts w:ascii="Times New Roman" w:hAnsi="Times New Roman" w:cs="Times New Roman"/>
          <w:sz w:val="20"/>
          <w:szCs w:val="20"/>
        </w:rPr>
        <w:t>чае выхода из строя большинства</w:t>
      </w:r>
      <w:r w:rsidRPr="00EF7D35">
        <w:rPr>
          <w:rFonts w:ascii="Times New Roman" w:hAnsi="Times New Roman" w:cs="Times New Roman"/>
          <w:sz w:val="20"/>
          <w:szCs w:val="20"/>
        </w:rPr>
        <w:t xml:space="preserve">элементов: дождевальной техники, оросительной сети, </w:t>
      </w:r>
      <w:r w:rsidR="0081064B" w:rsidRPr="00EF7D35">
        <w:rPr>
          <w:rFonts w:ascii="Times New Roman" w:hAnsi="Times New Roman" w:cs="Times New Roman"/>
          <w:sz w:val="20"/>
          <w:szCs w:val="20"/>
        </w:rPr>
        <w:lastRenderedPageBreak/>
        <w:t>насосных станций и т.</w:t>
      </w:r>
      <w:r w:rsidR="00BF14FF">
        <w:rPr>
          <w:rFonts w:ascii="Times New Roman" w:hAnsi="Times New Roman" w:cs="Times New Roman"/>
          <w:sz w:val="20"/>
          <w:szCs w:val="20"/>
        </w:rPr>
        <w:t xml:space="preserve"> </w:t>
      </w:r>
      <w:r w:rsidR="0081064B" w:rsidRPr="00EF7D35">
        <w:rPr>
          <w:rFonts w:ascii="Times New Roman" w:hAnsi="Times New Roman" w:cs="Times New Roman"/>
          <w:sz w:val="20"/>
          <w:szCs w:val="20"/>
        </w:rPr>
        <w:t>д., что</w:t>
      </w:r>
      <w:r w:rsidR="00BF14FF">
        <w:rPr>
          <w:rFonts w:ascii="Times New Roman" w:hAnsi="Times New Roman" w:cs="Times New Roman"/>
          <w:sz w:val="20"/>
          <w:szCs w:val="20"/>
        </w:rPr>
        <w:t xml:space="preserve"> </w:t>
      </w:r>
      <w:r w:rsidR="0081064B" w:rsidRPr="00EF7D35">
        <w:rPr>
          <w:rFonts w:ascii="Times New Roman" w:hAnsi="Times New Roman" w:cs="Times New Roman"/>
          <w:sz w:val="20"/>
          <w:szCs w:val="20"/>
        </w:rPr>
        <w:t>делает невозможным</w:t>
      </w:r>
      <w:r w:rsidR="00BF14FF">
        <w:rPr>
          <w:rFonts w:ascii="Times New Roman" w:hAnsi="Times New Roman" w:cs="Times New Roman"/>
          <w:sz w:val="20"/>
          <w:szCs w:val="20"/>
        </w:rPr>
        <w:t xml:space="preserve"> </w:t>
      </w:r>
      <w:r w:rsidR="0060606B">
        <w:rPr>
          <w:rFonts w:ascii="Times New Roman" w:hAnsi="Times New Roman" w:cs="Times New Roman"/>
          <w:sz w:val="20"/>
          <w:szCs w:val="20"/>
        </w:rPr>
        <w:t>обеспечение необ-</w:t>
      </w:r>
      <w:r w:rsidR="0081064B">
        <w:rPr>
          <w:rFonts w:ascii="Times New Roman" w:hAnsi="Times New Roman" w:cs="Times New Roman"/>
          <w:sz w:val="20"/>
          <w:szCs w:val="20"/>
        </w:rPr>
        <w:t>ходимого</w:t>
      </w:r>
      <w:r w:rsidRPr="00EF7D35">
        <w:rPr>
          <w:rFonts w:ascii="Times New Roman" w:hAnsi="Times New Roman" w:cs="Times New Roman"/>
          <w:sz w:val="20"/>
          <w:szCs w:val="20"/>
        </w:rPr>
        <w:t xml:space="preserve"> режим</w:t>
      </w:r>
      <w:r w:rsidR="0081064B">
        <w:rPr>
          <w:rFonts w:ascii="Times New Roman" w:hAnsi="Times New Roman" w:cs="Times New Roman"/>
          <w:sz w:val="20"/>
          <w:szCs w:val="20"/>
        </w:rPr>
        <w:t>а</w:t>
      </w:r>
      <w:r w:rsidRPr="00EF7D35">
        <w:rPr>
          <w:rFonts w:ascii="Times New Roman" w:hAnsi="Times New Roman" w:cs="Times New Roman"/>
          <w:sz w:val="20"/>
          <w:szCs w:val="20"/>
        </w:rPr>
        <w:t xml:space="preserve"> орошения сельскохозяйственных угодий.</w:t>
      </w:r>
    </w:p>
    <w:p w:rsidR="001F5BE8" w:rsidRPr="00EF7D35" w:rsidRDefault="001F5BE8" w:rsidP="0060606B">
      <w:pPr>
        <w:spacing w:after="0" w:line="238" w:lineRule="auto"/>
        <w:ind w:firstLine="284"/>
        <w:jc w:val="both"/>
        <w:rPr>
          <w:rFonts w:ascii="Times New Roman" w:hAnsi="Times New Roman" w:cs="Times New Roman"/>
          <w:sz w:val="20"/>
          <w:szCs w:val="20"/>
        </w:rPr>
      </w:pPr>
      <w:r w:rsidRPr="00EF7D35">
        <w:rPr>
          <w:rFonts w:ascii="Times New Roman" w:hAnsi="Times New Roman" w:cs="Times New Roman"/>
          <w:sz w:val="20"/>
          <w:szCs w:val="20"/>
        </w:rPr>
        <w:t>Необходимость реконструкции оросительных систем должна быть обоснована технико-экономическими расчетами, которые дают осно</w:t>
      </w:r>
      <w:r w:rsidR="00D46A9D">
        <w:rPr>
          <w:rFonts w:ascii="Times New Roman" w:hAnsi="Times New Roman" w:cs="Times New Roman"/>
          <w:sz w:val="20"/>
          <w:szCs w:val="20"/>
        </w:rPr>
        <w:t>-</w:t>
      </w:r>
      <w:r w:rsidRPr="00EF7D35">
        <w:rPr>
          <w:rFonts w:ascii="Times New Roman" w:hAnsi="Times New Roman" w:cs="Times New Roman"/>
          <w:sz w:val="20"/>
          <w:szCs w:val="20"/>
        </w:rPr>
        <w:t>вание для выбора первоочередных объектов реконструкции, ее объе</w:t>
      </w:r>
      <w:r w:rsidR="00D46A9D">
        <w:rPr>
          <w:rFonts w:ascii="Times New Roman" w:hAnsi="Times New Roman" w:cs="Times New Roman"/>
          <w:sz w:val="20"/>
          <w:szCs w:val="20"/>
        </w:rPr>
        <w:t>-</w:t>
      </w:r>
      <w:r w:rsidRPr="00EF7D35">
        <w:rPr>
          <w:rFonts w:ascii="Times New Roman" w:hAnsi="Times New Roman" w:cs="Times New Roman"/>
          <w:sz w:val="20"/>
          <w:szCs w:val="20"/>
        </w:rPr>
        <w:t>мов и технического уровня.</w:t>
      </w:r>
    </w:p>
    <w:p w:rsidR="001F5BE8" w:rsidRPr="00EF7D35" w:rsidRDefault="001F5BE8" w:rsidP="0060606B">
      <w:pPr>
        <w:spacing w:after="0" w:line="238" w:lineRule="auto"/>
        <w:ind w:firstLine="284"/>
        <w:jc w:val="both"/>
        <w:rPr>
          <w:rFonts w:ascii="Times New Roman" w:hAnsi="Times New Roman" w:cs="Times New Roman"/>
          <w:sz w:val="20"/>
          <w:szCs w:val="20"/>
        </w:rPr>
      </w:pPr>
      <w:r w:rsidRPr="00EF7D35">
        <w:rPr>
          <w:rFonts w:ascii="Times New Roman" w:hAnsi="Times New Roman" w:cs="Times New Roman"/>
          <w:sz w:val="20"/>
          <w:szCs w:val="20"/>
        </w:rPr>
        <w:t>Рекогносцировочное обследование должно проводиться после по</w:t>
      </w:r>
      <w:r w:rsidR="00D46A9D">
        <w:rPr>
          <w:rFonts w:ascii="Times New Roman" w:hAnsi="Times New Roman" w:cs="Times New Roman"/>
          <w:sz w:val="20"/>
          <w:szCs w:val="20"/>
        </w:rPr>
        <w:t>-</w:t>
      </w:r>
      <w:r w:rsidRPr="00EF7D35">
        <w:rPr>
          <w:rFonts w:ascii="Times New Roman" w:hAnsi="Times New Roman" w:cs="Times New Roman"/>
          <w:sz w:val="20"/>
          <w:szCs w:val="20"/>
        </w:rPr>
        <w:t>лучения задания на проектирование и включать:</w:t>
      </w:r>
    </w:p>
    <w:p w:rsidR="001F5BE8" w:rsidRPr="00EF7D35" w:rsidRDefault="005D2F85" w:rsidP="0060606B">
      <w:pPr>
        <w:spacing w:after="0" w:line="238" w:lineRule="auto"/>
        <w:ind w:firstLine="284"/>
        <w:jc w:val="both"/>
        <w:rPr>
          <w:rFonts w:ascii="Times New Roman" w:hAnsi="Times New Roman" w:cs="Times New Roman"/>
          <w:sz w:val="20"/>
          <w:szCs w:val="20"/>
        </w:rPr>
      </w:pPr>
      <w:r>
        <w:rPr>
          <w:rFonts w:ascii="Times New Roman" w:hAnsi="Times New Roman" w:cs="Times New Roman"/>
          <w:sz w:val="20"/>
          <w:szCs w:val="20"/>
        </w:rPr>
        <w:t>–</w:t>
      </w:r>
      <w:r>
        <w:rPr>
          <w:rFonts w:ascii="Times New Roman" w:hAnsi="Times New Roman" w:cs="Times New Roman"/>
          <w:iCs/>
          <w:sz w:val="20"/>
          <w:szCs w:val="20"/>
        </w:rPr>
        <w:t> </w:t>
      </w:r>
      <w:r w:rsidR="001F5BE8" w:rsidRPr="00EF7D35">
        <w:rPr>
          <w:rFonts w:ascii="Times New Roman" w:hAnsi="Times New Roman" w:cs="Times New Roman"/>
          <w:sz w:val="20"/>
          <w:szCs w:val="20"/>
        </w:rPr>
        <w:t>оценку технического уровня оросительной системы и степень его соответствия требованиям современного сельскохозяйственного про</w:t>
      </w:r>
      <w:r w:rsidR="00D46A9D">
        <w:rPr>
          <w:rFonts w:ascii="Times New Roman" w:hAnsi="Times New Roman" w:cs="Times New Roman"/>
          <w:sz w:val="20"/>
          <w:szCs w:val="20"/>
        </w:rPr>
        <w:t>-</w:t>
      </w:r>
      <w:r w:rsidR="001F5BE8" w:rsidRPr="00EF7D35">
        <w:rPr>
          <w:rFonts w:ascii="Times New Roman" w:hAnsi="Times New Roman" w:cs="Times New Roman"/>
          <w:sz w:val="20"/>
          <w:szCs w:val="20"/>
        </w:rPr>
        <w:t>изводства;</w:t>
      </w:r>
    </w:p>
    <w:p w:rsidR="001F5BE8" w:rsidRPr="00EF7D35" w:rsidRDefault="005D2F85" w:rsidP="0060606B">
      <w:pPr>
        <w:spacing w:after="0" w:line="238" w:lineRule="auto"/>
        <w:ind w:firstLine="284"/>
        <w:jc w:val="both"/>
        <w:rPr>
          <w:rFonts w:ascii="Times New Roman" w:hAnsi="Times New Roman" w:cs="Times New Roman"/>
          <w:sz w:val="20"/>
          <w:szCs w:val="20"/>
        </w:rPr>
      </w:pPr>
      <w:r>
        <w:rPr>
          <w:rFonts w:ascii="Times New Roman" w:hAnsi="Times New Roman" w:cs="Times New Roman"/>
          <w:sz w:val="20"/>
          <w:szCs w:val="20"/>
        </w:rPr>
        <w:t>–</w:t>
      </w:r>
      <w:r>
        <w:rPr>
          <w:rFonts w:ascii="Times New Roman" w:hAnsi="Times New Roman" w:cs="Times New Roman"/>
          <w:iCs/>
          <w:sz w:val="20"/>
          <w:szCs w:val="20"/>
        </w:rPr>
        <w:t> </w:t>
      </w:r>
      <w:r w:rsidR="001F5BE8" w:rsidRPr="00EF7D35">
        <w:rPr>
          <w:rFonts w:ascii="Times New Roman" w:hAnsi="Times New Roman" w:cs="Times New Roman"/>
          <w:sz w:val="20"/>
          <w:szCs w:val="20"/>
        </w:rPr>
        <w:t>оценку состояния и работоспособности дождевальных устройств;</w:t>
      </w:r>
    </w:p>
    <w:p w:rsidR="001F5BE8" w:rsidRPr="00EF7D35" w:rsidRDefault="005D2F85" w:rsidP="0060606B">
      <w:pPr>
        <w:spacing w:after="0" w:line="238" w:lineRule="auto"/>
        <w:ind w:firstLine="284"/>
        <w:jc w:val="both"/>
        <w:rPr>
          <w:rFonts w:ascii="Times New Roman" w:hAnsi="Times New Roman" w:cs="Times New Roman"/>
          <w:sz w:val="20"/>
          <w:szCs w:val="20"/>
        </w:rPr>
      </w:pPr>
      <w:r>
        <w:rPr>
          <w:rFonts w:ascii="Times New Roman" w:hAnsi="Times New Roman" w:cs="Times New Roman"/>
          <w:sz w:val="20"/>
          <w:szCs w:val="20"/>
        </w:rPr>
        <w:t>–</w:t>
      </w:r>
      <w:r>
        <w:rPr>
          <w:rFonts w:ascii="Times New Roman" w:hAnsi="Times New Roman" w:cs="Times New Roman"/>
          <w:iCs/>
          <w:sz w:val="20"/>
          <w:szCs w:val="20"/>
        </w:rPr>
        <w:t> </w:t>
      </w:r>
      <w:r w:rsidR="001F5BE8" w:rsidRPr="00EF7D35">
        <w:rPr>
          <w:rFonts w:ascii="Times New Roman" w:hAnsi="Times New Roman" w:cs="Times New Roman"/>
          <w:sz w:val="20"/>
          <w:szCs w:val="20"/>
        </w:rPr>
        <w:t>анализ состояния закрытой оросительной сети и арматуры на ней;</w:t>
      </w:r>
    </w:p>
    <w:p w:rsidR="001F5BE8" w:rsidRPr="00EF7D35" w:rsidRDefault="005D2F85" w:rsidP="0060606B">
      <w:pPr>
        <w:spacing w:after="0" w:line="238" w:lineRule="auto"/>
        <w:ind w:firstLine="284"/>
        <w:jc w:val="both"/>
        <w:rPr>
          <w:rFonts w:ascii="Times New Roman" w:hAnsi="Times New Roman" w:cs="Times New Roman"/>
          <w:sz w:val="20"/>
          <w:szCs w:val="20"/>
        </w:rPr>
      </w:pPr>
      <w:r>
        <w:rPr>
          <w:rFonts w:ascii="Times New Roman" w:hAnsi="Times New Roman" w:cs="Times New Roman"/>
          <w:sz w:val="20"/>
          <w:szCs w:val="20"/>
        </w:rPr>
        <w:t>–</w:t>
      </w:r>
      <w:r>
        <w:rPr>
          <w:rFonts w:ascii="Times New Roman" w:hAnsi="Times New Roman" w:cs="Times New Roman"/>
          <w:iCs/>
          <w:sz w:val="20"/>
          <w:szCs w:val="20"/>
        </w:rPr>
        <w:t> </w:t>
      </w:r>
      <w:r w:rsidR="001F5BE8" w:rsidRPr="00EF7D35">
        <w:rPr>
          <w:rFonts w:ascii="Times New Roman" w:hAnsi="Times New Roman" w:cs="Times New Roman"/>
          <w:sz w:val="20"/>
          <w:szCs w:val="20"/>
        </w:rPr>
        <w:t>заключение о работоспособности н</w:t>
      </w:r>
      <w:r w:rsidR="00FC3714">
        <w:rPr>
          <w:rFonts w:ascii="Times New Roman" w:hAnsi="Times New Roman" w:cs="Times New Roman"/>
          <w:sz w:val="20"/>
          <w:szCs w:val="20"/>
        </w:rPr>
        <w:t>асосной станции</w:t>
      </w:r>
      <w:r w:rsidR="001F5BE8" w:rsidRPr="00EF7D35">
        <w:rPr>
          <w:rFonts w:ascii="Times New Roman" w:hAnsi="Times New Roman" w:cs="Times New Roman"/>
          <w:sz w:val="20"/>
          <w:szCs w:val="20"/>
        </w:rPr>
        <w:t xml:space="preserve"> и отдельно ее элементов: здани</w:t>
      </w:r>
      <w:r w:rsidR="00273AAA">
        <w:rPr>
          <w:rFonts w:ascii="Times New Roman" w:hAnsi="Times New Roman" w:cs="Times New Roman"/>
          <w:sz w:val="20"/>
          <w:szCs w:val="20"/>
        </w:rPr>
        <w:t>й</w:t>
      </w:r>
      <w:r w:rsidR="001F5BE8" w:rsidRPr="00EF7D35">
        <w:rPr>
          <w:rFonts w:ascii="Times New Roman" w:hAnsi="Times New Roman" w:cs="Times New Roman"/>
          <w:sz w:val="20"/>
          <w:szCs w:val="20"/>
        </w:rPr>
        <w:t>, гидротехнических сооружений, насосных агрега</w:t>
      </w:r>
      <w:r w:rsidR="00FC3714">
        <w:rPr>
          <w:rFonts w:ascii="Times New Roman" w:hAnsi="Times New Roman" w:cs="Times New Roman"/>
          <w:sz w:val="20"/>
          <w:szCs w:val="20"/>
        </w:rPr>
        <w:t>-</w:t>
      </w:r>
      <w:r w:rsidR="001F5BE8" w:rsidRPr="00EF7D35">
        <w:rPr>
          <w:rFonts w:ascii="Times New Roman" w:hAnsi="Times New Roman" w:cs="Times New Roman"/>
          <w:sz w:val="20"/>
          <w:szCs w:val="20"/>
        </w:rPr>
        <w:t>тов, технологического, механического и силового электрического обо</w:t>
      </w:r>
      <w:r w:rsidR="00FC3714">
        <w:rPr>
          <w:rFonts w:ascii="Times New Roman" w:hAnsi="Times New Roman" w:cs="Times New Roman"/>
          <w:sz w:val="20"/>
          <w:szCs w:val="20"/>
        </w:rPr>
        <w:t>-</w:t>
      </w:r>
      <w:r w:rsidR="001F5BE8" w:rsidRPr="00EF7D35">
        <w:rPr>
          <w:rFonts w:ascii="Times New Roman" w:hAnsi="Times New Roman" w:cs="Times New Roman"/>
          <w:sz w:val="20"/>
          <w:szCs w:val="20"/>
        </w:rPr>
        <w:t>рудования, автоматики;</w:t>
      </w:r>
    </w:p>
    <w:p w:rsidR="001F5BE8" w:rsidRPr="00EF7D35" w:rsidRDefault="005D2F85" w:rsidP="0060606B">
      <w:pPr>
        <w:spacing w:after="0" w:line="238" w:lineRule="auto"/>
        <w:ind w:firstLine="284"/>
        <w:jc w:val="both"/>
        <w:rPr>
          <w:rFonts w:ascii="Times New Roman" w:hAnsi="Times New Roman" w:cs="Times New Roman"/>
          <w:sz w:val="20"/>
          <w:szCs w:val="20"/>
        </w:rPr>
      </w:pPr>
      <w:r>
        <w:rPr>
          <w:rFonts w:ascii="Times New Roman" w:hAnsi="Times New Roman" w:cs="Times New Roman"/>
          <w:sz w:val="20"/>
          <w:szCs w:val="20"/>
        </w:rPr>
        <w:t>–</w:t>
      </w:r>
      <w:r>
        <w:rPr>
          <w:rFonts w:ascii="Times New Roman" w:hAnsi="Times New Roman" w:cs="Times New Roman"/>
          <w:iCs/>
          <w:sz w:val="20"/>
          <w:szCs w:val="20"/>
        </w:rPr>
        <w:t> </w:t>
      </w:r>
      <w:r w:rsidR="001F5BE8" w:rsidRPr="00EF7D35">
        <w:rPr>
          <w:rFonts w:ascii="Times New Roman" w:hAnsi="Times New Roman" w:cs="Times New Roman"/>
          <w:sz w:val="20"/>
          <w:szCs w:val="20"/>
        </w:rPr>
        <w:t>оценку состояния водоисточника и сооружений на нем;</w:t>
      </w:r>
    </w:p>
    <w:p w:rsidR="00D45CC6" w:rsidRPr="00EF7D35" w:rsidRDefault="005D2F85" w:rsidP="0060606B">
      <w:pPr>
        <w:spacing w:after="0" w:line="238" w:lineRule="auto"/>
        <w:ind w:firstLine="284"/>
        <w:jc w:val="both"/>
        <w:rPr>
          <w:rFonts w:ascii="Times New Roman" w:hAnsi="Times New Roman" w:cs="Times New Roman"/>
          <w:sz w:val="20"/>
          <w:szCs w:val="20"/>
        </w:rPr>
      </w:pPr>
      <w:r>
        <w:rPr>
          <w:rFonts w:ascii="Times New Roman" w:hAnsi="Times New Roman" w:cs="Times New Roman"/>
          <w:sz w:val="20"/>
          <w:szCs w:val="20"/>
        </w:rPr>
        <w:t>–</w:t>
      </w:r>
      <w:r>
        <w:rPr>
          <w:rFonts w:ascii="Times New Roman" w:hAnsi="Times New Roman" w:cs="Times New Roman"/>
          <w:iCs/>
          <w:sz w:val="20"/>
          <w:szCs w:val="20"/>
        </w:rPr>
        <w:t> </w:t>
      </w:r>
      <w:r w:rsidR="001F5BE8" w:rsidRPr="00EF7D35">
        <w:rPr>
          <w:rFonts w:ascii="Times New Roman" w:hAnsi="Times New Roman" w:cs="Times New Roman"/>
          <w:sz w:val="20"/>
          <w:szCs w:val="20"/>
        </w:rPr>
        <w:t>определение состава необходимых последующих полевых изыс</w:t>
      </w:r>
      <w:r w:rsidR="00D46A9D">
        <w:rPr>
          <w:rFonts w:ascii="Times New Roman" w:hAnsi="Times New Roman" w:cs="Times New Roman"/>
          <w:sz w:val="20"/>
          <w:szCs w:val="20"/>
        </w:rPr>
        <w:t>-</w:t>
      </w:r>
      <w:r w:rsidR="001F5BE8" w:rsidRPr="00EF7D35">
        <w:rPr>
          <w:rFonts w:ascii="Times New Roman" w:hAnsi="Times New Roman" w:cs="Times New Roman"/>
          <w:sz w:val="20"/>
          <w:szCs w:val="20"/>
        </w:rPr>
        <w:t>каний.</w:t>
      </w:r>
    </w:p>
    <w:p w:rsidR="001F5BE8" w:rsidRPr="00EF7D35" w:rsidRDefault="001F5BE8" w:rsidP="0060606B">
      <w:pPr>
        <w:spacing w:after="0" w:line="238" w:lineRule="auto"/>
        <w:ind w:firstLine="284"/>
        <w:jc w:val="both"/>
        <w:rPr>
          <w:rFonts w:ascii="Times New Roman" w:hAnsi="Times New Roman" w:cs="Times New Roman"/>
          <w:sz w:val="20"/>
          <w:szCs w:val="20"/>
        </w:rPr>
      </w:pPr>
      <w:r w:rsidRPr="00EF7D35">
        <w:rPr>
          <w:rFonts w:ascii="Times New Roman" w:hAnsi="Times New Roman" w:cs="Times New Roman"/>
          <w:sz w:val="20"/>
          <w:szCs w:val="20"/>
        </w:rPr>
        <w:t>По материалам изысканий должн</w:t>
      </w:r>
      <w:r w:rsidR="00273AAA">
        <w:rPr>
          <w:rFonts w:ascii="Times New Roman" w:hAnsi="Times New Roman" w:cs="Times New Roman"/>
          <w:sz w:val="20"/>
          <w:szCs w:val="20"/>
        </w:rPr>
        <w:t>о</w:t>
      </w:r>
      <w:r w:rsidRPr="00EF7D35">
        <w:rPr>
          <w:rFonts w:ascii="Times New Roman" w:hAnsi="Times New Roman" w:cs="Times New Roman"/>
          <w:sz w:val="20"/>
          <w:szCs w:val="20"/>
        </w:rPr>
        <w:t xml:space="preserve"> быть оцен</w:t>
      </w:r>
      <w:r w:rsidR="00273AAA">
        <w:rPr>
          <w:rFonts w:ascii="Times New Roman" w:hAnsi="Times New Roman" w:cs="Times New Roman"/>
          <w:sz w:val="20"/>
          <w:szCs w:val="20"/>
        </w:rPr>
        <w:t>ено</w:t>
      </w:r>
      <w:r w:rsidRPr="00EF7D35">
        <w:rPr>
          <w:rFonts w:ascii="Times New Roman" w:hAnsi="Times New Roman" w:cs="Times New Roman"/>
          <w:sz w:val="20"/>
          <w:szCs w:val="20"/>
        </w:rPr>
        <w:t xml:space="preserve"> техническо</w:t>
      </w:r>
      <w:r w:rsidR="00273AAA">
        <w:rPr>
          <w:rFonts w:ascii="Times New Roman" w:hAnsi="Times New Roman" w:cs="Times New Roman"/>
          <w:sz w:val="20"/>
          <w:szCs w:val="20"/>
        </w:rPr>
        <w:t>е состояние</w:t>
      </w:r>
      <w:r w:rsidRPr="00EF7D35">
        <w:rPr>
          <w:rFonts w:ascii="Times New Roman" w:hAnsi="Times New Roman" w:cs="Times New Roman"/>
          <w:sz w:val="20"/>
          <w:szCs w:val="20"/>
        </w:rPr>
        <w:t xml:space="preserve"> каждого элемента оросительной системы или ее части с указанием причин выхода из строя.</w:t>
      </w:r>
    </w:p>
    <w:p w:rsidR="001F5BE8" w:rsidRPr="00EF7D35" w:rsidRDefault="001F5BE8" w:rsidP="0060606B">
      <w:pPr>
        <w:spacing w:after="0" w:line="238" w:lineRule="auto"/>
        <w:ind w:firstLine="284"/>
        <w:jc w:val="both"/>
        <w:rPr>
          <w:rFonts w:ascii="Times New Roman" w:hAnsi="Times New Roman" w:cs="Times New Roman"/>
          <w:sz w:val="20"/>
          <w:szCs w:val="20"/>
        </w:rPr>
      </w:pPr>
      <w:r w:rsidRPr="00EF7D35">
        <w:rPr>
          <w:rFonts w:ascii="Times New Roman" w:hAnsi="Times New Roman" w:cs="Times New Roman"/>
          <w:sz w:val="20"/>
          <w:szCs w:val="20"/>
        </w:rPr>
        <w:t>По материалам изысканий в состав работ по реконструкции ороси</w:t>
      </w:r>
      <w:r w:rsidR="00D46A9D">
        <w:rPr>
          <w:rFonts w:ascii="Times New Roman" w:hAnsi="Times New Roman" w:cs="Times New Roman"/>
          <w:sz w:val="20"/>
          <w:szCs w:val="20"/>
        </w:rPr>
        <w:t>-</w:t>
      </w:r>
      <w:r w:rsidRPr="00EF7D35">
        <w:rPr>
          <w:rFonts w:ascii="Times New Roman" w:hAnsi="Times New Roman" w:cs="Times New Roman"/>
          <w:sz w:val="20"/>
          <w:szCs w:val="20"/>
        </w:rPr>
        <w:t>тельных систем необходимо включать:</w:t>
      </w:r>
    </w:p>
    <w:p w:rsidR="001F5BE8" w:rsidRPr="00EF7D35" w:rsidRDefault="001F5BE8" w:rsidP="0060606B">
      <w:pPr>
        <w:spacing w:after="0" w:line="238" w:lineRule="auto"/>
        <w:ind w:firstLine="284"/>
        <w:jc w:val="both"/>
        <w:rPr>
          <w:rFonts w:ascii="Times New Roman" w:hAnsi="Times New Roman" w:cs="Times New Roman"/>
          <w:sz w:val="20"/>
          <w:szCs w:val="20"/>
        </w:rPr>
      </w:pPr>
      <w:r w:rsidRPr="00EF7D35">
        <w:rPr>
          <w:rFonts w:ascii="Times New Roman" w:hAnsi="Times New Roman" w:cs="Times New Roman"/>
          <w:sz w:val="20"/>
          <w:szCs w:val="20"/>
        </w:rPr>
        <w:t>–</w:t>
      </w:r>
      <w:r w:rsidR="005D2F85">
        <w:rPr>
          <w:rFonts w:ascii="Times New Roman" w:hAnsi="Times New Roman" w:cs="Times New Roman"/>
          <w:iCs/>
          <w:sz w:val="20"/>
          <w:szCs w:val="20"/>
        </w:rPr>
        <w:t> з</w:t>
      </w:r>
      <w:r w:rsidRPr="00EF7D35">
        <w:rPr>
          <w:rFonts w:ascii="Times New Roman" w:hAnsi="Times New Roman" w:cs="Times New Roman"/>
          <w:sz w:val="20"/>
          <w:szCs w:val="20"/>
        </w:rPr>
        <w:t xml:space="preserve">амену </w:t>
      </w:r>
      <w:r w:rsidR="00345285">
        <w:rPr>
          <w:rFonts w:ascii="Times New Roman" w:hAnsi="Times New Roman" w:cs="Times New Roman"/>
          <w:sz w:val="20"/>
          <w:szCs w:val="20"/>
        </w:rPr>
        <w:t>морально устаревшего</w:t>
      </w:r>
      <w:r w:rsidRPr="00EF7D35">
        <w:rPr>
          <w:rFonts w:ascii="Times New Roman" w:hAnsi="Times New Roman" w:cs="Times New Roman"/>
          <w:sz w:val="20"/>
          <w:szCs w:val="20"/>
        </w:rPr>
        <w:t xml:space="preserve">способа </w:t>
      </w:r>
      <w:r w:rsidR="00345285">
        <w:rPr>
          <w:rFonts w:ascii="Times New Roman" w:hAnsi="Times New Roman" w:cs="Times New Roman"/>
          <w:sz w:val="20"/>
          <w:szCs w:val="20"/>
        </w:rPr>
        <w:t xml:space="preserve">и техники </w:t>
      </w:r>
      <w:r w:rsidRPr="00EF7D35">
        <w:rPr>
          <w:rFonts w:ascii="Times New Roman" w:hAnsi="Times New Roman" w:cs="Times New Roman"/>
          <w:sz w:val="20"/>
          <w:szCs w:val="20"/>
        </w:rPr>
        <w:t>орошения, если это продиктовано возможностями энерго- и ресурсосбережения, а также экологическими требованиями;</w:t>
      </w:r>
    </w:p>
    <w:p w:rsidR="001F5BE8" w:rsidRPr="00EF7D35" w:rsidRDefault="005D2F85" w:rsidP="0060606B">
      <w:pPr>
        <w:spacing w:after="0" w:line="238" w:lineRule="auto"/>
        <w:ind w:firstLine="284"/>
        <w:jc w:val="both"/>
        <w:rPr>
          <w:rFonts w:ascii="Times New Roman" w:hAnsi="Times New Roman" w:cs="Times New Roman"/>
          <w:sz w:val="20"/>
          <w:szCs w:val="20"/>
        </w:rPr>
      </w:pPr>
      <w:r>
        <w:rPr>
          <w:rFonts w:ascii="Times New Roman" w:hAnsi="Times New Roman" w:cs="Times New Roman"/>
          <w:sz w:val="20"/>
          <w:szCs w:val="20"/>
        </w:rPr>
        <w:t>–</w:t>
      </w:r>
      <w:r>
        <w:rPr>
          <w:rFonts w:ascii="Times New Roman" w:hAnsi="Times New Roman" w:cs="Times New Roman"/>
          <w:iCs/>
          <w:sz w:val="20"/>
          <w:szCs w:val="20"/>
        </w:rPr>
        <w:t> </w:t>
      </w:r>
      <w:r w:rsidR="001F5BE8" w:rsidRPr="00EF7D35">
        <w:rPr>
          <w:rFonts w:ascii="Times New Roman" w:hAnsi="Times New Roman" w:cs="Times New Roman"/>
          <w:sz w:val="20"/>
          <w:szCs w:val="20"/>
        </w:rPr>
        <w:t>восстановление вышедших из строя трубопроводов различных порядков магистральных, распределительных, поливных;</w:t>
      </w:r>
    </w:p>
    <w:p w:rsidR="001F5BE8" w:rsidRPr="00EF7D35" w:rsidRDefault="005D2F85" w:rsidP="0060606B">
      <w:pPr>
        <w:spacing w:after="0" w:line="238" w:lineRule="auto"/>
        <w:ind w:firstLine="284"/>
        <w:jc w:val="both"/>
        <w:rPr>
          <w:rFonts w:ascii="Times New Roman" w:hAnsi="Times New Roman" w:cs="Times New Roman"/>
          <w:sz w:val="20"/>
          <w:szCs w:val="20"/>
        </w:rPr>
      </w:pPr>
      <w:r>
        <w:rPr>
          <w:rFonts w:ascii="Times New Roman" w:hAnsi="Times New Roman" w:cs="Times New Roman"/>
          <w:sz w:val="20"/>
          <w:szCs w:val="20"/>
        </w:rPr>
        <w:t>–</w:t>
      </w:r>
      <w:r>
        <w:rPr>
          <w:rFonts w:ascii="Times New Roman" w:hAnsi="Times New Roman" w:cs="Times New Roman"/>
          <w:iCs/>
          <w:sz w:val="20"/>
          <w:szCs w:val="20"/>
        </w:rPr>
        <w:t> </w:t>
      </w:r>
      <w:r w:rsidR="001F5BE8" w:rsidRPr="00EF7D35">
        <w:rPr>
          <w:rFonts w:ascii="Times New Roman" w:hAnsi="Times New Roman" w:cs="Times New Roman"/>
          <w:sz w:val="20"/>
          <w:szCs w:val="20"/>
        </w:rPr>
        <w:t>восстановление работоспособности основных сооружений ороси</w:t>
      </w:r>
      <w:r w:rsidR="00D46A9D">
        <w:rPr>
          <w:rFonts w:ascii="Times New Roman" w:hAnsi="Times New Roman" w:cs="Times New Roman"/>
          <w:sz w:val="20"/>
          <w:szCs w:val="20"/>
        </w:rPr>
        <w:t>-</w:t>
      </w:r>
      <w:r w:rsidR="001F5BE8" w:rsidRPr="00EF7D35">
        <w:rPr>
          <w:rFonts w:ascii="Times New Roman" w:hAnsi="Times New Roman" w:cs="Times New Roman"/>
          <w:sz w:val="20"/>
          <w:szCs w:val="20"/>
        </w:rPr>
        <w:t>тельных систем</w:t>
      </w:r>
      <w:r w:rsidR="00345285">
        <w:rPr>
          <w:rFonts w:ascii="Times New Roman" w:hAnsi="Times New Roman" w:cs="Times New Roman"/>
          <w:sz w:val="20"/>
          <w:szCs w:val="20"/>
        </w:rPr>
        <w:t>:</w:t>
      </w:r>
      <w:r w:rsidR="001F5BE8" w:rsidRPr="00EF7D35">
        <w:rPr>
          <w:rFonts w:ascii="Times New Roman" w:hAnsi="Times New Roman" w:cs="Times New Roman"/>
          <w:sz w:val="20"/>
          <w:szCs w:val="20"/>
        </w:rPr>
        <w:t xml:space="preserve"> насосных станций, узлов водозабора, трубопроводной арматуры;</w:t>
      </w:r>
    </w:p>
    <w:p w:rsidR="001F5BE8" w:rsidRPr="00EF7D35" w:rsidRDefault="005D2F85" w:rsidP="0060606B">
      <w:pPr>
        <w:spacing w:after="0" w:line="238" w:lineRule="auto"/>
        <w:ind w:firstLine="284"/>
        <w:jc w:val="both"/>
        <w:rPr>
          <w:rFonts w:ascii="Times New Roman" w:hAnsi="Times New Roman" w:cs="Times New Roman"/>
          <w:sz w:val="20"/>
          <w:szCs w:val="20"/>
        </w:rPr>
      </w:pPr>
      <w:r>
        <w:rPr>
          <w:rFonts w:ascii="Times New Roman" w:hAnsi="Times New Roman" w:cs="Times New Roman"/>
          <w:sz w:val="20"/>
          <w:szCs w:val="20"/>
        </w:rPr>
        <w:t>–</w:t>
      </w:r>
      <w:r>
        <w:rPr>
          <w:rFonts w:ascii="Times New Roman" w:hAnsi="Times New Roman" w:cs="Times New Roman"/>
          <w:iCs/>
          <w:sz w:val="20"/>
          <w:szCs w:val="20"/>
        </w:rPr>
        <w:t> </w:t>
      </w:r>
      <w:r w:rsidR="001F5BE8" w:rsidRPr="00EF7D35">
        <w:rPr>
          <w:rFonts w:ascii="Times New Roman" w:hAnsi="Times New Roman" w:cs="Times New Roman"/>
          <w:sz w:val="20"/>
          <w:szCs w:val="20"/>
        </w:rPr>
        <w:t>устройство при необходимости дополнительных сооружений и восстановлений дорожно</w:t>
      </w:r>
      <w:r w:rsidR="00273AAA">
        <w:rPr>
          <w:rFonts w:ascii="Times New Roman" w:hAnsi="Times New Roman" w:cs="Times New Roman"/>
          <w:sz w:val="20"/>
          <w:szCs w:val="20"/>
        </w:rPr>
        <w:t>й сети.</w:t>
      </w:r>
    </w:p>
    <w:p w:rsidR="00FC3714" w:rsidRDefault="001F5BE8" w:rsidP="0060606B">
      <w:pPr>
        <w:spacing w:after="0" w:line="238" w:lineRule="auto"/>
        <w:ind w:firstLine="284"/>
        <w:jc w:val="both"/>
        <w:rPr>
          <w:rFonts w:ascii="Times New Roman" w:hAnsi="Times New Roman" w:cs="Times New Roman"/>
          <w:sz w:val="20"/>
          <w:szCs w:val="20"/>
        </w:rPr>
      </w:pPr>
      <w:r w:rsidRPr="00EF7D35">
        <w:rPr>
          <w:rFonts w:ascii="Times New Roman" w:hAnsi="Times New Roman" w:cs="Times New Roman"/>
          <w:sz w:val="20"/>
          <w:szCs w:val="20"/>
        </w:rPr>
        <w:t>При проектировании оросительных систем необходимо соблюдать требования законодательства и других нормативных актов в области экологии и</w:t>
      </w:r>
      <w:r w:rsidR="00D46A9D">
        <w:rPr>
          <w:rFonts w:ascii="Times New Roman" w:hAnsi="Times New Roman" w:cs="Times New Roman"/>
          <w:sz w:val="20"/>
          <w:szCs w:val="20"/>
        </w:rPr>
        <w:t xml:space="preserve"> охраны окружающей среды</w:t>
      </w:r>
      <w:r w:rsidRPr="00EF7D35">
        <w:rPr>
          <w:rFonts w:ascii="Times New Roman" w:hAnsi="Times New Roman" w:cs="Times New Roman"/>
          <w:sz w:val="20"/>
          <w:szCs w:val="20"/>
        </w:rPr>
        <w:t>. Разработка природоохранных</w:t>
      </w:r>
      <w:r w:rsidR="00BF14FF">
        <w:rPr>
          <w:rFonts w:ascii="Times New Roman" w:hAnsi="Times New Roman" w:cs="Times New Roman"/>
          <w:sz w:val="20"/>
          <w:szCs w:val="20"/>
        </w:rPr>
        <w:t xml:space="preserve"> </w:t>
      </w:r>
      <w:r w:rsidR="007569B1" w:rsidRPr="00EF7D35">
        <w:rPr>
          <w:rFonts w:ascii="Times New Roman" w:hAnsi="Times New Roman" w:cs="Times New Roman"/>
          <w:sz w:val="20"/>
          <w:szCs w:val="20"/>
        </w:rPr>
        <w:t xml:space="preserve">мероприятий должна </w:t>
      </w:r>
      <w:r w:rsidR="007569B1">
        <w:rPr>
          <w:rFonts w:ascii="Times New Roman" w:hAnsi="Times New Roman" w:cs="Times New Roman"/>
          <w:sz w:val="20"/>
          <w:szCs w:val="20"/>
        </w:rPr>
        <w:t xml:space="preserve"> п</w:t>
      </w:r>
      <w:r w:rsidR="007569B1" w:rsidRPr="00EF7D35">
        <w:rPr>
          <w:rFonts w:ascii="Times New Roman" w:hAnsi="Times New Roman" w:cs="Times New Roman"/>
          <w:sz w:val="20"/>
          <w:szCs w:val="20"/>
        </w:rPr>
        <w:t>роводиться для всех основных</w:t>
      </w:r>
      <w:r w:rsidR="007569B1">
        <w:rPr>
          <w:rFonts w:ascii="Times New Roman" w:hAnsi="Times New Roman" w:cs="Times New Roman"/>
          <w:sz w:val="20"/>
          <w:szCs w:val="20"/>
        </w:rPr>
        <w:t xml:space="preserve"> природных ком-</w:t>
      </w:r>
    </w:p>
    <w:p w:rsidR="001F5BE8" w:rsidRPr="00EF7D35" w:rsidRDefault="001F5BE8" w:rsidP="0060606B">
      <w:pPr>
        <w:spacing w:after="0" w:line="238" w:lineRule="auto"/>
        <w:jc w:val="both"/>
        <w:rPr>
          <w:rFonts w:ascii="Times New Roman" w:hAnsi="Times New Roman" w:cs="Times New Roman"/>
          <w:sz w:val="20"/>
          <w:szCs w:val="20"/>
        </w:rPr>
      </w:pPr>
      <w:r w:rsidRPr="00EF7D35">
        <w:rPr>
          <w:rFonts w:ascii="Times New Roman" w:hAnsi="Times New Roman" w:cs="Times New Roman"/>
          <w:sz w:val="20"/>
          <w:szCs w:val="20"/>
        </w:rPr>
        <w:lastRenderedPageBreak/>
        <w:t xml:space="preserve">понентов: почв, вод, флоры, фауны, воздушной среды, ландшафтов и </w:t>
      </w:r>
      <w:r w:rsidR="00D46A9D">
        <w:rPr>
          <w:rFonts w:ascii="Times New Roman" w:hAnsi="Times New Roman" w:cs="Times New Roman"/>
          <w:sz w:val="20"/>
          <w:szCs w:val="20"/>
        </w:rPr>
        <w:t>редких природных комплексов</w:t>
      </w:r>
      <w:r w:rsidRPr="00EF7D35">
        <w:rPr>
          <w:rFonts w:ascii="Times New Roman" w:hAnsi="Times New Roman" w:cs="Times New Roman"/>
          <w:sz w:val="20"/>
          <w:szCs w:val="20"/>
        </w:rPr>
        <w:t>.</w:t>
      </w:r>
    </w:p>
    <w:p w:rsidR="001F5BE8" w:rsidRPr="00EF7D35" w:rsidRDefault="001F5BE8" w:rsidP="0060606B">
      <w:pPr>
        <w:spacing w:after="0" w:line="238" w:lineRule="auto"/>
        <w:ind w:firstLine="284"/>
        <w:jc w:val="both"/>
        <w:rPr>
          <w:rFonts w:ascii="Times New Roman" w:hAnsi="Times New Roman" w:cs="Times New Roman"/>
          <w:sz w:val="20"/>
          <w:szCs w:val="20"/>
        </w:rPr>
      </w:pPr>
      <w:r w:rsidRPr="00EF7D35">
        <w:rPr>
          <w:rFonts w:ascii="Times New Roman" w:hAnsi="Times New Roman" w:cs="Times New Roman"/>
          <w:sz w:val="20"/>
          <w:szCs w:val="20"/>
        </w:rPr>
        <w:t>При разработке мероприятий по охране почв необходимо предусмотреть:</w:t>
      </w:r>
    </w:p>
    <w:p w:rsidR="001F5BE8" w:rsidRPr="00EF7D35" w:rsidRDefault="00BF14FF" w:rsidP="0060606B">
      <w:pPr>
        <w:spacing w:after="0" w:line="238" w:lineRule="auto"/>
        <w:ind w:firstLine="284"/>
        <w:jc w:val="both"/>
        <w:rPr>
          <w:rFonts w:ascii="Times New Roman" w:hAnsi="Times New Roman" w:cs="Times New Roman"/>
          <w:sz w:val="20"/>
          <w:szCs w:val="20"/>
        </w:rPr>
      </w:pPr>
      <w:r>
        <w:rPr>
          <w:rFonts w:ascii="Times New Roman" w:hAnsi="Times New Roman" w:cs="Times New Roman"/>
          <w:sz w:val="20"/>
          <w:szCs w:val="20"/>
        </w:rPr>
        <w:t>– </w:t>
      </w:r>
      <w:r w:rsidR="001F5BE8" w:rsidRPr="00EF7D35">
        <w:rPr>
          <w:rFonts w:ascii="Times New Roman" w:hAnsi="Times New Roman" w:cs="Times New Roman"/>
          <w:sz w:val="20"/>
          <w:szCs w:val="20"/>
        </w:rPr>
        <w:t>строгое соблюдение режима орошения;</w:t>
      </w:r>
    </w:p>
    <w:p w:rsidR="001F5BE8" w:rsidRPr="00EF7D35" w:rsidRDefault="00BF14FF" w:rsidP="00BF14FF">
      <w:pPr>
        <w:spacing w:after="0" w:line="238" w:lineRule="auto"/>
        <w:ind w:firstLine="284"/>
        <w:jc w:val="both"/>
        <w:rPr>
          <w:rFonts w:ascii="Times New Roman" w:hAnsi="Times New Roman" w:cs="Times New Roman"/>
          <w:sz w:val="20"/>
          <w:szCs w:val="20"/>
        </w:rPr>
      </w:pPr>
      <w:r>
        <w:rPr>
          <w:rFonts w:ascii="Times New Roman" w:hAnsi="Times New Roman" w:cs="Times New Roman"/>
          <w:sz w:val="20"/>
          <w:szCs w:val="20"/>
        </w:rPr>
        <w:t>– </w:t>
      </w:r>
      <w:r w:rsidR="001F5BE8" w:rsidRPr="00EF7D35">
        <w:rPr>
          <w:rFonts w:ascii="Times New Roman" w:hAnsi="Times New Roman" w:cs="Times New Roman"/>
          <w:sz w:val="20"/>
          <w:szCs w:val="20"/>
        </w:rPr>
        <w:t>соблюдение условий качественного полива – интенсивность пода</w:t>
      </w:r>
      <w:r w:rsidR="00D46A9D">
        <w:rPr>
          <w:rFonts w:ascii="Times New Roman" w:hAnsi="Times New Roman" w:cs="Times New Roman"/>
          <w:sz w:val="20"/>
          <w:szCs w:val="20"/>
        </w:rPr>
        <w:t>-</w:t>
      </w:r>
      <w:r w:rsidR="001F5BE8" w:rsidRPr="00EF7D35">
        <w:rPr>
          <w:rFonts w:ascii="Times New Roman" w:hAnsi="Times New Roman" w:cs="Times New Roman"/>
          <w:sz w:val="20"/>
          <w:szCs w:val="20"/>
        </w:rPr>
        <w:t>чи воды в почву должна соответствовать ее впитывающей способно</w:t>
      </w:r>
      <w:r w:rsidR="00D46A9D">
        <w:rPr>
          <w:rFonts w:ascii="Times New Roman" w:hAnsi="Times New Roman" w:cs="Times New Roman"/>
          <w:sz w:val="20"/>
          <w:szCs w:val="20"/>
        </w:rPr>
        <w:t>-</w:t>
      </w:r>
      <w:r w:rsidR="001F5BE8" w:rsidRPr="00EF7D35">
        <w:rPr>
          <w:rFonts w:ascii="Times New Roman" w:hAnsi="Times New Roman" w:cs="Times New Roman"/>
          <w:sz w:val="20"/>
          <w:szCs w:val="20"/>
        </w:rPr>
        <w:t>сти;</w:t>
      </w:r>
    </w:p>
    <w:p w:rsidR="001F5BE8" w:rsidRPr="00EF7D35" w:rsidRDefault="00BF14FF" w:rsidP="0060606B">
      <w:pPr>
        <w:spacing w:after="0" w:line="238" w:lineRule="auto"/>
        <w:ind w:firstLine="284"/>
        <w:jc w:val="both"/>
        <w:rPr>
          <w:rFonts w:ascii="Times New Roman" w:hAnsi="Times New Roman" w:cs="Times New Roman"/>
          <w:sz w:val="20"/>
          <w:szCs w:val="20"/>
        </w:rPr>
      </w:pPr>
      <w:r>
        <w:rPr>
          <w:rFonts w:ascii="Times New Roman" w:hAnsi="Times New Roman" w:cs="Times New Roman"/>
          <w:sz w:val="20"/>
          <w:szCs w:val="20"/>
        </w:rPr>
        <w:t>– </w:t>
      </w:r>
      <w:r w:rsidR="001F5BE8" w:rsidRPr="00EF7D35">
        <w:rPr>
          <w:rFonts w:ascii="Times New Roman" w:hAnsi="Times New Roman" w:cs="Times New Roman"/>
          <w:sz w:val="20"/>
          <w:szCs w:val="20"/>
        </w:rPr>
        <w:t>качественную подготовку поливной жидкости к поливу, в первую очередь сточных вод и стоков животноводческих комплексов;</w:t>
      </w:r>
    </w:p>
    <w:p w:rsidR="001F5BE8" w:rsidRPr="00BF14FF" w:rsidRDefault="00BF14FF" w:rsidP="00BF14FF">
      <w:pPr>
        <w:spacing w:after="0"/>
        <w:ind w:firstLine="284"/>
        <w:rPr>
          <w:rFonts w:ascii="Times New Roman" w:hAnsi="Times New Roman" w:cs="Times New Roman"/>
          <w:sz w:val="20"/>
          <w:szCs w:val="20"/>
        </w:rPr>
      </w:pPr>
      <w:r>
        <w:rPr>
          <w:rFonts w:ascii="Times New Roman" w:hAnsi="Times New Roman" w:cs="Times New Roman"/>
          <w:sz w:val="20"/>
          <w:szCs w:val="20"/>
        </w:rPr>
        <w:t>– </w:t>
      </w:r>
      <w:r w:rsidR="001F5BE8" w:rsidRPr="00BF14FF">
        <w:rPr>
          <w:rFonts w:ascii="Times New Roman" w:hAnsi="Times New Roman" w:cs="Times New Roman"/>
          <w:sz w:val="20"/>
          <w:szCs w:val="20"/>
        </w:rPr>
        <w:t>приемы, снижающие неравномерность распределения поли</w:t>
      </w:r>
      <w:r w:rsidR="00273AAA" w:rsidRPr="00BF14FF">
        <w:rPr>
          <w:rFonts w:ascii="Times New Roman" w:hAnsi="Times New Roman" w:cs="Times New Roman"/>
          <w:sz w:val="20"/>
          <w:szCs w:val="20"/>
        </w:rPr>
        <w:t>вной жидкости по площади поля.</w:t>
      </w:r>
    </w:p>
    <w:p w:rsidR="001F5BE8" w:rsidRPr="00EF7D35" w:rsidRDefault="001F5BE8" w:rsidP="00BF14FF">
      <w:pPr>
        <w:shd w:val="clear" w:color="auto" w:fill="FFFFFF"/>
        <w:tabs>
          <w:tab w:val="left" w:pos="950"/>
        </w:tabs>
        <w:spacing w:after="0" w:line="238" w:lineRule="auto"/>
        <w:ind w:firstLine="284"/>
        <w:jc w:val="both"/>
        <w:rPr>
          <w:rFonts w:ascii="Times New Roman" w:hAnsi="Times New Roman" w:cs="Times New Roman"/>
          <w:sz w:val="20"/>
          <w:szCs w:val="20"/>
        </w:rPr>
      </w:pPr>
      <w:r w:rsidRPr="00EF7D35">
        <w:rPr>
          <w:rFonts w:ascii="Times New Roman" w:hAnsi="Times New Roman" w:cs="Times New Roman"/>
          <w:sz w:val="20"/>
          <w:szCs w:val="20"/>
        </w:rPr>
        <w:t xml:space="preserve">Автоматизация технологического процесса орошения </w:t>
      </w:r>
      <w:r w:rsidR="00273AAA">
        <w:rPr>
          <w:rFonts w:ascii="Times New Roman" w:hAnsi="Times New Roman" w:cs="Times New Roman"/>
          <w:sz w:val="20"/>
          <w:szCs w:val="20"/>
        </w:rPr>
        <w:t>осуществля</w:t>
      </w:r>
      <w:r w:rsidR="00D46A9D">
        <w:rPr>
          <w:rFonts w:ascii="Times New Roman" w:hAnsi="Times New Roman" w:cs="Times New Roman"/>
          <w:sz w:val="20"/>
          <w:szCs w:val="20"/>
        </w:rPr>
        <w:t>-</w:t>
      </w:r>
      <w:r w:rsidRPr="00EF7D35">
        <w:rPr>
          <w:rFonts w:ascii="Times New Roman" w:hAnsi="Times New Roman" w:cs="Times New Roman"/>
          <w:sz w:val="20"/>
          <w:szCs w:val="20"/>
        </w:rPr>
        <w:t>ется системой автоматического управления, в которую входят:</w:t>
      </w:r>
    </w:p>
    <w:p w:rsidR="001F5BE8" w:rsidRPr="00EF7D35" w:rsidRDefault="005D2F85" w:rsidP="0060606B">
      <w:pPr>
        <w:shd w:val="clear" w:color="auto" w:fill="FFFFFF"/>
        <w:tabs>
          <w:tab w:val="left" w:pos="950"/>
        </w:tabs>
        <w:spacing w:after="0" w:line="238" w:lineRule="auto"/>
        <w:ind w:firstLine="284"/>
        <w:jc w:val="both"/>
        <w:rPr>
          <w:rFonts w:ascii="Times New Roman" w:hAnsi="Times New Roman" w:cs="Times New Roman"/>
          <w:sz w:val="20"/>
          <w:szCs w:val="20"/>
        </w:rPr>
      </w:pPr>
      <w:r>
        <w:rPr>
          <w:rFonts w:ascii="Times New Roman" w:hAnsi="Times New Roman" w:cs="Times New Roman"/>
          <w:sz w:val="20"/>
          <w:szCs w:val="20"/>
        </w:rPr>
        <w:t>–</w:t>
      </w:r>
      <w:r>
        <w:rPr>
          <w:rFonts w:ascii="Times New Roman" w:hAnsi="Times New Roman" w:cs="Times New Roman"/>
          <w:iCs/>
          <w:sz w:val="20"/>
          <w:szCs w:val="20"/>
        </w:rPr>
        <w:t> </w:t>
      </w:r>
      <w:r w:rsidR="001F5BE8" w:rsidRPr="00EF7D35">
        <w:rPr>
          <w:rFonts w:ascii="Times New Roman" w:hAnsi="Times New Roman" w:cs="Times New Roman"/>
          <w:sz w:val="20"/>
          <w:szCs w:val="20"/>
        </w:rPr>
        <w:t>объект управления (регулирования) – основные насосные агрега</w:t>
      </w:r>
      <w:r w:rsidR="00D46A9D">
        <w:rPr>
          <w:rFonts w:ascii="Times New Roman" w:hAnsi="Times New Roman" w:cs="Times New Roman"/>
          <w:sz w:val="20"/>
          <w:szCs w:val="20"/>
        </w:rPr>
        <w:t>-</w:t>
      </w:r>
      <w:r w:rsidR="001F5BE8" w:rsidRPr="00EF7D35">
        <w:rPr>
          <w:rFonts w:ascii="Times New Roman" w:hAnsi="Times New Roman" w:cs="Times New Roman"/>
          <w:sz w:val="20"/>
          <w:szCs w:val="20"/>
        </w:rPr>
        <w:t>ты, задвижки;</w:t>
      </w:r>
    </w:p>
    <w:p w:rsidR="00D45CC6" w:rsidRDefault="005D2F85" w:rsidP="0060606B">
      <w:pPr>
        <w:shd w:val="clear" w:color="auto" w:fill="FFFFFF"/>
        <w:tabs>
          <w:tab w:val="left" w:pos="950"/>
        </w:tabs>
        <w:spacing w:after="0" w:line="238" w:lineRule="auto"/>
        <w:ind w:firstLine="284"/>
        <w:jc w:val="both"/>
        <w:rPr>
          <w:rFonts w:ascii="Times New Roman" w:hAnsi="Times New Roman" w:cs="Times New Roman"/>
          <w:sz w:val="20"/>
          <w:szCs w:val="20"/>
        </w:rPr>
      </w:pPr>
      <w:r>
        <w:rPr>
          <w:rFonts w:ascii="Times New Roman" w:hAnsi="Times New Roman" w:cs="Times New Roman"/>
          <w:sz w:val="20"/>
          <w:szCs w:val="20"/>
        </w:rPr>
        <w:t>–</w:t>
      </w:r>
      <w:r>
        <w:rPr>
          <w:rFonts w:ascii="Times New Roman" w:hAnsi="Times New Roman" w:cs="Times New Roman"/>
          <w:iCs/>
          <w:sz w:val="20"/>
          <w:szCs w:val="20"/>
        </w:rPr>
        <w:t> </w:t>
      </w:r>
      <w:r w:rsidR="001F5BE8" w:rsidRPr="00EF7D35">
        <w:rPr>
          <w:rFonts w:ascii="Times New Roman" w:hAnsi="Times New Roman" w:cs="Times New Roman"/>
          <w:sz w:val="20"/>
          <w:szCs w:val="20"/>
        </w:rPr>
        <w:t>измерительные устройства, состоящие из первичного измеритель</w:t>
      </w:r>
      <w:r w:rsidR="00D46A9D">
        <w:rPr>
          <w:rFonts w:ascii="Times New Roman" w:hAnsi="Times New Roman" w:cs="Times New Roman"/>
          <w:sz w:val="20"/>
          <w:szCs w:val="20"/>
        </w:rPr>
        <w:t>-</w:t>
      </w:r>
      <w:r w:rsidR="001F5BE8" w:rsidRPr="00EF7D35">
        <w:rPr>
          <w:rFonts w:ascii="Times New Roman" w:hAnsi="Times New Roman" w:cs="Times New Roman"/>
          <w:sz w:val="20"/>
          <w:szCs w:val="20"/>
        </w:rPr>
        <w:t xml:space="preserve">ного преобразователя – датчика расхода и датчиков состояния почвы; </w:t>
      </w:r>
    </w:p>
    <w:p w:rsidR="001F5BE8" w:rsidRPr="00EF7D35" w:rsidRDefault="001F5BE8" w:rsidP="0060606B">
      <w:pPr>
        <w:shd w:val="clear" w:color="auto" w:fill="FFFFFF"/>
        <w:tabs>
          <w:tab w:val="left" w:pos="950"/>
        </w:tabs>
        <w:spacing w:after="0" w:line="238" w:lineRule="auto"/>
        <w:jc w:val="both"/>
        <w:rPr>
          <w:rFonts w:ascii="Times New Roman" w:hAnsi="Times New Roman" w:cs="Times New Roman"/>
          <w:sz w:val="20"/>
          <w:szCs w:val="20"/>
        </w:rPr>
      </w:pPr>
      <w:r w:rsidRPr="00EF7D35">
        <w:rPr>
          <w:rFonts w:ascii="Times New Roman" w:hAnsi="Times New Roman" w:cs="Times New Roman"/>
          <w:sz w:val="20"/>
          <w:szCs w:val="20"/>
        </w:rPr>
        <w:t>промежуточных и передающих преобразователей, преобразующих сигналы датчиков в унифицированные сигналы постоянного тока;</w:t>
      </w:r>
    </w:p>
    <w:p w:rsidR="001F5BE8" w:rsidRPr="00EF7D35" w:rsidRDefault="005D2F85" w:rsidP="0060606B">
      <w:pPr>
        <w:shd w:val="clear" w:color="auto" w:fill="FFFFFF"/>
        <w:tabs>
          <w:tab w:val="left" w:pos="950"/>
        </w:tabs>
        <w:spacing w:after="0" w:line="238" w:lineRule="auto"/>
        <w:ind w:firstLine="284"/>
        <w:jc w:val="both"/>
        <w:rPr>
          <w:rFonts w:ascii="Times New Roman" w:hAnsi="Times New Roman" w:cs="Times New Roman"/>
          <w:sz w:val="20"/>
          <w:szCs w:val="20"/>
        </w:rPr>
      </w:pPr>
      <w:r>
        <w:rPr>
          <w:rFonts w:ascii="Times New Roman" w:hAnsi="Times New Roman" w:cs="Times New Roman"/>
          <w:sz w:val="20"/>
          <w:szCs w:val="20"/>
        </w:rPr>
        <w:t>–</w:t>
      </w:r>
      <w:r>
        <w:rPr>
          <w:rFonts w:ascii="Times New Roman" w:hAnsi="Times New Roman" w:cs="Times New Roman"/>
          <w:iCs/>
          <w:sz w:val="20"/>
          <w:szCs w:val="20"/>
        </w:rPr>
        <w:t> </w:t>
      </w:r>
      <w:r w:rsidR="001F5BE8" w:rsidRPr="00EF7D35">
        <w:rPr>
          <w:rFonts w:ascii="Times New Roman" w:hAnsi="Times New Roman" w:cs="Times New Roman"/>
          <w:sz w:val="20"/>
          <w:szCs w:val="20"/>
        </w:rPr>
        <w:t>суммирующие и регулирующие устройства, вырабатывающие ре</w:t>
      </w:r>
      <w:r w:rsidR="00D46A9D">
        <w:rPr>
          <w:rFonts w:ascii="Times New Roman" w:hAnsi="Times New Roman" w:cs="Times New Roman"/>
          <w:sz w:val="20"/>
          <w:szCs w:val="20"/>
        </w:rPr>
        <w:t>-</w:t>
      </w:r>
      <w:r w:rsidR="001F5BE8" w:rsidRPr="00EF7D35">
        <w:rPr>
          <w:rFonts w:ascii="Times New Roman" w:hAnsi="Times New Roman" w:cs="Times New Roman"/>
          <w:sz w:val="20"/>
          <w:szCs w:val="20"/>
        </w:rPr>
        <w:t>гулирующие воздействия, которые нужно подать на объект регу</w:t>
      </w:r>
      <w:r w:rsidR="00FC3714">
        <w:rPr>
          <w:rFonts w:ascii="Times New Roman" w:hAnsi="Times New Roman" w:cs="Times New Roman"/>
          <w:sz w:val="20"/>
          <w:szCs w:val="20"/>
        </w:rPr>
        <w:t>-</w:t>
      </w:r>
      <w:r w:rsidR="001F5BE8" w:rsidRPr="00EF7D35">
        <w:rPr>
          <w:rFonts w:ascii="Times New Roman" w:hAnsi="Times New Roman" w:cs="Times New Roman"/>
          <w:sz w:val="20"/>
          <w:szCs w:val="20"/>
        </w:rPr>
        <w:t>лирования – аналоговые устройства;</w:t>
      </w:r>
    </w:p>
    <w:p w:rsidR="001F5BE8" w:rsidRPr="00EF7D35" w:rsidRDefault="005D2F85" w:rsidP="0060606B">
      <w:pPr>
        <w:shd w:val="clear" w:color="auto" w:fill="FFFFFF"/>
        <w:tabs>
          <w:tab w:val="left" w:pos="950"/>
        </w:tabs>
        <w:spacing w:after="0" w:line="238" w:lineRule="auto"/>
        <w:ind w:firstLine="284"/>
        <w:jc w:val="both"/>
        <w:rPr>
          <w:rFonts w:ascii="Times New Roman" w:hAnsi="Times New Roman" w:cs="Times New Roman"/>
          <w:sz w:val="20"/>
          <w:szCs w:val="20"/>
        </w:rPr>
      </w:pPr>
      <w:r>
        <w:rPr>
          <w:rFonts w:ascii="Times New Roman" w:hAnsi="Times New Roman" w:cs="Times New Roman"/>
          <w:sz w:val="20"/>
          <w:szCs w:val="20"/>
        </w:rPr>
        <w:t>–</w:t>
      </w:r>
      <w:r>
        <w:rPr>
          <w:rFonts w:ascii="Times New Roman" w:hAnsi="Times New Roman" w:cs="Times New Roman"/>
          <w:iCs/>
          <w:sz w:val="20"/>
          <w:szCs w:val="20"/>
        </w:rPr>
        <w:t> </w:t>
      </w:r>
      <w:r w:rsidR="001F5BE8" w:rsidRPr="00EF7D35">
        <w:rPr>
          <w:rFonts w:ascii="Times New Roman" w:hAnsi="Times New Roman" w:cs="Times New Roman"/>
          <w:sz w:val="20"/>
          <w:szCs w:val="20"/>
        </w:rPr>
        <w:t>исполнительные механизмы – электродвигатели основных насос</w:t>
      </w:r>
      <w:r w:rsidR="00D46A9D">
        <w:rPr>
          <w:rFonts w:ascii="Times New Roman" w:hAnsi="Times New Roman" w:cs="Times New Roman"/>
          <w:sz w:val="20"/>
          <w:szCs w:val="20"/>
        </w:rPr>
        <w:t>-</w:t>
      </w:r>
      <w:r w:rsidR="001F5BE8" w:rsidRPr="00EF7D35">
        <w:rPr>
          <w:rFonts w:ascii="Times New Roman" w:hAnsi="Times New Roman" w:cs="Times New Roman"/>
          <w:sz w:val="20"/>
          <w:szCs w:val="20"/>
        </w:rPr>
        <w:t>ных агрегатов и приводы задвижек.</w:t>
      </w:r>
    </w:p>
    <w:p w:rsidR="001F5BE8" w:rsidRPr="00365FD1" w:rsidRDefault="001F5BE8" w:rsidP="0060606B">
      <w:pPr>
        <w:shd w:val="clear" w:color="auto" w:fill="FFFFFF"/>
        <w:tabs>
          <w:tab w:val="left" w:pos="950"/>
        </w:tabs>
        <w:spacing w:after="0" w:line="238" w:lineRule="auto"/>
        <w:ind w:firstLine="284"/>
        <w:jc w:val="both"/>
        <w:rPr>
          <w:rFonts w:ascii="Times New Roman" w:hAnsi="Times New Roman" w:cs="Times New Roman"/>
          <w:sz w:val="20"/>
          <w:szCs w:val="20"/>
        </w:rPr>
      </w:pPr>
      <w:r w:rsidRPr="00EF7D35">
        <w:rPr>
          <w:rFonts w:ascii="Times New Roman" w:hAnsi="Times New Roman" w:cs="Times New Roman"/>
          <w:sz w:val="20"/>
          <w:szCs w:val="20"/>
        </w:rPr>
        <w:t>Насосные станции закрытых оросительных систем должны рабо</w:t>
      </w:r>
      <w:r w:rsidR="00D46A9D">
        <w:rPr>
          <w:rFonts w:ascii="Times New Roman" w:hAnsi="Times New Roman" w:cs="Times New Roman"/>
          <w:sz w:val="20"/>
          <w:szCs w:val="20"/>
        </w:rPr>
        <w:t>-</w:t>
      </w:r>
      <w:r w:rsidRPr="00EF7D35">
        <w:rPr>
          <w:rFonts w:ascii="Times New Roman" w:hAnsi="Times New Roman" w:cs="Times New Roman"/>
          <w:sz w:val="20"/>
          <w:szCs w:val="20"/>
        </w:rPr>
        <w:t>тать в автоматическом режиме, обеспечивающем автоматическую по</w:t>
      </w:r>
      <w:r w:rsidR="00D46A9D">
        <w:rPr>
          <w:rFonts w:ascii="Times New Roman" w:hAnsi="Times New Roman" w:cs="Times New Roman"/>
          <w:sz w:val="20"/>
          <w:szCs w:val="20"/>
        </w:rPr>
        <w:t>-</w:t>
      </w:r>
      <w:r w:rsidRPr="00EF7D35">
        <w:rPr>
          <w:rFonts w:ascii="Times New Roman" w:hAnsi="Times New Roman" w:cs="Times New Roman"/>
          <w:sz w:val="20"/>
          <w:szCs w:val="20"/>
        </w:rPr>
        <w:t>дачу воды в сеть для обеспечения заданного расхода воды при любых предусмотренных комбинациях работы поливных устройств.</w:t>
      </w:r>
    </w:p>
    <w:p w:rsidR="00FA63D2" w:rsidRDefault="00FA63D2" w:rsidP="0060606B">
      <w:pPr>
        <w:suppressAutoHyphens/>
        <w:spacing w:after="0" w:line="238" w:lineRule="auto"/>
        <w:ind w:firstLine="374"/>
        <w:rPr>
          <w:rFonts w:ascii="Times New Roman" w:eastAsia="Times New Roman" w:hAnsi="Times New Roman" w:cs="Times New Roman"/>
          <w:b/>
          <w:sz w:val="20"/>
        </w:rPr>
      </w:pPr>
    </w:p>
    <w:p w:rsidR="00FA63D2" w:rsidRDefault="00F05397" w:rsidP="0060606B">
      <w:pPr>
        <w:suppressAutoHyphens/>
        <w:spacing w:after="0" w:line="238" w:lineRule="auto"/>
        <w:ind w:firstLine="374"/>
        <w:jc w:val="center"/>
        <w:rPr>
          <w:rFonts w:ascii="Times New Roman" w:eastAsia="Times New Roman" w:hAnsi="Times New Roman" w:cs="Times New Roman"/>
          <w:b/>
          <w:sz w:val="20"/>
        </w:rPr>
      </w:pPr>
      <w:r>
        <w:rPr>
          <w:rFonts w:ascii="Times New Roman" w:eastAsia="Times New Roman" w:hAnsi="Times New Roman" w:cs="Times New Roman"/>
          <w:b/>
          <w:sz w:val="20"/>
        </w:rPr>
        <w:t>Вопросы для самоконтроля</w:t>
      </w:r>
    </w:p>
    <w:p w:rsidR="00FA63D2" w:rsidRDefault="00FA63D2" w:rsidP="0060606B">
      <w:pPr>
        <w:suppressAutoHyphens/>
        <w:spacing w:after="0" w:line="238" w:lineRule="auto"/>
        <w:rPr>
          <w:rFonts w:ascii="Times New Roman" w:eastAsia="Times New Roman" w:hAnsi="Times New Roman" w:cs="Times New Roman"/>
          <w:sz w:val="20"/>
        </w:rPr>
      </w:pPr>
    </w:p>
    <w:p w:rsidR="00FA63D2" w:rsidRDefault="00345285" w:rsidP="0060606B">
      <w:pPr>
        <w:suppressAutoHyphens/>
        <w:spacing w:after="0" w:line="238"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1</w:t>
      </w:r>
      <w:r w:rsidR="00F05397">
        <w:rPr>
          <w:rFonts w:ascii="Times New Roman" w:eastAsia="Times New Roman" w:hAnsi="Times New Roman" w:cs="Times New Roman"/>
          <w:sz w:val="20"/>
        </w:rPr>
        <w:t>. Какие бывают виды оросительных мелиораций?</w:t>
      </w:r>
    </w:p>
    <w:p w:rsidR="00FA63D2" w:rsidRDefault="00345285" w:rsidP="0060606B">
      <w:pPr>
        <w:suppressAutoHyphens/>
        <w:spacing w:after="0" w:line="238"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2</w:t>
      </w:r>
      <w:r w:rsidR="00F05397">
        <w:rPr>
          <w:rFonts w:ascii="Times New Roman" w:eastAsia="Times New Roman" w:hAnsi="Times New Roman" w:cs="Times New Roman"/>
          <w:sz w:val="20"/>
        </w:rPr>
        <w:t>. Что понимается под режимом орошения?</w:t>
      </w:r>
    </w:p>
    <w:p w:rsidR="00FA63D2" w:rsidRDefault="00345285" w:rsidP="0060606B">
      <w:pPr>
        <w:suppressAutoHyphens/>
        <w:spacing w:after="0" w:line="238"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3</w:t>
      </w:r>
      <w:r w:rsidR="00F05397">
        <w:rPr>
          <w:rFonts w:ascii="Times New Roman" w:eastAsia="Times New Roman" w:hAnsi="Times New Roman" w:cs="Times New Roman"/>
          <w:sz w:val="20"/>
        </w:rPr>
        <w:t>. Перечислите составные элементы оросительной системы.</w:t>
      </w:r>
    </w:p>
    <w:p w:rsidR="00FA63D2" w:rsidRDefault="00345285" w:rsidP="0060606B">
      <w:pPr>
        <w:suppressAutoHyphens/>
        <w:spacing w:after="0" w:line="238"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4. Вычертите</w:t>
      </w:r>
      <w:r w:rsidR="00F05397">
        <w:rPr>
          <w:rFonts w:ascii="Times New Roman" w:eastAsia="Times New Roman" w:hAnsi="Times New Roman" w:cs="Times New Roman"/>
          <w:sz w:val="20"/>
        </w:rPr>
        <w:t xml:space="preserve"> типовые схемы оросительной сети при дождевании</w:t>
      </w:r>
      <w:r w:rsidR="00273AAA">
        <w:rPr>
          <w:rFonts w:ascii="Times New Roman" w:eastAsia="Times New Roman" w:hAnsi="Times New Roman" w:cs="Times New Roman"/>
          <w:sz w:val="20"/>
        </w:rPr>
        <w:t>.</w:t>
      </w:r>
    </w:p>
    <w:p w:rsidR="00D46A9D" w:rsidRDefault="00345285" w:rsidP="0060606B">
      <w:pPr>
        <w:suppressAutoHyphens/>
        <w:spacing w:after="0" w:line="238" w:lineRule="auto"/>
        <w:ind w:firstLine="284"/>
        <w:jc w:val="both"/>
        <w:rPr>
          <w:rFonts w:ascii="Times New Roman" w:eastAsia="Times New Roman" w:hAnsi="Times New Roman" w:cs="Times New Roman"/>
          <w:sz w:val="20"/>
        </w:rPr>
      </w:pPr>
      <w:r>
        <w:rPr>
          <w:rFonts w:ascii="Times New Roman" w:eastAsia="Times New Roman" w:hAnsi="Times New Roman" w:cs="Times New Roman"/>
          <w:sz w:val="20"/>
        </w:rPr>
        <w:t>5. Изложите сущность совершенствования способов и технологий орошения</w:t>
      </w:r>
      <w:r w:rsidR="006D2480">
        <w:rPr>
          <w:rFonts w:ascii="Times New Roman" w:eastAsia="Times New Roman" w:hAnsi="Times New Roman" w:cs="Times New Roman"/>
          <w:sz w:val="20"/>
        </w:rPr>
        <w:t>.</w:t>
      </w:r>
    </w:p>
    <w:p w:rsidR="0060606B" w:rsidRDefault="0060606B" w:rsidP="00BF14FF">
      <w:pPr>
        <w:suppressAutoHyphens/>
        <w:spacing w:after="0" w:line="238" w:lineRule="auto"/>
        <w:jc w:val="both"/>
        <w:rPr>
          <w:rFonts w:ascii="Times New Roman" w:eastAsia="Times New Roman" w:hAnsi="Times New Roman" w:cs="Times New Roman"/>
          <w:sz w:val="20"/>
        </w:rPr>
      </w:pPr>
    </w:p>
    <w:p w:rsidR="00506E41" w:rsidRPr="00506E41" w:rsidRDefault="00506E41" w:rsidP="0060606B">
      <w:pPr>
        <w:spacing w:after="0" w:line="240" w:lineRule="auto"/>
        <w:ind w:firstLine="33"/>
        <w:contextualSpacing/>
        <w:jc w:val="center"/>
        <w:rPr>
          <w:rFonts w:ascii="Times New Roman" w:eastAsia="Calibri" w:hAnsi="Times New Roman" w:cs="Times New Roman"/>
          <w:b/>
          <w:iCs/>
          <w:sz w:val="20"/>
          <w:szCs w:val="20"/>
          <w:lang w:eastAsia="en-US"/>
        </w:rPr>
      </w:pPr>
      <w:r w:rsidRPr="00506E41">
        <w:rPr>
          <w:rFonts w:ascii="Times New Roman" w:eastAsia="Calibri" w:hAnsi="Times New Roman" w:cs="Times New Roman"/>
          <w:b/>
          <w:iCs/>
          <w:sz w:val="20"/>
          <w:szCs w:val="20"/>
          <w:lang w:eastAsia="en-US"/>
        </w:rPr>
        <w:lastRenderedPageBreak/>
        <w:t>4. РЕКУЛЬТИВАЦИЯ ЗЕМЕЛЬ</w:t>
      </w:r>
    </w:p>
    <w:p w:rsidR="00506E41" w:rsidRPr="00506E41" w:rsidRDefault="00506E41" w:rsidP="0060606B">
      <w:pPr>
        <w:spacing w:after="0" w:line="240" w:lineRule="auto"/>
        <w:ind w:firstLine="283"/>
        <w:rPr>
          <w:rFonts w:ascii="Times New Roman" w:eastAsia="Times New Roman" w:hAnsi="Times New Roman" w:cs="Times New Roman"/>
          <w:b/>
          <w:iCs/>
          <w:sz w:val="20"/>
          <w:szCs w:val="20"/>
        </w:rPr>
      </w:pPr>
    </w:p>
    <w:p w:rsidR="00506E41" w:rsidRPr="00506E41" w:rsidRDefault="00506E41" w:rsidP="0060606B">
      <w:pPr>
        <w:spacing w:after="0" w:line="240" w:lineRule="auto"/>
        <w:ind w:firstLine="33"/>
        <w:contextualSpacing/>
        <w:jc w:val="center"/>
        <w:rPr>
          <w:rFonts w:ascii="Times New Roman" w:eastAsia="Calibri" w:hAnsi="Times New Roman" w:cs="Times New Roman"/>
          <w:b/>
          <w:iCs/>
          <w:sz w:val="20"/>
          <w:szCs w:val="20"/>
          <w:lang w:eastAsia="en-US"/>
        </w:rPr>
      </w:pPr>
      <w:r w:rsidRPr="00506E41">
        <w:rPr>
          <w:rFonts w:ascii="Times New Roman" w:eastAsia="Calibri" w:hAnsi="Times New Roman" w:cs="Times New Roman"/>
          <w:b/>
          <w:iCs/>
          <w:sz w:val="20"/>
          <w:szCs w:val="20"/>
          <w:lang w:eastAsia="en-US"/>
        </w:rPr>
        <w:t>4.1. Образование и виды нарушенных земель</w:t>
      </w:r>
    </w:p>
    <w:p w:rsidR="00506E41" w:rsidRPr="00506E41" w:rsidRDefault="00506E41" w:rsidP="0060606B">
      <w:pPr>
        <w:spacing w:after="0" w:line="240" w:lineRule="auto"/>
        <w:ind w:firstLine="283"/>
        <w:jc w:val="both"/>
        <w:rPr>
          <w:rFonts w:ascii="Times New Roman" w:eastAsia="Times New Roman" w:hAnsi="Times New Roman" w:cs="Times New Roman"/>
          <w:b/>
          <w:iCs/>
          <w:sz w:val="20"/>
          <w:szCs w:val="20"/>
        </w:rPr>
      </w:pPr>
    </w:p>
    <w:p w:rsidR="00506E41" w:rsidRPr="00506E41" w:rsidRDefault="00506E41" w:rsidP="0060606B">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Термин «рекультивация» появился в научной литературе в начале 1950-х годов с развитием и распространением работ по восста</w:t>
      </w:r>
      <w:r w:rsidR="00684EE4">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новлению плодородия земель, полностью или частично разрушенных в результате деятельности горнодобывающей промышленности.</w:t>
      </w:r>
    </w:p>
    <w:p w:rsidR="00506E41" w:rsidRPr="00506E41" w:rsidRDefault="00506E41" w:rsidP="0060606B">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Поскольку наиболее ощутимый урон как природным, так и культурным ландшафтам принес открытый способ добычи полезных ископаемых, возрастала необходимость восстановления продуктив</w:t>
      </w:r>
      <w:r w:rsidR="00684EE4">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ности нарушенных природно-территориальных комплексов, возвраще</w:t>
      </w:r>
      <w:r w:rsidR="00684EE4">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ния в хозяйственный</w:t>
      </w:r>
      <w:r w:rsidR="00684EE4">
        <w:rPr>
          <w:rFonts w:ascii="Times New Roman" w:eastAsia="Times New Roman" w:hAnsi="Times New Roman" w:cs="Times New Roman"/>
          <w:iCs/>
          <w:sz w:val="20"/>
          <w:szCs w:val="20"/>
        </w:rPr>
        <w:t xml:space="preserve"> </w:t>
      </w:r>
      <w:r w:rsidRPr="00506E41">
        <w:rPr>
          <w:rFonts w:ascii="Times New Roman" w:eastAsia="Times New Roman" w:hAnsi="Times New Roman" w:cs="Times New Roman"/>
          <w:iCs/>
          <w:sz w:val="20"/>
          <w:szCs w:val="20"/>
        </w:rPr>
        <w:t>оборот земель, освободившихся после завер</w:t>
      </w:r>
      <w:r w:rsidR="00684EE4">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шения промышленных разработок. В последующие годы в содержание понятия «рекультивация» включены различные стороны хозяй</w:t>
      </w:r>
      <w:r w:rsidR="00684EE4">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ственной деятельности человека, в основе которых лежит исполь</w:t>
      </w:r>
      <w:r w:rsidR="00684EE4">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зование свойств биологической продуктивности земли.</w:t>
      </w:r>
    </w:p>
    <w:p w:rsidR="00506E41" w:rsidRPr="00506E41" w:rsidRDefault="00506E41" w:rsidP="0060606B">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Объектами рекультивации выступают земли, потерявшие способность продуц</w:t>
      </w:r>
      <w:r w:rsidR="00684EE4">
        <w:rPr>
          <w:rFonts w:ascii="Times New Roman" w:eastAsia="Times New Roman" w:hAnsi="Times New Roman" w:cs="Times New Roman"/>
          <w:iCs/>
          <w:sz w:val="20"/>
          <w:szCs w:val="20"/>
        </w:rPr>
        <w:t>ировать биологические ресурсы и</w:t>
      </w:r>
      <w:r w:rsidRPr="00506E41">
        <w:rPr>
          <w:rFonts w:ascii="Times New Roman" w:eastAsia="Times New Roman" w:hAnsi="Times New Roman" w:cs="Times New Roman"/>
          <w:iCs/>
          <w:sz w:val="20"/>
          <w:szCs w:val="20"/>
        </w:rPr>
        <w:t xml:space="preserve"> таким образом, утратившие значение средства производства.</w:t>
      </w:r>
    </w:p>
    <w:p w:rsidR="00506E41" w:rsidRPr="00506E41" w:rsidRDefault="00506E41" w:rsidP="0060606B">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Рекультивации могут подвергаться следующие территории:</w:t>
      </w:r>
    </w:p>
    <w:p w:rsidR="00506E41" w:rsidRPr="00506E41" w:rsidRDefault="00506E41" w:rsidP="0060606B">
      <w:pPr>
        <w:spacing w:after="0" w:line="240" w:lineRule="auto"/>
        <w:ind w:firstLine="284"/>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1. Земли, потерявшие землепользователей (выработанные торфяники и карьеры строительных материалов). Рекультивационные работы в этом случае представляют собой самостоятельный произ</w:t>
      </w:r>
      <w:r w:rsidR="00684EE4">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водственный процесс по специально разработанному проекту. Этот процесс осуществляется техническими средствами, приобретаемыми только для целей рекультивации.</w:t>
      </w:r>
    </w:p>
    <w:p w:rsidR="00506E41" w:rsidRPr="00506E41" w:rsidRDefault="00506E41" w:rsidP="0060606B">
      <w:pPr>
        <w:spacing w:after="0" w:line="240" w:lineRule="auto"/>
        <w:ind w:firstLine="284"/>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xml:space="preserve">2. Земли, нарушенные действующими предприятиями ранее, и те, где рекультивационные работы технологически </w:t>
      </w:r>
      <w:r w:rsidR="00684EE4">
        <w:rPr>
          <w:rFonts w:ascii="Times New Roman" w:eastAsia="Times New Roman" w:hAnsi="Times New Roman" w:cs="Times New Roman"/>
          <w:iCs/>
          <w:sz w:val="20"/>
          <w:szCs w:val="20"/>
        </w:rPr>
        <w:t>несовместимы с основным производ</w:t>
      </w:r>
      <w:r w:rsidRPr="00506E41">
        <w:rPr>
          <w:rFonts w:ascii="Times New Roman" w:eastAsia="Times New Roman" w:hAnsi="Times New Roman" w:cs="Times New Roman"/>
          <w:iCs/>
          <w:sz w:val="20"/>
          <w:szCs w:val="20"/>
        </w:rPr>
        <w:t>ственным процессом. Для их выполнения требуются материально-технические ресурсы в полном объеме, как и в первом случае.</w:t>
      </w:r>
    </w:p>
    <w:p w:rsidR="00506E41" w:rsidRPr="00506E41" w:rsidRDefault="00506E41" w:rsidP="0060606B">
      <w:pPr>
        <w:spacing w:after="0" w:line="240" w:lineRule="auto"/>
        <w:ind w:firstLine="284"/>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xml:space="preserve">3. Земли, нарушаемые в настоящее время и подлежащие рекультивации в перспективе. Проектирование рекультивационных работ в данном случае </w:t>
      </w:r>
      <w:r w:rsidR="000A0CF7">
        <w:rPr>
          <w:rFonts w:ascii="Times New Roman" w:eastAsia="Times New Roman" w:hAnsi="Times New Roman" w:cs="Times New Roman"/>
          <w:iCs/>
          <w:sz w:val="20"/>
          <w:szCs w:val="20"/>
        </w:rPr>
        <w:t>о</w:t>
      </w:r>
      <w:r w:rsidRPr="00506E41">
        <w:rPr>
          <w:rFonts w:ascii="Times New Roman" w:eastAsia="Times New Roman" w:hAnsi="Times New Roman" w:cs="Times New Roman"/>
          <w:iCs/>
          <w:sz w:val="20"/>
          <w:szCs w:val="20"/>
        </w:rPr>
        <w:t>существляется в составе проекта предприятия.</w:t>
      </w:r>
    </w:p>
    <w:p w:rsidR="00506E41" w:rsidRPr="00506E41" w:rsidRDefault="00506E41" w:rsidP="0060606B">
      <w:pPr>
        <w:spacing w:after="0" w:line="240" w:lineRule="auto"/>
        <w:ind w:firstLine="284"/>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Главная цель рекультивации во всех случаях заключается в воссоздании (или создании заново) условий, при которых была бы достигнута максимально доступная продуктивность земли.</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lastRenderedPageBreak/>
        <w:t>Управление природными ресурсами и максимальное их использование для экономического развития страны является одним из важнейших направлений деятельности  Министерства природных ресурсов и охраны окружающей среды. В Республике Беларусь только в 2</w:t>
      </w:r>
      <w:r w:rsidR="000A0CF7">
        <w:rPr>
          <w:rFonts w:ascii="Times New Roman" w:eastAsia="Times New Roman" w:hAnsi="Times New Roman" w:cs="Times New Roman"/>
          <w:iCs/>
          <w:sz w:val="20"/>
          <w:szCs w:val="20"/>
        </w:rPr>
        <w:t>011 г.</w:t>
      </w:r>
      <w:r w:rsidRPr="00506E41">
        <w:rPr>
          <w:rFonts w:ascii="Times New Roman" w:eastAsia="Times New Roman" w:hAnsi="Times New Roman" w:cs="Times New Roman"/>
          <w:iCs/>
          <w:sz w:val="20"/>
          <w:szCs w:val="20"/>
        </w:rPr>
        <w:t xml:space="preserve"> открыто два новых месторождения нефти (ежегодно добы</w:t>
      </w:r>
      <w:r w:rsidR="00FA4148">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 xml:space="preserve">вается 260 тыс. т), начато бурение поисковой скважины глубиной более </w:t>
      </w:r>
      <w:smartTag w:uri="urn:schemas-microsoft-com:office:smarttags" w:element="metricconverter">
        <w:smartTagPr>
          <w:attr w:name="ProductID" w:val="5 км"/>
        </w:smartTagPr>
        <w:r w:rsidRPr="00506E41">
          <w:rPr>
            <w:rFonts w:ascii="Times New Roman" w:eastAsia="Times New Roman" w:hAnsi="Times New Roman" w:cs="Times New Roman"/>
            <w:iCs/>
            <w:sz w:val="20"/>
            <w:szCs w:val="20"/>
          </w:rPr>
          <w:t>5 км</w:t>
        </w:r>
      </w:smartTag>
      <w:r w:rsidRPr="00506E41">
        <w:rPr>
          <w:rFonts w:ascii="Times New Roman" w:eastAsia="Times New Roman" w:hAnsi="Times New Roman" w:cs="Times New Roman"/>
          <w:iCs/>
          <w:sz w:val="20"/>
          <w:szCs w:val="20"/>
        </w:rPr>
        <w:t>, полностью решена проблема обеспечения сырьем на 50 лет цементных заводов в Костюковичах и Кричеве, подготовлена минерально-сырьевая база для строительства двух новых предприятий данной направленности в  Ветковичском и Добрушском  районах. Переданы в разработку восемь месторождений твердых полезных ископаемых. Продолжаются работы по разведке северного участка Лельчицкого месторождения бурого угля. Реализован комплекс мероприятий по вовлечению в разработку Петриковского и Старобинского месторождений калийных солей.</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Интенсивное использование природных ресурсов приводит к возра-станию площадей нарушенных земель при добыче торфа, производстве открытых горных работ и подземных разработо</w:t>
      </w:r>
      <w:r w:rsidR="00AF5D54">
        <w:rPr>
          <w:rFonts w:ascii="Times New Roman" w:eastAsia="Times New Roman" w:hAnsi="Times New Roman" w:cs="Times New Roman"/>
          <w:iCs/>
          <w:sz w:val="20"/>
          <w:szCs w:val="20"/>
        </w:rPr>
        <w:t xml:space="preserve">к, нефти и нефтепродуктов, </w:t>
      </w:r>
      <w:r w:rsidRPr="00506E41">
        <w:rPr>
          <w:rFonts w:ascii="Times New Roman" w:eastAsia="Times New Roman" w:hAnsi="Times New Roman" w:cs="Times New Roman"/>
          <w:iCs/>
          <w:sz w:val="20"/>
          <w:szCs w:val="20"/>
        </w:rPr>
        <w:t xml:space="preserve">функционировании урбанизированных территорий (золоотвалы, шлакоотвалы, свалки твердых бытовых отходов), проведении разведочных и изыскательских работ и др. (рис. 4.1, 4.2). </w:t>
      </w:r>
    </w:p>
    <w:p w:rsidR="00506E41" w:rsidRPr="00506E41" w:rsidRDefault="001C03B8" w:rsidP="00551E1F">
      <w:pPr>
        <w:spacing w:after="0" w:line="247" w:lineRule="auto"/>
        <w:ind w:right="-113" w:firstLine="33"/>
        <w:rPr>
          <w:rFonts w:ascii="Times New Roman" w:eastAsia="Times New Roman" w:hAnsi="Times New Roman" w:cs="Times New Roman"/>
          <w:iCs/>
          <w:sz w:val="16"/>
          <w:szCs w:val="16"/>
        </w:rPr>
      </w:pPr>
      <w:r w:rsidRPr="001C03B8">
        <w:rPr>
          <w:rFonts w:ascii="Times New Roman" w:eastAsia="Times New Roman" w:hAnsi="Times New Roman" w:cs="Times New Roman"/>
          <w:sz w:val="24"/>
          <w:szCs w:val="24"/>
        </w:rPr>
        <w:pict>
          <v:shape id="_x0000_s1040" type="#_x0000_t75" style="position:absolute;left:0;text-align:left;margin-left:1.9pt;margin-top:12.95pt;width:303.6pt;height:139.1pt;z-index:251659264">
            <v:imagedata r:id="rId56" o:title=""/>
            <w10:wrap type="square" side="right"/>
          </v:shape>
          <o:OLEObject Type="Embed" ProgID="PowerPoint.Slide.12" ShapeID="_x0000_s1040" DrawAspect="Content" ObjectID="_1528283810" r:id="rId57"/>
        </w:pict>
      </w:r>
    </w:p>
    <w:p w:rsidR="00FA4148" w:rsidRDefault="00FA4148" w:rsidP="00551E1F">
      <w:pPr>
        <w:spacing w:after="0" w:line="247" w:lineRule="auto"/>
        <w:ind w:right="-113" w:firstLine="33"/>
        <w:jc w:val="center"/>
        <w:rPr>
          <w:rFonts w:ascii="Times New Roman" w:eastAsia="Times New Roman" w:hAnsi="Times New Roman" w:cs="Times New Roman"/>
          <w:iCs/>
          <w:sz w:val="16"/>
          <w:szCs w:val="16"/>
        </w:rPr>
      </w:pPr>
    </w:p>
    <w:p w:rsidR="00506E41" w:rsidRPr="00506E41" w:rsidRDefault="00506E41" w:rsidP="00551E1F">
      <w:pPr>
        <w:spacing w:after="0" w:line="247" w:lineRule="auto"/>
        <w:ind w:right="-113" w:firstLine="33"/>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Рис. 4.1. Территория, загрязненная нефтью и нефтепродуктами</w:t>
      </w:r>
    </w:p>
    <w:p w:rsidR="00506E41" w:rsidRDefault="00506E41" w:rsidP="00551E1F">
      <w:pPr>
        <w:tabs>
          <w:tab w:val="left" w:pos="142"/>
        </w:tabs>
        <w:spacing w:after="0" w:line="247" w:lineRule="auto"/>
        <w:ind w:right="-113" w:firstLine="283"/>
        <w:jc w:val="both"/>
        <w:rPr>
          <w:rFonts w:ascii="Times New Roman" w:eastAsia="Times New Roman" w:hAnsi="Times New Roman" w:cs="Times New Roman"/>
          <w:iCs/>
          <w:sz w:val="20"/>
          <w:szCs w:val="20"/>
        </w:rPr>
      </w:pPr>
    </w:p>
    <w:p w:rsidR="00FA4148" w:rsidRPr="00506E41" w:rsidRDefault="00FA4148" w:rsidP="00FA4148">
      <w:pPr>
        <w:tabs>
          <w:tab w:val="left" w:pos="142"/>
        </w:tabs>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Антропогенные ландшафты условно раздел</w:t>
      </w:r>
      <w:r>
        <w:rPr>
          <w:rFonts w:ascii="Times New Roman" w:eastAsia="Times New Roman" w:hAnsi="Times New Roman" w:cs="Times New Roman"/>
          <w:iCs/>
          <w:sz w:val="20"/>
          <w:szCs w:val="20"/>
        </w:rPr>
        <w:t>яют на слабо-</w:t>
      </w:r>
      <w:r w:rsidRPr="00506E41">
        <w:rPr>
          <w:rFonts w:ascii="Times New Roman" w:eastAsia="Times New Roman" w:hAnsi="Times New Roman" w:cs="Times New Roman"/>
          <w:iCs/>
          <w:sz w:val="20"/>
          <w:szCs w:val="20"/>
        </w:rPr>
        <w:t xml:space="preserve"> и сильнонарушенные.</w:t>
      </w:r>
    </w:p>
    <w:p w:rsidR="00506E41" w:rsidRPr="00506E41" w:rsidRDefault="00506E41" w:rsidP="00551E1F">
      <w:pPr>
        <w:tabs>
          <w:tab w:val="left" w:pos="142"/>
        </w:tabs>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lastRenderedPageBreak/>
        <w:t>В слабо нарушенных ландшафтах происходят количественные изменения природных компонентов, но они не приводят к разрушению их структуры. Таким ландшафтам не требуется искусственного восстановления. Простое снижение антропогенной нагрузки возвратит их в исходное или близкое к нему состояние за счет процессов саморегулирования и самовосстановления.</w:t>
      </w:r>
    </w:p>
    <w:p w:rsidR="00506E41" w:rsidRPr="00506E41" w:rsidRDefault="00506E41" w:rsidP="00551E1F">
      <w:pPr>
        <w:spacing w:after="0" w:line="247" w:lineRule="auto"/>
        <w:ind w:right="-113" w:firstLine="283"/>
        <w:rPr>
          <w:rFonts w:ascii="Times New Roman" w:eastAsia="Times New Roman" w:hAnsi="Times New Roman" w:cs="Times New Roman"/>
          <w:iCs/>
          <w:sz w:val="18"/>
          <w:szCs w:val="18"/>
        </w:rPr>
      </w:pPr>
    </w:p>
    <w:p w:rsidR="00506E41" w:rsidRPr="00506E41" w:rsidRDefault="00506E41" w:rsidP="00551E1F">
      <w:pPr>
        <w:spacing w:after="0" w:line="247" w:lineRule="auto"/>
        <w:ind w:right="-113" w:firstLine="33"/>
        <w:jc w:val="center"/>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object w:dxaOrig="5415" w:dyaOrig="4056">
          <v:shape id="_x0000_i1041" type="#_x0000_t75" style="width:244.25pt;height:151.95pt" o:ole="">
            <v:imagedata r:id="rId58" o:title=""/>
          </v:shape>
          <o:OLEObject Type="Embed" ProgID="PowerPoint.Slide.12" ShapeID="_x0000_i1041" DrawAspect="Content" ObjectID="_1528283808" r:id="rId59"/>
        </w:object>
      </w:r>
    </w:p>
    <w:p w:rsidR="00506E41" w:rsidRPr="00506E41" w:rsidRDefault="00506E41" w:rsidP="00551E1F">
      <w:pPr>
        <w:spacing w:after="0" w:line="247" w:lineRule="auto"/>
        <w:ind w:right="-113" w:firstLine="283"/>
        <w:jc w:val="center"/>
        <w:rPr>
          <w:rFonts w:ascii="Times New Roman" w:eastAsia="Times New Roman" w:hAnsi="Times New Roman" w:cs="Times New Roman"/>
          <w:iCs/>
          <w:sz w:val="20"/>
          <w:szCs w:val="20"/>
        </w:rPr>
      </w:pPr>
    </w:p>
    <w:p w:rsidR="00506E41" w:rsidRPr="00506E41" w:rsidRDefault="00BD5FC1" w:rsidP="00551E1F">
      <w:pPr>
        <w:spacing w:after="0" w:line="247" w:lineRule="auto"/>
        <w:ind w:right="-113" w:firstLine="33"/>
        <w:jc w:val="center"/>
        <w:rPr>
          <w:rFonts w:ascii="Times New Roman" w:eastAsia="Times New Roman" w:hAnsi="Times New Roman" w:cs="Times New Roman"/>
          <w:iCs/>
          <w:sz w:val="16"/>
          <w:szCs w:val="16"/>
        </w:rPr>
      </w:pPr>
      <w:r>
        <w:rPr>
          <w:rFonts w:ascii="Times New Roman" w:eastAsia="Times New Roman" w:hAnsi="Times New Roman" w:cs="Times New Roman"/>
          <w:iCs/>
          <w:sz w:val="16"/>
          <w:szCs w:val="16"/>
        </w:rPr>
        <w:t xml:space="preserve">Рис. 4.2. Терриконы </w:t>
      </w:r>
      <w:r w:rsidR="00506E41" w:rsidRPr="00506E41">
        <w:rPr>
          <w:rFonts w:ascii="Times New Roman" w:eastAsia="Times New Roman" w:hAnsi="Times New Roman" w:cs="Times New Roman"/>
          <w:iCs/>
          <w:sz w:val="16"/>
          <w:szCs w:val="16"/>
        </w:rPr>
        <w:t>Солигорского калийного комбината</w:t>
      </w:r>
    </w:p>
    <w:p w:rsidR="00506E41" w:rsidRPr="00506E41" w:rsidRDefault="00506E41" w:rsidP="00551E1F">
      <w:pPr>
        <w:spacing w:after="0" w:line="247" w:lineRule="auto"/>
        <w:ind w:right="-113" w:firstLine="283"/>
        <w:jc w:val="center"/>
        <w:rPr>
          <w:rFonts w:ascii="Times New Roman" w:eastAsia="Times New Roman" w:hAnsi="Times New Roman" w:cs="Times New Roman"/>
          <w:iCs/>
          <w:sz w:val="20"/>
          <w:szCs w:val="20"/>
        </w:rPr>
      </w:pPr>
    </w:p>
    <w:p w:rsidR="00506E41" w:rsidRPr="00506E41" w:rsidRDefault="00506E41" w:rsidP="00551E1F">
      <w:pPr>
        <w:tabs>
          <w:tab w:val="left" w:pos="142"/>
        </w:tabs>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В сильно нарушенных ландшафтах исходная структура разрушена, ресурс исчерпан, а средовоспроизводящие функции выполняться не могут. Для восстановления такого ландшафта требуется вмешатель</w:t>
      </w:r>
      <w:r w:rsidR="00AF5D54">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 xml:space="preserve">ство человека. Для этого проводят рекультивацию – комплекс инженерных, мелиоративных, агротехнических, сельскохозяйственных и других работ, направленных на восстановление хозяйственной или другой ценности нарушенного ландшафта. </w:t>
      </w:r>
    </w:p>
    <w:p w:rsidR="00506E41" w:rsidRPr="00506E41" w:rsidRDefault="00506E41" w:rsidP="00551E1F">
      <w:pPr>
        <w:tabs>
          <w:tab w:val="left" w:pos="142"/>
        </w:tabs>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Карьеры, провалы и траншеи подразделяют по глубине и крутизне склонов следующим образом:</w:t>
      </w:r>
    </w:p>
    <w:p w:rsidR="00506E41" w:rsidRPr="00506E41" w:rsidRDefault="005A3B1A" w:rsidP="00551E1F">
      <w:pPr>
        <w:tabs>
          <w:tab w:val="left" w:pos="142"/>
        </w:tabs>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sz w:val="18"/>
          <w:szCs w:val="18"/>
        </w:rPr>
        <w:t>–</w:t>
      </w:r>
      <w:r w:rsidRPr="00506E41">
        <w:rPr>
          <w:rFonts w:ascii="Times New Roman" w:eastAsia="Times New Roman" w:hAnsi="Times New Roman" w:cs="Times New Roman"/>
          <w:iCs/>
          <w:sz w:val="20"/>
          <w:szCs w:val="20"/>
        </w:rPr>
        <w:t> </w:t>
      </w:r>
      <w:r w:rsidR="00506E41" w:rsidRPr="00506E41">
        <w:rPr>
          <w:rFonts w:ascii="Times New Roman" w:eastAsia="Times New Roman" w:hAnsi="Times New Roman" w:cs="Times New Roman"/>
          <w:iCs/>
          <w:sz w:val="20"/>
          <w:szCs w:val="20"/>
        </w:rPr>
        <w:t xml:space="preserve">на очень глубокие – свыше </w:t>
      </w:r>
      <w:smartTag w:uri="urn:schemas-microsoft-com:office:smarttags" w:element="metricconverter">
        <w:smartTagPr>
          <w:attr w:name="ProductID" w:val="100 м"/>
        </w:smartTagPr>
        <w:r w:rsidR="00506E41" w:rsidRPr="00506E41">
          <w:rPr>
            <w:rFonts w:ascii="Times New Roman" w:eastAsia="Times New Roman" w:hAnsi="Times New Roman" w:cs="Times New Roman"/>
            <w:iCs/>
            <w:sz w:val="20"/>
            <w:szCs w:val="20"/>
          </w:rPr>
          <w:t>100 м</w:t>
        </w:r>
      </w:smartTag>
      <w:r w:rsidR="00506E41" w:rsidRPr="00506E41">
        <w:rPr>
          <w:rFonts w:ascii="Times New Roman" w:eastAsia="Times New Roman" w:hAnsi="Times New Roman" w:cs="Times New Roman"/>
          <w:iCs/>
          <w:sz w:val="20"/>
          <w:szCs w:val="20"/>
        </w:rPr>
        <w:t xml:space="preserve">, глубокие – 30–100 м, среднеглубокие – 15–30 м, неглубокие – 5–15 м, мелкие – до </w:t>
      </w:r>
      <w:smartTag w:uri="urn:schemas-microsoft-com:office:smarttags" w:element="metricconverter">
        <w:smartTagPr>
          <w:attr w:name="ProductID" w:val="5 м"/>
        </w:smartTagPr>
        <w:r w:rsidR="00506E41" w:rsidRPr="00506E41">
          <w:rPr>
            <w:rFonts w:ascii="Times New Roman" w:eastAsia="Times New Roman" w:hAnsi="Times New Roman" w:cs="Times New Roman"/>
            <w:iCs/>
            <w:sz w:val="20"/>
            <w:szCs w:val="20"/>
          </w:rPr>
          <w:t>5 м</w:t>
        </w:r>
      </w:smartTag>
      <w:r w:rsidR="00506E41" w:rsidRPr="00506E41">
        <w:rPr>
          <w:rFonts w:ascii="Times New Roman" w:eastAsia="Times New Roman" w:hAnsi="Times New Roman" w:cs="Times New Roman"/>
          <w:iCs/>
          <w:sz w:val="20"/>
          <w:szCs w:val="20"/>
        </w:rPr>
        <w:t>;</w:t>
      </w:r>
    </w:p>
    <w:p w:rsidR="00506E41" w:rsidRPr="00506E41" w:rsidRDefault="00506E41" w:rsidP="00551E1F">
      <w:pPr>
        <w:tabs>
          <w:tab w:val="left" w:pos="142"/>
        </w:tabs>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sz w:val="18"/>
          <w:szCs w:val="18"/>
        </w:rPr>
        <w:t>–</w:t>
      </w:r>
      <w:r w:rsidR="005A3B1A" w:rsidRPr="00506E41">
        <w:rPr>
          <w:rFonts w:ascii="Times New Roman" w:eastAsia="Times New Roman" w:hAnsi="Times New Roman" w:cs="Times New Roman"/>
          <w:iCs/>
          <w:sz w:val="20"/>
          <w:szCs w:val="20"/>
        </w:rPr>
        <w:t> </w:t>
      </w:r>
      <w:r w:rsidRPr="00506E41">
        <w:rPr>
          <w:rFonts w:ascii="Times New Roman" w:eastAsia="Times New Roman" w:hAnsi="Times New Roman" w:cs="Times New Roman"/>
          <w:iCs/>
          <w:sz w:val="20"/>
          <w:szCs w:val="20"/>
        </w:rPr>
        <w:t>обрывистые – свыше 45°, очень крутые – 30–45°, крутые – 15–30°,</w:t>
      </w:r>
    </w:p>
    <w:p w:rsidR="00506E41" w:rsidRPr="00506E41" w:rsidRDefault="00506E41" w:rsidP="00551E1F">
      <w:pPr>
        <w:tabs>
          <w:tab w:val="left" w:pos="142"/>
        </w:tabs>
        <w:spacing w:after="0" w:line="247" w:lineRule="auto"/>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умеренно крутые – 10–15°, покатые – 5–10°, пологие –  до 5°.</w:t>
      </w:r>
    </w:p>
    <w:p w:rsidR="00506E41" w:rsidRPr="00506E41" w:rsidRDefault="00506E41" w:rsidP="00AF5D54">
      <w:pPr>
        <w:tabs>
          <w:tab w:val="left" w:pos="142"/>
        </w:tabs>
        <w:spacing w:after="0" w:line="247" w:lineRule="auto"/>
        <w:ind w:firstLine="284"/>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В свою очередь, отвалы, насыпи, дамбы и  кавальеры  различают по</w:t>
      </w:r>
      <w:r w:rsidR="00FA4148">
        <w:rPr>
          <w:rFonts w:ascii="Times New Roman" w:eastAsia="Times New Roman" w:hAnsi="Times New Roman" w:cs="Times New Roman"/>
          <w:iCs/>
          <w:sz w:val="20"/>
          <w:szCs w:val="20"/>
        </w:rPr>
        <w:t xml:space="preserve"> </w:t>
      </w:r>
      <w:r w:rsidRPr="00506E41">
        <w:rPr>
          <w:rFonts w:ascii="Times New Roman" w:eastAsia="Times New Roman" w:hAnsi="Times New Roman" w:cs="Times New Roman"/>
          <w:iCs/>
          <w:sz w:val="20"/>
          <w:szCs w:val="20"/>
        </w:rPr>
        <w:t>высоте:</w:t>
      </w:r>
    </w:p>
    <w:p w:rsidR="00506E41" w:rsidRPr="00506E41" w:rsidRDefault="00506E41" w:rsidP="00551E1F">
      <w:pPr>
        <w:tabs>
          <w:tab w:val="left" w:pos="142"/>
        </w:tabs>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sz w:val="18"/>
          <w:szCs w:val="18"/>
        </w:rPr>
        <w:t>–</w:t>
      </w:r>
      <w:r w:rsidRPr="00506E41">
        <w:rPr>
          <w:rFonts w:ascii="Times New Roman" w:eastAsia="Times New Roman" w:hAnsi="Times New Roman" w:cs="Times New Roman"/>
          <w:iCs/>
          <w:sz w:val="20"/>
          <w:szCs w:val="20"/>
        </w:rPr>
        <w:t xml:space="preserve"> высокие – 30–100 м;</w:t>
      </w:r>
    </w:p>
    <w:p w:rsidR="00506E41" w:rsidRPr="00506E41" w:rsidRDefault="00506E41" w:rsidP="00551E1F">
      <w:pPr>
        <w:tabs>
          <w:tab w:val="left" w:pos="142"/>
        </w:tabs>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sz w:val="18"/>
          <w:szCs w:val="18"/>
        </w:rPr>
        <w:lastRenderedPageBreak/>
        <w:t>–</w:t>
      </w:r>
      <w:r w:rsidRPr="00506E41">
        <w:rPr>
          <w:rFonts w:ascii="Times New Roman" w:eastAsia="Times New Roman" w:hAnsi="Times New Roman" w:cs="Times New Roman"/>
          <w:iCs/>
          <w:sz w:val="20"/>
          <w:szCs w:val="20"/>
        </w:rPr>
        <w:t xml:space="preserve"> средневысокие – 10–30 м;</w:t>
      </w:r>
    </w:p>
    <w:p w:rsidR="00506E41" w:rsidRPr="00506E41" w:rsidRDefault="00506E41" w:rsidP="00551E1F">
      <w:pPr>
        <w:tabs>
          <w:tab w:val="left" w:pos="142"/>
        </w:tabs>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sz w:val="18"/>
          <w:szCs w:val="18"/>
        </w:rPr>
        <w:t>–</w:t>
      </w:r>
      <w:r w:rsidRPr="00506E41">
        <w:rPr>
          <w:rFonts w:ascii="Times New Roman" w:eastAsia="Times New Roman" w:hAnsi="Times New Roman" w:cs="Times New Roman"/>
          <w:iCs/>
          <w:sz w:val="20"/>
          <w:szCs w:val="20"/>
        </w:rPr>
        <w:t xml:space="preserve"> невысокие – до </w:t>
      </w:r>
      <w:smartTag w:uri="urn:schemas-microsoft-com:office:smarttags" w:element="metricconverter">
        <w:smartTagPr>
          <w:attr w:name="ProductID" w:val="10 м"/>
        </w:smartTagPr>
        <w:r w:rsidRPr="00506E41">
          <w:rPr>
            <w:rFonts w:ascii="Times New Roman" w:eastAsia="Times New Roman" w:hAnsi="Times New Roman" w:cs="Times New Roman"/>
            <w:iCs/>
            <w:sz w:val="20"/>
            <w:szCs w:val="20"/>
          </w:rPr>
          <w:t>10 м</w:t>
        </w:r>
      </w:smartTag>
      <w:r w:rsidRPr="00506E41">
        <w:rPr>
          <w:rFonts w:ascii="Times New Roman" w:eastAsia="Times New Roman" w:hAnsi="Times New Roman" w:cs="Times New Roman"/>
          <w:iCs/>
          <w:sz w:val="20"/>
          <w:szCs w:val="20"/>
        </w:rPr>
        <w:t>.</w:t>
      </w:r>
    </w:p>
    <w:p w:rsidR="00506E41" w:rsidRPr="00506E41" w:rsidRDefault="00506E41" w:rsidP="00551E1F">
      <w:pPr>
        <w:tabs>
          <w:tab w:val="left" w:pos="142"/>
        </w:tabs>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Нарушенные земли рассматривают также в зависимости от состояния на них плодородного слоя почвы:</w:t>
      </w:r>
    </w:p>
    <w:p w:rsidR="00506E41" w:rsidRPr="00506E41" w:rsidRDefault="00506E41" w:rsidP="00551E1F">
      <w:pPr>
        <w:tabs>
          <w:tab w:val="left" w:pos="142"/>
        </w:tabs>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sz w:val="18"/>
          <w:szCs w:val="18"/>
        </w:rPr>
        <w:t>–</w:t>
      </w:r>
      <w:r w:rsidRPr="00506E41">
        <w:rPr>
          <w:rFonts w:ascii="Times New Roman" w:eastAsia="Times New Roman" w:hAnsi="Times New Roman" w:cs="Times New Roman"/>
          <w:iCs/>
          <w:sz w:val="20"/>
          <w:szCs w:val="20"/>
        </w:rPr>
        <w:t> снят полностью – карьерные выемки, придорожные полосы, открытые площадки различного назначения;</w:t>
      </w:r>
    </w:p>
    <w:p w:rsidR="00506E41" w:rsidRPr="00506E41" w:rsidRDefault="00506E41" w:rsidP="00551E1F">
      <w:pPr>
        <w:tabs>
          <w:tab w:val="left" w:pos="142"/>
        </w:tabs>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sz w:val="18"/>
          <w:szCs w:val="18"/>
        </w:rPr>
        <w:t>–</w:t>
      </w:r>
      <w:r w:rsidRPr="00506E41">
        <w:rPr>
          <w:rFonts w:ascii="Times New Roman" w:eastAsia="Times New Roman" w:hAnsi="Times New Roman" w:cs="Times New Roman"/>
          <w:iCs/>
          <w:sz w:val="20"/>
          <w:szCs w:val="20"/>
        </w:rPr>
        <w:t> на 50 % и более перемешан с нижележащей неплодородной породой (при строительстве газо- и нефтепроводов, прокладке подземных кабельных линий связи, электропередач и других подземных сооружений);</w:t>
      </w:r>
    </w:p>
    <w:p w:rsidR="00506E41" w:rsidRPr="00506E41" w:rsidRDefault="00506E41" w:rsidP="00551E1F">
      <w:pPr>
        <w:tabs>
          <w:tab w:val="left" w:pos="142"/>
        </w:tabs>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sz w:val="18"/>
          <w:szCs w:val="18"/>
        </w:rPr>
        <w:t>–</w:t>
      </w:r>
      <w:r w:rsidRPr="00506E41">
        <w:rPr>
          <w:rFonts w:ascii="Times New Roman" w:eastAsia="Times New Roman" w:hAnsi="Times New Roman" w:cs="Times New Roman"/>
          <w:iCs/>
          <w:sz w:val="20"/>
          <w:szCs w:val="20"/>
        </w:rPr>
        <w:t xml:space="preserve"> погребен под неплодородной породой на глубину </w:t>
      </w:r>
      <w:smartTag w:uri="urn:schemas-microsoft-com:office:smarttags" w:element="metricconverter">
        <w:smartTagPr>
          <w:attr w:name="ProductID" w:val="20 см"/>
        </w:smartTagPr>
        <w:r w:rsidRPr="00506E41">
          <w:rPr>
            <w:rFonts w:ascii="Times New Roman" w:eastAsia="Times New Roman" w:hAnsi="Times New Roman" w:cs="Times New Roman"/>
            <w:iCs/>
            <w:sz w:val="20"/>
            <w:szCs w:val="20"/>
          </w:rPr>
          <w:t>20 см</w:t>
        </w:r>
      </w:smartTag>
      <w:r w:rsidRPr="00506E41">
        <w:rPr>
          <w:rFonts w:ascii="Times New Roman" w:eastAsia="Times New Roman" w:hAnsi="Times New Roman" w:cs="Times New Roman"/>
          <w:iCs/>
          <w:sz w:val="20"/>
          <w:szCs w:val="20"/>
        </w:rPr>
        <w:t xml:space="preserve"> и более  (места разравнивания кавальеров вдоль каналов, отвалы при геологоразведочных работах, кольматаж при очистке гидросооруже</w:t>
      </w:r>
      <w:r w:rsidR="00AF5D54">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ний, солеотвалы, отвалы шахт, золоотвалы энергостанций и котельных и др.);</w:t>
      </w:r>
    </w:p>
    <w:p w:rsidR="00506E41" w:rsidRPr="00506E41" w:rsidRDefault="00506E41" w:rsidP="00551E1F">
      <w:pPr>
        <w:tabs>
          <w:tab w:val="left" w:pos="142"/>
        </w:tabs>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sz w:val="18"/>
          <w:szCs w:val="18"/>
        </w:rPr>
        <w:t>–</w:t>
      </w:r>
      <w:r w:rsidRPr="00506E41">
        <w:rPr>
          <w:rFonts w:ascii="Times New Roman" w:eastAsia="Times New Roman" w:hAnsi="Times New Roman" w:cs="Times New Roman"/>
          <w:iCs/>
          <w:sz w:val="20"/>
          <w:szCs w:val="20"/>
        </w:rPr>
        <w:t> загрязнен нефтепродуктами (при геологоразведочных и других работах, в местах стоянки машин и механизмов);</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загрязнен при добыче солей (засоление), засорен промышлен</w:t>
      </w:r>
      <w:r w:rsidR="00AF5D54">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ными отходами (промышленные свалки), городскими отходами (городские свалки мусора).</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Все нарушенные земли следует различать по площади:</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xml:space="preserve">– крупноплощадные – свыше </w:t>
      </w:r>
      <w:smartTag w:uri="urn:schemas-microsoft-com:office:smarttags" w:element="metricconverter">
        <w:smartTagPr>
          <w:attr w:name="ProductID" w:val="50 га"/>
        </w:smartTagPr>
        <w:r w:rsidRPr="00506E41">
          <w:rPr>
            <w:rFonts w:ascii="Times New Roman" w:eastAsia="Times New Roman" w:hAnsi="Times New Roman" w:cs="Times New Roman"/>
            <w:iCs/>
            <w:sz w:val="20"/>
            <w:szCs w:val="20"/>
          </w:rPr>
          <w:t>50 га</w:t>
        </w:r>
      </w:smartTag>
      <w:r w:rsidRPr="00506E41">
        <w:rPr>
          <w:rFonts w:ascii="Times New Roman" w:eastAsia="Times New Roman" w:hAnsi="Times New Roman" w:cs="Times New Roman"/>
          <w:iCs/>
          <w:sz w:val="20"/>
          <w:szCs w:val="20"/>
        </w:rPr>
        <w:t>;</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среднеплощадные – 1–50 га;</w:t>
      </w:r>
    </w:p>
    <w:p w:rsidR="00506E41" w:rsidRPr="00506E41" w:rsidRDefault="00506E41" w:rsidP="00551E1F">
      <w:pPr>
        <w:spacing w:after="0" w:line="247" w:lineRule="auto"/>
        <w:ind w:firstLine="283"/>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xml:space="preserve">– малоплощадные – до </w:t>
      </w:r>
      <w:smartTag w:uri="urn:schemas-microsoft-com:office:smarttags" w:element="metricconverter">
        <w:smartTagPr>
          <w:attr w:name="ProductID" w:val="1 га"/>
        </w:smartTagPr>
        <w:r w:rsidRPr="00506E41">
          <w:rPr>
            <w:rFonts w:ascii="Times New Roman" w:eastAsia="Times New Roman" w:hAnsi="Times New Roman" w:cs="Times New Roman"/>
            <w:iCs/>
            <w:sz w:val="20"/>
            <w:szCs w:val="20"/>
          </w:rPr>
          <w:t>1 га</w:t>
        </w:r>
      </w:smartTag>
      <w:r w:rsidRPr="00506E41">
        <w:rPr>
          <w:rFonts w:ascii="Times New Roman" w:eastAsia="Times New Roman" w:hAnsi="Times New Roman" w:cs="Times New Roman"/>
          <w:iCs/>
          <w:sz w:val="20"/>
          <w:szCs w:val="20"/>
        </w:rPr>
        <w:t>.</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В Беларуси наиболее распространена рекультивация торфяных месторождений, карьеров строительных материалов и загрязненных земель. При этом выработанные торфяники классифицируют как фрезерные поля, карьеры гидроторфа и др.</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
          <w:iCs/>
          <w:sz w:val="20"/>
          <w:szCs w:val="20"/>
        </w:rPr>
        <w:t xml:space="preserve">Фрезерные поля </w:t>
      </w:r>
      <w:r w:rsidRPr="00506E41">
        <w:rPr>
          <w:rFonts w:ascii="Times New Roman" w:eastAsia="Times New Roman" w:hAnsi="Times New Roman" w:cs="Times New Roman"/>
          <w:iCs/>
          <w:sz w:val="20"/>
          <w:szCs w:val="20"/>
        </w:rPr>
        <w:t>– площади, оставшиеся после выработки торфа послойно-поверхностным способом (фрезерным) и имеющие выровненную поверхность.</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xml:space="preserve">Это прямоугольные участки, заключенные между валовыми каналами, которые располагаются друг от друга, как правило, через </w:t>
      </w:r>
      <w:smartTag w:uri="urn:schemas-microsoft-com:office:smarttags" w:element="metricconverter">
        <w:smartTagPr>
          <w:attr w:name="ProductID" w:val="500 м"/>
        </w:smartTagPr>
        <w:r w:rsidRPr="00506E41">
          <w:rPr>
            <w:rFonts w:ascii="Times New Roman" w:eastAsia="Times New Roman" w:hAnsi="Times New Roman" w:cs="Times New Roman"/>
            <w:iCs/>
            <w:sz w:val="20"/>
            <w:szCs w:val="20"/>
          </w:rPr>
          <w:t>500 м</w:t>
        </w:r>
      </w:smartTag>
      <w:r w:rsidRPr="00506E41">
        <w:rPr>
          <w:rFonts w:ascii="Times New Roman" w:eastAsia="Times New Roman" w:hAnsi="Times New Roman" w:cs="Times New Roman"/>
          <w:iCs/>
          <w:sz w:val="20"/>
          <w:szCs w:val="20"/>
        </w:rPr>
        <w:t>.</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xml:space="preserve">Длина валовых каналов достигает в отдельных случаях </w:t>
      </w:r>
      <w:smartTag w:uri="urn:schemas-microsoft-com:office:smarttags" w:element="metricconverter">
        <w:smartTagPr>
          <w:attr w:name="ProductID" w:val="3 км"/>
        </w:smartTagPr>
        <w:r w:rsidRPr="00506E41">
          <w:rPr>
            <w:rFonts w:ascii="Times New Roman" w:eastAsia="Times New Roman" w:hAnsi="Times New Roman" w:cs="Times New Roman"/>
            <w:iCs/>
            <w:sz w:val="20"/>
            <w:szCs w:val="20"/>
          </w:rPr>
          <w:t>3 км</w:t>
        </w:r>
      </w:smartTag>
      <w:r w:rsidRPr="00506E41">
        <w:rPr>
          <w:rFonts w:ascii="Times New Roman" w:eastAsia="Times New Roman" w:hAnsi="Times New Roman" w:cs="Times New Roman"/>
          <w:iCs/>
          <w:sz w:val="20"/>
          <w:szCs w:val="20"/>
        </w:rPr>
        <w:t>.</w:t>
      </w:r>
    </w:p>
    <w:p w:rsidR="00506E41" w:rsidRPr="00506E41" w:rsidRDefault="00506E41" w:rsidP="00AF5D54">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Внутри фрезерное поле рассечено регулирующей сетью каналов на прямоугольные участки. Глубина картовых каналов – 0,5–1,0 м, ширина по верху – 1,5–3,0 м.</w:t>
      </w:r>
    </w:p>
    <w:p w:rsidR="00506E41" w:rsidRPr="00506E41" w:rsidRDefault="00506E41" w:rsidP="00AF5D54">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lastRenderedPageBreak/>
        <w:t>В местах штабелевания (складирования) торфа поверхность воз</w:t>
      </w:r>
      <w:r w:rsidR="00FA4148">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 xml:space="preserve">вышается на 0,3–0,5 м, в отдельных случаях – до </w:t>
      </w:r>
      <w:smartTag w:uri="urn:schemas-microsoft-com:office:smarttags" w:element="metricconverter">
        <w:smartTagPr>
          <w:attr w:name="ProductID" w:val="2,5 м"/>
        </w:smartTagPr>
        <w:r w:rsidRPr="00506E41">
          <w:rPr>
            <w:rFonts w:ascii="Times New Roman" w:eastAsia="Times New Roman" w:hAnsi="Times New Roman" w:cs="Times New Roman"/>
            <w:iCs/>
            <w:sz w:val="20"/>
            <w:szCs w:val="20"/>
          </w:rPr>
          <w:t>2,5 м</w:t>
        </w:r>
      </w:smartTag>
      <w:r w:rsidRPr="00506E41">
        <w:rPr>
          <w:rFonts w:ascii="Times New Roman" w:eastAsia="Times New Roman" w:hAnsi="Times New Roman" w:cs="Times New Roman"/>
          <w:iCs/>
          <w:sz w:val="20"/>
          <w:szCs w:val="20"/>
        </w:rPr>
        <w:t xml:space="preserve">. Мощность оставшегося слоя торфа колеблется в пределах 0,1–0,7 м; в отдельных местах оставшийся торф достигает глубины более </w:t>
      </w:r>
      <w:smartTag w:uri="urn:schemas-microsoft-com:office:smarttags" w:element="metricconverter">
        <w:smartTagPr>
          <w:attr w:name="ProductID" w:val="1 м"/>
        </w:smartTagPr>
        <w:r w:rsidRPr="00506E41">
          <w:rPr>
            <w:rFonts w:ascii="Times New Roman" w:eastAsia="Times New Roman" w:hAnsi="Times New Roman" w:cs="Times New Roman"/>
            <w:iCs/>
            <w:sz w:val="20"/>
            <w:szCs w:val="20"/>
          </w:rPr>
          <w:t>1 м</w:t>
        </w:r>
      </w:smartTag>
      <w:r w:rsidRPr="00506E41">
        <w:rPr>
          <w:rFonts w:ascii="Times New Roman" w:eastAsia="Times New Roman" w:hAnsi="Times New Roman" w:cs="Times New Roman"/>
          <w:iCs/>
          <w:sz w:val="20"/>
          <w:szCs w:val="20"/>
        </w:rPr>
        <w:t>.</w:t>
      </w:r>
    </w:p>
    <w:p w:rsidR="00506E41" w:rsidRPr="00506E41" w:rsidRDefault="00506E41" w:rsidP="00AF5D54">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Недавно выбывшие из эксплуатации фрезерные поля практически не имеют растительности.</w:t>
      </w:r>
    </w:p>
    <w:p w:rsidR="00506E41" w:rsidRPr="00506E41" w:rsidRDefault="00506E41" w:rsidP="00AF5D54">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Осушительная сеть находится в удовлетворительном состоянии.</w:t>
      </w:r>
    </w:p>
    <w:p w:rsidR="00506E41" w:rsidRPr="00506E41" w:rsidRDefault="00506E41" w:rsidP="00AF5D54">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Вдоль бровок каналов расположены кавальеры минерального грунта.</w:t>
      </w:r>
    </w:p>
    <w:p w:rsidR="00506E41" w:rsidRPr="00506E41" w:rsidRDefault="00506E41" w:rsidP="00AF5D54">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Фрезерные поля давней выработки зарастают травой, кустарником и мелколесьем, особенно бровки и откосы каналов, кавальеры. Осушительная сеть не работает, каналы разрушены, заплыли.</w:t>
      </w:r>
    </w:p>
    <w:p w:rsidR="00506E41" w:rsidRPr="00506E41" w:rsidRDefault="00506E41" w:rsidP="00AF5D54">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Увлажненность поверхности фрезерных полей незначительная. И лишь в том случае, когда с осушительной сети нет сброса воды (магис-тральный канал пересыпан, не работают насосные станции осушения, на канале имеются бобровые поселения), поверхность фрезерных полей затапливается.</w:t>
      </w:r>
    </w:p>
    <w:p w:rsidR="00506E41" w:rsidRPr="00506E41" w:rsidRDefault="00506E41" w:rsidP="00AF5D54">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
          <w:iCs/>
          <w:sz w:val="20"/>
          <w:szCs w:val="20"/>
        </w:rPr>
        <w:t xml:space="preserve">Карьеры гидроторфа </w:t>
      </w:r>
      <w:r w:rsidRPr="00506E41">
        <w:rPr>
          <w:rFonts w:ascii="Times New Roman" w:eastAsia="Times New Roman" w:hAnsi="Times New Roman" w:cs="Times New Roman"/>
          <w:iCs/>
          <w:sz w:val="20"/>
          <w:szCs w:val="20"/>
        </w:rPr>
        <w:t>– площади, оставшиеся после выработки торфа гидравлическим способом и представляющие собой чередо</w:t>
      </w:r>
      <w:r w:rsidR="00D241F9">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вание котлованов с перемычками.</w:t>
      </w:r>
    </w:p>
    <w:p w:rsidR="00506E41" w:rsidRPr="00506E41" w:rsidRDefault="00506E41" w:rsidP="00AF5D54">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Котлованы имеют сравнительно правильную, обычно прямо</w:t>
      </w:r>
      <w:r w:rsidR="00D241F9">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угольную форму со сторонами 45×125, 60×125 и 60×200 м.</w:t>
      </w:r>
    </w:p>
    <w:p w:rsidR="00506E41" w:rsidRPr="00506E41" w:rsidRDefault="00506E41" w:rsidP="00AF5D54">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xml:space="preserve">Максимальная глубина выработки до </w:t>
      </w:r>
      <w:smartTag w:uri="urn:schemas-microsoft-com:office:smarttags" w:element="metricconverter">
        <w:smartTagPr>
          <w:attr w:name="ProductID" w:val="5 м"/>
        </w:smartTagPr>
        <w:r w:rsidRPr="00506E41">
          <w:rPr>
            <w:rFonts w:ascii="Times New Roman" w:eastAsia="Times New Roman" w:hAnsi="Times New Roman" w:cs="Times New Roman"/>
            <w:iCs/>
            <w:sz w:val="20"/>
            <w:szCs w:val="20"/>
          </w:rPr>
          <w:t>5 м</w:t>
        </w:r>
      </w:smartTag>
      <w:r w:rsidRPr="00506E41">
        <w:rPr>
          <w:rFonts w:ascii="Times New Roman" w:eastAsia="Times New Roman" w:hAnsi="Times New Roman" w:cs="Times New Roman"/>
          <w:iCs/>
          <w:sz w:val="20"/>
          <w:szCs w:val="20"/>
        </w:rPr>
        <w:t xml:space="preserve">, длина сезонных проходов агрегатов до </w:t>
      </w:r>
      <w:smartTag w:uri="urn:schemas-microsoft-com:office:smarttags" w:element="metricconverter">
        <w:smartTagPr>
          <w:attr w:name="ProductID" w:val="2 км"/>
        </w:smartTagPr>
        <w:r w:rsidRPr="00506E41">
          <w:rPr>
            <w:rFonts w:ascii="Times New Roman" w:eastAsia="Times New Roman" w:hAnsi="Times New Roman" w:cs="Times New Roman"/>
            <w:iCs/>
            <w:sz w:val="20"/>
            <w:szCs w:val="20"/>
          </w:rPr>
          <w:t>2 км</w:t>
        </w:r>
      </w:smartTag>
      <w:r w:rsidRPr="00506E41">
        <w:rPr>
          <w:rFonts w:ascii="Times New Roman" w:eastAsia="Times New Roman" w:hAnsi="Times New Roman" w:cs="Times New Roman"/>
          <w:iCs/>
          <w:sz w:val="20"/>
          <w:szCs w:val="20"/>
        </w:rPr>
        <w:t>.</w:t>
      </w:r>
    </w:p>
    <w:p w:rsidR="00506E41" w:rsidRPr="00506E41" w:rsidRDefault="00506E41" w:rsidP="00AF5D54">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Рабочие карьеры отделены друг от друга поперечными пере</w:t>
      </w:r>
      <w:r w:rsidR="00D241F9">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мычками шириной 0,6–1,0 м, а сезонные проходы агрегатов – про</w:t>
      </w:r>
      <w:r w:rsidR="00D241F9">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 xml:space="preserve">дольными перемычками шириной около </w:t>
      </w:r>
      <w:smartTag w:uri="urn:schemas-microsoft-com:office:smarttags" w:element="metricconverter">
        <w:smartTagPr>
          <w:attr w:name="ProductID" w:val="4 м"/>
        </w:smartTagPr>
        <w:r w:rsidRPr="00506E41">
          <w:rPr>
            <w:rFonts w:ascii="Times New Roman" w:eastAsia="Times New Roman" w:hAnsi="Times New Roman" w:cs="Times New Roman"/>
            <w:iCs/>
            <w:sz w:val="20"/>
            <w:szCs w:val="20"/>
          </w:rPr>
          <w:t>4 м</w:t>
        </w:r>
      </w:smartTag>
      <w:r w:rsidRPr="00506E41">
        <w:rPr>
          <w:rFonts w:ascii="Times New Roman" w:eastAsia="Times New Roman" w:hAnsi="Times New Roman" w:cs="Times New Roman"/>
          <w:iCs/>
          <w:sz w:val="20"/>
          <w:szCs w:val="20"/>
        </w:rPr>
        <w:t>.</w:t>
      </w:r>
    </w:p>
    <w:p w:rsidR="00506E41" w:rsidRPr="00506E41" w:rsidRDefault="00506E41" w:rsidP="00AF5D54">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В старых карьерах перемычки разрушены и залиты водой, заросли кустарником и мелколесьем, а мелководные участки карьера – тростником и рогозом.</w:t>
      </w:r>
    </w:p>
    <w:p w:rsidR="00506E41" w:rsidRPr="00506E41" w:rsidRDefault="00506E41" w:rsidP="00AF5D54">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Как правило, карьеры гидроторфа заполнены водой, оставшейся гидромассой и захламлены вымытыми из залежи пнями.</w:t>
      </w:r>
    </w:p>
    <w:p w:rsidR="00506E41" w:rsidRPr="00506E41" w:rsidRDefault="00506E41" w:rsidP="00AF5D54">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
          <w:iCs/>
          <w:sz w:val="20"/>
          <w:szCs w:val="20"/>
        </w:rPr>
        <w:t>Карьеры машиноформовочной добычи торфа</w:t>
      </w:r>
      <w:r w:rsidRPr="00506E41">
        <w:rPr>
          <w:rFonts w:ascii="Times New Roman" w:eastAsia="Times New Roman" w:hAnsi="Times New Roman" w:cs="Times New Roman"/>
          <w:iCs/>
          <w:sz w:val="20"/>
          <w:szCs w:val="20"/>
        </w:rPr>
        <w:t xml:space="preserve"> образовались после выработки торфяного месторождения элеваторным или экскаваторным способом и представляют собой выемки с чередованием траншей и пе</w:t>
      </w:r>
      <w:r w:rsidR="00D241F9">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 xml:space="preserve">ремычек. Траншеи шириной 4–10 м и длиной до </w:t>
      </w:r>
      <w:smartTag w:uri="urn:schemas-microsoft-com:office:smarttags" w:element="metricconverter">
        <w:smartTagPr>
          <w:attr w:name="ProductID" w:val="2 км"/>
        </w:smartTagPr>
        <w:r w:rsidRPr="00506E41">
          <w:rPr>
            <w:rFonts w:ascii="Times New Roman" w:eastAsia="Times New Roman" w:hAnsi="Times New Roman" w:cs="Times New Roman"/>
            <w:iCs/>
            <w:sz w:val="20"/>
            <w:szCs w:val="20"/>
          </w:rPr>
          <w:t>2 км</w:t>
        </w:r>
      </w:smartTag>
      <w:r w:rsidRPr="00506E41">
        <w:rPr>
          <w:rFonts w:ascii="Times New Roman" w:eastAsia="Times New Roman" w:hAnsi="Times New Roman" w:cs="Times New Roman"/>
          <w:iCs/>
          <w:sz w:val="20"/>
          <w:szCs w:val="20"/>
        </w:rPr>
        <w:t xml:space="preserve"> отделены друг от друга продольными перемычками шириной 0,5–3,0 м. Перпендику</w:t>
      </w:r>
      <w:r w:rsidR="00D241F9">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 xml:space="preserve">лярно продольным перемычкам на расстоянии 10–80 м друг от друга </w:t>
      </w:r>
      <w:r w:rsidRPr="00506E41">
        <w:rPr>
          <w:rFonts w:ascii="Times New Roman" w:eastAsia="Times New Roman" w:hAnsi="Times New Roman" w:cs="Times New Roman"/>
          <w:iCs/>
          <w:sz w:val="20"/>
          <w:szCs w:val="20"/>
        </w:rPr>
        <w:lastRenderedPageBreak/>
        <w:t>располагаются поперечные перемычки, ширина которых колеблется в пределах 0,5–2,5 м.</w:t>
      </w:r>
    </w:p>
    <w:p w:rsidR="00506E41" w:rsidRPr="00506E41" w:rsidRDefault="00506E41" w:rsidP="00AF5D54">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Глубина выемки зависит от первоначальной толщины слоя торфа, глубины экскавации и бывает обычно в пределах 0,5–4,0 м. Пере</w:t>
      </w:r>
      <w:r w:rsidR="00D241F9">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мычки карьеров захламлены пнями (особенно в верховых место</w:t>
      </w:r>
      <w:r w:rsidR="00D241F9">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рождениях), а давнишних лет выработки покрыты древесной расти</w:t>
      </w:r>
      <w:r w:rsidR="00D241F9">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тельностью. Пни находятся и на дне карьеров.</w:t>
      </w:r>
    </w:p>
    <w:p w:rsidR="00506E41" w:rsidRPr="00506E41" w:rsidRDefault="00506E41" w:rsidP="00AF5D54">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Карьеры заполнены водой, а на мелководных участках зарастают тростником, рогозом и осокой.</w:t>
      </w:r>
    </w:p>
    <w:p w:rsidR="00506E41" w:rsidRPr="00506E41" w:rsidRDefault="00506E41" w:rsidP="00AF5D54">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
          <w:iCs/>
          <w:sz w:val="20"/>
          <w:szCs w:val="20"/>
        </w:rPr>
        <w:t xml:space="preserve">Карьеры резной добычи торфа </w:t>
      </w:r>
      <w:r w:rsidRPr="00506E41">
        <w:rPr>
          <w:rFonts w:ascii="Times New Roman" w:eastAsia="Times New Roman" w:hAnsi="Times New Roman" w:cs="Times New Roman"/>
          <w:iCs/>
          <w:sz w:val="20"/>
          <w:szCs w:val="20"/>
        </w:rPr>
        <w:t>– участки торфяных месторожде</w:t>
      </w:r>
      <w:r w:rsidR="00D241F9">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ний, изрытые отдельными ямами-копанцами при ручной добыче торфа на топливо.</w:t>
      </w:r>
    </w:p>
    <w:p w:rsidR="00506E41" w:rsidRPr="00506E41" w:rsidRDefault="00506E41" w:rsidP="00AF5D54">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xml:space="preserve">Они чаще всего имеют неправильную форму со сложной конфигурацией границ. Глубина их достигает </w:t>
      </w:r>
      <w:smartTag w:uri="urn:schemas-microsoft-com:office:smarttags" w:element="metricconverter">
        <w:smartTagPr>
          <w:attr w:name="ProductID" w:val="2 м"/>
        </w:smartTagPr>
        <w:r w:rsidRPr="00506E41">
          <w:rPr>
            <w:rFonts w:ascii="Times New Roman" w:eastAsia="Times New Roman" w:hAnsi="Times New Roman" w:cs="Times New Roman"/>
            <w:iCs/>
            <w:sz w:val="20"/>
            <w:szCs w:val="20"/>
          </w:rPr>
          <w:t>2 м</w:t>
        </w:r>
      </w:smartTag>
      <w:r w:rsidRPr="00506E41">
        <w:rPr>
          <w:rFonts w:ascii="Times New Roman" w:eastAsia="Times New Roman" w:hAnsi="Times New Roman" w:cs="Times New Roman"/>
          <w:iCs/>
          <w:sz w:val="20"/>
          <w:szCs w:val="20"/>
        </w:rPr>
        <w:t>. Перемычки между ними бывают различной ширины, в зависимости от густоты ям-копанцев (процента изрытости).</w:t>
      </w:r>
    </w:p>
    <w:p w:rsidR="00506E41" w:rsidRPr="00506E41" w:rsidRDefault="00506E41" w:rsidP="00AF5D54">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Карьеры заполнены водой, дно их неровное, перемычки зарастают кустарником и мелколесьем.</w:t>
      </w:r>
    </w:p>
    <w:p w:rsidR="00506E41" w:rsidRPr="00506E41" w:rsidRDefault="00506E41" w:rsidP="00AF5D54">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Неэксплуатируемые участки, противопожарные зоны, поля сушки, окрайки, дамбы, поверхность которых выше выработанных площадей (в зависимости от их ситуационного положения на торфяном месторождении) или используются частично в народном хозяйстве (залесение, залужение, дороги и пр.), или же захламлены, заросли кустарником и сорной травой.</w:t>
      </w:r>
    </w:p>
    <w:p w:rsidR="00506E41" w:rsidRPr="00506E41" w:rsidRDefault="00506E41" w:rsidP="00AF5D54">
      <w:pPr>
        <w:spacing w:after="0" w:line="240" w:lineRule="auto"/>
        <w:ind w:firstLine="283"/>
        <w:jc w:val="both"/>
        <w:rPr>
          <w:rFonts w:ascii="Times New Roman" w:eastAsia="Times New Roman" w:hAnsi="Times New Roman" w:cs="Times New Roman"/>
          <w:iCs/>
          <w:sz w:val="20"/>
          <w:szCs w:val="20"/>
        </w:rPr>
      </w:pPr>
    </w:p>
    <w:p w:rsidR="00506E41" w:rsidRPr="00506E41" w:rsidRDefault="00506E41" w:rsidP="00AF5D54">
      <w:pPr>
        <w:spacing w:after="0" w:line="240" w:lineRule="auto"/>
        <w:ind w:firstLine="33"/>
        <w:jc w:val="center"/>
        <w:rPr>
          <w:rFonts w:ascii="Times New Roman" w:eastAsia="Times New Roman" w:hAnsi="Times New Roman" w:cs="Times New Roman"/>
          <w:iCs/>
          <w:sz w:val="20"/>
          <w:szCs w:val="20"/>
        </w:rPr>
      </w:pPr>
      <w:r w:rsidRPr="00506E41">
        <w:rPr>
          <w:rFonts w:ascii="Times New Roman" w:eastAsia="Times New Roman" w:hAnsi="Times New Roman" w:cs="Times New Roman"/>
          <w:b/>
          <w:bCs/>
          <w:iCs/>
          <w:sz w:val="20"/>
          <w:szCs w:val="20"/>
        </w:rPr>
        <w:t xml:space="preserve">4.2. Подготовительный </w:t>
      </w:r>
      <w:r w:rsidRPr="00506E41">
        <w:rPr>
          <w:rFonts w:ascii="Times New Roman" w:eastAsia="Times New Roman" w:hAnsi="Times New Roman" w:cs="Times New Roman"/>
          <w:b/>
          <w:iCs/>
          <w:sz w:val="20"/>
          <w:szCs w:val="20"/>
        </w:rPr>
        <w:t>этапрекультивации</w:t>
      </w:r>
    </w:p>
    <w:p w:rsidR="00506E41" w:rsidRPr="00506E41" w:rsidRDefault="00506E41" w:rsidP="00AF5D54">
      <w:pPr>
        <w:spacing w:after="0" w:line="240" w:lineRule="auto"/>
        <w:ind w:firstLine="283"/>
        <w:rPr>
          <w:rFonts w:ascii="Times New Roman" w:eastAsia="Times New Roman" w:hAnsi="Times New Roman" w:cs="Times New Roman"/>
          <w:iCs/>
          <w:sz w:val="20"/>
          <w:szCs w:val="20"/>
        </w:rPr>
      </w:pPr>
    </w:p>
    <w:p w:rsidR="00506E41" w:rsidRPr="00506E41" w:rsidRDefault="00506E41" w:rsidP="00AF5D54">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Подготовительный этап включает разработку рабочей документа</w:t>
      </w:r>
      <w:r w:rsidR="00D241F9">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ции, в том числе проведение инвестиционного обоснования мероприя</w:t>
      </w:r>
      <w:r w:rsidR="00D241F9">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тий по рекультивации нарушенных земель.</w:t>
      </w:r>
    </w:p>
    <w:p w:rsidR="00506E41" w:rsidRPr="00506E41" w:rsidRDefault="00506E41" w:rsidP="00AF5D54">
      <w:pPr>
        <w:spacing w:after="0" w:line="240" w:lineRule="auto"/>
        <w:ind w:firstLine="284"/>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Проектную документацию на стадии инвестиционного обоснова</w:t>
      </w:r>
      <w:r w:rsidR="00D241F9">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ния или рабочего проекта разрабатывают на основе задания заказчика на проектирование рекультивации нарушенных земель.</w:t>
      </w:r>
    </w:p>
    <w:p w:rsidR="00506E41" w:rsidRPr="00506E41" w:rsidRDefault="00506E41" w:rsidP="00AF5D54">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Инвестиционное обоснование представляет собой исследование ва-риантов проектных решений с целью выбора оптимального, имеющего наилучшее сочетание коммерческого, социального и экологического эффектов.</w:t>
      </w:r>
    </w:p>
    <w:p w:rsidR="00506E41" w:rsidRPr="00506E41" w:rsidRDefault="00506E41" w:rsidP="00AF5D54">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
          <w:iCs/>
          <w:sz w:val="20"/>
          <w:szCs w:val="20"/>
        </w:rPr>
        <w:t xml:space="preserve">Рабочий проект </w:t>
      </w:r>
      <w:r w:rsidRPr="00506E41">
        <w:rPr>
          <w:rFonts w:ascii="Times New Roman" w:eastAsia="Times New Roman" w:hAnsi="Times New Roman" w:cs="Times New Roman"/>
          <w:iCs/>
          <w:sz w:val="20"/>
          <w:szCs w:val="20"/>
        </w:rPr>
        <w:t xml:space="preserve">– это регламентированный нормативами комплект проектно-сметной документации, по которой проводят работы </w:t>
      </w:r>
      <w:r w:rsidRPr="00506E41">
        <w:rPr>
          <w:rFonts w:ascii="Times New Roman" w:eastAsia="Times New Roman" w:hAnsi="Times New Roman" w:cs="Times New Roman"/>
          <w:iCs/>
          <w:sz w:val="20"/>
          <w:szCs w:val="20"/>
        </w:rPr>
        <w:lastRenderedPageBreak/>
        <w:t>технического и биологического этапов рекультивации нарушенных земель.</w:t>
      </w:r>
    </w:p>
    <w:p w:rsidR="00506E41" w:rsidRPr="00506E41" w:rsidRDefault="00506E41" w:rsidP="00AF5D54">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Любая стадия проектирования проходит согласование в инспекти</w:t>
      </w:r>
      <w:r w:rsidR="00D241F9">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рующих органах и сопровождается экологической экспертизой.</w:t>
      </w:r>
    </w:p>
    <w:p w:rsidR="00506E41" w:rsidRPr="00506E41" w:rsidRDefault="00506E41" w:rsidP="00AF5D54">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Проектирование рекультивации на любой стадии начинают с анализа имеющихся проектов, при реализации которых произошли нарушения почв и растительного покрова, или технологий пред</w:t>
      </w:r>
      <w:r w:rsidR="00D241F9">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 xml:space="preserve">приятий и организаций как источников этих нарушений. </w:t>
      </w:r>
    </w:p>
    <w:p w:rsidR="00506E41" w:rsidRPr="00506E41" w:rsidRDefault="00506E41" w:rsidP="00AF5D54">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При недостатке информации для принятия конструктивных решений проводят фрагментарные, а при необходимости комплексные изыскательские работы по всей нарушенной территории (рис. 4.3).</w:t>
      </w:r>
    </w:p>
    <w:p w:rsidR="00506E41" w:rsidRPr="00506E41" w:rsidRDefault="00506E41" w:rsidP="00AF5D54">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Выполнение работ по рекультивации осуществляется в соответ</w:t>
      </w:r>
      <w:r w:rsidR="00D241F9">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ствии с утвержденными проектами.</w:t>
      </w:r>
    </w:p>
    <w:p w:rsidR="00506E41" w:rsidRPr="00506E41" w:rsidRDefault="00506E41" w:rsidP="00AF5D54">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xml:space="preserve">Рекультивация карьеров нерудных материалов (песок, гравий, глина), разработки месторождений общераспространенных полезных ископаемых, срок  действия для которых ограничивается сроком стройки объекта (дорога, дамба, сооружение), выполняют по разделу строительного проекта с утверждаемой архитектурной частью, так называемому проекту горного отвода. </w:t>
      </w:r>
    </w:p>
    <w:p w:rsidR="00506E41" w:rsidRPr="00506E41" w:rsidRDefault="00506E41" w:rsidP="00AF5D54">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При длительном использовании карьера, равно как и для карьеров давнишней выработки, после проведения необходимого объема изы</w:t>
      </w:r>
      <w:r w:rsidR="00D241F9">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 xml:space="preserve">скательских работ, которые выполняют сразу же после закрытия карьера, разрабатывают проект двух этапов рекультивации </w:t>
      </w:r>
      <w:r w:rsidRPr="00506E41">
        <w:rPr>
          <w:rFonts w:ascii="Times New Roman" w:eastAsia="Times New Roman" w:hAnsi="Times New Roman" w:cs="Times New Roman"/>
          <w:bCs/>
          <w:sz w:val="16"/>
          <w:szCs w:val="16"/>
        </w:rPr>
        <w:t xml:space="preserve">– </w:t>
      </w:r>
      <w:r w:rsidRPr="00506E41">
        <w:rPr>
          <w:rFonts w:ascii="Times New Roman" w:eastAsia="Times New Roman" w:hAnsi="Times New Roman" w:cs="Times New Roman"/>
          <w:iCs/>
          <w:sz w:val="20"/>
          <w:szCs w:val="20"/>
        </w:rPr>
        <w:t>техничес</w:t>
      </w:r>
      <w:r w:rsidR="00D241F9">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кого и биологического.</w:t>
      </w:r>
    </w:p>
    <w:p w:rsidR="00506E41" w:rsidRPr="00506E41" w:rsidRDefault="00506E41" w:rsidP="00AF5D54">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При этом устанавливается следующая очередность:</w:t>
      </w:r>
    </w:p>
    <w:p w:rsidR="00506E41" w:rsidRPr="00506E41" w:rsidRDefault="00506E41" w:rsidP="00AF5D54">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1) подготовительные и полевые работы;</w:t>
      </w:r>
    </w:p>
    <w:p w:rsidR="00506E41" w:rsidRPr="00506E41" w:rsidRDefault="00506E41" w:rsidP="00AF5D54">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2) топографические и почвенно-обследовательские работы;</w:t>
      </w:r>
    </w:p>
    <w:p w:rsidR="00506E41" w:rsidRPr="00506E41" w:rsidRDefault="00506E41" w:rsidP="00AF5D54">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3) проектные работы и изготовление документов.</w:t>
      </w:r>
    </w:p>
    <w:p w:rsidR="00506E41" w:rsidRPr="00506E41" w:rsidRDefault="00506E41" w:rsidP="00AF5D54">
      <w:pPr>
        <w:tabs>
          <w:tab w:val="left" w:pos="709"/>
        </w:tabs>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В процессе подготовительных и полевых работ производятся:</w:t>
      </w:r>
    </w:p>
    <w:p w:rsidR="00506E41" w:rsidRPr="00506E41" w:rsidRDefault="00506E41" w:rsidP="00AF5D54">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инвентаризация, подбор и изучение материалов почвенно-грун-тового обследования, схемы рекультивации нарушенных земель, планово-картографической основы и других данных, которые могут оказаться полезными при разработке проекта;</w:t>
      </w:r>
    </w:p>
    <w:p w:rsidR="00506E41" w:rsidRDefault="00506E41" w:rsidP="00AF5D54">
      <w:pPr>
        <w:tabs>
          <w:tab w:val="left" w:pos="709"/>
        </w:tabs>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уточнение расположения объекта и соответствия фактических границ нарушенных земель землеотводным документам;</w:t>
      </w:r>
    </w:p>
    <w:p w:rsidR="00D241F9" w:rsidRPr="00506E41" w:rsidRDefault="00D241F9" w:rsidP="00200C55">
      <w:pPr>
        <w:tabs>
          <w:tab w:val="left" w:pos="709"/>
        </w:tabs>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использование земель, прилег</w:t>
      </w:r>
      <w:r>
        <w:rPr>
          <w:rFonts w:ascii="Times New Roman" w:eastAsia="Times New Roman" w:hAnsi="Times New Roman" w:cs="Times New Roman"/>
          <w:iCs/>
          <w:sz w:val="20"/>
          <w:szCs w:val="20"/>
        </w:rPr>
        <w:t>ающих к рекультивируемому участ</w:t>
      </w:r>
      <w:r w:rsidRPr="00506E41">
        <w:rPr>
          <w:rFonts w:ascii="Times New Roman" w:eastAsia="Times New Roman" w:hAnsi="Times New Roman" w:cs="Times New Roman"/>
          <w:iCs/>
          <w:sz w:val="20"/>
          <w:szCs w:val="20"/>
        </w:rPr>
        <w:t>ку и их агрономические показатели (гумусовый горизонт, кислотность, обеспеченность фосфором и калием, процент гумуса, урожайность в кормовых единицах и т. д.);</w:t>
      </w:r>
    </w:p>
    <w:p w:rsidR="00506E41" w:rsidRPr="00506E41" w:rsidRDefault="00506E41" w:rsidP="00AF5D54">
      <w:pPr>
        <w:tabs>
          <w:tab w:val="left" w:pos="709"/>
        </w:tabs>
        <w:spacing w:after="0" w:line="247" w:lineRule="auto"/>
        <w:jc w:val="center"/>
        <w:rPr>
          <w:rFonts w:ascii="Times New Roman" w:eastAsia="Times New Roman" w:hAnsi="Times New Roman" w:cs="Times New Roman"/>
          <w:iCs/>
          <w:sz w:val="20"/>
          <w:szCs w:val="20"/>
        </w:rPr>
      </w:pPr>
      <w:r w:rsidRPr="00506E41">
        <w:rPr>
          <w:rFonts w:ascii="Times New Roman" w:eastAsia="Times New Roman" w:hAnsi="Times New Roman" w:cs="Times New Roman"/>
          <w:noProof/>
          <w:sz w:val="24"/>
          <w:szCs w:val="24"/>
        </w:rPr>
        <w:lastRenderedPageBreak/>
        <w:drawing>
          <wp:inline distT="0" distB="0" distL="0" distR="0">
            <wp:extent cx="3776345" cy="5100320"/>
            <wp:effectExtent l="1905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0" cstate="print"/>
                    <a:srcRect/>
                    <a:stretch>
                      <a:fillRect/>
                    </a:stretch>
                  </pic:blipFill>
                  <pic:spPr bwMode="auto">
                    <a:xfrm>
                      <a:off x="0" y="0"/>
                      <a:ext cx="3776345" cy="5100320"/>
                    </a:xfrm>
                    <a:prstGeom prst="rect">
                      <a:avLst/>
                    </a:prstGeom>
                    <a:noFill/>
                    <a:ln w="9525">
                      <a:noFill/>
                      <a:miter lim="800000"/>
                      <a:headEnd/>
                      <a:tailEnd/>
                    </a:ln>
                  </pic:spPr>
                </pic:pic>
              </a:graphicData>
            </a:graphic>
          </wp:inline>
        </w:drawing>
      </w:r>
    </w:p>
    <w:p w:rsidR="00506E41" w:rsidRPr="00506E41" w:rsidRDefault="00506E41" w:rsidP="00551E1F">
      <w:pPr>
        <w:widowControl w:val="0"/>
        <w:autoSpaceDE w:val="0"/>
        <w:autoSpaceDN w:val="0"/>
        <w:adjustRightInd w:val="0"/>
        <w:spacing w:after="0" w:line="247" w:lineRule="auto"/>
        <w:ind w:firstLine="283"/>
        <w:jc w:val="center"/>
        <w:rPr>
          <w:rFonts w:ascii="Times New Roman" w:eastAsia="Times New Roman" w:hAnsi="Times New Roman" w:cs="Times New Roman"/>
          <w:bCs/>
          <w:sz w:val="16"/>
          <w:szCs w:val="16"/>
        </w:rPr>
      </w:pPr>
    </w:p>
    <w:p w:rsidR="00506E41" w:rsidRPr="00506E41" w:rsidRDefault="00506E41" w:rsidP="00AF5D54">
      <w:pPr>
        <w:widowControl w:val="0"/>
        <w:autoSpaceDE w:val="0"/>
        <w:autoSpaceDN w:val="0"/>
        <w:adjustRightInd w:val="0"/>
        <w:spacing w:after="0" w:line="247" w:lineRule="auto"/>
        <w:ind w:right="-113"/>
        <w:jc w:val="center"/>
        <w:rPr>
          <w:rFonts w:ascii="Times New Roman" w:eastAsia="Times New Roman" w:hAnsi="Times New Roman" w:cs="Times New Roman"/>
          <w:bCs/>
          <w:sz w:val="16"/>
          <w:szCs w:val="16"/>
        </w:rPr>
      </w:pPr>
      <w:r w:rsidRPr="00506E41">
        <w:rPr>
          <w:rFonts w:ascii="Times New Roman" w:eastAsia="Times New Roman" w:hAnsi="Times New Roman" w:cs="Times New Roman"/>
          <w:bCs/>
          <w:sz w:val="16"/>
          <w:szCs w:val="16"/>
        </w:rPr>
        <w:t>Рис. 4.3. Схема размещения поперечников при съемке выработанных</w:t>
      </w:r>
    </w:p>
    <w:p w:rsidR="00506E41" w:rsidRPr="00506E41" w:rsidRDefault="00506E41" w:rsidP="00AF5D54">
      <w:pPr>
        <w:widowControl w:val="0"/>
        <w:autoSpaceDE w:val="0"/>
        <w:autoSpaceDN w:val="0"/>
        <w:adjustRightInd w:val="0"/>
        <w:spacing w:after="0" w:line="247" w:lineRule="auto"/>
        <w:ind w:right="-113"/>
        <w:jc w:val="center"/>
        <w:rPr>
          <w:rFonts w:ascii="Times New Roman" w:eastAsia="Times New Roman" w:hAnsi="Times New Roman" w:cs="Times New Roman"/>
          <w:bCs/>
          <w:sz w:val="16"/>
          <w:szCs w:val="16"/>
        </w:rPr>
      </w:pPr>
      <w:r w:rsidRPr="00506E41">
        <w:rPr>
          <w:rFonts w:ascii="Times New Roman" w:eastAsia="Times New Roman" w:hAnsi="Times New Roman" w:cs="Times New Roman"/>
          <w:bCs/>
          <w:sz w:val="16"/>
          <w:szCs w:val="16"/>
        </w:rPr>
        <w:t xml:space="preserve">фрезерных полей: </w:t>
      </w:r>
      <w:r w:rsidRPr="00506E41">
        <w:rPr>
          <w:rFonts w:ascii="Times New Roman" w:eastAsia="Times New Roman" w:hAnsi="Times New Roman" w:cs="Times New Roman"/>
          <w:bCs/>
          <w:i/>
          <w:sz w:val="16"/>
          <w:szCs w:val="16"/>
        </w:rPr>
        <w:t xml:space="preserve">1 </w:t>
      </w:r>
      <w:r w:rsidRPr="00506E41">
        <w:rPr>
          <w:rFonts w:ascii="Times New Roman" w:eastAsia="Times New Roman" w:hAnsi="Times New Roman" w:cs="Times New Roman"/>
          <w:bCs/>
          <w:sz w:val="16"/>
          <w:szCs w:val="16"/>
        </w:rPr>
        <w:t xml:space="preserve">– граница нулевой залежи; </w:t>
      </w:r>
      <w:r w:rsidRPr="00506E41">
        <w:rPr>
          <w:rFonts w:ascii="Times New Roman" w:eastAsia="Times New Roman" w:hAnsi="Times New Roman" w:cs="Times New Roman"/>
          <w:bCs/>
          <w:i/>
          <w:sz w:val="16"/>
          <w:szCs w:val="16"/>
        </w:rPr>
        <w:t xml:space="preserve">2 </w:t>
      </w:r>
      <w:r w:rsidRPr="00506E41">
        <w:rPr>
          <w:rFonts w:ascii="Times New Roman" w:eastAsia="Times New Roman" w:hAnsi="Times New Roman" w:cs="Times New Roman"/>
          <w:bCs/>
          <w:sz w:val="16"/>
          <w:szCs w:val="16"/>
        </w:rPr>
        <w:t>– существующие каналы;</w:t>
      </w:r>
    </w:p>
    <w:p w:rsidR="00506E41" w:rsidRDefault="00506E41" w:rsidP="00AF5D54">
      <w:pPr>
        <w:widowControl w:val="0"/>
        <w:autoSpaceDE w:val="0"/>
        <w:autoSpaceDN w:val="0"/>
        <w:adjustRightInd w:val="0"/>
        <w:spacing w:after="0" w:line="247" w:lineRule="auto"/>
        <w:ind w:right="-113"/>
        <w:jc w:val="center"/>
        <w:rPr>
          <w:rFonts w:ascii="Times New Roman" w:eastAsia="Times New Roman" w:hAnsi="Times New Roman" w:cs="Times New Roman"/>
          <w:bCs/>
          <w:sz w:val="16"/>
          <w:szCs w:val="16"/>
        </w:rPr>
      </w:pPr>
      <w:r w:rsidRPr="00506E41">
        <w:rPr>
          <w:rFonts w:ascii="Times New Roman" w:eastAsia="Times New Roman" w:hAnsi="Times New Roman" w:cs="Times New Roman"/>
          <w:bCs/>
          <w:i/>
          <w:sz w:val="16"/>
          <w:szCs w:val="16"/>
        </w:rPr>
        <w:t>3</w:t>
      </w:r>
      <w:r w:rsidRPr="00506E41">
        <w:rPr>
          <w:rFonts w:ascii="Times New Roman" w:eastAsia="Times New Roman" w:hAnsi="Times New Roman" w:cs="Times New Roman"/>
          <w:bCs/>
          <w:sz w:val="16"/>
          <w:szCs w:val="16"/>
        </w:rPr>
        <w:t xml:space="preserve"> – поперечники</w:t>
      </w:r>
    </w:p>
    <w:p w:rsidR="00AF5D54" w:rsidRPr="00506E41" w:rsidRDefault="00AF5D54" w:rsidP="00551E1F">
      <w:pPr>
        <w:widowControl w:val="0"/>
        <w:autoSpaceDE w:val="0"/>
        <w:autoSpaceDN w:val="0"/>
        <w:adjustRightInd w:val="0"/>
        <w:spacing w:after="0" w:line="247" w:lineRule="auto"/>
        <w:ind w:right="-113" w:firstLine="283"/>
        <w:jc w:val="center"/>
        <w:rPr>
          <w:rFonts w:ascii="Times New Roman" w:eastAsia="Times New Roman" w:hAnsi="Times New Roman" w:cs="Times New Roman"/>
          <w:bCs/>
          <w:sz w:val="16"/>
          <w:szCs w:val="16"/>
        </w:rPr>
      </w:pPr>
    </w:p>
    <w:p w:rsidR="00506E41" w:rsidRPr="00506E41" w:rsidRDefault="00506E41" w:rsidP="00AF5D54">
      <w:pPr>
        <w:tabs>
          <w:tab w:val="left" w:pos="142"/>
        </w:tabs>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lastRenderedPageBreak/>
        <w:t xml:space="preserve">– определение состава пород, их смесей, характера их залегания, микроагрегатного состава, условий увлажнения и естественного зарастания, наличия токсических солей на </w:t>
      </w:r>
      <w:r w:rsidR="00AF5D54">
        <w:rPr>
          <w:rFonts w:ascii="Times New Roman" w:eastAsia="Times New Roman" w:hAnsi="Times New Roman" w:cs="Times New Roman"/>
          <w:iCs/>
          <w:sz w:val="20"/>
          <w:szCs w:val="20"/>
        </w:rPr>
        <w:t xml:space="preserve">участках нарушенных земель </w:t>
      </w:r>
      <w:r w:rsidRPr="00506E41">
        <w:rPr>
          <w:rFonts w:ascii="Times New Roman" w:eastAsia="Times New Roman" w:hAnsi="Times New Roman" w:cs="Times New Roman"/>
          <w:iCs/>
          <w:sz w:val="20"/>
          <w:szCs w:val="20"/>
        </w:rPr>
        <w:t>и т. д.;</w:t>
      </w:r>
    </w:p>
    <w:p w:rsidR="00506E41" w:rsidRPr="00506E41" w:rsidRDefault="00506E41" w:rsidP="00AF5D54">
      <w:pPr>
        <w:tabs>
          <w:tab w:val="left" w:pos="142"/>
        </w:tabs>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подбор общего направления технологии работ технического и биологического этапов рекультивации;</w:t>
      </w:r>
    </w:p>
    <w:p w:rsidR="00506E41" w:rsidRPr="00506E41" w:rsidRDefault="00506E41" w:rsidP="00AF5D54">
      <w:pPr>
        <w:tabs>
          <w:tab w:val="left" w:pos="142"/>
        </w:tabs>
        <w:spacing w:after="0" w:line="240" w:lineRule="auto"/>
        <w:ind w:firstLine="283"/>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выявление пожелания землепользователей;</w:t>
      </w:r>
    </w:p>
    <w:p w:rsidR="00506E41" w:rsidRPr="00506E41" w:rsidRDefault="00506E41" w:rsidP="00AF5D54">
      <w:pPr>
        <w:tabs>
          <w:tab w:val="left" w:pos="142"/>
        </w:tabs>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выяснение необходимости проведения топографических и почвенно-обследовательских работ для разработки строительного проекта рекультивации.</w:t>
      </w:r>
    </w:p>
    <w:p w:rsidR="00506E41" w:rsidRPr="00506E41" w:rsidRDefault="00506E41" w:rsidP="00AF5D54">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По результатам изысканий составляется акт и характеристика нарушенных земель. На основании материалов изысканий разра</w:t>
      </w:r>
      <w:r w:rsidR="00200C55">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батывается задание, которое утверждается руководителем.</w:t>
      </w:r>
    </w:p>
    <w:p w:rsidR="00506E41" w:rsidRPr="00506E41" w:rsidRDefault="00506E41" w:rsidP="00AF5D54">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Топографические и почвенно-обследовательские работы выпол</w:t>
      </w:r>
      <w:r w:rsidR="00200C55">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 xml:space="preserve">няются с целью получения на участки нарушенных и примыкающих к ним земель доброкачественной топографической основы, а также материалов почвенно-грунтового обследования. </w:t>
      </w:r>
    </w:p>
    <w:p w:rsidR="00506E41" w:rsidRPr="00506E41" w:rsidRDefault="00506E41" w:rsidP="00AF5D54">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bCs/>
          <w:iCs/>
          <w:sz w:val="20"/>
          <w:szCs w:val="20"/>
        </w:rPr>
        <w:t>В</w:t>
      </w:r>
      <w:r w:rsidRPr="00506E41">
        <w:rPr>
          <w:rFonts w:ascii="Times New Roman" w:eastAsia="Times New Roman" w:hAnsi="Times New Roman" w:cs="Times New Roman"/>
          <w:iCs/>
          <w:sz w:val="20"/>
          <w:szCs w:val="20"/>
        </w:rPr>
        <w:t xml:space="preserve">зависимости от сложности объекта топографическая основа изготавливается в масштабе 1:2000, 1:1000, 1:500 с высотой сечения рельфа </w:t>
      </w:r>
      <w:smartTag w:uri="urn:schemas-microsoft-com:office:smarttags" w:element="metricconverter">
        <w:smartTagPr>
          <w:attr w:name="ProductID" w:val="1 м"/>
        </w:smartTagPr>
        <w:r w:rsidRPr="00506E41">
          <w:rPr>
            <w:rFonts w:ascii="Times New Roman" w:eastAsia="Times New Roman" w:hAnsi="Times New Roman" w:cs="Times New Roman"/>
            <w:iCs/>
            <w:sz w:val="20"/>
            <w:szCs w:val="20"/>
          </w:rPr>
          <w:t>1 м</w:t>
        </w:r>
      </w:smartTag>
      <w:r w:rsidRPr="00506E41">
        <w:rPr>
          <w:rFonts w:ascii="Times New Roman" w:eastAsia="Times New Roman" w:hAnsi="Times New Roman" w:cs="Times New Roman"/>
          <w:iCs/>
          <w:sz w:val="20"/>
          <w:szCs w:val="20"/>
        </w:rPr>
        <w:t xml:space="preserve"> или </w:t>
      </w:r>
      <w:smartTag w:uri="urn:schemas-microsoft-com:office:smarttags" w:element="metricconverter">
        <w:smartTagPr>
          <w:attr w:name="ProductID" w:val="0,5 м"/>
        </w:smartTagPr>
        <w:r w:rsidRPr="00506E41">
          <w:rPr>
            <w:rFonts w:ascii="Times New Roman" w:eastAsia="Times New Roman" w:hAnsi="Times New Roman" w:cs="Times New Roman"/>
            <w:iCs/>
            <w:sz w:val="20"/>
            <w:szCs w:val="20"/>
          </w:rPr>
          <w:t>0,5 м</w:t>
        </w:r>
      </w:smartTag>
      <w:r w:rsidRPr="00506E41">
        <w:rPr>
          <w:rFonts w:ascii="Times New Roman" w:eastAsia="Times New Roman" w:hAnsi="Times New Roman" w:cs="Times New Roman"/>
          <w:iCs/>
          <w:sz w:val="20"/>
          <w:szCs w:val="20"/>
        </w:rPr>
        <w:t xml:space="preserve">. </w:t>
      </w:r>
    </w:p>
    <w:p w:rsidR="00506E41" w:rsidRPr="00506E41" w:rsidRDefault="00506E41" w:rsidP="00AF5D54">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Топографические и почвенно-обследовательские работы выпол</w:t>
      </w:r>
      <w:r w:rsidR="00200C55">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няются в соответствии с действующими инструкциями, указаниями, руководствами, методиками по топографическим съемкам, почвен</w:t>
      </w:r>
      <w:r w:rsidR="00200C55">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ному обследованию и составлению крупномасштабных планов и карт.</w:t>
      </w:r>
    </w:p>
    <w:p w:rsidR="00506E41" w:rsidRPr="00506E41" w:rsidRDefault="00506E41" w:rsidP="00AF5D54">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По результатам почвенно-обследовательских работ составляются: почвенно-грунтовая карта нарушенных территорий; заключение о составе и свойствах пород объектов обследования и рекомендации по биологической рекультивации.</w:t>
      </w:r>
    </w:p>
    <w:p w:rsidR="00506E41" w:rsidRPr="00506E41" w:rsidRDefault="00506E41" w:rsidP="00AF5D54">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В заключении указываются местоположение и площадь объекта обследования, природные особенности территории, определяющие условия рекультивации земель; дается характеристика морфоло</w:t>
      </w:r>
      <w:r w:rsidR="00200C55">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гических, физико-химических свойств почв, пород, их смесей и рекомендации по приведению нарушенной территории в состояние, пригодное для использования в народном хозяйстве.</w:t>
      </w:r>
    </w:p>
    <w:p w:rsidR="00506E41" w:rsidRPr="00506E41" w:rsidRDefault="00506E41" w:rsidP="00AF5D54">
      <w:pPr>
        <w:tabs>
          <w:tab w:val="left" w:pos="284"/>
        </w:tabs>
        <w:spacing w:after="0" w:line="240" w:lineRule="auto"/>
        <w:ind w:firstLine="284"/>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xml:space="preserve">В рекомендациях отражаются целесообразность нанесения плодородного слоя почв или потенциально плодородных пород на поверхность нарушенных земель с учетом их дальнейшего хозяйственного использования, виды основных сельскохозяйственных культур, агротехническое их возделывание в период биологической </w:t>
      </w:r>
      <w:r w:rsidRPr="00506E41">
        <w:rPr>
          <w:rFonts w:ascii="Times New Roman" w:eastAsia="Times New Roman" w:hAnsi="Times New Roman" w:cs="Times New Roman"/>
          <w:iCs/>
          <w:sz w:val="20"/>
          <w:szCs w:val="20"/>
        </w:rPr>
        <w:lastRenderedPageBreak/>
        <w:t>рекультивации и хозяйственное использование рекультивируемых земель, прогноз уровня их продуктивности.</w:t>
      </w:r>
    </w:p>
    <w:p w:rsidR="00506E41" w:rsidRPr="00506E41" w:rsidRDefault="00506E41" w:rsidP="00AF5D54">
      <w:pPr>
        <w:spacing w:after="0" w:line="240" w:lineRule="auto"/>
        <w:ind w:firstLine="283"/>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В состав проектных работ входят:</w:t>
      </w:r>
    </w:p>
    <w:p w:rsidR="00506E41" w:rsidRPr="00506E41" w:rsidRDefault="005A3B1A" w:rsidP="00AF5D54">
      <w:pPr>
        <w:spacing w:after="0" w:line="240" w:lineRule="auto"/>
        <w:ind w:firstLine="283"/>
        <w:rPr>
          <w:rFonts w:ascii="Times New Roman" w:eastAsia="Times New Roman" w:hAnsi="Times New Roman" w:cs="Times New Roman"/>
          <w:iCs/>
          <w:sz w:val="20"/>
          <w:szCs w:val="20"/>
        </w:rPr>
      </w:pPr>
      <w:r>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 </w:t>
      </w:r>
      <w:r w:rsidR="00506E41" w:rsidRPr="00506E41">
        <w:rPr>
          <w:rFonts w:ascii="Times New Roman" w:eastAsia="Times New Roman" w:hAnsi="Times New Roman" w:cs="Times New Roman"/>
          <w:iCs/>
          <w:sz w:val="20"/>
          <w:szCs w:val="20"/>
        </w:rPr>
        <w:t>разработка  технологии  работ  по  рекультивации  нарушенных земель;</w:t>
      </w:r>
    </w:p>
    <w:p w:rsidR="00506E41" w:rsidRPr="00506E41" w:rsidRDefault="005A3B1A" w:rsidP="00AF5D54">
      <w:pPr>
        <w:spacing w:after="0" w:line="240" w:lineRule="auto"/>
        <w:ind w:firstLine="283"/>
        <w:rPr>
          <w:rFonts w:ascii="Times New Roman" w:eastAsia="Times New Roman" w:hAnsi="Times New Roman" w:cs="Times New Roman"/>
          <w:iCs/>
          <w:sz w:val="20"/>
          <w:szCs w:val="20"/>
        </w:rPr>
      </w:pPr>
      <w:r>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 </w:t>
      </w:r>
      <w:r w:rsidR="00506E41" w:rsidRPr="00506E41">
        <w:rPr>
          <w:rFonts w:ascii="Times New Roman" w:eastAsia="Times New Roman" w:hAnsi="Times New Roman" w:cs="Times New Roman"/>
          <w:iCs/>
          <w:sz w:val="20"/>
          <w:szCs w:val="20"/>
        </w:rPr>
        <w:t>определение объемов работ;</w:t>
      </w:r>
    </w:p>
    <w:p w:rsidR="00506E41" w:rsidRPr="00506E41" w:rsidRDefault="005A3B1A" w:rsidP="00AF5D54">
      <w:pPr>
        <w:spacing w:after="0" w:line="240" w:lineRule="auto"/>
        <w:ind w:firstLine="283"/>
        <w:rPr>
          <w:rFonts w:ascii="Times New Roman" w:eastAsia="Times New Roman" w:hAnsi="Times New Roman" w:cs="Times New Roman"/>
          <w:iCs/>
          <w:sz w:val="20"/>
          <w:szCs w:val="20"/>
        </w:rPr>
      </w:pPr>
      <w:r>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 </w:t>
      </w:r>
      <w:r w:rsidR="00506E41" w:rsidRPr="00506E41">
        <w:rPr>
          <w:rFonts w:ascii="Times New Roman" w:eastAsia="Times New Roman" w:hAnsi="Times New Roman" w:cs="Times New Roman"/>
          <w:iCs/>
          <w:sz w:val="20"/>
          <w:szCs w:val="20"/>
        </w:rPr>
        <w:t>составление сметной документации.</w:t>
      </w:r>
    </w:p>
    <w:p w:rsidR="00506E41" w:rsidRPr="00506E41" w:rsidRDefault="00506E41" w:rsidP="00AF5D54">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Проект рекультивации и технологии его выполнения должны отвечать определенным требованиям, одновременная реализация которых призвана повысить эффективность восстановления компо</w:t>
      </w:r>
      <w:r w:rsidR="00200C55">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 xml:space="preserve">нентов природы. Такой набор требований  называют </w:t>
      </w:r>
      <w:r w:rsidRPr="00506E41">
        <w:rPr>
          <w:rFonts w:ascii="Times New Roman" w:eastAsia="Times New Roman" w:hAnsi="Times New Roman" w:cs="Times New Roman"/>
          <w:i/>
          <w:iCs/>
          <w:sz w:val="20"/>
          <w:szCs w:val="20"/>
        </w:rPr>
        <w:t>рекультива</w:t>
      </w:r>
      <w:r w:rsidR="00200C55">
        <w:rPr>
          <w:rFonts w:ascii="Times New Roman" w:eastAsia="Times New Roman" w:hAnsi="Times New Roman" w:cs="Times New Roman"/>
          <w:i/>
          <w:iCs/>
          <w:sz w:val="20"/>
          <w:szCs w:val="20"/>
        </w:rPr>
        <w:t>-</w:t>
      </w:r>
      <w:r w:rsidRPr="00506E41">
        <w:rPr>
          <w:rFonts w:ascii="Times New Roman" w:eastAsia="Times New Roman" w:hAnsi="Times New Roman" w:cs="Times New Roman"/>
          <w:i/>
          <w:iCs/>
          <w:sz w:val="20"/>
          <w:szCs w:val="20"/>
        </w:rPr>
        <w:t>ционным режимом.</w:t>
      </w:r>
    </w:p>
    <w:p w:rsidR="00506E41" w:rsidRPr="00506E41" w:rsidRDefault="00506E41" w:rsidP="00AF5D54">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Рекультивационный режим определяется состоянием нарушенных земель и включает следующие основные показатели:</w:t>
      </w:r>
    </w:p>
    <w:p w:rsidR="00506E41" w:rsidRPr="00506E41" w:rsidRDefault="00506E41" w:rsidP="00AF5D54">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эрозионную устойчивость поверхности земли;</w:t>
      </w:r>
    </w:p>
    <w:p w:rsidR="00506E41" w:rsidRPr="00506E41" w:rsidRDefault="00506E41" w:rsidP="00AF5D54">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экспозицию отвалов и других форм рельефа нарушенных земель;</w:t>
      </w:r>
    </w:p>
    <w:p w:rsidR="00506E41" w:rsidRPr="00506E41" w:rsidRDefault="00506E41" w:rsidP="00AF5D54">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допустимые нормы снятия почвенного слоя и сроки его хранения;</w:t>
      </w:r>
    </w:p>
    <w:p w:rsidR="00506E41" w:rsidRPr="00506E41" w:rsidRDefault="00506E41" w:rsidP="00AF5D54">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геологический и химический состав горных субстратов и потенциально плодородных пород;</w:t>
      </w:r>
    </w:p>
    <w:p w:rsidR="00506E41" w:rsidRPr="00506E41" w:rsidRDefault="00506E41" w:rsidP="00AF5D54">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толщину наносимого почвенного слоя при землевании;</w:t>
      </w:r>
    </w:p>
    <w:p w:rsidR="00506E41" w:rsidRPr="00506E41" w:rsidRDefault="00506E41" w:rsidP="00AF5D54">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мощность рекультивационного слоя;</w:t>
      </w:r>
    </w:p>
    <w:p w:rsidR="00506E41" w:rsidRPr="00506E41" w:rsidRDefault="00506E41" w:rsidP="00AF5D54">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допустимые пределы регулирования влажности почвы (субстратов) и глубины грунтовых вод;</w:t>
      </w:r>
    </w:p>
    <w:p w:rsidR="00506E41" w:rsidRPr="00506E41" w:rsidRDefault="00506E41" w:rsidP="00AF5D54">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допустимые сроки затопления и подтопления земель;</w:t>
      </w:r>
    </w:p>
    <w:p w:rsidR="00506E41" w:rsidRPr="00506E41" w:rsidRDefault="005A3B1A" w:rsidP="00AF5D54">
      <w:pPr>
        <w:spacing w:after="0" w:line="240" w:lineRule="auto"/>
        <w:ind w:firstLine="283"/>
        <w:jc w:val="both"/>
        <w:rPr>
          <w:rFonts w:ascii="Times New Roman" w:eastAsia="Times New Roman" w:hAnsi="Times New Roman" w:cs="Times New Roman"/>
          <w:iCs/>
          <w:sz w:val="20"/>
          <w:szCs w:val="20"/>
        </w:rPr>
      </w:pPr>
      <w:r>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 </w:t>
      </w:r>
      <w:r w:rsidR="00506E41" w:rsidRPr="00506E41">
        <w:rPr>
          <w:rFonts w:ascii="Times New Roman" w:eastAsia="Times New Roman" w:hAnsi="Times New Roman" w:cs="Times New Roman"/>
          <w:iCs/>
          <w:sz w:val="20"/>
          <w:szCs w:val="20"/>
        </w:rPr>
        <w:t>предельные значения общей минерализации поверхностных и грунтовых вод;</w:t>
      </w:r>
    </w:p>
    <w:p w:rsidR="00506E41" w:rsidRPr="00506E41" w:rsidRDefault="005A3B1A" w:rsidP="00AF5D54">
      <w:pPr>
        <w:spacing w:after="0" w:line="240" w:lineRule="auto"/>
        <w:ind w:firstLine="283"/>
        <w:jc w:val="both"/>
        <w:rPr>
          <w:rFonts w:ascii="Times New Roman" w:eastAsia="Times New Roman" w:hAnsi="Times New Roman" w:cs="Times New Roman"/>
          <w:iCs/>
          <w:sz w:val="20"/>
          <w:szCs w:val="20"/>
        </w:rPr>
      </w:pPr>
      <w:r>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 </w:t>
      </w:r>
      <w:r w:rsidR="00506E41" w:rsidRPr="00506E41">
        <w:rPr>
          <w:rFonts w:ascii="Times New Roman" w:eastAsia="Times New Roman" w:hAnsi="Times New Roman" w:cs="Times New Roman"/>
          <w:iCs/>
          <w:sz w:val="20"/>
          <w:szCs w:val="20"/>
        </w:rPr>
        <w:t>допустимое содержание токсичных элементов в почвах, горных субстратах, поверхностных, грунтовых и сточных водах;</w:t>
      </w:r>
    </w:p>
    <w:p w:rsidR="00506E41" w:rsidRPr="00506E41" w:rsidRDefault="00506E41" w:rsidP="00AF5D54">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агрохимические показатели плодородия почвы;</w:t>
      </w:r>
    </w:p>
    <w:p w:rsidR="00506E41" w:rsidRPr="00506E41" w:rsidRDefault="00506E41" w:rsidP="00AF5D54">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интенсивность формирования наземной и водной биоты;</w:t>
      </w:r>
    </w:p>
    <w:p w:rsidR="00506E41" w:rsidRPr="00506E41" w:rsidRDefault="00506E41" w:rsidP="00AF5D54">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эстетичный вид техноприродного ландшафта.</w:t>
      </w:r>
    </w:p>
    <w:p w:rsidR="00506E41" w:rsidRPr="00506E41" w:rsidRDefault="00506E41" w:rsidP="00AF5D54">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xml:space="preserve">Каждый из </w:t>
      </w:r>
      <w:r w:rsidR="005A3B1A" w:rsidRPr="00506E41">
        <w:rPr>
          <w:rFonts w:ascii="Times New Roman" w:eastAsia="Times New Roman" w:hAnsi="Times New Roman" w:cs="Times New Roman"/>
          <w:iCs/>
          <w:sz w:val="20"/>
          <w:szCs w:val="20"/>
        </w:rPr>
        <w:t xml:space="preserve">значения, которые в конкретных проектах должны быть обоснованы  опытом, исследованиями </w:t>
      </w:r>
      <w:r w:rsidRPr="00506E41">
        <w:rPr>
          <w:rFonts w:ascii="Times New Roman" w:eastAsia="Times New Roman" w:hAnsi="Times New Roman" w:cs="Times New Roman"/>
          <w:iCs/>
          <w:sz w:val="20"/>
          <w:szCs w:val="20"/>
        </w:rPr>
        <w:t>приведенных показателей имеет нормированные или ориентировочные и прогнозными расчетами.</w:t>
      </w:r>
    </w:p>
    <w:p w:rsidR="00506E41" w:rsidRPr="00506E41" w:rsidRDefault="00506E41" w:rsidP="00AF5D54">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
          <w:iCs/>
          <w:sz w:val="20"/>
          <w:szCs w:val="20"/>
        </w:rPr>
        <w:t>Выбор направления использования нарушенных земель</w:t>
      </w:r>
      <w:r w:rsidRPr="00506E41">
        <w:rPr>
          <w:rFonts w:ascii="Times New Roman" w:eastAsia="Times New Roman" w:hAnsi="Times New Roman" w:cs="Times New Roman"/>
          <w:iCs/>
          <w:sz w:val="20"/>
          <w:szCs w:val="20"/>
        </w:rPr>
        <w:t xml:space="preserve"> в проекте выносят в отдельный раздел и тщательно обосновывают, используя материалы изысканий, прогнозы изменения природной среды и оценку пригодности земель для целей рекультивации.</w:t>
      </w:r>
    </w:p>
    <w:p w:rsidR="00506E41" w:rsidRPr="00506E41" w:rsidRDefault="00506E41" w:rsidP="00AF5D54">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lastRenderedPageBreak/>
        <w:t>Целевыми являются следующие виды использования нарушенных земель:</w:t>
      </w:r>
    </w:p>
    <w:p w:rsidR="00506E41" w:rsidRPr="00506E41" w:rsidRDefault="00506E41" w:rsidP="00AF5D54">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сельскохозяйственное;</w:t>
      </w:r>
    </w:p>
    <w:p w:rsidR="00506E41" w:rsidRPr="00506E41" w:rsidRDefault="00506E41" w:rsidP="00AF5D54">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лесохозяйственное;</w:t>
      </w:r>
    </w:p>
    <w:p w:rsidR="00506E41" w:rsidRPr="00506E41" w:rsidRDefault="00506E41" w:rsidP="00AF5D54">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рыбохозяйственное;</w:t>
      </w:r>
    </w:p>
    <w:p w:rsidR="00506E41" w:rsidRPr="00506E41" w:rsidRDefault="00506E41" w:rsidP="00AF5D54">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водохозяйственное;</w:t>
      </w:r>
    </w:p>
    <w:p w:rsidR="00506E41" w:rsidRPr="00506E41" w:rsidRDefault="00506E41" w:rsidP="00AF5D54">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рекреационное;</w:t>
      </w:r>
    </w:p>
    <w:p w:rsidR="00506E41" w:rsidRPr="00506E41" w:rsidRDefault="00506E41" w:rsidP="00AF5D54">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строительное;</w:t>
      </w:r>
    </w:p>
    <w:p w:rsidR="00506E41" w:rsidRPr="00506E41" w:rsidRDefault="00506E41" w:rsidP="00AF5D54">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санитарно-эстетическое (санитарно-гигиеническое).</w:t>
      </w:r>
    </w:p>
    <w:p w:rsidR="00506E41" w:rsidRPr="00506E41" w:rsidRDefault="00506E41" w:rsidP="00AF5D54">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При выборе направления рекультивации земель предпочтение отдают созданию сельскохозяйственных угодий, особенно в густо</w:t>
      </w:r>
      <w:r w:rsidR="00200C55">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населенных районах с благоприятными для этих целей условиями.</w:t>
      </w:r>
    </w:p>
    <w:p w:rsidR="00506E41" w:rsidRPr="00506E41" w:rsidRDefault="00506E41" w:rsidP="00AF5D54">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Рекультивацию по улучшению санитарно-эстетических условий проводят на объектах, представляющих угрозу для здоровья населения и экологического состояния природной среды.</w:t>
      </w:r>
    </w:p>
    <w:p w:rsidR="00506E41" w:rsidRPr="00506E41" w:rsidRDefault="00506E41" w:rsidP="00AF5D54">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Если необходимо, то такие нарушенные земли консервируют, а споявлением новых технологий, обеспечивающих их восстановление до нормативных требований, снова используют в хозяйственных целях.</w:t>
      </w:r>
    </w:p>
    <w:p w:rsidR="00506E41" w:rsidRPr="00506E41" w:rsidRDefault="00506E41" w:rsidP="00AF5D54">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Виды использования рекультивированных земель определяются на стадии проектирования. При этом учитывают:</w:t>
      </w:r>
    </w:p>
    <w:p w:rsidR="00506E41" w:rsidRPr="00506E41" w:rsidRDefault="00506E41" w:rsidP="00AF5D54">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качественные характеристики нарушенных з</w:t>
      </w:r>
      <w:r w:rsidR="00AF5D54">
        <w:rPr>
          <w:rFonts w:ascii="Times New Roman" w:eastAsia="Times New Roman" w:hAnsi="Times New Roman" w:cs="Times New Roman"/>
          <w:iCs/>
          <w:sz w:val="20"/>
          <w:szCs w:val="20"/>
        </w:rPr>
        <w:t>емель по техно</w:t>
      </w:r>
      <w:r w:rsidR="00200C55">
        <w:rPr>
          <w:rFonts w:ascii="Times New Roman" w:eastAsia="Times New Roman" w:hAnsi="Times New Roman" w:cs="Times New Roman"/>
          <w:iCs/>
          <w:sz w:val="20"/>
          <w:szCs w:val="20"/>
        </w:rPr>
        <w:t>-</w:t>
      </w:r>
      <w:r w:rsidR="00AF5D54">
        <w:rPr>
          <w:rFonts w:ascii="Times New Roman" w:eastAsia="Times New Roman" w:hAnsi="Times New Roman" w:cs="Times New Roman"/>
          <w:iCs/>
          <w:sz w:val="20"/>
          <w:szCs w:val="20"/>
        </w:rPr>
        <w:t xml:space="preserve">генному рельефу, </w:t>
      </w:r>
      <w:r w:rsidRPr="00506E41">
        <w:rPr>
          <w:rFonts w:ascii="Times New Roman" w:eastAsia="Times New Roman" w:hAnsi="Times New Roman" w:cs="Times New Roman"/>
          <w:iCs/>
          <w:sz w:val="20"/>
          <w:szCs w:val="20"/>
        </w:rPr>
        <w:t>г</w:t>
      </w:r>
      <w:r w:rsidR="00AF5D54">
        <w:rPr>
          <w:rFonts w:ascii="Times New Roman" w:eastAsia="Times New Roman" w:hAnsi="Times New Roman" w:cs="Times New Roman"/>
          <w:iCs/>
          <w:sz w:val="20"/>
          <w:szCs w:val="20"/>
        </w:rPr>
        <w:t xml:space="preserve">орным породам или искусственным </w:t>
      </w:r>
      <w:r w:rsidRPr="00506E41">
        <w:rPr>
          <w:rFonts w:ascii="Times New Roman" w:eastAsia="Times New Roman" w:hAnsi="Times New Roman" w:cs="Times New Roman"/>
          <w:iCs/>
          <w:sz w:val="20"/>
          <w:szCs w:val="20"/>
        </w:rPr>
        <w:t>грунтам, образующим корнеобитаемый слой, или по характеру обводнения (увлажнения);</w:t>
      </w:r>
    </w:p>
    <w:p w:rsidR="00506E41" w:rsidRPr="00506E41" w:rsidRDefault="00506E41" w:rsidP="00AF5D54">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географические и экономические условия зоны размещения нарушенных земель;</w:t>
      </w:r>
    </w:p>
    <w:p w:rsidR="00506E41" w:rsidRPr="00506E41" w:rsidRDefault="00506E41" w:rsidP="00AF5D54">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технико-экономические, экологические и социальные факторы.</w:t>
      </w:r>
    </w:p>
    <w:p w:rsidR="00506E41" w:rsidRPr="00506E41" w:rsidRDefault="00506E41" w:rsidP="00AF5D54">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Наряду с этим использование рекультивируемых карьеров неруд</w:t>
      </w:r>
      <w:r w:rsidR="00200C55">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ных материалов в народном хозяйстве обычно намечают аналогично использованию окружающей его территории.</w:t>
      </w:r>
    </w:p>
    <w:p w:rsidR="00506E41" w:rsidRPr="00506E41" w:rsidRDefault="00506E41" w:rsidP="00AF5D54">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Рекультивация земель для использования в сельском хозяйстве проводится, как правило, на участках с нанесенным плодородным слоем почвы или участках, сложенных потенциально плодородными породами.</w:t>
      </w:r>
    </w:p>
    <w:p w:rsidR="00506E41" w:rsidRPr="00506E41" w:rsidRDefault="00506E41" w:rsidP="00AF5D54">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xml:space="preserve">Земельные участки, рекультивируемые для использования в сельском хозяйстве, должны быть спланированы, покрыты плодородным слоем почвы, но мощностью не менее чем на смежных площадях аналогичных видов угодий. </w:t>
      </w:r>
    </w:p>
    <w:p w:rsidR="00506E41" w:rsidRPr="00506E41" w:rsidRDefault="00506E41" w:rsidP="00AF5D54">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lastRenderedPageBreak/>
        <w:t>Участки должны быть удобными для выполнения сельскохозяйственных работ с применением современных машин, иметь уровень грунтовых вод, обеспечивающий оптимальные условия для произрастания растений.</w:t>
      </w:r>
    </w:p>
    <w:p w:rsidR="00506E41" w:rsidRPr="00506E41" w:rsidRDefault="00506E41" w:rsidP="005A3B1A">
      <w:pPr>
        <w:spacing w:after="0" w:line="240" w:lineRule="auto"/>
        <w:ind w:firstLine="284"/>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Водоемы, создаваемые в отработанных карьерах, должны иметь выположенные берега, соответствующую защиту дна и берегов с целью предотвращения оползания, фильтрации или прорыва воды в смежные выработки, оборудованные необходимыми гидротехни</w:t>
      </w:r>
      <w:r w:rsidR="00200C55">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ческим</w:t>
      </w:r>
      <w:r w:rsidR="00200C55">
        <w:rPr>
          <w:rFonts w:ascii="Times New Roman" w:eastAsia="Times New Roman" w:hAnsi="Times New Roman" w:cs="Times New Roman"/>
          <w:iCs/>
          <w:sz w:val="20"/>
          <w:szCs w:val="20"/>
        </w:rPr>
        <w:t>и</w:t>
      </w:r>
      <w:r w:rsidRPr="00506E41">
        <w:rPr>
          <w:rFonts w:ascii="Times New Roman" w:eastAsia="Times New Roman" w:hAnsi="Times New Roman" w:cs="Times New Roman"/>
          <w:iCs/>
          <w:sz w:val="20"/>
          <w:szCs w:val="20"/>
        </w:rPr>
        <w:t xml:space="preserve"> сооружениями и другими видами благоустройства (рис. 4.4).</w:t>
      </w:r>
    </w:p>
    <w:p w:rsidR="00506E41" w:rsidRPr="00506E41" w:rsidRDefault="00506E41" w:rsidP="00551E1F">
      <w:pPr>
        <w:framePr w:h="4576" w:hRule="exact" w:hSpace="10080" w:vSpace="60" w:wrap="notBeside" w:vAnchor="text" w:hAnchor="page" w:x="1140" w:y="200"/>
        <w:widowControl w:val="0"/>
        <w:autoSpaceDE w:val="0"/>
        <w:autoSpaceDN w:val="0"/>
        <w:adjustRightInd w:val="0"/>
        <w:spacing w:after="0" w:line="247" w:lineRule="auto"/>
        <w:ind w:right="-113" w:firstLine="283"/>
        <w:jc w:val="center"/>
        <w:rPr>
          <w:rFonts w:ascii="Times New Roman" w:eastAsia="Times New Roman" w:hAnsi="Times New Roman" w:cs="Times New Roman"/>
          <w:sz w:val="24"/>
          <w:szCs w:val="24"/>
        </w:rPr>
      </w:pPr>
      <w:r w:rsidRPr="00506E41">
        <w:rPr>
          <w:rFonts w:ascii="Times New Roman" w:eastAsia="Times New Roman" w:hAnsi="Times New Roman" w:cs="Times New Roman"/>
          <w:noProof/>
          <w:sz w:val="24"/>
          <w:szCs w:val="24"/>
        </w:rPr>
        <w:drawing>
          <wp:inline distT="0" distB="0" distL="0" distR="0">
            <wp:extent cx="3464011" cy="3018081"/>
            <wp:effectExtent l="19050" t="0" r="3089"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1" cstate="print"/>
                    <a:srcRect/>
                    <a:stretch>
                      <a:fillRect/>
                    </a:stretch>
                  </pic:blipFill>
                  <pic:spPr bwMode="auto">
                    <a:xfrm>
                      <a:off x="0" y="0"/>
                      <a:ext cx="3468699" cy="3022166"/>
                    </a:xfrm>
                    <a:prstGeom prst="rect">
                      <a:avLst/>
                    </a:prstGeom>
                    <a:noFill/>
                    <a:ln w="9525">
                      <a:noFill/>
                      <a:miter lim="800000"/>
                      <a:headEnd/>
                      <a:tailEnd/>
                    </a:ln>
                  </pic:spPr>
                </pic:pic>
              </a:graphicData>
            </a:graphic>
          </wp:inline>
        </w:drawing>
      </w:r>
    </w:p>
    <w:p w:rsidR="00506E41" w:rsidRPr="00506E41" w:rsidRDefault="00506E41" w:rsidP="00551E1F">
      <w:pPr>
        <w:widowControl w:val="0"/>
        <w:autoSpaceDE w:val="0"/>
        <w:autoSpaceDN w:val="0"/>
        <w:adjustRightInd w:val="0"/>
        <w:spacing w:after="0" w:line="247" w:lineRule="auto"/>
        <w:ind w:right="-113" w:firstLine="283"/>
        <w:rPr>
          <w:rFonts w:ascii="Times New Roman" w:eastAsia="Times New Roman" w:hAnsi="Times New Roman" w:cs="Times New Roman"/>
          <w:iCs/>
          <w:sz w:val="16"/>
          <w:szCs w:val="16"/>
        </w:rPr>
      </w:pPr>
    </w:p>
    <w:p w:rsidR="00AF5D54" w:rsidRDefault="00506E41" w:rsidP="00AF5D54">
      <w:pPr>
        <w:widowControl w:val="0"/>
        <w:autoSpaceDE w:val="0"/>
        <w:autoSpaceDN w:val="0"/>
        <w:adjustRightInd w:val="0"/>
        <w:spacing w:after="0" w:line="247" w:lineRule="auto"/>
        <w:ind w:right="-113"/>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 xml:space="preserve">Рис. 4.4. </w:t>
      </w:r>
      <w:r w:rsidRPr="00506E41">
        <w:rPr>
          <w:rFonts w:ascii="Times New Roman" w:eastAsia="Times New Roman" w:hAnsi="Times New Roman" w:cs="Times New Roman"/>
          <w:bCs/>
          <w:sz w:val="16"/>
          <w:szCs w:val="16"/>
        </w:rPr>
        <w:t>Поперечный профиль водохранилища на выработанном</w:t>
      </w:r>
    </w:p>
    <w:p w:rsidR="00506E41" w:rsidRPr="005A3B1A" w:rsidRDefault="00506E41" w:rsidP="005A3B1A">
      <w:pPr>
        <w:widowControl w:val="0"/>
        <w:autoSpaceDE w:val="0"/>
        <w:autoSpaceDN w:val="0"/>
        <w:adjustRightInd w:val="0"/>
        <w:spacing w:after="0" w:line="247" w:lineRule="auto"/>
        <w:ind w:right="-113"/>
        <w:jc w:val="center"/>
        <w:rPr>
          <w:rFonts w:ascii="Times New Roman" w:eastAsia="Times New Roman" w:hAnsi="Times New Roman" w:cs="Times New Roman"/>
          <w:iCs/>
          <w:sz w:val="16"/>
          <w:szCs w:val="16"/>
        </w:rPr>
      </w:pPr>
      <w:r w:rsidRPr="00506E41">
        <w:rPr>
          <w:rFonts w:ascii="Times New Roman" w:eastAsia="Times New Roman" w:hAnsi="Times New Roman" w:cs="Times New Roman"/>
          <w:bCs/>
          <w:sz w:val="16"/>
          <w:szCs w:val="16"/>
        </w:rPr>
        <w:t>торфяном месторождении</w:t>
      </w:r>
    </w:p>
    <w:p w:rsidR="00200C55" w:rsidRDefault="00200C55" w:rsidP="00AF5D54">
      <w:pPr>
        <w:spacing w:after="0" w:line="238" w:lineRule="auto"/>
        <w:ind w:firstLine="284"/>
        <w:jc w:val="both"/>
        <w:rPr>
          <w:rFonts w:ascii="Times New Roman" w:eastAsia="Times New Roman" w:hAnsi="Times New Roman" w:cs="Times New Roman"/>
          <w:iCs/>
          <w:sz w:val="20"/>
          <w:szCs w:val="20"/>
        </w:rPr>
      </w:pPr>
    </w:p>
    <w:p w:rsidR="00506E41" w:rsidRPr="00506E41" w:rsidRDefault="00AF5D54" w:rsidP="00AF5D54">
      <w:pPr>
        <w:spacing w:after="0" w:line="238" w:lineRule="auto"/>
        <w:ind w:firstLine="284"/>
        <w:jc w:val="both"/>
        <w:rPr>
          <w:rFonts w:ascii="Times New Roman" w:eastAsia="Times New Roman" w:hAnsi="Times New Roman" w:cs="Times New Roman"/>
          <w:iCs/>
          <w:sz w:val="20"/>
          <w:szCs w:val="20"/>
        </w:rPr>
      </w:pPr>
      <w:r>
        <w:rPr>
          <w:rFonts w:ascii="Times New Roman" w:eastAsia="Times New Roman" w:hAnsi="Times New Roman" w:cs="Times New Roman"/>
          <w:iCs/>
          <w:sz w:val="20"/>
          <w:szCs w:val="20"/>
        </w:rPr>
        <w:t>Для рыбного хозяйства</w:t>
      </w:r>
      <w:r w:rsidR="00506E41" w:rsidRPr="00506E41">
        <w:rPr>
          <w:rFonts w:ascii="Times New Roman" w:eastAsia="Times New Roman" w:hAnsi="Times New Roman" w:cs="Times New Roman"/>
          <w:iCs/>
          <w:sz w:val="20"/>
          <w:szCs w:val="20"/>
        </w:rPr>
        <w:t xml:space="preserve"> в основном </w:t>
      </w:r>
      <w:r>
        <w:rPr>
          <w:rFonts w:ascii="Times New Roman" w:eastAsia="Times New Roman" w:hAnsi="Times New Roman" w:cs="Times New Roman"/>
          <w:iCs/>
          <w:sz w:val="20"/>
          <w:szCs w:val="20"/>
        </w:rPr>
        <w:t xml:space="preserve">используются </w:t>
      </w:r>
      <w:r w:rsidR="00506E41" w:rsidRPr="00506E41">
        <w:rPr>
          <w:rFonts w:ascii="Times New Roman" w:eastAsia="Times New Roman" w:hAnsi="Times New Roman" w:cs="Times New Roman"/>
          <w:iCs/>
          <w:sz w:val="20"/>
          <w:szCs w:val="20"/>
        </w:rPr>
        <w:t>г</w:t>
      </w:r>
      <w:r>
        <w:rPr>
          <w:rFonts w:ascii="Times New Roman" w:eastAsia="Times New Roman" w:hAnsi="Times New Roman" w:cs="Times New Roman"/>
          <w:iCs/>
          <w:sz w:val="20"/>
          <w:szCs w:val="20"/>
        </w:rPr>
        <w:t xml:space="preserve">лубокие карьеры после выработок из-под глин и суглинков, а также в местах, где </w:t>
      </w:r>
      <w:r w:rsidR="00506E41" w:rsidRPr="00506E41">
        <w:rPr>
          <w:rFonts w:ascii="Times New Roman" w:eastAsia="Times New Roman" w:hAnsi="Times New Roman" w:cs="Times New Roman"/>
          <w:iCs/>
          <w:sz w:val="20"/>
          <w:szCs w:val="20"/>
        </w:rPr>
        <w:t>необходимо иметь водоемы для хозяйственных целей.</w:t>
      </w:r>
    </w:p>
    <w:p w:rsidR="00506E41" w:rsidRPr="00506E41" w:rsidRDefault="00506E41" w:rsidP="00AF5D54">
      <w:pPr>
        <w:spacing w:after="0" w:line="238"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xml:space="preserve">Рекультивация земель для использования в лесном хозяйстве проводится на малоплодородных </w:t>
      </w:r>
      <w:r w:rsidR="00200C55">
        <w:rPr>
          <w:rFonts w:ascii="Times New Roman" w:eastAsia="Times New Roman" w:hAnsi="Times New Roman" w:cs="Times New Roman"/>
          <w:iCs/>
          <w:sz w:val="20"/>
          <w:szCs w:val="20"/>
        </w:rPr>
        <w:t>землях, в основном</w:t>
      </w:r>
      <w:r w:rsidRPr="00506E41">
        <w:rPr>
          <w:rFonts w:ascii="Times New Roman" w:eastAsia="Times New Roman" w:hAnsi="Times New Roman" w:cs="Times New Roman"/>
          <w:iCs/>
          <w:sz w:val="20"/>
          <w:szCs w:val="20"/>
        </w:rPr>
        <w:t xml:space="preserve"> песчаных, супесчаных, когда на породу по тем или иным причинам не наносится </w:t>
      </w:r>
      <w:r w:rsidRPr="00506E41">
        <w:rPr>
          <w:rFonts w:ascii="Times New Roman" w:eastAsia="Times New Roman" w:hAnsi="Times New Roman" w:cs="Times New Roman"/>
          <w:iCs/>
          <w:sz w:val="20"/>
          <w:szCs w:val="20"/>
        </w:rPr>
        <w:lastRenderedPageBreak/>
        <w:t>перегнойный гумусовый горизонт, а также на территориях, где тщательное выравнивание и планирование являются экономически нецелесообразными.</w:t>
      </w:r>
    </w:p>
    <w:p w:rsidR="00506E41" w:rsidRPr="00506E41" w:rsidRDefault="00506E41" w:rsidP="00AF5D54">
      <w:pPr>
        <w:spacing w:after="0" w:line="238"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На земельных участках, подготавливаемых для лесохозяйственного использования, должен быть создан корнеобитаемый слой, необходимый для произрастания древесно-кустарниковой растительности, построены мелиоративные, гидротехнические, противоэрозионные и другие со</w:t>
      </w:r>
      <w:r w:rsidR="00AF5D54">
        <w:rPr>
          <w:rFonts w:ascii="Times New Roman" w:eastAsia="Times New Roman" w:hAnsi="Times New Roman" w:cs="Times New Roman"/>
          <w:iCs/>
          <w:sz w:val="20"/>
          <w:szCs w:val="20"/>
        </w:rPr>
        <w:t>о</w:t>
      </w:r>
      <w:r w:rsidRPr="00506E41">
        <w:rPr>
          <w:rFonts w:ascii="Times New Roman" w:eastAsia="Times New Roman" w:hAnsi="Times New Roman" w:cs="Times New Roman"/>
          <w:iCs/>
          <w:sz w:val="20"/>
          <w:szCs w:val="20"/>
        </w:rPr>
        <w:t>ружения согласно утвержденному проекту.</w:t>
      </w:r>
    </w:p>
    <w:p w:rsidR="00506E41" w:rsidRPr="00506E41" w:rsidRDefault="00506E41" w:rsidP="00AF5D54">
      <w:pPr>
        <w:spacing w:after="0" w:line="238"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Нарушенные земли, рекультивация которых нецелесообразна, подлежат консервации с использованием технических, химических и биологических методов.</w:t>
      </w:r>
    </w:p>
    <w:p w:rsidR="00506E41" w:rsidRPr="00506E41" w:rsidRDefault="00506E41" w:rsidP="00AF5D54">
      <w:pPr>
        <w:spacing w:after="0" w:line="238"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Передача рекультивированных земель землев</w:t>
      </w:r>
      <w:r w:rsidR="00AF5D54">
        <w:rPr>
          <w:rFonts w:ascii="Times New Roman" w:eastAsia="Times New Roman" w:hAnsi="Times New Roman" w:cs="Times New Roman"/>
          <w:iCs/>
          <w:sz w:val="20"/>
          <w:szCs w:val="20"/>
        </w:rPr>
        <w:t xml:space="preserve">ладельцам и землепользователям </w:t>
      </w:r>
      <w:r w:rsidRPr="00506E41">
        <w:rPr>
          <w:rFonts w:ascii="Times New Roman" w:eastAsia="Times New Roman" w:hAnsi="Times New Roman" w:cs="Times New Roman"/>
          <w:iCs/>
          <w:sz w:val="20"/>
          <w:szCs w:val="20"/>
        </w:rPr>
        <w:t>для использования их по назначению производится в с</w:t>
      </w:r>
      <w:r w:rsidR="00AF5D54">
        <w:rPr>
          <w:rFonts w:ascii="Times New Roman" w:eastAsia="Times New Roman" w:hAnsi="Times New Roman" w:cs="Times New Roman"/>
          <w:iCs/>
          <w:sz w:val="20"/>
          <w:szCs w:val="20"/>
        </w:rPr>
        <w:t>оответствии с действующим законо</w:t>
      </w:r>
      <w:r w:rsidRPr="00506E41">
        <w:rPr>
          <w:rFonts w:ascii="Times New Roman" w:eastAsia="Times New Roman" w:hAnsi="Times New Roman" w:cs="Times New Roman"/>
          <w:iCs/>
          <w:sz w:val="20"/>
          <w:szCs w:val="20"/>
        </w:rPr>
        <w:t>дательством.</w:t>
      </w:r>
    </w:p>
    <w:p w:rsidR="00506E41" w:rsidRPr="00506E41" w:rsidRDefault="00506E41" w:rsidP="00AF5D54">
      <w:pPr>
        <w:spacing w:after="0" w:line="238" w:lineRule="auto"/>
        <w:ind w:firstLine="283"/>
        <w:rPr>
          <w:rFonts w:ascii="Times New Roman" w:eastAsia="Times New Roman" w:hAnsi="Times New Roman" w:cs="Times New Roman"/>
          <w:iCs/>
          <w:sz w:val="20"/>
          <w:szCs w:val="20"/>
        </w:rPr>
      </w:pPr>
    </w:p>
    <w:p w:rsidR="00506E41" w:rsidRPr="00506E41" w:rsidRDefault="00506E41" w:rsidP="00AF5D54">
      <w:pPr>
        <w:spacing w:after="0" w:line="238" w:lineRule="auto"/>
        <w:ind w:firstLine="33"/>
        <w:jc w:val="center"/>
        <w:rPr>
          <w:rFonts w:ascii="Times New Roman" w:eastAsia="Times New Roman" w:hAnsi="Times New Roman" w:cs="Times New Roman"/>
          <w:b/>
          <w:bCs/>
          <w:iCs/>
          <w:sz w:val="20"/>
          <w:szCs w:val="20"/>
        </w:rPr>
      </w:pPr>
      <w:r w:rsidRPr="00506E41">
        <w:rPr>
          <w:rFonts w:ascii="Times New Roman" w:eastAsia="Times New Roman" w:hAnsi="Times New Roman" w:cs="Times New Roman"/>
          <w:b/>
          <w:bCs/>
          <w:iCs/>
          <w:sz w:val="20"/>
          <w:szCs w:val="20"/>
        </w:rPr>
        <w:t>4.3. Технический этап</w:t>
      </w:r>
      <w:r w:rsidRPr="00506E41">
        <w:rPr>
          <w:rFonts w:ascii="Times New Roman" w:eastAsia="Times New Roman" w:hAnsi="Times New Roman" w:cs="Times New Roman"/>
          <w:b/>
          <w:iCs/>
          <w:sz w:val="20"/>
          <w:szCs w:val="20"/>
        </w:rPr>
        <w:t>рекультиваци</w:t>
      </w:r>
      <w:r w:rsidRPr="00506E41">
        <w:rPr>
          <w:rFonts w:ascii="Times New Roman" w:eastAsia="Times New Roman" w:hAnsi="Times New Roman" w:cs="Times New Roman"/>
          <w:b/>
          <w:bCs/>
          <w:iCs/>
          <w:sz w:val="20"/>
          <w:szCs w:val="20"/>
        </w:rPr>
        <w:t>и</w:t>
      </w:r>
    </w:p>
    <w:p w:rsidR="00506E41" w:rsidRPr="00506E41" w:rsidRDefault="00506E41" w:rsidP="00AF5D54">
      <w:pPr>
        <w:spacing w:after="0" w:line="238" w:lineRule="auto"/>
        <w:ind w:firstLine="283"/>
        <w:jc w:val="center"/>
        <w:rPr>
          <w:rFonts w:ascii="Times New Roman" w:eastAsia="Times New Roman" w:hAnsi="Times New Roman" w:cs="Times New Roman"/>
          <w:b/>
          <w:bCs/>
          <w:iCs/>
          <w:sz w:val="20"/>
          <w:szCs w:val="20"/>
        </w:rPr>
      </w:pPr>
    </w:p>
    <w:p w:rsidR="00506E41" w:rsidRPr="00506E41" w:rsidRDefault="00506E41" w:rsidP="00AF5D54">
      <w:pPr>
        <w:spacing w:after="0" w:line="238"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Технические мероприятия по рекультивации нарушенных земель подразделяют:</w:t>
      </w:r>
    </w:p>
    <w:p w:rsidR="00506E41" w:rsidRPr="00506E41" w:rsidRDefault="00506E41" w:rsidP="00AF5D54">
      <w:pPr>
        <w:spacing w:after="0" w:line="238" w:lineRule="auto"/>
        <w:ind w:firstLine="284"/>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1) проективные – создание новых проектных поверхностей и форм рельефа (вертикальная планировка, профилирование,</w:t>
      </w:r>
      <w:r w:rsidR="00200C55">
        <w:rPr>
          <w:rFonts w:ascii="Times New Roman" w:eastAsia="Times New Roman" w:hAnsi="Times New Roman" w:cs="Times New Roman"/>
          <w:iCs/>
          <w:sz w:val="20"/>
          <w:szCs w:val="20"/>
        </w:rPr>
        <w:t xml:space="preserve"> </w:t>
      </w:r>
      <w:r w:rsidRPr="00506E41">
        <w:rPr>
          <w:rFonts w:ascii="Times New Roman" w:eastAsia="Times New Roman" w:hAnsi="Times New Roman" w:cs="Calibri"/>
          <w:sz w:val="20"/>
          <w:szCs w:val="20"/>
        </w:rPr>
        <w:t>ликвидация западин и понижений</w:t>
      </w:r>
      <w:r w:rsidR="00AF5D54">
        <w:rPr>
          <w:rFonts w:ascii="Times New Roman" w:eastAsia="Times New Roman" w:hAnsi="Times New Roman" w:cs="Times New Roman"/>
          <w:iCs/>
          <w:sz w:val="20"/>
          <w:szCs w:val="20"/>
        </w:rPr>
        <w:t xml:space="preserve"> и т. д.) (рис. 4.4–</w:t>
      </w:r>
      <w:r w:rsidRPr="00506E41">
        <w:rPr>
          <w:rFonts w:ascii="Times New Roman" w:eastAsia="Times New Roman" w:hAnsi="Times New Roman" w:cs="Times New Roman"/>
          <w:iCs/>
          <w:sz w:val="20"/>
          <w:szCs w:val="20"/>
        </w:rPr>
        <w:t>4.6);</w:t>
      </w:r>
    </w:p>
    <w:p w:rsidR="00506E41" w:rsidRPr="00506E41" w:rsidRDefault="00506E41" w:rsidP="00AF5D54">
      <w:pPr>
        <w:spacing w:after="0" w:line="238" w:lineRule="auto"/>
        <w:ind w:firstLine="284"/>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2) структурные – изменение состава и структуры рекультивацион</w:t>
      </w:r>
      <w:r w:rsidR="00200C55">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ного слоя (землевание, торфование, кольматаж, сооружение терпов);</w:t>
      </w:r>
    </w:p>
    <w:p w:rsidR="00506E41" w:rsidRPr="00506E41" w:rsidRDefault="00506E41" w:rsidP="00AF5D54">
      <w:pPr>
        <w:spacing w:after="0" w:line="238" w:lineRule="auto"/>
        <w:ind w:firstLine="284"/>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3) химические (известкование, гипсование, кислование, внесение сорбентов, органических и минеральных удобрений);</w:t>
      </w:r>
    </w:p>
    <w:p w:rsidR="00506E41" w:rsidRPr="00506E41" w:rsidRDefault="00506E41" w:rsidP="00AF5D54">
      <w:pPr>
        <w:spacing w:after="0" w:line="238" w:lineRule="auto"/>
        <w:ind w:firstLine="284"/>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4) освоение (удаление ненужной древесно-кустарниковой расти</w:t>
      </w:r>
      <w:r w:rsidR="00200C55">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тельности, пней, камней, разделка кочек и дернины) и  окультуривание рекультивируемых земель;</w:t>
      </w:r>
    </w:p>
    <w:p w:rsidR="00506E41" w:rsidRDefault="00506E41" w:rsidP="00AF5D54">
      <w:pPr>
        <w:spacing w:after="0" w:line="238" w:lineRule="auto"/>
        <w:ind w:firstLine="284"/>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5) водные, или гидротехнические (о</w:t>
      </w:r>
      <w:r w:rsidR="00AF5D54">
        <w:rPr>
          <w:rFonts w:ascii="Times New Roman" w:eastAsia="Times New Roman" w:hAnsi="Times New Roman" w:cs="Times New Roman"/>
          <w:iCs/>
          <w:sz w:val="20"/>
          <w:szCs w:val="20"/>
        </w:rPr>
        <w:t>сушение, орошение, организа</w:t>
      </w:r>
      <w:r w:rsidR="00200C55">
        <w:rPr>
          <w:rFonts w:ascii="Times New Roman" w:eastAsia="Times New Roman" w:hAnsi="Times New Roman" w:cs="Times New Roman"/>
          <w:iCs/>
          <w:sz w:val="20"/>
          <w:szCs w:val="20"/>
        </w:rPr>
        <w:t>-</w:t>
      </w:r>
      <w:r w:rsidR="00AF5D54">
        <w:rPr>
          <w:rFonts w:ascii="Times New Roman" w:eastAsia="Times New Roman" w:hAnsi="Times New Roman" w:cs="Times New Roman"/>
          <w:iCs/>
          <w:sz w:val="20"/>
          <w:szCs w:val="20"/>
        </w:rPr>
        <w:t xml:space="preserve">ция </w:t>
      </w:r>
      <w:r w:rsidRPr="00506E41">
        <w:rPr>
          <w:rFonts w:ascii="Times New Roman" w:eastAsia="Times New Roman" w:hAnsi="Times New Roman" w:cs="Times New Roman"/>
          <w:iCs/>
          <w:sz w:val="20"/>
          <w:szCs w:val="20"/>
        </w:rPr>
        <w:t>поверхностного стока), и теплотехнические (мульчирование, гря</w:t>
      </w:r>
      <w:r w:rsidR="00200C55">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дование, обогрев, применение утеплителей).</w:t>
      </w:r>
    </w:p>
    <w:p w:rsidR="00200C55" w:rsidRDefault="00200C55" w:rsidP="00AF5D54">
      <w:pPr>
        <w:spacing w:after="0" w:line="238" w:lineRule="auto"/>
        <w:ind w:firstLine="284"/>
        <w:jc w:val="both"/>
        <w:rPr>
          <w:rFonts w:ascii="Times New Roman" w:eastAsia="Times New Roman" w:hAnsi="Times New Roman" w:cs="Times New Roman"/>
          <w:iCs/>
          <w:sz w:val="20"/>
          <w:szCs w:val="20"/>
        </w:rPr>
      </w:pPr>
    </w:p>
    <w:p w:rsidR="00200C55" w:rsidRPr="00506E41" w:rsidRDefault="00200C55" w:rsidP="00200C55">
      <w:pPr>
        <w:spacing w:after="0" w:line="247" w:lineRule="auto"/>
        <w:ind w:firstLine="33"/>
        <w:jc w:val="center"/>
        <w:rPr>
          <w:rFonts w:ascii="Times New Roman" w:eastAsia="Times New Roman" w:hAnsi="Times New Roman" w:cs="Times New Roman"/>
          <w:b/>
          <w:bCs/>
          <w:iCs/>
          <w:sz w:val="20"/>
          <w:szCs w:val="20"/>
        </w:rPr>
      </w:pPr>
      <w:r w:rsidRPr="00506E41">
        <w:rPr>
          <w:rFonts w:ascii="Times New Roman" w:eastAsia="Times New Roman" w:hAnsi="Times New Roman" w:cs="Times New Roman"/>
          <w:b/>
          <w:bCs/>
          <w:iCs/>
          <w:sz w:val="20"/>
          <w:szCs w:val="20"/>
        </w:rPr>
        <w:t>4.3.1. Проективные мероприятия</w:t>
      </w:r>
    </w:p>
    <w:p w:rsidR="00200C55" w:rsidRPr="00506E41" w:rsidRDefault="00200C55" w:rsidP="00200C55">
      <w:pPr>
        <w:spacing w:after="0" w:line="247" w:lineRule="auto"/>
        <w:ind w:firstLine="283"/>
        <w:jc w:val="both"/>
        <w:rPr>
          <w:rFonts w:ascii="Times New Roman" w:eastAsia="Times New Roman" w:hAnsi="Times New Roman" w:cs="Times New Roman"/>
          <w:bCs/>
          <w:i/>
          <w:iCs/>
          <w:sz w:val="20"/>
          <w:szCs w:val="20"/>
        </w:rPr>
      </w:pPr>
    </w:p>
    <w:p w:rsidR="00200C55" w:rsidRPr="00506E41" w:rsidRDefault="00200C55" w:rsidP="00200C55">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В зависимости от вида  и характера нарушения почвенного покрова и намечаемых мероприятий  по приведению его  для использования в народном хозяйстве подбирают метод определения объемов работ по технической рекультивации.</w:t>
      </w:r>
    </w:p>
    <w:p w:rsidR="00506E41" w:rsidRPr="00506E41" w:rsidRDefault="00506E41" w:rsidP="00551E1F">
      <w:pPr>
        <w:spacing w:after="0" w:line="247" w:lineRule="auto"/>
        <w:ind w:firstLine="33"/>
        <w:jc w:val="center"/>
        <w:rPr>
          <w:rFonts w:ascii="Times New Roman" w:eastAsia="Times New Roman" w:hAnsi="Times New Roman" w:cs="Times New Roman"/>
          <w:b/>
          <w:iCs/>
          <w:sz w:val="20"/>
          <w:szCs w:val="20"/>
        </w:rPr>
      </w:pPr>
      <w:r w:rsidRPr="00506E41">
        <w:rPr>
          <w:rFonts w:ascii="Times New Roman" w:eastAsia="Times New Roman" w:hAnsi="Times New Roman" w:cs="Times New Roman"/>
          <w:b/>
          <w:noProof/>
          <w:sz w:val="20"/>
          <w:szCs w:val="20"/>
        </w:rPr>
        <w:lastRenderedPageBreak/>
        <w:drawing>
          <wp:inline distT="0" distB="0" distL="0" distR="0">
            <wp:extent cx="3242091" cy="1329526"/>
            <wp:effectExtent l="0" t="0" r="0" b="0"/>
            <wp:docPr id="13"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62" cstate="print"/>
                    <a:srcRect/>
                    <a:stretch>
                      <a:fillRect/>
                    </a:stretch>
                  </pic:blipFill>
                  <pic:spPr bwMode="auto">
                    <a:xfrm>
                      <a:off x="0" y="0"/>
                      <a:ext cx="3239949" cy="1328647"/>
                    </a:xfrm>
                    <a:prstGeom prst="rect">
                      <a:avLst/>
                    </a:prstGeom>
                    <a:noFill/>
                    <a:ln w="9525">
                      <a:noFill/>
                      <a:miter lim="800000"/>
                      <a:headEnd/>
                      <a:tailEnd/>
                    </a:ln>
                  </pic:spPr>
                </pic:pic>
              </a:graphicData>
            </a:graphic>
          </wp:inline>
        </w:drawing>
      </w:r>
    </w:p>
    <w:p w:rsidR="00506E41" w:rsidRPr="00506E41" w:rsidRDefault="00506E41" w:rsidP="00551E1F">
      <w:pPr>
        <w:spacing w:after="0" w:line="247" w:lineRule="auto"/>
        <w:ind w:right="-113" w:firstLine="33"/>
        <w:jc w:val="center"/>
        <w:rPr>
          <w:rFonts w:ascii="Times New Roman" w:eastAsia="Times New Roman" w:hAnsi="Times New Roman" w:cs="Times New Roman"/>
          <w:bCs/>
          <w:iCs/>
          <w:sz w:val="16"/>
          <w:szCs w:val="16"/>
        </w:rPr>
      </w:pPr>
    </w:p>
    <w:p w:rsidR="00506E41" w:rsidRPr="00506E41" w:rsidRDefault="00506E41" w:rsidP="00551E1F">
      <w:pPr>
        <w:spacing w:after="0" w:line="247" w:lineRule="auto"/>
        <w:ind w:right="-113" w:firstLine="33"/>
        <w:jc w:val="center"/>
        <w:rPr>
          <w:rFonts w:ascii="Times New Roman" w:eastAsia="Times New Roman" w:hAnsi="Times New Roman" w:cs="Times New Roman"/>
          <w:bCs/>
          <w:iCs/>
          <w:sz w:val="16"/>
          <w:szCs w:val="16"/>
        </w:rPr>
      </w:pPr>
      <w:r w:rsidRPr="00506E41">
        <w:rPr>
          <w:rFonts w:ascii="Times New Roman" w:eastAsia="Times New Roman" w:hAnsi="Times New Roman" w:cs="Times New Roman"/>
          <w:bCs/>
          <w:iCs/>
          <w:sz w:val="16"/>
          <w:szCs w:val="16"/>
        </w:rPr>
        <w:t>Рис. 4.5. Схема производства работ по выполаживанию</w:t>
      </w:r>
    </w:p>
    <w:p w:rsidR="00506E41" w:rsidRPr="00506E41" w:rsidRDefault="00506E41" w:rsidP="00551E1F">
      <w:pPr>
        <w:spacing w:after="0" w:line="247" w:lineRule="auto"/>
        <w:ind w:right="-113" w:firstLine="33"/>
        <w:jc w:val="center"/>
        <w:rPr>
          <w:rFonts w:ascii="Times New Roman" w:eastAsia="Times New Roman" w:hAnsi="Times New Roman" w:cs="Times New Roman"/>
          <w:iCs/>
          <w:sz w:val="16"/>
          <w:szCs w:val="16"/>
        </w:rPr>
      </w:pPr>
      <w:r w:rsidRPr="00506E41">
        <w:rPr>
          <w:rFonts w:ascii="Times New Roman" w:eastAsia="Times New Roman" w:hAnsi="Times New Roman" w:cs="Times New Roman"/>
          <w:bCs/>
          <w:iCs/>
          <w:sz w:val="16"/>
          <w:szCs w:val="16"/>
        </w:rPr>
        <w:t>бортов карьера:</w:t>
      </w:r>
      <w:r w:rsidRPr="00506E41">
        <w:rPr>
          <w:rFonts w:ascii="Times New Roman" w:eastAsia="Times New Roman" w:hAnsi="Times New Roman" w:cs="Times New Roman"/>
          <w:i/>
          <w:iCs/>
          <w:sz w:val="16"/>
          <w:szCs w:val="16"/>
        </w:rPr>
        <w:t xml:space="preserve"> 1</w:t>
      </w:r>
      <w:r w:rsidRPr="00506E41">
        <w:rPr>
          <w:rFonts w:ascii="Times New Roman" w:eastAsia="Times New Roman" w:hAnsi="Times New Roman" w:cs="Times New Roman"/>
          <w:iCs/>
          <w:sz w:val="16"/>
          <w:szCs w:val="16"/>
        </w:rPr>
        <w:t xml:space="preserve"> – плодородный слой почвы; </w:t>
      </w:r>
      <w:r w:rsidRPr="00506E41">
        <w:rPr>
          <w:rFonts w:ascii="Times New Roman" w:eastAsia="Times New Roman" w:hAnsi="Times New Roman" w:cs="Times New Roman"/>
          <w:i/>
          <w:iCs/>
          <w:sz w:val="16"/>
          <w:szCs w:val="16"/>
        </w:rPr>
        <w:t>2</w:t>
      </w:r>
      <w:r w:rsidRPr="00506E41">
        <w:rPr>
          <w:rFonts w:ascii="Times New Roman" w:eastAsia="Times New Roman" w:hAnsi="Times New Roman" w:cs="Times New Roman"/>
          <w:iCs/>
          <w:sz w:val="16"/>
          <w:szCs w:val="16"/>
        </w:rPr>
        <w:t xml:space="preserve"> – потенциально</w:t>
      </w:r>
    </w:p>
    <w:p w:rsidR="00506E41" w:rsidRPr="00506E41" w:rsidRDefault="00506E41" w:rsidP="00551E1F">
      <w:pPr>
        <w:spacing w:after="0" w:line="247" w:lineRule="auto"/>
        <w:ind w:firstLine="33"/>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плодородный слой,</w:t>
      </w:r>
      <w:r w:rsidRPr="00506E41">
        <w:rPr>
          <w:rFonts w:ascii="Times New Roman" w:eastAsia="Times New Roman" w:hAnsi="Times New Roman" w:cs="Times New Roman"/>
          <w:i/>
          <w:iCs/>
          <w:sz w:val="16"/>
          <w:szCs w:val="16"/>
        </w:rPr>
        <w:t xml:space="preserve"> 3 </w:t>
      </w:r>
      <w:r w:rsidRPr="00506E41">
        <w:rPr>
          <w:rFonts w:ascii="Times New Roman" w:eastAsia="Times New Roman" w:hAnsi="Times New Roman" w:cs="Times New Roman"/>
          <w:iCs/>
          <w:sz w:val="16"/>
          <w:szCs w:val="16"/>
        </w:rPr>
        <w:t xml:space="preserve">–слой непригодного грунта; </w:t>
      </w:r>
      <w:r w:rsidRPr="00506E41">
        <w:rPr>
          <w:rFonts w:ascii="Times New Roman" w:eastAsia="Times New Roman" w:hAnsi="Times New Roman" w:cs="Times New Roman"/>
          <w:i/>
          <w:iCs/>
          <w:sz w:val="16"/>
          <w:szCs w:val="16"/>
        </w:rPr>
        <w:t xml:space="preserve">4 </w:t>
      </w:r>
      <w:r w:rsidRPr="00506E41">
        <w:rPr>
          <w:rFonts w:ascii="Times New Roman" w:eastAsia="Times New Roman" w:hAnsi="Times New Roman" w:cs="Times New Roman"/>
          <w:iCs/>
          <w:sz w:val="16"/>
          <w:szCs w:val="16"/>
        </w:rPr>
        <w:t>– дно карьера;</w:t>
      </w:r>
    </w:p>
    <w:p w:rsidR="00506E41" w:rsidRPr="00506E41" w:rsidRDefault="00506E41" w:rsidP="00551E1F">
      <w:pPr>
        <w:spacing w:after="0" w:line="247" w:lineRule="auto"/>
        <w:ind w:right="-113" w:firstLine="33"/>
        <w:jc w:val="center"/>
        <w:rPr>
          <w:rFonts w:ascii="Times New Roman" w:eastAsia="Times New Roman" w:hAnsi="Times New Roman" w:cs="Times New Roman"/>
          <w:iCs/>
          <w:sz w:val="16"/>
          <w:szCs w:val="16"/>
        </w:rPr>
      </w:pPr>
      <w:r w:rsidRPr="00506E41">
        <w:rPr>
          <w:rFonts w:ascii="Times New Roman" w:eastAsia="Times New Roman" w:hAnsi="Times New Roman" w:cs="Times New Roman"/>
          <w:i/>
          <w:iCs/>
          <w:sz w:val="16"/>
          <w:szCs w:val="16"/>
        </w:rPr>
        <w:t>5</w:t>
      </w:r>
      <w:r w:rsidRPr="00506E41">
        <w:rPr>
          <w:rFonts w:ascii="Times New Roman" w:eastAsia="Times New Roman" w:hAnsi="Times New Roman" w:cs="Times New Roman"/>
          <w:iCs/>
          <w:sz w:val="16"/>
          <w:szCs w:val="16"/>
        </w:rPr>
        <w:t xml:space="preserve"> – борта карьера до выполаживания с заложением </w:t>
      </w:r>
      <w:r w:rsidRPr="00506E41">
        <w:rPr>
          <w:rFonts w:ascii="Times New Roman" w:eastAsia="Times New Roman" w:hAnsi="Times New Roman" w:cs="Times New Roman"/>
          <w:i/>
          <w:iCs/>
          <w:sz w:val="16"/>
          <w:szCs w:val="16"/>
        </w:rPr>
        <w:t>т</w:t>
      </w:r>
      <w:r w:rsidRPr="00506E41">
        <w:rPr>
          <w:rFonts w:ascii="Times New Roman" w:eastAsia="Times New Roman" w:hAnsi="Times New Roman" w:cs="Times New Roman"/>
          <w:i/>
          <w:iCs/>
          <w:sz w:val="16"/>
          <w:szCs w:val="16"/>
          <w:vertAlign w:val="subscript"/>
        </w:rPr>
        <w:t>к</w:t>
      </w:r>
      <w:r w:rsidRPr="009D08AD">
        <w:rPr>
          <w:rFonts w:ascii="Times New Roman" w:eastAsia="Times New Roman" w:hAnsi="Times New Roman" w:cs="Times New Roman"/>
          <w:iCs/>
          <w:sz w:val="16"/>
          <w:szCs w:val="16"/>
        </w:rPr>
        <w:t>;</w:t>
      </w:r>
      <w:r w:rsidRPr="00506E41">
        <w:rPr>
          <w:rFonts w:ascii="Times New Roman" w:eastAsia="Times New Roman" w:hAnsi="Times New Roman" w:cs="Times New Roman"/>
          <w:i/>
          <w:iCs/>
          <w:sz w:val="16"/>
          <w:szCs w:val="16"/>
        </w:rPr>
        <w:t xml:space="preserve"> 6 </w:t>
      </w:r>
      <w:r w:rsidRPr="00506E41">
        <w:rPr>
          <w:rFonts w:ascii="Times New Roman" w:eastAsia="Times New Roman" w:hAnsi="Times New Roman" w:cs="Times New Roman"/>
          <w:iCs/>
          <w:sz w:val="16"/>
          <w:szCs w:val="16"/>
        </w:rPr>
        <w:t>–проектное</w:t>
      </w:r>
    </w:p>
    <w:p w:rsidR="00506E41" w:rsidRPr="00506E41" w:rsidRDefault="00506E41" w:rsidP="00551E1F">
      <w:pPr>
        <w:spacing w:after="0" w:line="247" w:lineRule="auto"/>
        <w:ind w:right="-113" w:firstLine="33"/>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 xml:space="preserve">заложение бортов карьера </w:t>
      </w:r>
      <w:r w:rsidRPr="009D08AD">
        <w:rPr>
          <w:rFonts w:ascii="Times New Roman" w:eastAsia="Times New Roman" w:hAnsi="Times New Roman" w:cs="Times New Roman"/>
          <w:iCs/>
          <w:sz w:val="16"/>
          <w:szCs w:val="16"/>
        </w:rPr>
        <w:t>(</w:t>
      </w:r>
      <w:r w:rsidRPr="00506E41">
        <w:rPr>
          <w:rFonts w:ascii="Times New Roman" w:eastAsia="Times New Roman" w:hAnsi="Times New Roman" w:cs="Times New Roman"/>
          <w:i/>
          <w:iCs/>
          <w:sz w:val="16"/>
          <w:szCs w:val="16"/>
        </w:rPr>
        <w:t>т</w:t>
      </w:r>
      <w:r w:rsidRPr="009D08AD">
        <w:rPr>
          <w:rFonts w:ascii="Times New Roman" w:eastAsia="Times New Roman" w:hAnsi="Times New Roman" w:cs="Times New Roman"/>
          <w:iCs/>
          <w:sz w:val="16"/>
          <w:szCs w:val="16"/>
        </w:rPr>
        <w:t>)</w:t>
      </w:r>
      <w:r w:rsidRPr="00506E41">
        <w:rPr>
          <w:rFonts w:ascii="Times New Roman" w:eastAsia="Times New Roman" w:hAnsi="Times New Roman" w:cs="Times New Roman"/>
          <w:iCs/>
          <w:sz w:val="16"/>
          <w:szCs w:val="16"/>
        </w:rPr>
        <w:t xml:space="preserve">после выполаживания; </w:t>
      </w:r>
      <w:r w:rsidRPr="00506E41">
        <w:rPr>
          <w:rFonts w:ascii="Times New Roman" w:eastAsia="Times New Roman" w:hAnsi="Times New Roman" w:cs="Times New Roman"/>
          <w:i/>
          <w:iCs/>
          <w:sz w:val="16"/>
          <w:szCs w:val="16"/>
        </w:rPr>
        <w:t xml:space="preserve">7 </w:t>
      </w:r>
      <w:r w:rsidRPr="00506E41">
        <w:rPr>
          <w:rFonts w:ascii="Times New Roman" w:eastAsia="Times New Roman" w:hAnsi="Times New Roman" w:cs="Times New Roman"/>
          <w:iCs/>
          <w:sz w:val="16"/>
          <w:szCs w:val="16"/>
        </w:rPr>
        <w:t>– направление</w:t>
      </w:r>
    </w:p>
    <w:p w:rsidR="00506E41" w:rsidRPr="00506E41" w:rsidRDefault="00506E41" w:rsidP="00551E1F">
      <w:pPr>
        <w:spacing w:after="0" w:line="247" w:lineRule="auto"/>
        <w:ind w:right="-113" w:firstLine="33"/>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 xml:space="preserve"> перемещения грунтовых масс при</w:t>
      </w:r>
      <w:r w:rsidR="00200C55">
        <w:rPr>
          <w:rFonts w:ascii="Times New Roman" w:eastAsia="Times New Roman" w:hAnsi="Times New Roman" w:cs="Times New Roman"/>
          <w:iCs/>
          <w:sz w:val="16"/>
          <w:szCs w:val="16"/>
        </w:rPr>
        <w:t xml:space="preserve"> </w:t>
      </w:r>
      <w:r w:rsidRPr="00506E41">
        <w:rPr>
          <w:rFonts w:ascii="Times New Roman" w:eastAsia="Times New Roman" w:hAnsi="Times New Roman" w:cs="Times New Roman"/>
          <w:iCs/>
          <w:sz w:val="16"/>
          <w:szCs w:val="16"/>
        </w:rPr>
        <w:t>выполаживании;</w:t>
      </w:r>
      <w:r w:rsidRPr="00506E41">
        <w:rPr>
          <w:rFonts w:ascii="Times New Roman" w:eastAsia="Times New Roman" w:hAnsi="Times New Roman" w:cs="Times New Roman"/>
          <w:i/>
          <w:iCs/>
          <w:sz w:val="16"/>
          <w:szCs w:val="16"/>
          <w:lang w:val="en-US"/>
        </w:rPr>
        <w:t>h</w:t>
      </w:r>
      <w:r w:rsidRPr="00506E41">
        <w:rPr>
          <w:rFonts w:ascii="Times New Roman" w:eastAsia="Times New Roman" w:hAnsi="Times New Roman" w:cs="Times New Roman"/>
          <w:i/>
          <w:iCs/>
          <w:sz w:val="16"/>
          <w:szCs w:val="16"/>
          <w:vertAlign w:val="subscript"/>
        </w:rPr>
        <w:t>к</w:t>
      </w:r>
      <w:r w:rsidRPr="00506E41">
        <w:rPr>
          <w:rFonts w:ascii="Times New Roman" w:eastAsia="Times New Roman" w:hAnsi="Times New Roman" w:cs="Times New Roman"/>
          <w:iCs/>
          <w:sz w:val="16"/>
          <w:szCs w:val="16"/>
        </w:rPr>
        <w:t xml:space="preserve">–остаточная </w:t>
      </w:r>
    </w:p>
    <w:p w:rsidR="00506E41" w:rsidRPr="00506E41" w:rsidRDefault="00506E41" w:rsidP="00551E1F">
      <w:pPr>
        <w:spacing w:after="0" w:line="247" w:lineRule="auto"/>
        <w:ind w:right="-113" w:firstLine="33"/>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глубина карьера без учета толщины слоя почвы,</w:t>
      </w:r>
    </w:p>
    <w:p w:rsidR="00506E41" w:rsidRPr="00506E41" w:rsidRDefault="00506E41" w:rsidP="00551E1F">
      <w:pPr>
        <w:spacing w:after="0" w:line="247" w:lineRule="auto"/>
        <w:ind w:right="-113" w:firstLine="33"/>
        <w:jc w:val="center"/>
        <w:rPr>
          <w:rFonts w:ascii="Times New Roman" w:eastAsia="Times New Roman" w:hAnsi="Times New Roman" w:cs="Times New Roman"/>
          <w:iCs/>
          <w:sz w:val="16"/>
          <w:szCs w:val="16"/>
        </w:rPr>
      </w:pPr>
      <w:r w:rsidRPr="00506E41">
        <w:rPr>
          <w:rFonts w:ascii="Times New Roman" w:eastAsia="Times New Roman" w:hAnsi="Times New Roman" w:cs="Times New Roman"/>
          <w:i/>
          <w:iCs/>
          <w:sz w:val="16"/>
          <w:szCs w:val="16"/>
          <w:lang w:val="en-US"/>
        </w:rPr>
        <w:t>l</w:t>
      </w:r>
      <w:r w:rsidRPr="00506E41">
        <w:rPr>
          <w:rFonts w:ascii="Times New Roman" w:eastAsia="Times New Roman" w:hAnsi="Times New Roman" w:cs="Times New Roman"/>
          <w:iCs/>
          <w:sz w:val="16"/>
          <w:szCs w:val="16"/>
          <w:vertAlign w:val="subscript"/>
        </w:rPr>
        <w:t>1</w:t>
      </w:r>
      <w:r w:rsidRPr="00506E41">
        <w:rPr>
          <w:rFonts w:ascii="Times New Roman" w:eastAsia="Times New Roman" w:hAnsi="Times New Roman" w:cs="Times New Roman"/>
          <w:iCs/>
          <w:sz w:val="16"/>
          <w:szCs w:val="16"/>
        </w:rPr>
        <w:t xml:space="preserve">, </w:t>
      </w:r>
      <w:r w:rsidRPr="00506E41">
        <w:rPr>
          <w:rFonts w:ascii="Times New Roman" w:eastAsia="Times New Roman" w:hAnsi="Times New Roman" w:cs="Times New Roman"/>
          <w:i/>
          <w:iCs/>
          <w:sz w:val="16"/>
          <w:szCs w:val="16"/>
          <w:lang w:val="en-US"/>
        </w:rPr>
        <w:t>l</w:t>
      </w:r>
      <w:r w:rsidRPr="00506E41">
        <w:rPr>
          <w:rFonts w:ascii="Times New Roman" w:eastAsia="Times New Roman" w:hAnsi="Times New Roman" w:cs="Times New Roman"/>
          <w:iCs/>
          <w:sz w:val="16"/>
          <w:szCs w:val="16"/>
          <w:vertAlign w:val="subscript"/>
        </w:rPr>
        <w:t>2</w:t>
      </w:r>
      <w:r w:rsidRPr="009D08AD">
        <w:rPr>
          <w:rFonts w:ascii="Times New Roman" w:eastAsia="Times New Roman" w:hAnsi="Times New Roman" w:cs="Times New Roman"/>
          <w:iCs/>
          <w:sz w:val="16"/>
          <w:szCs w:val="16"/>
        </w:rPr>
        <w:t>,</w:t>
      </w:r>
      <w:r w:rsidRPr="00506E41">
        <w:rPr>
          <w:rFonts w:ascii="Times New Roman" w:eastAsia="Times New Roman" w:hAnsi="Times New Roman" w:cs="Times New Roman"/>
          <w:i/>
          <w:iCs/>
          <w:sz w:val="16"/>
          <w:szCs w:val="16"/>
        </w:rPr>
        <w:t xml:space="preserve"> l</w:t>
      </w:r>
      <w:r w:rsidRPr="00506E41">
        <w:rPr>
          <w:rFonts w:ascii="Times New Roman" w:eastAsia="Times New Roman" w:hAnsi="Times New Roman" w:cs="Times New Roman"/>
          <w:iCs/>
          <w:sz w:val="16"/>
          <w:szCs w:val="16"/>
          <w:vertAlign w:val="subscript"/>
        </w:rPr>
        <w:t>3</w:t>
      </w:r>
      <w:r w:rsidRPr="00506E41">
        <w:rPr>
          <w:rFonts w:ascii="Times New Roman" w:eastAsia="Times New Roman" w:hAnsi="Times New Roman" w:cs="Times New Roman"/>
          <w:iCs/>
          <w:sz w:val="16"/>
          <w:szCs w:val="16"/>
        </w:rPr>
        <w:t>– проектные размеры</w:t>
      </w:r>
    </w:p>
    <w:p w:rsidR="00506E41" w:rsidRPr="00506E41" w:rsidRDefault="00506E41" w:rsidP="00551E1F">
      <w:pPr>
        <w:spacing w:after="0" w:line="247" w:lineRule="auto"/>
        <w:ind w:right="-113" w:firstLine="33"/>
        <w:jc w:val="center"/>
        <w:rPr>
          <w:rFonts w:ascii="Times New Roman" w:eastAsia="Times New Roman" w:hAnsi="Times New Roman" w:cs="Times New Roman"/>
          <w:iCs/>
          <w:sz w:val="16"/>
          <w:szCs w:val="16"/>
        </w:rPr>
      </w:pPr>
    </w:p>
    <w:p w:rsidR="00506E41" w:rsidRPr="00506E41" w:rsidRDefault="00506E41" w:rsidP="00551E1F">
      <w:pPr>
        <w:spacing w:after="0" w:line="247" w:lineRule="auto"/>
        <w:ind w:right="-113" w:firstLine="33"/>
        <w:jc w:val="center"/>
        <w:rPr>
          <w:rFonts w:ascii="Times New Roman" w:eastAsia="Times New Roman" w:hAnsi="Times New Roman" w:cs="Times New Roman"/>
          <w:iCs/>
          <w:sz w:val="16"/>
          <w:szCs w:val="16"/>
        </w:rPr>
      </w:pPr>
    </w:p>
    <w:p w:rsidR="00506E41" w:rsidRPr="00506E41" w:rsidRDefault="00506E41" w:rsidP="00551E1F">
      <w:pPr>
        <w:spacing w:after="0" w:line="247" w:lineRule="auto"/>
        <w:ind w:right="-113" w:firstLine="33"/>
        <w:jc w:val="center"/>
        <w:rPr>
          <w:rFonts w:ascii="Times New Roman" w:eastAsia="Times New Roman" w:hAnsi="Times New Roman" w:cs="Times New Roman"/>
          <w:iCs/>
          <w:sz w:val="20"/>
          <w:szCs w:val="20"/>
        </w:rPr>
      </w:pPr>
      <w:r w:rsidRPr="00506E41">
        <w:rPr>
          <w:rFonts w:ascii="Times New Roman" w:eastAsia="Times New Roman" w:hAnsi="Times New Roman" w:cs="Times New Roman"/>
          <w:noProof/>
          <w:sz w:val="20"/>
          <w:szCs w:val="20"/>
        </w:rPr>
        <w:drawing>
          <wp:inline distT="0" distB="0" distL="0" distR="0">
            <wp:extent cx="3449092" cy="1845629"/>
            <wp:effectExtent l="0" t="0" r="0" b="0"/>
            <wp:docPr id="14"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
                    <pic:cNvPicPr>
                      <a:picLocks noChangeAspect="1" noChangeArrowheads="1"/>
                    </pic:cNvPicPr>
                  </pic:nvPicPr>
                  <pic:blipFill>
                    <a:blip r:embed="rId63" cstate="print"/>
                    <a:srcRect/>
                    <a:stretch>
                      <a:fillRect/>
                    </a:stretch>
                  </pic:blipFill>
                  <pic:spPr bwMode="auto">
                    <a:xfrm>
                      <a:off x="0" y="0"/>
                      <a:ext cx="3454808" cy="1848687"/>
                    </a:xfrm>
                    <a:prstGeom prst="rect">
                      <a:avLst/>
                    </a:prstGeom>
                    <a:noFill/>
                    <a:ln w="9525">
                      <a:noFill/>
                      <a:miter lim="800000"/>
                      <a:headEnd/>
                      <a:tailEnd/>
                    </a:ln>
                  </pic:spPr>
                </pic:pic>
              </a:graphicData>
            </a:graphic>
          </wp:inline>
        </w:drawing>
      </w:r>
    </w:p>
    <w:p w:rsidR="00506E41" w:rsidRPr="00506E41" w:rsidRDefault="00506E41" w:rsidP="00551E1F">
      <w:pPr>
        <w:spacing w:after="0" w:line="247" w:lineRule="auto"/>
        <w:ind w:right="-113" w:firstLine="283"/>
        <w:jc w:val="center"/>
        <w:rPr>
          <w:rFonts w:ascii="Times New Roman" w:eastAsia="Times New Roman" w:hAnsi="Times New Roman" w:cs="Times New Roman"/>
          <w:bCs/>
          <w:iCs/>
          <w:sz w:val="16"/>
          <w:szCs w:val="16"/>
        </w:rPr>
      </w:pPr>
    </w:p>
    <w:p w:rsidR="00506E41" w:rsidRPr="00506E41" w:rsidRDefault="00506E41" w:rsidP="009D08AD">
      <w:pPr>
        <w:spacing w:after="0" w:line="247" w:lineRule="auto"/>
        <w:ind w:right="-113"/>
        <w:jc w:val="center"/>
        <w:rPr>
          <w:rFonts w:ascii="Times New Roman" w:eastAsia="Times New Roman" w:hAnsi="Times New Roman" w:cs="Times New Roman"/>
          <w:bCs/>
          <w:iCs/>
          <w:sz w:val="16"/>
          <w:szCs w:val="16"/>
        </w:rPr>
      </w:pPr>
      <w:r w:rsidRPr="00506E41">
        <w:rPr>
          <w:rFonts w:ascii="Times New Roman" w:eastAsia="Times New Roman" w:hAnsi="Times New Roman" w:cs="Times New Roman"/>
          <w:bCs/>
          <w:iCs/>
          <w:sz w:val="16"/>
          <w:szCs w:val="16"/>
        </w:rPr>
        <w:t>Рис. 4.6. Схема рекультивации карьера для сельскохозяйственного</w:t>
      </w:r>
    </w:p>
    <w:p w:rsidR="00506E41" w:rsidRPr="00506E41" w:rsidRDefault="00506E41" w:rsidP="009D08AD">
      <w:pPr>
        <w:spacing w:after="0" w:line="247" w:lineRule="auto"/>
        <w:ind w:right="-113"/>
        <w:jc w:val="center"/>
        <w:rPr>
          <w:rFonts w:ascii="Times New Roman" w:eastAsia="Times New Roman" w:hAnsi="Times New Roman" w:cs="Times New Roman"/>
          <w:bCs/>
          <w:iCs/>
          <w:sz w:val="16"/>
          <w:szCs w:val="16"/>
        </w:rPr>
      </w:pPr>
      <w:r w:rsidRPr="00506E41">
        <w:rPr>
          <w:rFonts w:ascii="Times New Roman" w:eastAsia="Times New Roman" w:hAnsi="Times New Roman" w:cs="Times New Roman"/>
          <w:bCs/>
          <w:iCs/>
          <w:sz w:val="16"/>
          <w:szCs w:val="16"/>
        </w:rPr>
        <w:t>использования с перемещением и нанесением почвенного слоя</w:t>
      </w:r>
    </w:p>
    <w:p w:rsidR="00506E41" w:rsidRPr="00506E41" w:rsidRDefault="00506E41" w:rsidP="009D08AD">
      <w:pPr>
        <w:spacing w:after="0" w:line="247" w:lineRule="auto"/>
        <w:ind w:right="-113"/>
        <w:jc w:val="center"/>
        <w:rPr>
          <w:rFonts w:ascii="Times New Roman" w:eastAsia="Times New Roman" w:hAnsi="Times New Roman" w:cs="Times New Roman"/>
          <w:iCs/>
          <w:sz w:val="16"/>
          <w:szCs w:val="16"/>
        </w:rPr>
      </w:pPr>
      <w:r w:rsidRPr="00506E41">
        <w:rPr>
          <w:rFonts w:ascii="Times New Roman" w:eastAsia="Times New Roman" w:hAnsi="Times New Roman" w:cs="Times New Roman"/>
          <w:bCs/>
          <w:iCs/>
          <w:sz w:val="16"/>
          <w:szCs w:val="16"/>
        </w:rPr>
        <w:t xml:space="preserve"> по дну карьера в процессе выемки грунта:</w:t>
      </w:r>
      <w:r w:rsidRPr="00506E41">
        <w:rPr>
          <w:rFonts w:ascii="Times New Roman" w:eastAsia="Times New Roman" w:hAnsi="Times New Roman" w:cs="Times New Roman"/>
          <w:i/>
          <w:iCs/>
          <w:sz w:val="16"/>
          <w:szCs w:val="16"/>
        </w:rPr>
        <w:t xml:space="preserve"> 1 </w:t>
      </w:r>
      <w:r w:rsidRPr="00506E41">
        <w:rPr>
          <w:rFonts w:ascii="Times New Roman" w:eastAsia="Times New Roman" w:hAnsi="Times New Roman" w:cs="Times New Roman"/>
          <w:iCs/>
          <w:sz w:val="16"/>
          <w:szCs w:val="16"/>
        </w:rPr>
        <w:t xml:space="preserve">– пашня до снятия почвенного </w:t>
      </w:r>
    </w:p>
    <w:p w:rsidR="00506E41" w:rsidRPr="00506E41" w:rsidRDefault="00506E41" w:rsidP="009D08AD">
      <w:pPr>
        <w:spacing w:after="0" w:line="247" w:lineRule="auto"/>
        <w:ind w:right="-113"/>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 xml:space="preserve">слоя; </w:t>
      </w:r>
      <w:r w:rsidRPr="00506E41">
        <w:rPr>
          <w:rFonts w:ascii="Times New Roman" w:eastAsia="Times New Roman" w:hAnsi="Times New Roman" w:cs="Times New Roman"/>
          <w:i/>
          <w:iCs/>
          <w:sz w:val="16"/>
          <w:szCs w:val="16"/>
        </w:rPr>
        <w:t xml:space="preserve">2 </w:t>
      </w:r>
      <w:r w:rsidRPr="00506E41">
        <w:rPr>
          <w:rFonts w:ascii="Times New Roman" w:eastAsia="Times New Roman" w:hAnsi="Times New Roman" w:cs="Times New Roman"/>
          <w:iCs/>
          <w:sz w:val="16"/>
          <w:szCs w:val="16"/>
        </w:rPr>
        <w:t xml:space="preserve">– подъездная дорога; </w:t>
      </w:r>
      <w:r w:rsidRPr="00506E41">
        <w:rPr>
          <w:rFonts w:ascii="Times New Roman" w:eastAsia="Times New Roman" w:hAnsi="Times New Roman" w:cs="Times New Roman"/>
          <w:i/>
          <w:iCs/>
          <w:sz w:val="16"/>
          <w:szCs w:val="16"/>
        </w:rPr>
        <w:t xml:space="preserve">3 – </w:t>
      </w:r>
      <w:r w:rsidRPr="00506E41">
        <w:rPr>
          <w:rFonts w:ascii="Times New Roman" w:eastAsia="Times New Roman" w:hAnsi="Times New Roman" w:cs="Times New Roman"/>
          <w:iCs/>
          <w:sz w:val="16"/>
          <w:szCs w:val="16"/>
        </w:rPr>
        <w:t>автосамосвал;</w:t>
      </w:r>
      <w:r w:rsidRPr="00506E41">
        <w:rPr>
          <w:rFonts w:ascii="Times New Roman" w:eastAsia="Times New Roman" w:hAnsi="Times New Roman" w:cs="Times New Roman"/>
          <w:i/>
          <w:iCs/>
          <w:sz w:val="16"/>
          <w:szCs w:val="16"/>
        </w:rPr>
        <w:t xml:space="preserve"> 4 </w:t>
      </w:r>
      <w:r w:rsidRPr="00506E41">
        <w:rPr>
          <w:rFonts w:ascii="Times New Roman" w:eastAsia="Times New Roman" w:hAnsi="Times New Roman" w:cs="Times New Roman"/>
          <w:iCs/>
          <w:sz w:val="16"/>
          <w:szCs w:val="16"/>
        </w:rPr>
        <w:t xml:space="preserve">–экскаватор; </w:t>
      </w:r>
      <w:r w:rsidRPr="00506E41">
        <w:rPr>
          <w:rFonts w:ascii="Times New Roman" w:eastAsia="Times New Roman" w:hAnsi="Times New Roman" w:cs="Times New Roman"/>
          <w:i/>
          <w:iCs/>
          <w:sz w:val="16"/>
          <w:szCs w:val="16"/>
        </w:rPr>
        <w:t>5</w:t>
      </w:r>
      <w:r w:rsidRPr="00506E41">
        <w:rPr>
          <w:rFonts w:ascii="Times New Roman" w:eastAsia="Times New Roman" w:hAnsi="Times New Roman" w:cs="Times New Roman"/>
          <w:iCs/>
          <w:sz w:val="16"/>
          <w:szCs w:val="16"/>
        </w:rPr>
        <w:t xml:space="preserve"> – дневная </w:t>
      </w:r>
    </w:p>
    <w:p w:rsidR="00506E41" w:rsidRPr="00506E41" w:rsidRDefault="00506E41" w:rsidP="009D08AD">
      <w:pPr>
        <w:spacing w:after="0" w:line="247" w:lineRule="auto"/>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 xml:space="preserve">поверхность земли; </w:t>
      </w:r>
      <w:r w:rsidRPr="00506E41">
        <w:rPr>
          <w:rFonts w:ascii="Times New Roman" w:eastAsia="Times New Roman" w:hAnsi="Times New Roman" w:cs="Times New Roman"/>
          <w:i/>
          <w:iCs/>
          <w:sz w:val="16"/>
          <w:szCs w:val="16"/>
        </w:rPr>
        <w:t>6</w:t>
      </w:r>
      <w:r w:rsidRPr="00506E41">
        <w:rPr>
          <w:rFonts w:ascii="Times New Roman" w:eastAsia="Times New Roman" w:hAnsi="Times New Roman" w:cs="Times New Roman"/>
          <w:iCs/>
          <w:sz w:val="16"/>
          <w:szCs w:val="16"/>
        </w:rPr>
        <w:t xml:space="preserve"> – перемещение верхнего слоя почвы с разравниванием </w:t>
      </w:r>
    </w:p>
    <w:p w:rsidR="00506E41" w:rsidRPr="00506E41" w:rsidRDefault="00506E41" w:rsidP="009D08AD">
      <w:pPr>
        <w:spacing w:after="0" w:line="247" w:lineRule="auto"/>
        <w:ind w:right="-113"/>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 xml:space="preserve">по рекультивируемой поверхности; </w:t>
      </w:r>
      <w:r w:rsidRPr="00506E41">
        <w:rPr>
          <w:rFonts w:ascii="Times New Roman" w:eastAsia="Times New Roman" w:hAnsi="Times New Roman" w:cs="Times New Roman"/>
          <w:i/>
          <w:iCs/>
          <w:sz w:val="16"/>
          <w:szCs w:val="16"/>
        </w:rPr>
        <w:t>7</w:t>
      </w:r>
      <w:r w:rsidRPr="00506E41">
        <w:rPr>
          <w:rFonts w:ascii="Times New Roman" w:eastAsia="Times New Roman" w:hAnsi="Times New Roman" w:cs="Times New Roman"/>
          <w:iCs/>
          <w:sz w:val="16"/>
          <w:szCs w:val="16"/>
        </w:rPr>
        <w:t xml:space="preserve"> – неуплотненная подошва</w:t>
      </w:r>
    </w:p>
    <w:p w:rsidR="00506E41" w:rsidRPr="00506E41" w:rsidRDefault="00506E41" w:rsidP="009D08AD">
      <w:pPr>
        <w:spacing w:after="0" w:line="247" w:lineRule="auto"/>
        <w:ind w:right="-113"/>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 xml:space="preserve"> выработки;</w:t>
      </w:r>
      <w:r w:rsidRPr="00506E41">
        <w:rPr>
          <w:rFonts w:ascii="Times New Roman" w:eastAsia="Times New Roman" w:hAnsi="Times New Roman" w:cs="Times New Roman"/>
          <w:i/>
          <w:iCs/>
          <w:sz w:val="16"/>
          <w:szCs w:val="16"/>
        </w:rPr>
        <w:t xml:space="preserve"> 8 </w:t>
      </w:r>
      <w:r w:rsidRPr="00506E41">
        <w:rPr>
          <w:rFonts w:ascii="Times New Roman" w:eastAsia="Times New Roman" w:hAnsi="Times New Roman" w:cs="Times New Roman"/>
          <w:iCs/>
          <w:sz w:val="16"/>
          <w:szCs w:val="16"/>
        </w:rPr>
        <w:t xml:space="preserve">–поверхность земли после выемки грунта и рекультивации </w:t>
      </w:r>
    </w:p>
    <w:p w:rsidR="00506E41" w:rsidRPr="00506E41" w:rsidRDefault="00506E41" w:rsidP="009D08AD">
      <w:pPr>
        <w:spacing w:after="0" w:line="247" w:lineRule="auto"/>
        <w:ind w:right="-113"/>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 xml:space="preserve">карьера; </w:t>
      </w:r>
      <w:r w:rsidRPr="00506E41">
        <w:rPr>
          <w:rFonts w:ascii="Times New Roman" w:eastAsia="Times New Roman" w:hAnsi="Times New Roman" w:cs="Times New Roman"/>
          <w:i/>
          <w:iCs/>
          <w:sz w:val="16"/>
          <w:szCs w:val="16"/>
        </w:rPr>
        <w:t xml:space="preserve">9 </w:t>
      </w:r>
      <w:r w:rsidRPr="00506E41">
        <w:rPr>
          <w:rFonts w:ascii="Times New Roman" w:eastAsia="Times New Roman" w:hAnsi="Times New Roman" w:cs="Times New Roman"/>
          <w:iCs/>
          <w:sz w:val="16"/>
          <w:szCs w:val="16"/>
        </w:rPr>
        <w:t xml:space="preserve">–забой экскаватора; </w:t>
      </w:r>
      <w:r w:rsidRPr="00506E41">
        <w:rPr>
          <w:rFonts w:ascii="Times New Roman" w:eastAsia="Times New Roman" w:hAnsi="Times New Roman" w:cs="Times New Roman"/>
          <w:i/>
          <w:iCs/>
          <w:sz w:val="16"/>
          <w:szCs w:val="16"/>
        </w:rPr>
        <w:t xml:space="preserve">10 </w:t>
      </w:r>
      <w:r w:rsidRPr="00506E41">
        <w:rPr>
          <w:rFonts w:ascii="Times New Roman" w:eastAsia="Times New Roman" w:hAnsi="Times New Roman" w:cs="Times New Roman"/>
          <w:iCs/>
          <w:sz w:val="16"/>
          <w:szCs w:val="16"/>
        </w:rPr>
        <w:t>–поэтапно снимаемый слой почвы</w:t>
      </w:r>
    </w:p>
    <w:p w:rsidR="00506E41" w:rsidRPr="00506E41" w:rsidRDefault="00506E41" w:rsidP="00551E1F">
      <w:pPr>
        <w:spacing w:after="0" w:line="247" w:lineRule="auto"/>
        <w:ind w:right="-113" w:firstLine="283"/>
        <w:jc w:val="center"/>
        <w:rPr>
          <w:rFonts w:ascii="Times New Roman" w:eastAsia="Times New Roman" w:hAnsi="Times New Roman" w:cs="Times New Roman"/>
          <w:iCs/>
          <w:sz w:val="16"/>
          <w:szCs w:val="16"/>
        </w:rPr>
      </w:pPr>
    </w:p>
    <w:p w:rsidR="00506E41" w:rsidRPr="00506E41" w:rsidRDefault="00506E41" w:rsidP="00551E1F">
      <w:pPr>
        <w:spacing w:after="0" w:line="247" w:lineRule="auto"/>
        <w:ind w:right="-113" w:firstLine="283"/>
        <w:jc w:val="center"/>
        <w:rPr>
          <w:rFonts w:ascii="Times New Roman" w:eastAsia="Times New Roman" w:hAnsi="Times New Roman" w:cs="Times New Roman"/>
          <w:iCs/>
          <w:sz w:val="16"/>
          <w:szCs w:val="16"/>
        </w:rPr>
      </w:pP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lastRenderedPageBreak/>
        <w:t xml:space="preserve">При значительном преобразовании естественных форм рельефа разрабатывается </w:t>
      </w:r>
      <w:r w:rsidRPr="00506E41">
        <w:rPr>
          <w:rFonts w:ascii="Times New Roman" w:eastAsia="Times New Roman" w:hAnsi="Times New Roman" w:cs="Times New Roman"/>
          <w:i/>
          <w:iCs/>
          <w:sz w:val="20"/>
          <w:szCs w:val="20"/>
        </w:rPr>
        <w:t>проект</w:t>
      </w:r>
      <w:r w:rsidR="00067EF4">
        <w:rPr>
          <w:rFonts w:ascii="Times New Roman" w:eastAsia="Times New Roman" w:hAnsi="Times New Roman" w:cs="Times New Roman"/>
          <w:i/>
          <w:iCs/>
          <w:sz w:val="20"/>
          <w:szCs w:val="20"/>
        </w:rPr>
        <w:t xml:space="preserve"> </w:t>
      </w:r>
      <w:r w:rsidRPr="00506E41">
        <w:rPr>
          <w:rFonts w:ascii="Times New Roman" w:eastAsia="Times New Roman" w:hAnsi="Times New Roman" w:cs="Times New Roman"/>
          <w:i/>
          <w:iCs/>
          <w:sz w:val="20"/>
          <w:szCs w:val="20"/>
        </w:rPr>
        <w:t>вертикальной планировки</w:t>
      </w:r>
      <w:r w:rsidRPr="00506E41">
        <w:rPr>
          <w:rFonts w:ascii="Times New Roman" w:eastAsia="Times New Roman" w:hAnsi="Times New Roman" w:cs="Times New Roman"/>
          <w:iCs/>
          <w:sz w:val="20"/>
          <w:szCs w:val="20"/>
        </w:rPr>
        <w:t>.</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Основное содержание вертикальной планировки заключается в преобразовании существующей топографической поверхности в другую. Проектирование вертикальной планировки осуществляется различными методами.</w:t>
      </w:r>
    </w:p>
    <w:p w:rsidR="00506E41" w:rsidRPr="00506E41" w:rsidRDefault="00506E41" w:rsidP="00551E1F">
      <w:pPr>
        <w:spacing w:after="0" w:line="247" w:lineRule="auto"/>
        <w:ind w:firstLine="283"/>
        <w:jc w:val="both"/>
        <w:rPr>
          <w:rFonts w:ascii="Times New Roman" w:eastAsia="Times New Roman" w:hAnsi="Times New Roman" w:cs="Times New Roman"/>
          <w:bCs/>
          <w:iCs/>
          <w:sz w:val="20"/>
          <w:szCs w:val="20"/>
        </w:rPr>
      </w:pPr>
      <w:r w:rsidRPr="00506E41">
        <w:rPr>
          <w:rFonts w:ascii="Times New Roman" w:eastAsia="Times New Roman" w:hAnsi="Times New Roman" w:cs="Times New Roman"/>
          <w:bCs/>
          <w:iCs/>
          <w:sz w:val="20"/>
          <w:szCs w:val="20"/>
        </w:rPr>
        <w:t>По способам расчета проектных отметок различают аналитический, графический и графоаналитический методы.</w:t>
      </w:r>
    </w:p>
    <w:p w:rsidR="00506E41" w:rsidRPr="00506E41" w:rsidRDefault="00506E41" w:rsidP="00551E1F">
      <w:pPr>
        <w:spacing w:after="0" w:line="247" w:lineRule="auto"/>
        <w:ind w:firstLine="283"/>
        <w:jc w:val="both"/>
        <w:rPr>
          <w:rFonts w:ascii="Times New Roman" w:eastAsia="Times New Roman" w:hAnsi="Times New Roman" w:cs="Times New Roman"/>
          <w:bCs/>
          <w:iCs/>
          <w:sz w:val="20"/>
          <w:szCs w:val="20"/>
        </w:rPr>
      </w:pPr>
      <w:r w:rsidRPr="00506E41">
        <w:rPr>
          <w:rFonts w:ascii="Times New Roman" w:eastAsia="Times New Roman" w:hAnsi="Times New Roman" w:cs="Times New Roman"/>
          <w:bCs/>
          <w:iCs/>
          <w:sz w:val="20"/>
          <w:szCs w:val="20"/>
        </w:rPr>
        <w:t>По способу изображения преобразованного рельефа различают:</w:t>
      </w:r>
    </w:p>
    <w:p w:rsidR="00506E41" w:rsidRPr="00506E41" w:rsidRDefault="00506E41" w:rsidP="00551E1F">
      <w:pPr>
        <w:spacing w:after="0" w:line="247" w:lineRule="auto"/>
        <w:ind w:firstLine="283"/>
        <w:jc w:val="both"/>
        <w:rPr>
          <w:rFonts w:ascii="Times New Roman" w:eastAsia="Times New Roman" w:hAnsi="Times New Roman" w:cs="Times New Roman"/>
          <w:bCs/>
          <w:iCs/>
          <w:sz w:val="20"/>
          <w:szCs w:val="20"/>
        </w:rPr>
      </w:pPr>
      <w:r w:rsidRPr="00506E41">
        <w:rPr>
          <w:rFonts w:ascii="Times New Roman" w:eastAsia="Times New Roman" w:hAnsi="Times New Roman" w:cs="Times New Roman"/>
          <w:iCs/>
          <w:sz w:val="20"/>
          <w:szCs w:val="20"/>
        </w:rPr>
        <w:t>–</w:t>
      </w:r>
      <w:r w:rsidRPr="00506E41">
        <w:rPr>
          <w:rFonts w:ascii="Times New Roman" w:eastAsia="Times New Roman" w:hAnsi="Times New Roman" w:cs="Times New Roman"/>
          <w:bCs/>
          <w:iCs/>
          <w:sz w:val="20"/>
          <w:szCs w:val="20"/>
        </w:rPr>
        <w:t> метод профилей (для небольших карьеров простой конфи</w:t>
      </w:r>
      <w:r w:rsidR="00067EF4">
        <w:rPr>
          <w:rFonts w:ascii="Times New Roman" w:eastAsia="Times New Roman" w:hAnsi="Times New Roman" w:cs="Times New Roman"/>
          <w:bCs/>
          <w:iCs/>
          <w:sz w:val="20"/>
          <w:szCs w:val="20"/>
        </w:rPr>
        <w:t>-</w:t>
      </w:r>
      <w:r w:rsidRPr="00506E41">
        <w:rPr>
          <w:rFonts w:ascii="Times New Roman" w:eastAsia="Times New Roman" w:hAnsi="Times New Roman" w:cs="Times New Roman"/>
          <w:bCs/>
          <w:iCs/>
          <w:sz w:val="20"/>
          <w:szCs w:val="20"/>
        </w:rPr>
        <w:t xml:space="preserve">гурации); </w:t>
      </w:r>
    </w:p>
    <w:p w:rsidR="00506E41" w:rsidRPr="00506E41" w:rsidRDefault="00506E41" w:rsidP="00551E1F">
      <w:pPr>
        <w:spacing w:after="0" w:line="247" w:lineRule="auto"/>
        <w:ind w:firstLine="283"/>
        <w:jc w:val="both"/>
        <w:rPr>
          <w:rFonts w:ascii="Times New Roman" w:eastAsia="Times New Roman" w:hAnsi="Times New Roman" w:cs="Times New Roman"/>
          <w:bCs/>
          <w:iCs/>
          <w:sz w:val="20"/>
          <w:szCs w:val="20"/>
        </w:rPr>
      </w:pPr>
      <w:r w:rsidRPr="00506E41">
        <w:rPr>
          <w:rFonts w:ascii="Times New Roman" w:eastAsia="Times New Roman" w:hAnsi="Times New Roman" w:cs="Times New Roman"/>
          <w:iCs/>
          <w:sz w:val="20"/>
          <w:szCs w:val="20"/>
        </w:rPr>
        <w:t>–</w:t>
      </w:r>
      <w:r w:rsidRPr="00506E41">
        <w:rPr>
          <w:rFonts w:ascii="Times New Roman" w:eastAsia="Times New Roman" w:hAnsi="Times New Roman" w:cs="Times New Roman"/>
          <w:bCs/>
          <w:iCs/>
          <w:sz w:val="20"/>
          <w:szCs w:val="20"/>
        </w:rPr>
        <w:t> метод проектных горизонталей и отметок (при значительных размерах и сложной конфигурации карьеров).</w:t>
      </w:r>
    </w:p>
    <w:p w:rsidR="00506E41" w:rsidRPr="00506E41" w:rsidRDefault="00506E41" w:rsidP="00551E1F">
      <w:pPr>
        <w:spacing w:after="0" w:line="247" w:lineRule="auto"/>
        <w:ind w:firstLine="283"/>
        <w:jc w:val="both"/>
        <w:rPr>
          <w:rFonts w:ascii="Times New Roman" w:eastAsia="Times New Roman" w:hAnsi="Times New Roman" w:cs="Times New Roman"/>
          <w:bCs/>
          <w:iCs/>
          <w:sz w:val="20"/>
          <w:szCs w:val="20"/>
        </w:rPr>
      </w:pPr>
      <w:r w:rsidRPr="00506E41">
        <w:rPr>
          <w:rFonts w:ascii="Times New Roman" w:eastAsia="Times New Roman" w:hAnsi="Times New Roman" w:cs="Times New Roman"/>
          <w:bCs/>
          <w:iCs/>
          <w:sz w:val="20"/>
          <w:szCs w:val="20"/>
        </w:rPr>
        <w:t>Раскроем сущность первого способа и методику его проектиро</w:t>
      </w:r>
      <w:r w:rsidR="00067EF4">
        <w:rPr>
          <w:rFonts w:ascii="Times New Roman" w:eastAsia="Times New Roman" w:hAnsi="Times New Roman" w:cs="Times New Roman"/>
          <w:bCs/>
          <w:iCs/>
          <w:sz w:val="20"/>
          <w:szCs w:val="20"/>
        </w:rPr>
        <w:t>-</w:t>
      </w:r>
      <w:r w:rsidRPr="00506E41">
        <w:rPr>
          <w:rFonts w:ascii="Times New Roman" w:eastAsia="Times New Roman" w:hAnsi="Times New Roman" w:cs="Times New Roman"/>
          <w:bCs/>
          <w:iCs/>
          <w:sz w:val="20"/>
          <w:szCs w:val="20"/>
        </w:rPr>
        <w:t>вания.</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Основой для разработки вертикальной планировки служат топографические планы масштабов 1:5000–1:500.</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Проект вертикальной планировки предусматривает изменение форм и уклонов естественной поверхности земли, что отображается на карте проектными горизонталями.</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Масштаб топографической карты, степень точности и подробности изображения на карте естественного рельефа должны позволить выбрать на ней с достаточной точностью наиболее целесообразное положение проектных поверхностей в отношении как уклонов, так и объема земляных работ.</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При составлении проекта вертикальной планировки естественную поверхность называют фактической, а преобразованную – проектной, они характеризуются соответственно фактическими и проектными отметками. Разность между проектной и фактической отметками называется рабочей отметкой.</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Положительные рабочие отметки характеризуют высоту насыпи, а отрицательные – глубину выемки.</w:t>
      </w:r>
    </w:p>
    <w:p w:rsidR="00506E41" w:rsidRPr="00506E41" w:rsidRDefault="009D08AD" w:rsidP="00551E1F">
      <w:pPr>
        <w:spacing w:after="0" w:line="247" w:lineRule="auto"/>
        <w:ind w:firstLine="284"/>
        <w:jc w:val="both"/>
        <w:rPr>
          <w:rFonts w:ascii="Times New Roman" w:eastAsia="Times New Roman" w:hAnsi="Times New Roman" w:cs="Times New Roman"/>
          <w:bCs/>
          <w:iCs/>
          <w:sz w:val="20"/>
          <w:szCs w:val="20"/>
        </w:rPr>
      </w:pPr>
      <w:r>
        <w:rPr>
          <w:rFonts w:ascii="Times New Roman" w:eastAsia="Times New Roman" w:hAnsi="Times New Roman" w:cs="Times New Roman"/>
          <w:iCs/>
          <w:sz w:val="20"/>
          <w:szCs w:val="20"/>
        </w:rPr>
        <w:t xml:space="preserve">Точка, для которой рабочая </w:t>
      </w:r>
      <w:r w:rsidR="00506E41" w:rsidRPr="00506E41">
        <w:rPr>
          <w:rFonts w:ascii="Times New Roman" w:eastAsia="Times New Roman" w:hAnsi="Times New Roman" w:cs="Times New Roman"/>
          <w:iCs/>
          <w:sz w:val="20"/>
          <w:szCs w:val="20"/>
        </w:rPr>
        <w:t>отметка равна нулю, называется точкой</w:t>
      </w:r>
      <w:r w:rsidR="00067EF4">
        <w:rPr>
          <w:rFonts w:ascii="Times New Roman" w:eastAsia="Times New Roman" w:hAnsi="Times New Roman" w:cs="Times New Roman"/>
          <w:iCs/>
          <w:sz w:val="20"/>
          <w:szCs w:val="20"/>
        </w:rPr>
        <w:t xml:space="preserve"> </w:t>
      </w:r>
      <w:r w:rsidR="00506E41" w:rsidRPr="00506E41">
        <w:rPr>
          <w:rFonts w:ascii="Times New Roman" w:eastAsia="Times New Roman" w:hAnsi="Times New Roman" w:cs="Times New Roman"/>
          <w:iCs/>
          <w:sz w:val="20"/>
          <w:szCs w:val="20"/>
        </w:rPr>
        <w:t>нулевых работ. Геометрическое место этих точек образует линию нулевых работ.</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Фактическая поверхность показывается черными горизонталями, проектная – красными, линия нулевых работ – синим цветом.</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lastRenderedPageBreak/>
        <w:t>Применяются различные способы определени</w:t>
      </w:r>
      <w:r w:rsidR="009D08AD">
        <w:rPr>
          <w:rFonts w:ascii="Times New Roman" w:eastAsia="Times New Roman" w:hAnsi="Times New Roman" w:cs="Times New Roman"/>
          <w:iCs/>
          <w:sz w:val="20"/>
          <w:szCs w:val="20"/>
        </w:rPr>
        <w:t xml:space="preserve">я наиболее выгодного положения проектируемых плоскостей (соблюдение уклонов, </w:t>
      </w:r>
      <w:r w:rsidRPr="00506E41">
        <w:rPr>
          <w:rFonts w:ascii="Times New Roman" w:eastAsia="Times New Roman" w:hAnsi="Times New Roman" w:cs="Times New Roman"/>
          <w:iCs/>
          <w:sz w:val="20"/>
          <w:szCs w:val="20"/>
        </w:rPr>
        <w:t>баланса работ, минимума земляных работ).</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При проектировании отдельных площадок объемы земляных работ вычисляют для каждого отдельного квадрата сетки и составляют картограмму земляных работ, которая служит дополнением к проекту вертикальной планировки на топографической карте. Этой картограммой пользуются при осуществлении на местности проекта вертикальной планировки.</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На картограмму наносят сетку квадратов, выписывают у каждой вершины квадрата черные, красные и рабочие отметки (для насыпи – со знаком плюс, для выемки – со знаком минус), а в середине квадра-та – объем земляных работ. Линию нулевых работ обычно показывают пунктиром, участки выемки – штриховкой.</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Необходимые для подсчета объемов площади неполных квадратов измеряют планиметром или палеткой. Объемы определяют непосредственным вычислением или с помощью специальных номограмм. Их подсчитывают отдельно как для насыпи, так и для выемки.</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Для подсчета объемов с помощью профилей на последних должны быть показаны черные, красные и рабочие отметки, расстояния, уклоны, нулевые точки. Объемы насыпи или выемки между двумя смежными профилями подсчитывают по упрощенной формуле усеченной пирамиды, основанием которой служат плоскости профилей, а высотой – расстояние между профилями.</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xml:space="preserve">Необходимой точности вертикальной планировки в большинстве случаев удовлетворяют размеры квадратов и расстояние между профилями, равные </w:t>
      </w:r>
      <w:smartTag w:uri="urn:schemas-microsoft-com:office:smarttags" w:element="metricconverter">
        <w:smartTagPr>
          <w:attr w:name="ProductID" w:val="20 м"/>
        </w:smartTagPr>
        <w:r w:rsidRPr="00506E41">
          <w:rPr>
            <w:rFonts w:ascii="Times New Roman" w:eastAsia="Times New Roman" w:hAnsi="Times New Roman" w:cs="Times New Roman"/>
            <w:iCs/>
            <w:sz w:val="20"/>
            <w:szCs w:val="20"/>
          </w:rPr>
          <w:t>20 м</w:t>
        </w:r>
      </w:smartTag>
      <w:r w:rsidRPr="00506E41">
        <w:rPr>
          <w:rFonts w:ascii="Times New Roman" w:eastAsia="Times New Roman" w:hAnsi="Times New Roman" w:cs="Times New Roman"/>
          <w:iCs/>
          <w:sz w:val="20"/>
          <w:szCs w:val="20"/>
        </w:rPr>
        <w:t xml:space="preserve">. В зависимости от сложности местности эти расстояния могут изменяться и приниматься равными 10, 30, 40 и </w:t>
      </w:r>
      <w:smartTag w:uri="urn:schemas-microsoft-com:office:smarttags" w:element="metricconverter">
        <w:smartTagPr>
          <w:attr w:name="ProductID" w:val="50 м"/>
        </w:smartTagPr>
        <w:r w:rsidRPr="00506E41">
          <w:rPr>
            <w:rFonts w:ascii="Times New Roman" w:eastAsia="Times New Roman" w:hAnsi="Times New Roman" w:cs="Times New Roman"/>
            <w:iCs/>
            <w:sz w:val="20"/>
            <w:szCs w:val="20"/>
          </w:rPr>
          <w:t>50 м</w:t>
        </w:r>
      </w:smartTag>
      <w:r w:rsidRPr="00506E41">
        <w:rPr>
          <w:rFonts w:ascii="Times New Roman" w:eastAsia="Times New Roman" w:hAnsi="Times New Roman" w:cs="Times New Roman"/>
          <w:iCs/>
          <w:sz w:val="20"/>
          <w:szCs w:val="20"/>
        </w:rPr>
        <w:t>.</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Аналогично определению объемов работ по перемещению грунта определяются объемы работ по снятию и перемещению плодородного слоя почвы с примыкающих земель, грунт которых будет использоваться для рекультивации нарушенных земель.</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Очередность работ по вертикальной планировке изложена в учебном пособии [2].</w:t>
      </w:r>
    </w:p>
    <w:p w:rsidR="00506E41" w:rsidRPr="00506E41" w:rsidRDefault="009D08AD" w:rsidP="00551E1F">
      <w:pPr>
        <w:spacing w:after="0" w:line="247" w:lineRule="auto"/>
        <w:ind w:firstLine="283"/>
        <w:jc w:val="both"/>
        <w:rPr>
          <w:rFonts w:ascii="Times New Roman" w:eastAsia="Times New Roman" w:hAnsi="Times New Roman" w:cs="Times New Roman"/>
          <w:iCs/>
          <w:sz w:val="20"/>
          <w:szCs w:val="20"/>
        </w:rPr>
      </w:pPr>
      <w:r>
        <w:rPr>
          <w:rFonts w:ascii="Times New Roman" w:eastAsia="Times New Roman" w:hAnsi="Times New Roman" w:cs="Times New Roman"/>
          <w:iCs/>
          <w:sz w:val="20"/>
          <w:szCs w:val="20"/>
        </w:rPr>
        <w:t>С учетом принятых</w:t>
      </w:r>
      <w:r w:rsidR="00506E41" w:rsidRPr="00506E41">
        <w:rPr>
          <w:rFonts w:ascii="Times New Roman" w:eastAsia="Times New Roman" w:hAnsi="Times New Roman" w:cs="Times New Roman"/>
          <w:iCs/>
          <w:sz w:val="20"/>
          <w:szCs w:val="20"/>
        </w:rPr>
        <w:t xml:space="preserve"> технологических схем производства работ (табл. 4.1–4.2) состав</w:t>
      </w:r>
      <w:r>
        <w:rPr>
          <w:rFonts w:ascii="Times New Roman" w:eastAsia="Times New Roman" w:hAnsi="Times New Roman" w:cs="Times New Roman"/>
          <w:iCs/>
          <w:sz w:val="20"/>
          <w:szCs w:val="20"/>
        </w:rPr>
        <w:t xml:space="preserve">ляют локальные и сводные сметы и технико- </w:t>
      </w:r>
      <w:r w:rsidR="00506E41" w:rsidRPr="00506E41">
        <w:rPr>
          <w:rFonts w:ascii="Times New Roman" w:eastAsia="Times New Roman" w:hAnsi="Times New Roman" w:cs="Times New Roman"/>
          <w:iCs/>
          <w:sz w:val="20"/>
          <w:szCs w:val="20"/>
        </w:rPr>
        <w:t>экономические показатели на техническую  рекультивацию</w:t>
      </w:r>
      <w:r w:rsidR="00506E41" w:rsidRPr="00506E41">
        <w:rPr>
          <w:rFonts w:ascii="Times New Roman" w:eastAsia="Times New Roman" w:hAnsi="Times New Roman" w:cs="Times New Roman"/>
          <w:bCs/>
          <w:iCs/>
          <w:sz w:val="20"/>
          <w:szCs w:val="20"/>
        </w:rPr>
        <w:t xml:space="preserve"> (табл. 4.3)</w:t>
      </w:r>
      <w:r w:rsidR="00506E41" w:rsidRPr="00506E41">
        <w:rPr>
          <w:rFonts w:ascii="Times New Roman" w:eastAsia="Times New Roman" w:hAnsi="Times New Roman" w:cs="Times New Roman"/>
          <w:iCs/>
          <w:sz w:val="20"/>
          <w:szCs w:val="20"/>
        </w:rPr>
        <w:t>.</w:t>
      </w:r>
    </w:p>
    <w:p w:rsidR="00506E41" w:rsidRPr="00506E41" w:rsidRDefault="00506E41" w:rsidP="00551E1F">
      <w:pPr>
        <w:spacing w:after="0" w:line="247" w:lineRule="auto"/>
        <w:ind w:firstLine="283"/>
        <w:jc w:val="center"/>
        <w:rPr>
          <w:rFonts w:ascii="Times New Roman" w:eastAsia="Times New Roman" w:hAnsi="Times New Roman" w:cs="Times New Roman"/>
          <w:bCs/>
          <w:iCs/>
          <w:sz w:val="16"/>
          <w:szCs w:val="16"/>
        </w:rPr>
      </w:pPr>
    </w:p>
    <w:p w:rsidR="00506E41" w:rsidRPr="00506E41" w:rsidRDefault="009D08AD" w:rsidP="009D08AD">
      <w:pPr>
        <w:spacing w:after="0" w:line="247" w:lineRule="auto"/>
        <w:jc w:val="center"/>
        <w:rPr>
          <w:rFonts w:ascii="Times New Roman" w:eastAsia="Times New Roman" w:hAnsi="Times New Roman" w:cs="Times New Roman"/>
          <w:b/>
          <w:bCs/>
          <w:iCs/>
          <w:sz w:val="16"/>
          <w:szCs w:val="16"/>
        </w:rPr>
      </w:pPr>
      <w:r>
        <w:rPr>
          <w:rFonts w:ascii="Times New Roman" w:eastAsia="Times New Roman" w:hAnsi="Times New Roman" w:cs="Times New Roman"/>
          <w:bCs/>
          <w:iCs/>
          <w:sz w:val="16"/>
          <w:szCs w:val="16"/>
        </w:rPr>
        <w:lastRenderedPageBreak/>
        <w:t xml:space="preserve">Т а б л и ц а  4.1. </w:t>
      </w:r>
      <w:r w:rsidR="00506E41" w:rsidRPr="00506E41">
        <w:rPr>
          <w:rFonts w:ascii="Times New Roman" w:eastAsia="Times New Roman" w:hAnsi="Times New Roman" w:cs="Times New Roman"/>
          <w:b/>
          <w:bCs/>
          <w:iCs/>
          <w:sz w:val="16"/>
          <w:szCs w:val="16"/>
        </w:rPr>
        <w:t>Ориентировочные технологические схемы</w:t>
      </w:r>
    </w:p>
    <w:p w:rsidR="00506E41" w:rsidRPr="00506E41" w:rsidRDefault="00067EF4" w:rsidP="009D08AD">
      <w:pPr>
        <w:spacing w:after="0" w:line="247" w:lineRule="auto"/>
        <w:jc w:val="center"/>
        <w:rPr>
          <w:rFonts w:ascii="Times New Roman" w:eastAsia="Times New Roman" w:hAnsi="Times New Roman" w:cs="Times New Roman"/>
          <w:b/>
          <w:iCs/>
          <w:sz w:val="16"/>
          <w:szCs w:val="16"/>
        </w:rPr>
      </w:pPr>
      <w:r w:rsidRPr="00506E41">
        <w:rPr>
          <w:rFonts w:ascii="Times New Roman" w:eastAsia="Times New Roman" w:hAnsi="Times New Roman" w:cs="Times New Roman"/>
          <w:b/>
          <w:bCs/>
          <w:iCs/>
          <w:sz w:val="16"/>
          <w:szCs w:val="16"/>
        </w:rPr>
        <w:t>н</w:t>
      </w:r>
      <w:r w:rsidR="00506E41" w:rsidRPr="00506E41">
        <w:rPr>
          <w:rFonts w:ascii="Times New Roman" w:eastAsia="Times New Roman" w:hAnsi="Times New Roman" w:cs="Times New Roman"/>
          <w:b/>
          <w:bCs/>
          <w:iCs/>
          <w:sz w:val="16"/>
          <w:szCs w:val="16"/>
        </w:rPr>
        <w:t>а</w:t>
      </w:r>
      <w:r>
        <w:rPr>
          <w:rFonts w:ascii="Times New Roman" w:eastAsia="Times New Roman" w:hAnsi="Times New Roman" w:cs="Times New Roman"/>
          <w:b/>
          <w:bCs/>
          <w:iCs/>
          <w:sz w:val="16"/>
          <w:szCs w:val="16"/>
        </w:rPr>
        <w:t xml:space="preserve"> </w:t>
      </w:r>
      <w:r w:rsidR="00506E41" w:rsidRPr="00506E41">
        <w:rPr>
          <w:rFonts w:ascii="Times New Roman" w:eastAsia="Times New Roman" w:hAnsi="Times New Roman" w:cs="Times New Roman"/>
          <w:b/>
          <w:bCs/>
          <w:iCs/>
          <w:sz w:val="16"/>
          <w:szCs w:val="16"/>
        </w:rPr>
        <w:t>рекультивацию нарушенных земель (карьеров)</w:t>
      </w:r>
    </w:p>
    <w:p w:rsidR="00506E41" w:rsidRPr="00506E41" w:rsidRDefault="00506E41" w:rsidP="009D08AD">
      <w:pPr>
        <w:spacing w:after="0" w:line="247" w:lineRule="auto"/>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(Применяется в том случае, когда засыпка карьера производится грунтом, срезаемым с прилегающей территории, а растительный слой на  площади карьера создается</w:t>
      </w:r>
    </w:p>
    <w:p w:rsidR="00506E41" w:rsidRPr="00506E41" w:rsidRDefault="00506E41" w:rsidP="009D08AD">
      <w:pPr>
        <w:spacing w:after="0" w:line="247" w:lineRule="auto"/>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за  счет привозного плодородного слоя почвы)</w:t>
      </w:r>
    </w:p>
    <w:p w:rsidR="00506E41" w:rsidRPr="00506E41" w:rsidRDefault="00506E41" w:rsidP="00551E1F">
      <w:pPr>
        <w:spacing w:after="0" w:line="247" w:lineRule="auto"/>
        <w:ind w:right="-113" w:firstLine="283"/>
        <w:jc w:val="center"/>
        <w:rPr>
          <w:rFonts w:ascii="Times New Roman" w:eastAsia="Times New Roman" w:hAnsi="Times New Roman" w:cs="Times New Roman"/>
          <w:iCs/>
          <w:sz w:val="16"/>
          <w:szCs w:val="16"/>
        </w:rPr>
      </w:pPr>
    </w:p>
    <w:tbl>
      <w:tblPr>
        <w:tblW w:w="609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962"/>
        <w:gridCol w:w="1134"/>
      </w:tblGrid>
      <w:tr w:rsidR="00506E41" w:rsidRPr="00506E41" w:rsidTr="009D08AD">
        <w:tc>
          <w:tcPr>
            <w:tcW w:w="4962" w:type="dxa"/>
            <w:vAlign w:val="center"/>
          </w:tcPr>
          <w:p w:rsidR="00506E41" w:rsidRPr="00506E41" w:rsidRDefault="00506E41" w:rsidP="009D08AD">
            <w:pPr>
              <w:kinsoku w:val="0"/>
              <w:overflowPunct w:val="0"/>
              <w:spacing w:after="0" w:line="247" w:lineRule="auto"/>
              <w:ind w:right="-113" w:firstLine="283"/>
              <w:jc w:val="center"/>
              <w:textAlignment w:val="baseline"/>
              <w:rPr>
                <w:rFonts w:ascii="Times New Roman" w:eastAsia="Times New Roman" w:hAnsi="Times New Roman" w:cs="Times New Roman"/>
                <w:kern w:val="24"/>
                <w:sz w:val="16"/>
                <w:szCs w:val="16"/>
              </w:rPr>
            </w:pPr>
            <w:r w:rsidRPr="00506E41">
              <w:rPr>
                <w:rFonts w:ascii="Times New Roman" w:eastAsia="Times New Roman" w:hAnsi="Times New Roman" w:cs="Times New Roman"/>
                <w:kern w:val="24"/>
                <w:sz w:val="16"/>
                <w:szCs w:val="16"/>
              </w:rPr>
              <w:t>Наименование технических операций</w:t>
            </w:r>
          </w:p>
        </w:tc>
        <w:tc>
          <w:tcPr>
            <w:tcW w:w="1134" w:type="dxa"/>
            <w:vAlign w:val="center"/>
          </w:tcPr>
          <w:p w:rsidR="00506E41" w:rsidRPr="009D08AD" w:rsidRDefault="009D08AD" w:rsidP="009D08AD">
            <w:pPr>
              <w:kinsoku w:val="0"/>
              <w:overflowPunct w:val="0"/>
              <w:spacing w:after="0" w:line="247" w:lineRule="auto"/>
              <w:ind w:right="-113"/>
              <w:jc w:val="center"/>
              <w:textAlignment w:val="baseline"/>
              <w:rPr>
                <w:rFonts w:ascii="Times New Roman" w:eastAsia="Times New Roman" w:hAnsi="Times New Roman" w:cs="Times New Roman"/>
                <w:kern w:val="24"/>
                <w:sz w:val="16"/>
                <w:szCs w:val="16"/>
              </w:rPr>
            </w:pPr>
            <w:r>
              <w:rPr>
                <w:rFonts w:ascii="Times New Roman" w:eastAsia="Times New Roman" w:hAnsi="Times New Roman" w:cs="Times New Roman"/>
                <w:kern w:val="24"/>
                <w:sz w:val="16"/>
                <w:szCs w:val="16"/>
              </w:rPr>
              <w:t>Тип оборудо</w:t>
            </w:r>
            <w:r w:rsidR="00506E41" w:rsidRPr="00506E41">
              <w:rPr>
                <w:rFonts w:ascii="Times New Roman" w:eastAsia="Times New Roman" w:hAnsi="Times New Roman" w:cs="Times New Roman"/>
                <w:kern w:val="24"/>
                <w:sz w:val="16"/>
                <w:szCs w:val="16"/>
              </w:rPr>
              <w:t>вания</w:t>
            </w:r>
          </w:p>
        </w:tc>
      </w:tr>
      <w:tr w:rsidR="00506E41" w:rsidRPr="00506E41" w:rsidTr="009D08AD">
        <w:tc>
          <w:tcPr>
            <w:tcW w:w="4962" w:type="dxa"/>
          </w:tcPr>
          <w:p w:rsidR="00506E41" w:rsidRPr="00506E41" w:rsidRDefault="00506E41" w:rsidP="00551E1F">
            <w:pPr>
              <w:kinsoku w:val="0"/>
              <w:overflowPunct w:val="0"/>
              <w:spacing w:after="0" w:line="247" w:lineRule="auto"/>
              <w:ind w:right="-113"/>
              <w:textAlignment w:val="baseline"/>
              <w:rPr>
                <w:rFonts w:ascii="Times New Roman" w:eastAsia="Times New Roman" w:hAnsi="Times New Roman" w:cs="Times New Roman"/>
                <w:sz w:val="16"/>
                <w:szCs w:val="16"/>
              </w:rPr>
            </w:pPr>
            <w:r w:rsidRPr="00506E41">
              <w:rPr>
                <w:rFonts w:ascii="Times New Roman" w:eastAsia="Times New Roman" w:hAnsi="Times New Roman" w:cs="Times New Roman"/>
                <w:kern w:val="24"/>
                <w:sz w:val="16"/>
                <w:szCs w:val="16"/>
              </w:rPr>
              <w:t>Снятие плодородного слоя почвы на площади срезки грунта с перемещением его во временные отвалы</w:t>
            </w:r>
          </w:p>
        </w:tc>
        <w:tc>
          <w:tcPr>
            <w:tcW w:w="1134" w:type="dxa"/>
            <w:vAlign w:val="center"/>
          </w:tcPr>
          <w:p w:rsidR="00506E41" w:rsidRPr="00506E41" w:rsidRDefault="00506E41" w:rsidP="009D08AD">
            <w:pPr>
              <w:kinsoku w:val="0"/>
              <w:overflowPunct w:val="0"/>
              <w:spacing w:after="0" w:line="247" w:lineRule="auto"/>
              <w:ind w:right="-113"/>
              <w:jc w:val="center"/>
              <w:textAlignment w:val="baseline"/>
              <w:rPr>
                <w:rFonts w:ascii="Times New Roman" w:eastAsia="Times New Roman" w:hAnsi="Times New Roman" w:cs="Times New Roman"/>
                <w:kern w:val="24"/>
                <w:sz w:val="16"/>
                <w:szCs w:val="16"/>
              </w:rPr>
            </w:pPr>
            <w:r w:rsidRPr="00506E41">
              <w:rPr>
                <w:rFonts w:ascii="Times New Roman" w:eastAsia="Times New Roman" w:hAnsi="Times New Roman" w:cs="Times New Roman"/>
                <w:kern w:val="24"/>
                <w:sz w:val="16"/>
                <w:szCs w:val="16"/>
              </w:rPr>
              <w:t>Бульдозер</w:t>
            </w:r>
          </w:p>
          <w:p w:rsidR="00506E41" w:rsidRPr="00506E41" w:rsidRDefault="00506E41" w:rsidP="009D08AD">
            <w:pPr>
              <w:kinsoku w:val="0"/>
              <w:overflowPunct w:val="0"/>
              <w:spacing w:after="0" w:line="247" w:lineRule="auto"/>
              <w:ind w:right="-113"/>
              <w:jc w:val="center"/>
              <w:textAlignment w:val="baseline"/>
              <w:rPr>
                <w:rFonts w:ascii="Times New Roman" w:eastAsia="Times New Roman" w:hAnsi="Times New Roman" w:cs="Times New Roman"/>
                <w:sz w:val="16"/>
                <w:szCs w:val="16"/>
              </w:rPr>
            </w:pPr>
            <w:r w:rsidRPr="00506E41">
              <w:rPr>
                <w:rFonts w:ascii="Times New Roman" w:eastAsia="Times New Roman" w:hAnsi="Times New Roman" w:cs="Times New Roman"/>
                <w:kern w:val="24"/>
                <w:sz w:val="16"/>
                <w:szCs w:val="16"/>
              </w:rPr>
              <w:t>с открылками</w:t>
            </w:r>
          </w:p>
        </w:tc>
      </w:tr>
      <w:tr w:rsidR="00506E41" w:rsidRPr="00506E41" w:rsidTr="009D08AD">
        <w:tc>
          <w:tcPr>
            <w:tcW w:w="4962" w:type="dxa"/>
          </w:tcPr>
          <w:p w:rsidR="00506E41" w:rsidRPr="00506E41" w:rsidRDefault="00506E41" w:rsidP="00551E1F">
            <w:pPr>
              <w:kinsoku w:val="0"/>
              <w:overflowPunct w:val="0"/>
              <w:spacing w:after="0" w:line="247" w:lineRule="auto"/>
              <w:textAlignment w:val="baseline"/>
              <w:rPr>
                <w:rFonts w:ascii="Times New Roman" w:eastAsia="Times New Roman" w:hAnsi="Times New Roman" w:cs="Times New Roman"/>
                <w:kern w:val="24"/>
                <w:sz w:val="16"/>
                <w:szCs w:val="16"/>
              </w:rPr>
            </w:pPr>
            <w:r w:rsidRPr="00506E41">
              <w:rPr>
                <w:rFonts w:ascii="Times New Roman" w:eastAsia="Times New Roman" w:hAnsi="Times New Roman" w:cs="Times New Roman"/>
                <w:kern w:val="24"/>
                <w:sz w:val="16"/>
                <w:szCs w:val="16"/>
              </w:rPr>
              <w:t>Срезка грунта с прилегающих к карьеру площадей</w:t>
            </w:r>
          </w:p>
          <w:p w:rsidR="00506E41" w:rsidRPr="00506E41" w:rsidRDefault="00506E41" w:rsidP="00551E1F">
            <w:pPr>
              <w:kinsoku w:val="0"/>
              <w:overflowPunct w:val="0"/>
              <w:spacing w:after="0" w:line="247" w:lineRule="auto"/>
              <w:textAlignment w:val="baseline"/>
              <w:rPr>
                <w:rFonts w:ascii="Times New Roman" w:eastAsia="Times New Roman" w:hAnsi="Times New Roman" w:cs="Times New Roman"/>
                <w:sz w:val="16"/>
                <w:szCs w:val="16"/>
              </w:rPr>
            </w:pPr>
            <w:r w:rsidRPr="00506E41">
              <w:rPr>
                <w:rFonts w:ascii="Times New Roman" w:eastAsia="Times New Roman" w:hAnsi="Times New Roman" w:cs="Times New Roman"/>
                <w:kern w:val="24"/>
                <w:sz w:val="16"/>
                <w:szCs w:val="16"/>
              </w:rPr>
              <w:t>и перемещение его на территорию подсыпки</w:t>
            </w:r>
          </w:p>
        </w:tc>
        <w:tc>
          <w:tcPr>
            <w:tcW w:w="1134" w:type="dxa"/>
            <w:vAlign w:val="center"/>
          </w:tcPr>
          <w:p w:rsidR="00506E41" w:rsidRPr="00506E41" w:rsidRDefault="00506E41" w:rsidP="009D08AD">
            <w:pPr>
              <w:kinsoku w:val="0"/>
              <w:overflowPunct w:val="0"/>
              <w:spacing w:after="0" w:line="247" w:lineRule="auto"/>
              <w:ind w:right="-113"/>
              <w:jc w:val="center"/>
              <w:textAlignment w:val="baseline"/>
              <w:rPr>
                <w:rFonts w:ascii="Times New Roman" w:eastAsia="Times New Roman" w:hAnsi="Times New Roman" w:cs="Times New Roman"/>
                <w:kern w:val="24"/>
                <w:sz w:val="16"/>
                <w:szCs w:val="16"/>
              </w:rPr>
            </w:pPr>
            <w:r w:rsidRPr="00506E41">
              <w:rPr>
                <w:rFonts w:ascii="Times New Roman" w:eastAsia="Times New Roman" w:hAnsi="Times New Roman" w:cs="Times New Roman"/>
                <w:kern w:val="24"/>
                <w:sz w:val="16"/>
                <w:szCs w:val="16"/>
              </w:rPr>
              <w:t>Бульдозер</w:t>
            </w:r>
          </w:p>
          <w:p w:rsidR="00506E41" w:rsidRPr="00506E41" w:rsidRDefault="00506E41" w:rsidP="009D08AD">
            <w:pPr>
              <w:kinsoku w:val="0"/>
              <w:overflowPunct w:val="0"/>
              <w:spacing w:after="0" w:line="247" w:lineRule="auto"/>
              <w:ind w:right="-113"/>
              <w:jc w:val="center"/>
              <w:textAlignment w:val="baseline"/>
              <w:rPr>
                <w:rFonts w:ascii="Times New Roman" w:eastAsia="Times New Roman" w:hAnsi="Times New Roman" w:cs="Times New Roman"/>
                <w:sz w:val="16"/>
                <w:szCs w:val="16"/>
              </w:rPr>
            </w:pPr>
            <w:r w:rsidRPr="00506E41">
              <w:rPr>
                <w:rFonts w:ascii="Times New Roman" w:eastAsia="Times New Roman" w:hAnsi="Times New Roman" w:cs="Times New Roman"/>
                <w:kern w:val="24"/>
                <w:sz w:val="16"/>
                <w:szCs w:val="16"/>
              </w:rPr>
              <w:t>с открылками</w:t>
            </w:r>
          </w:p>
        </w:tc>
      </w:tr>
      <w:tr w:rsidR="00506E41" w:rsidRPr="00506E41" w:rsidTr="009D08AD">
        <w:tc>
          <w:tcPr>
            <w:tcW w:w="4962" w:type="dxa"/>
          </w:tcPr>
          <w:p w:rsidR="00506E41" w:rsidRPr="00506E41" w:rsidRDefault="00506E41" w:rsidP="00551E1F">
            <w:pPr>
              <w:kinsoku w:val="0"/>
              <w:overflowPunct w:val="0"/>
              <w:spacing w:after="0" w:line="247" w:lineRule="auto"/>
              <w:ind w:right="-108"/>
              <w:textAlignment w:val="baseline"/>
              <w:rPr>
                <w:rFonts w:ascii="Times New Roman" w:eastAsia="Times New Roman" w:hAnsi="Times New Roman" w:cs="Times New Roman"/>
                <w:sz w:val="16"/>
                <w:szCs w:val="16"/>
              </w:rPr>
            </w:pPr>
            <w:r w:rsidRPr="00506E41">
              <w:rPr>
                <w:rFonts w:ascii="Times New Roman" w:eastAsia="Times New Roman" w:hAnsi="Times New Roman" w:cs="Times New Roman"/>
                <w:kern w:val="24"/>
                <w:sz w:val="16"/>
                <w:szCs w:val="16"/>
              </w:rPr>
              <w:t>Выравнивание площади подсыпки с обеспечением требуемого уклона</w:t>
            </w:r>
          </w:p>
        </w:tc>
        <w:tc>
          <w:tcPr>
            <w:tcW w:w="1134" w:type="dxa"/>
            <w:vAlign w:val="center"/>
          </w:tcPr>
          <w:p w:rsidR="00506E41" w:rsidRPr="00506E41" w:rsidRDefault="00506E41" w:rsidP="009D08AD">
            <w:pPr>
              <w:kinsoku w:val="0"/>
              <w:overflowPunct w:val="0"/>
              <w:spacing w:after="0" w:line="247" w:lineRule="auto"/>
              <w:ind w:right="-113"/>
              <w:jc w:val="center"/>
              <w:textAlignment w:val="baseline"/>
              <w:rPr>
                <w:rFonts w:ascii="Times New Roman" w:eastAsia="Times New Roman" w:hAnsi="Times New Roman" w:cs="Times New Roman"/>
                <w:sz w:val="16"/>
                <w:szCs w:val="16"/>
              </w:rPr>
            </w:pPr>
            <w:r w:rsidRPr="00506E41">
              <w:rPr>
                <w:rFonts w:ascii="Times New Roman" w:eastAsia="Times New Roman" w:hAnsi="Times New Roman" w:cs="Times New Roman"/>
                <w:kern w:val="24"/>
                <w:sz w:val="16"/>
                <w:szCs w:val="16"/>
              </w:rPr>
              <w:t>Бульдозер</w:t>
            </w:r>
          </w:p>
        </w:tc>
      </w:tr>
      <w:tr w:rsidR="00506E41" w:rsidRPr="00506E41" w:rsidTr="009D08AD">
        <w:tc>
          <w:tcPr>
            <w:tcW w:w="4962" w:type="dxa"/>
          </w:tcPr>
          <w:p w:rsidR="00506E41" w:rsidRPr="00506E41" w:rsidRDefault="00506E41" w:rsidP="00551E1F">
            <w:pPr>
              <w:kinsoku w:val="0"/>
              <w:overflowPunct w:val="0"/>
              <w:spacing w:after="0" w:line="247" w:lineRule="auto"/>
              <w:textAlignment w:val="baseline"/>
              <w:rPr>
                <w:rFonts w:ascii="Times New Roman" w:eastAsia="Times New Roman" w:hAnsi="Times New Roman" w:cs="Times New Roman"/>
                <w:sz w:val="16"/>
                <w:szCs w:val="16"/>
              </w:rPr>
            </w:pPr>
            <w:r w:rsidRPr="00506E41">
              <w:rPr>
                <w:rFonts w:ascii="Times New Roman" w:eastAsia="Times New Roman" w:hAnsi="Times New Roman" w:cs="Times New Roman"/>
                <w:kern w:val="24"/>
                <w:sz w:val="16"/>
                <w:szCs w:val="16"/>
              </w:rPr>
              <w:t>Восстановление плодородного слоя почвы на площади срезки грунта</w:t>
            </w:r>
          </w:p>
        </w:tc>
        <w:tc>
          <w:tcPr>
            <w:tcW w:w="1134" w:type="dxa"/>
            <w:vAlign w:val="center"/>
          </w:tcPr>
          <w:p w:rsidR="00506E41" w:rsidRPr="00506E41" w:rsidRDefault="00506E41" w:rsidP="009D08AD">
            <w:pPr>
              <w:kinsoku w:val="0"/>
              <w:overflowPunct w:val="0"/>
              <w:spacing w:after="0" w:line="247" w:lineRule="auto"/>
              <w:ind w:right="-113"/>
              <w:jc w:val="center"/>
              <w:textAlignment w:val="baseline"/>
              <w:rPr>
                <w:rFonts w:ascii="Times New Roman" w:eastAsia="Times New Roman" w:hAnsi="Times New Roman" w:cs="Times New Roman"/>
                <w:sz w:val="16"/>
                <w:szCs w:val="16"/>
              </w:rPr>
            </w:pPr>
            <w:r w:rsidRPr="00506E41">
              <w:rPr>
                <w:rFonts w:ascii="Times New Roman" w:eastAsia="Times New Roman" w:hAnsi="Times New Roman" w:cs="Times New Roman"/>
                <w:kern w:val="24"/>
                <w:sz w:val="16"/>
                <w:szCs w:val="16"/>
              </w:rPr>
              <w:t>Бульдозер</w:t>
            </w:r>
          </w:p>
        </w:tc>
      </w:tr>
      <w:tr w:rsidR="00506E41" w:rsidRPr="00506E41" w:rsidTr="009D08AD">
        <w:tc>
          <w:tcPr>
            <w:tcW w:w="4962" w:type="dxa"/>
          </w:tcPr>
          <w:p w:rsidR="00506E41" w:rsidRPr="00506E41" w:rsidRDefault="00506E41" w:rsidP="00551E1F">
            <w:pPr>
              <w:kinsoku w:val="0"/>
              <w:overflowPunct w:val="0"/>
              <w:spacing w:after="0" w:line="247" w:lineRule="auto"/>
              <w:textAlignment w:val="baseline"/>
              <w:rPr>
                <w:rFonts w:ascii="Times New Roman" w:eastAsia="Times New Roman" w:hAnsi="Times New Roman" w:cs="Times New Roman"/>
                <w:sz w:val="16"/>
                <w:szCs w:val="16"/>
              </w:rPr>
            </w:pPr>
            <w:r w:rsidRPr="00506E41">
              <w:rPr>
                <w:rFonts w:ascii="Times New Roman" w:eastAsia="Times New Roman" w:hAnsi="Times New Roman" w:cs="Times New Roman"/>
                <w:kern w:val="24"/>
                <w:sz w:val="16"/>
                <w:szCs w:val="16"/>
              </w:rPr>
              <w:t>Погрузка плодородного слоя почвы на автосамосвалы</w:t>
            </w:r>
          </w:p>
        </w:tc>
        <w:tc>
          <w:tcPr>
            <w:tcW w:w="1134" w:type="dxa"/>
            <w:vAlign w:val="center"/>
          </w:tcPr>
          <w:p w:rsidR="00506E41" w:rsidRPr="00506E41" w:rsidRDefault="00506E41" w:rsidP="009D08AD">
            <w:pPr>
              <w:kinsoku w:val="0"/>
              <w:overflowPunct w:val="0"/>
              <w:spacing w:after="0" w:line="247" w:lineRule="auto"/>
              <w:ind w:right="-113"/>
              <w:jc w:val="center"/>
              <w:textAlignment w:val="baseline"/>
              <w:rPr>
                <w:rFonts w:ascii="Times New Roman" w:eastAsia="Times New Roman" w:hAnsi="Times New Roman" w:cs="Times New Roman"/>
                <w:sz w:val="16"/>
                <w:szCs w:val="16"/>
              </w:rPr>
            </w:pPr>
            <w:r w:rsidRPr="00506E41">
              <w:rPr>
                <w:rFonts w:ascii="Times New Roman" w:eastAsia="Times New Roman" w:hAnsi="Times New Roman" w:cs="Times New Roman"/>
                <w:kern w:val="24"/>
                <w:sz w:val="16"/>
                <w:szCs w:val="16"/>
              </w:rPr>
              <w:t>Экскаватор</w:t>
            </w:r>
          </w:p>
        </w:tc>
      </w:tr>
      <w:tr w:rsidR="00506E41" w:rsidRPr="00506E41" w:rsidTr="009D08AD">
        <w:tc>
          <w:tcPr>
            <w:tcW w:w="4962" w:type="dxa"/>
          </w:tcPr>
          <w:p w:rsidR="00506E41" w:rsidRPr="00506E41" w:rsidRDefault="00506E41" w:rsidP="00551E1F">
            <w:pPr>
              <w:kinsoku w:val="0"/>
              <w:overflowPunct w:val="0"/>
              <w:spacing w:after="0" w:line="247" w:lineRule="auto"/>
              <w:textAlignment w:val="baseline"/>
              <w:rPr>
                <w:rFonts w:ascii="Times New Roman" w:eastAsia="Times New Roman" w:hAnsi="Times New Roman" w:cs="Times New Roman"/>
                <w:sz w:val="16"/>
                <w:szCs w:val="16"/>
              </w:rPr>
            </w:pPr>
            <w:r w:rsidRPr="00506E41">
              <w:rPr>
                <w:rFonts w:ascii="Times New Roman" w:eastAsia="Times New Roman" w:hAnsi="Times New Roman" w:cs="Times New Roman"/>
                <w:kern w:val="24"/>
                <w:sz w:val="16"/>
                <w:szCs w:val="16"/>
              </w:rPr>
              <w:t>Перевозка плодородного слоя почвы с его выгрузкой на территории карьера</w:t>
            </w:r>
          </w:p>
        </w:tc>
        <w:tc>
          <w:tcPr>
            <w:tcW w:w="1134" w:type="dxa"/>
            <w:vAlign w:val="center"/>
          </w:tcPr>
          <w:p w:rsidR="00506E41" w:rsidRPr="00506E41" w:rsidRDefault="00506E41" w:rsidP="009D08AD">
            <w:pPr>
              <w:kinsoku w:val="0"/>
              <w:overflowPunct w:val="0"/>
              <w:spacing w:after="0" w:line="247" w:lineRule="auto"/>
              <w:ind w:right="-113"/>
              <w:jc w:val="center"/>
              <w:textAlignment w:val="baseline"/>
              <w:rPr>
                <w:rFonts w:ascii="Times New Roman" w:eastAsia="Times New Roman" w:hAnsi="Times New Roman" w:cs="Times New Roman"/>
                <w:kern w:val="24"/>
                <w:sz w:val="16"/>
                <w:szCs w:val="16"/>
              </w:rPr>
            </w:pPr>
            <w:r w:rsidRPr="00506E41">
              <w:rPr>
                <w:rFonts w:ascii="Times New Roman" w:eastAsia="Times New Roman" w:hAnsi="Times New Roman" w:cs="Times New Roman"/>
                <w:kern w:val="24"/>
                <w:sz w:val="16"/>
                <w:szCs w:val="16"/>
              </w:rPr>
              <w:t>Автосамо-</w:t>
            </w:r>
          </w:p>
          <w:p w:rsidR="00506E41" w:rsidRPr="00506E41" w:rsidRDefault="00506E41" w:rsidP="009D08AD">
            <w:pPr>
              <w:kinsoku w:val="0"/>
              <w:overflowPunct w:val="0"/>
              <w:spacing w:after="0" w:line="247" w:lineRule="auto"/>
              <w:ind w:right="-113"/>
              <w:jc w:val="center"/>
              <w:textAlignment w:val="baseline"/>
              <w:rPr>
                <w:rFonts w:ascii="Times New Roman" w:eastAsia="Times New Roman" w:hAnsi="Times New Roman" w:cs="Times New Roman"/>
                <w:sz w:val="16"/>
                <w:szCs w:val="16"/>
              </w:rPr>
            </w:pPr>
            <w:r w:rsidRPr="00506E41">
              <w:rPr>
                <w:rFonts w:ascii="Times New Roman" w:eastAsia="Times New Roman" w:hAnsi="Times New Roman" w:cs="Times New Roman"/>
                <w:kern w:val="24"/>
                <w:sz w:val="16"/>
                <w:szCs w:val="16"/>
              </w:rPr>
              <w:t>свалы</w:t>
            </w:r>
          </w:p>
        </w:tc>
      </w:tr>
      <w:tr w:rsidR="00506E41" w:rsidRPr="00506E41" w:rsidTr="009D08AD">
        <w:tc>
          <w:tcPr>
            <w:tcW w:w="4962" w:type="dxa"/>
          </w:tcPr>
          <w:p w:rsidR="00506E41" w:rsidRPr="00506E41" w:rsidRDefault="00506E41" w:rsidP="00551E1F">
            <w:pPr>
              <w:kinsoku w:val="0"/>
              <w:overflowPunct w:val="0"/>
              <w:spacing w:after="0" w:line="247" w:lineRule="auto"/>
              <w:textAlignment w:val="baseline"/>
              <w:rPr>
                <w:rFonts w:ascii="Times New Roman" w:eastAsia="Times New Roman" w:hAnsi="Times New Roman" w:cs="Times New Roman"/>
                <w:sz w:val="16"/>
                <w:szCs w:val="16"/>
              </w:rPr>
            </w:pPr>
            <w:r w:rsidRPr="00506E41">
              <w:rPr>
                <w:rFonts w:ascii="Times New Roman" w:eastAsia="Times New Roman" w:hAnsi="Times New Roman" w:cs="Times New Roman"/>
                <w:kern w:val="24"/>
                <w:sz w:val="16"/>
                <w:szCs w:val="16"/>
              </w:rPr>
              <w:t>Равномерное разравнивание плодородного слоя почвы по территории карьера</w:t>
            </w:r>
          </w:p>
        </w:tc>
        <w:tc>
          <w:tcPr>
            <w:tcW w:w="1134" w:type="dxa"/>
            <w:vAlign w:val="center"/>
          </w:tcPr>
          <w:p w:rsidR="00506E41" w:rsidRPr="00506E41" w:rsidRDefault="00506E41" w:rsidP="009D08AD">
            <w:pPr>
              <w:kinsoku w:val="0"/>
              <w:overflowPunct w:val="0"/>
              <w:spacing w:after="0" w:line="247" w:lineRule="auto"/>
              <w:ind w:right="-113"/>
              <w:jc w:val="center"/>
              <w:textAlignment w:val="baseline"/>
              <w:rPr>
                <w:rFonts w:ascii="Times New Roman" w:eastAsia="Times New Roman" w:hAnsi="Times New Roman" w:cs="Times New Roman"/>
                <w:sz w:val="16"/>
                <w:szCs w:val="16"/>
              </w:rPr>
            </w:pPr>
            <w:r w:rsidRPr="00506E41">
              <w:rPr>
                <w:rFonts w:ascii="Times New Roman" w:eastAsia="Times New Roman" w:hAnsi="Times New Roman" w:cs="Times New Roman"/>
                <w:kern w:val="24"/>
                <w:sz w:val="16"/>
                <w:szCs w:val="16"/>
              </w:rPr>
              <w:t>Бульдозер</w:t>
            </w:r>
          </w:p>
        </w:tc>
      </w:tr>
    </w:tbl>
    <w:p w:rsidR="00506E41" w:rsidRPr="00506E41" w:rsidRDefault="00506E41" w:rsidP="00551E1F">
      <w:pPr>
        <w:spacing w:after="0" w:line="247" w:lineRule="auto"/>
        <w:ind w:right="-113" w:firstLine="283"/>
        <w:jc w:val="center"/>
        <w:rPr>
          <w:rFonts w:ascii="Times New Roman" w:eastAsia="Times New Roman" w:hAnsi="Times New Roman" w:cs="Times New Roman"/>
          <w:bCs/>
          <w:iCs/>
          <w:sz w:val="16"/>
          <w:szCs w:val="16"/>
        </w:rPr>
      </w:pPr>
    </w:p>
    <w:p w:rsidR="00506E41" w:rsidRPr="00506E41" w:rsidRDefault="00506E41" w:rsidP="009D08AD">
      <w:pPr>
        <w:spacing w:after="0" w:line="247" w:lineRule="auto"/>
        <w:ind w:right="-113"/>
        <w:jc w:val="center"/>
        <w:rPr>
          <w:rFonts w:ascii="Times New Roman" w:eastAsia="Times New Roman" w:hAnsi="Times New Roman" w:cs="Times New Roman"/>
          <w:b/>
          <w:bCs/>
          <w:iCs/>
          <w:sz w:val="16"/>
          <w:szCs w:val="16"/>
        </w:rPr>
      </w:pPr>
      <w:r w:rsidRPr="00506E41">
        <w:rPr>
          <w:rFonts w:ascii="Times New Roman" w:eastAsia="Times New Roman" w:hAnsi="Times New Roman" w:cs="Times New Roman"/>
          <w:bCs/>
          <w:iCs/>
          <w:sz w:val="16"/>
          <w:szCs w:val="16"/>
        </w:rPr>
        <w:t xml:space="preserve">Т а б л и ц а  4.2. </w:t>
      </w:r>
      <w:r w:rsidRPr="00506E41">
        <w:rPr>
          <w:rFonts w:ascii="Times New Roman" w:eastAsia="Times New Roman" w:hAnsi="Times New Roman" w:cs="Times New Roman"/>
          <w:b/>
          <w:bCs/>
          <w:iCs/>
          <w:sz w:val="16"/>
          <w:szCs w:val="16"/>
        </w:rPr>
        <w:t>Ориентировочные технологические схемы</w:t>
      </w:r>
    </w:p>
    <w:p w:rsidR="00506E41" w:rsidRPr="00506E41" w:rsidRDefault="00067EF4" w:rsidP="009D08AD">
      <w:pPr>
        <w:spacing w:after="0" w:line="247" w:lineRule="auto"/>
        <w:ind w:right="-113"/>
        <w:jc w:val="center"/>
        <w:rPr>
          <w:rFonts w:ascii="Times New Roman" w:eastAsia="Times New Roman" w:hAnsi="Times New Roman" w:cs="Times New Roman"/>
          <w:b/>
          <w:iCs/>
          <w:sz w:val="16"/>
          <w:szCs w:val="16"/>
        </w:rPr>
      </w:pPr>
      <w:r w:rsidRPr="00506E41">
        <w:rPr>
          <w:rFonts w:ascii="Times New Roman" w:eastAsia="Times New Roman" w:hAnsi="Times New Roman" w:cs="Times New Roman"/>
          <w:b/>
          <w:bCs/>
          <w:iCs/>
          <w:sz w:val="16"/>
          <w:szCs w:val="16"/>
        </w:rPr>
        <w:t>н</w:t>
      </w:r>
      <w:r w:rsidR="00506E41" w:rsidRPr="00506E41">
        <w:rPr>
          <w:rFonts w:ascii="Times New Roman" w:eastAsia="Times New Roman" w:hAnsi="Times New Roman" w:cs="Times New Roman"/>
          <w:b/>
          <w:bCs/>
          <w:iCs/>
          <w:sz w:val="16"/>
          <w:szCs w:val="16"/>
        </w:rPr>
        <w:t>а</w:t>
      </w:r>
      <w:r>
        <w:rPr>
          <w:rFonts w:ascii="Times New Roman" w:eastAsia="Times New Roman" w:hAnsi="Times New Roman" w:cs="Times New Roman"/>
          <w:b/>
          <w:bCs/>
          <w:iCs/>
          <w:sz w:val="16"/>
          <w:szCs w:val="16"/>
        </w:rPr>
        <w:t xml:space="preserve"> </w:t>
      </w:r>
      <w:r w:rsidR="00506E41" w:rsidRPr="00506E41">
        <w:rPr>
          <w:rFonts w:ascii="Times New Roman" w:eastAsia="Times New Roman" w:hAnsi="Times New Roman" w:cs="Times New Roman"/>
          <w:b/>
          <w:bCs/>
          <w:iCs/>
          <w:sz w:val="16"/>
          <w:szCs w:val="16"/>
        </w:rPr>
        <w:t>рекультивацию нарушенных земель (карьеров)</w:t>
      </w:r>
    </w:p>
    <w:p w:rsidR="00506E41" w:rsidRPr="00506E41" w:rsidRDefault="00506E41" w:rsidP="009D08AD">
      <w:pPr>
        <w:spacing w:after="0" w:line="247" w:lineRule="auto"/>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(Пр</w:t>
      </w:r>
      <w:r w:rsidR="009D08AD">
        <w:rPr>
          <w:rFonts w:ascii="Times New Roman" w:eastAsia="Times New Roman" w:hAnsi="Times New Roman" w:cs="Times New Roman"/>
          <w:iCs/>
          <w:sz w:val="16"/>
          <w:szCs w:val="16"/>
        </w:rPr>
        <w:t xml:space="preserve">именяется в том случае, когда для засыпки </w:t>
      </w:r>
      <w:r w:rsidRPr="00506E41">
        <w:rPr>
          <w:rFonts w:ascii="Times New Roman" w:eastAsia="Times New Roman" w:hAnsi="Times New Roman" w:cs="Times New Roman"/>
          <w:iCs/>
          <w:sz w:val="16"/>
          <w:szCs w:val="16"/>
        </w:rPr>
        <w:t>карьера используются внешние отвалы вскрышных пород и частично привозной грунт. На площадях, примыкающих к карьеру, отсутствует плодородный слой почвы)</w:t>
      </w:r>
    </w:p>
    <w:p w:rsidR="00506E41" w:rsidRPr="00506E41" w:rsidRDefault="00506E41" w:rsidP="00551E1F">
      <w:pPr>
        <w:spacing w:after="0" w:line="247" w:lineRule="auto"/>
        <w:ind w:right="-113" w:firstLine="283"/>
        <w:jc w:val="center"/>
        <w:rPr>
          <w:rFonts w:ascii="Times New Roman" w:eastAsia="Times New Roman" w:hAnsi="Times New Roman" w:cs="Times New Roman"/>
          <w:iCs/>
          <w:sz w:val="20"/>
          <w:szCs w:val="20"/>
        </w:rPr>
      </w:pPr>
    </w:p>
    <w:tbl>
      <w:tblPr>
        <w:tblW w:w="613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962"/>
        <w:gridCol w:w="1173"/>
      </w:tblGrid>
      <w:tr w:rsidR="00506E41" w:rsidRPr="00506E41" w:rsidTr="009D08AD">
        <w:tc>
          <w:tcPr>
            <w:tcW w:w="4962" w:type="dxa"/>
          </w:tcPr>
          <w:p w:rsidR="00506E41" w:rsidRPr="00506E41" w:rsidRDefault="00506E41" w:rsidP="00067EF4">
            <w:pPr>
              <w:kinsoku w:val="0"/>
              <w:overflowPunct w:val="0"/>
              <w:spacing w:after="0" w:line="120" w:lineRule="auto"/>
              <w:ind w:right="-113" w:firstLine="284"/>
              <w:jc w:val="center"/>
              <w:textAlignment w:val="baseline"/>
              <w:rPr>
                <w:rFonts w:ascii="Times New Roman" w:eastAsia="Times New Roman" w:hAnsi="Times New Roman" w:cs="Times New Roman"/>
                <w:kern w:val="24"/>
                <w:sz w:val="16"/>
                <w:szCs w:val="16"/>
              </w:rPr>
            </w:pPr>
          </w:p>
          <w:p w:rsidR="00506E41" w:rsidRPr="00506E41" w:rsidRDefault="00506E41" w:rsidP="00551E1F">
            <w:pPr>
              <w:kinsoku w:val="0"/>
              <w:overflowPunct w:val="0"/>
              <w:spacing w:after="0" w:line="247" w:lineRule="auto"/>
              <w:ind w:right="-113" w:firstLine="283"/>
              <w:jc w:val="center"/>
              <w:textAlignment w:val="baseline"/>
              <w:rPr>
                <w:rFonts w:ascii="Times New Roman" w:eastAsia="Times New Roman" w:hAnsi="Times New Roman" w:cs="Times New Roman"/>
                <w:kern w:val="24"/>
                <w:sz w:val="16"/>
                <w:szCs w:val="16"/>
              </w:rPr>
            </w:pPr>
            <w:r w:rsidRPr="00506E41">
              <w:rPr>
                <w:rFonts w:ascii="Times New Roman" w:eastAsia="Times New Roman" w:hAnsi="Times New Roman" w:cs="Times New Roman"/>
                <w:kern w:val="24"/>
                <w:sz w:val="16"/>
                <w:szCs w:val="16"/>
              </w:rPr>
              <w:t>Наименование технических операций</w:t>
            </w:r>
          </w:p>
        </w:tc>
        <w:tc>
          <w:tcPr>
            <w:tcW w:w="1173" w:type="dxa"/>
            <w:vAlign w:val="center"/>
          </w:tcPr>
          <w:p w:rsidR="009D08AD" w:rsidRDefault="00506E41" w:rsidP="009D08AD">
            <w:pPr>
              <w:kinsoku w:val="0"/>
              <w:overflowPunct w:val="0"/>
              <w:spacing w:after="0" w:line="247" w:lineRule="auto"/>
              <w:ind w:right="-113"/>
              <w:jc w:val="center"/>
              <w:textAlignment w:val="baseline"/>
              <w:rPr>
                <w:rFonts w:ascii="Times New Roman" w:eastAsia="Times New Roman" w:hAnsi="Times New Roman" w:cs="Times New Roman"/>
                <w:kern w:val="24"/>
                <w:sz w:val="16"/>
                <w:szCs w:val="16"/>
              </w:rPr>
            </w:pPr>
            <w:r w:rsidRPr="00506E41">
              <w:rPr>
                <w:rFonts w:ascii="Times New Roman" w:eastAsia="Times New Roman" w:hAnsi="Times New Roman" w:cs="Times New Roman"/>
                <w:kern w:val="24"/>
                <w:sz w:val="16"/>
                <w:szCs w:val="16"/>
              </w:rPr>
              <w:t>Тип</w:t>
            </w:r>
          </w:p>
          <w:p w:rsidR="00506E41" w:rsidRPr="009D08AD" w:rsidRDefault="009D08AD" w:rsidP="009D08AD">
            <w:pPr>
              <w:kinsoku w:val="0"/>
              <w:overflowPunct w:val="0"/>
              <w:spacing w:after="0" w:line="247" w:lineRule="auto"/>
              <w:ind w:right="-113"/>
              <w:jc w:val="center"/>
              <w:textAlignment w:val="baseline"/>
              <w:rPr>
                <w:rFonts w:ascii="Times New Roman" w:eastAsia="Times New Roman" w:hAnsi="Times New Roman" w:cs="Times New Roman"/>
                <w:kern w:val="24"/>
                <w:sz w:val="16"/>
                <w:szCs w:val="16"/>
              </w:rPr>
            </w:pPr>
            <w:r>
              <w:rPr>
                <w:rFonts w:ascii="Times New Roman" w:eastAsia="Times New Roman" w:hAnsi="Times New Roman" w:cs="Times New Roman"/>
                <w:kern w:val="24"/>
                <w:sz w:val="16"/>
                <w:szCs w:val="16"/>
              </w:rPr>
              <w:t>оборудо</w:t>
            </w:r>
            <w:r w:rsidR="00506E41" w:rsidRPr="00506E41">
              <w:rPr>
                <w:rFonts w:ascii="Times New Roman" w:eastAsia="Times New Roman" w:hAnsi="Times New Roman" w:cs="Times New Roman"/>
                <w:kern w:val="24"/>
                <w:sz w:val="16"/>
                <w:szCs w:val="16"/>
              </w:rPr>
              <w:t>вания</w:t>
            </w:r>
          </w:p>
        </w:tc>
      </w:tr>
      <w:tr w:rsidR="00506E41" w:rsidRPr="00506E41" w:rsidTr="009D08AD">
        <w:tc>
          <w:tcPr>
            <w:tcW w:w="4962" w:type="dxa"/>
          </w:tcPr>
          <w:p w:rsidR="00506E41" w:rsidRPr="00506E41" w:rsidRDefault="00506E41" w:rsidP="00551E1F">
            <w:pPr>
              <w:kinsoku w:val="0"/>
              <w:overflowPunct w:val="0"/>
              <w:spacing w:after="0" w:line="247" w:lineRule="auto"/>
              <w:ind w:right="-113"/>
              <w:textAlignment w:val="baseline"/>
              <w:rPr>
                <w:rFonts w:ascii="Arial" w:eastAsia="Times New Roman" w:hAnsi="Arial" w:cs="Arial"/>
                <w:sz w:val="16"/>
                <w:szCs w:val="16"/>
              </w:rPr>
            </w:pPr>
            <w:r w:rsidRPr="00506E41">
              <w:rPr>
                <w:rFonts w:ascii="Times New Roman" w:eastAsia="Times New Roman" w:hAnsi="Times New Roman" w:cs="Times New Roman"/>
                <w:kern w:val="24"/>
                <w:sz w:val="16"/>
                <w:szCs w:val="16"/>
              </w:rPr>
              <w:t>Перемещение в карьер внешних отвалов вскрышных пород</w:t>
            </w:r>
          </w:p>
        </w:tc>
        <w:tc>
          <w:tcPr>
            <w:tcW w:w="1173" w:type="dxa"/>
            <w:vAlign w:val="center"/>
          </w:tcPr>
          <w:p w:rsidR="00506E41" w:rsidRPr="00506E41" w:rsidRDefault="00506E41" w:rsidP="009D08AD">
            <w:pPr>
              <w:kinsoku w:val="0"/>
              <w:overflowPunct w:val="0"/>
              <w:spacing w:after="0" w:line="247" w:lineRule="auto"/>
              <w:ind w:right="-113"/>
              <w:jc w:val="center"/>
              <w:textAlignment w:val="baseline"/>
              <w:rPr>
                <w:rFonts w:ascii="Arial" w:eastAsia="Times New Roman" w:hAnsi="Arial" w:cs="Arial"/>
                <w:sz w:val="16"/>
                <w:szCs w:val="16"/>
              </w:rPr>
            </w:pPr>
            <w:r w:rsidRPr="00506E41">
              <w:rPr>
                <w:rFonts w:ascii="Times New Roman" w:eastAsia="Times New Roman" w:hAnsi="Times New Roman" w:cs="Times New Roman"/>
                <w:kern w:val="24"/>
                <w:sz w:val="16"/>
                <w:szCs w:val="16"/>
              </w:rPr>
              <w:t>Бульдозер</w:t>
            </w:r>
          </w:p>
        </w:tc>
      </w:tr>
      <w:tr w:rsidR="00506E41" w:rsidRPr="00506E41" w:rsidTr="009D08AD">
        <w:tc>
          <w:tcPr>
            <w:tcW w:w="4962" w:type="dxa"/>
          </w:tcPr>
          <w:p w:rsidR="00506E41" w:rsidRPr="00506E41" w:rsidRDefault="00506E41" w:rsidP="00551E1F">
            <w:pPr>
              <w:kinsoku w:val="0"/>
              <w:overflowPunct w:val="0"/>
              <w:spacing w:after="0" w:line="247" w:lineRule="auto"/>
              <w:ind w:right="-113"/>
              <w:textAlignment w:val="baseline"/>
              <w:rPr>
                <w:rFonts w:ascii="Arial" w:eastAsia="Times New Roman" w:hAnsi="Arial" w:cs="Arial"/>
                <w:sz w:val="16"/>
                <w:szCs w:val="16"/>
              </w:rPr>
            </w:pPr>
            <w:r w:rsidRPr="00506E41">
              <w:rPr>
                <w:rFonts w:ascii="Times New Roman" w:eastAsia="Times New Roman" w:hAnsi="Times New Roman" w:cs="Times New Roman"/>
                <w:kern w:val="24"/>
                <w:sz w:val="16"/>
                <w:szCs w:val="16"/>
              </w:rPr>
              <w:t>Погрузка грунта для дополнительной засыпки на автосамосвалы</w:t>
            </w:r>
          </w:p>
        </w:tc>
        <w:tc>
          <w:tcPr>
            <w:tcW w:w="1173" w:type="dxa"/>
            <w:vAlign w:val="center"/>
          </w:tcPr>
          <w:p w:rsidR="00506E41" w:rsidRPr="00506E41" w:rsidRDefault="00506E41" w:rsidP="009D08AD">
            <w:pPr>
              <w:kinsoku w:val="0"/>
              <w:overflowPunct w:val="0"/>
              <w:spacing w:after="0" w:line="247" w:lineRule="auto"/>
              <w:ind w:right="-113"/>
              <w:jc w:val="center"/>
              <w:textAlignment w:val="baseline"/>
              <w:rPr>
                <w:rFonts w:ascii="Arial" w:eastAsia="Times New Roman" w:hAnsi="Arial" w:cs="Arial"/>
                <w:sz w:val="16"/>
                <w:szCs w:val="16"/>
              </w:rPr>
            </w:pPr>
            <w:r w:rsidRPr="00506E41">
              <w:rPr>
                <w:rFonts w:ascii="Times New Roman" w:eastAsia="Times New Roman" w:hAnsi="Times New Roman" w:cs="Times New Roman"/>
                <w:kern w:val="24"/>
                <w:sz w:val="16"/>
                <w:szCs w:val="16"/>
              </w:rPr>
              <w:t>Экскаватор</w:t>
            </w:r>
          </w:p>
        </w:tc>
      </w:tr>
      <w:tr w:rsidR="00506E41" w:rsidRPr="00506E41" w:rsidTr="009D08AD">
        <w:tc>
          <w:tcPr>
            <w:tcW w:w="4962" w:type="dxa"/>
          </w:tcPr>
          <w:p w:rsidR="00506E41" w:rsidRPr="00506E41" w:rsidRDefault="00506E41" w:rsidP="00551E1F">
            <w:pPr>
              <w:kinsoku w:val="0"/>
              <w:overflowPunct w:val="0"/>
              <w:spacing w:after="0" w:line="247" w:lineRule="auto"/>
              <w:ind w:right="-113"/>
              <w:textAlignment w:val="baseline"/>
              <w:rPr>
                <w:rFonts w:ascii="Arial" w:eastAsia="Times New Roman" w:hAnsi="Arial" w:cs="Arial"/>
                <w:sz w:val="16"/>
                <w:szCs w:val="16"/>
              </w:rPr>
            </w:pPr>
            <w:r w:rsidRPr="00506E41">
              <w:rPr>
                <w:rFonts w:ascii="Times New Roman" w:eastAsia="Times New Roman" w:hAnsi="Times New Roman" w:cs="Times New Roman"/>
                <w:kern w:val="24"/>
                <w:sz w:val="16"/>
                <w:szCs w:val="16"/>
              </w:rPr>
              <w:t>Перевозка грунта, необходимого для дополнительной засыпки, с его выгрузкой на территории карьера</w:t>
            </w:r>
          </w:p>
        </w:tc>
        <w:tc>
          <w:tcPr>
            <w:tcW w:w="1173" w:type="dxa"/>
            <w:vAlign w:val="center"/>
          </w:tcPr>
          <w:p w:rsidR="00506E41" w:rsidRPr="00506E41" w:rsidRDefault="00506E41" w:rsidP="009D08AD">
            <w:pPr>
              <w:kinsoku w:val="0"/>
              <w:overflowPunct w:val="0"/>
              <w:spacing w:after="0" w:line="247" w:lineRule="auto"/>
              <w:ind w:right="-113"/>
              <w:jc w:val="center"/>
              <w:textAlignment w:val="baseline"/>
              <w:rPr>
                <w:rFonts w:ascii="Arial" w:eastAsia="Times New Roman" w:hAnsi="Arial" w:cs="Arial"/>
                <w:sz w:val="16"/>
                <w:szCs w:val="16"/>
              </w:rPr>
            </w:pPr>
            <w:r w:rsidRPr="00506E41">
              <w:rPr>
                <w:rFonts w:ascii="Times New Roman" w:eastAsia="Times New Roman" w:hAnsi="Times New Roman" w:cs="Times New Roman"/>
                <w:kern w:val="24"/>
                <w:sz w:val="16"/>
                <w:szCs w:val="16"/>
              </w:rPr>
              <w:t>Автосамосвалы</w:t>
            </w:r>
          </w:p>
        </w:tc>
      </w:tr>
      <w:tr w:rsidR="00506E41" w:rsidRPr="00506E41" w:rsidTr="009D08AD">
        <w:tc>
          <w:tcPr>
            <w:tcW w:w="4962" w:type="dxa"/>
          </w:tcPr>
          <w:p w:rsidR="00506E41" w:rsidRPr="00506E41" w:rsidRDefault="00506E41" w:rsidP="00551E1F">
            <w:pPr>
              <w:kinsoku w:val="0"/>
              <w:overflowPunct w:val="0"/>
              <w:spacing w:after="0" w:line="247" w:lineRule="auto"/>
              <w:textAlignment w:val="baseline"/>
              <w:rPr>
                <w:rFonts w:ascii="Arial" w:eastAsia="Times New Roman" w:hAnsi="Arial" w:cs="Arial"/>
                <w:sz w:val="16"/>
                <w:szCs w:val="16"/>
              </w:rPr>
            </w:pPr>
            <w:r w:rsidRPr="00506E41">
              <w:rPr>
                <w:rFonts w:ascii="Times New Roman" w:eastAsia="Times New Roman" w:hAnsi="Times New Roman" w:cs="Times New Roman"/>
                <w:kern w:val="24"/>
                <w:sz w:val="16"/>
                <w:szCs w:val="16"/>
              </w:rPr>
              <w:t>Планировка и разравнивание территории карьера после засыпки его вскрышными породами и привозным грунтом</w:t>
            </w:r>
          </w:p>
        </w:tc>
        <w:tc>
          <w:tcPr>
            <w:tcW w:w="1173" w:type="dxa"/>
            <w:vAlign w:val="center"/>
          </w:tcPr>
          <w:p w:rsidR="00506E41" w:rsidRPr="00506E41" w:rsidRDefault="00506E41" w:rsidP="009D08AD">
            <w:pPr>
              <w:kinsoku w:val="0"/>
              <w:overflowPunct w:val="0"/>
              <w:spacing w:after="0" w:line="247" w:lineRule="auto"/>
              <w:ind w:right="-113"/>
              <w:jc w:val="center"/>
              <w:textAlignment w:val="baseline"/>
              <w:rPr>
                <w:rFonts w:ascii="Arial" w:eastAsia="Times New Roman" w:hAnsi="Arial" w:cs="Arial"/>
                <w:sz w:val="16"/>
                <w:szCs w:val="16"/>
              </w:rPr>
            </w:pPr>
            <w:r w:rsidRPr="00506E41">
              <w:rPr>
                <w:rFonts w:ascii="Times New Roman" w:eastAsia="Times New Roman" w:hAnsi="Times New Roman" w:cs="Times New Roman"/>
                <w:kern w:val="24"/>
                <w:sz w:val="16"/>
                <w:szCs w:val="16"/>
              </w:rPr>
              <w:t>Бульдозер</w:t>
            </w:r>
          </w:p>
        </w:tc>
      </w:tr>
      <w:tr w:rsidR="00506E41" w:rsidRPr="00506E41" w:rsidTr="009D08AD">
        <w:tc>
          <w:tcPr>
            <w:tcW w:w="4962" w:type="dxa"/>
          </w:tcPr>
          <w:p w:rsidR="00506E41" w:rsidRPr="00506E41" w:rsidRDefault="00506E41" w:rsidP="00551E1F">
            <w:pPr>
              <w:kinsoku w:val="0"/>
              <w:overflowPunct w:val="0"/>
              <w:spacing w:after="0" w:line="247" w:lineRule="auto"/>
              <w:ind w:right="-113"/>
              <w:textAlignment w:val="baseline"/>
              <w:rPr>
                <w:rFonts w:ascii="Arial" w:eastAsia="Times New Roman" w:hAnsi="Arial" w:cs="Arial"/>
                <w:sz w:val="16"/>
                <w:szCs w:val="16"/>
              </w:rPr>
            </w:pPr>
            <w:r w:rsidRPr="00506E41">
              <w:rPr>
                <w:rFonts w:ascii="Times New Roman" w:eastAsia="Times New Roman" w:hAnsi="Times New Roman" w:cs="Times New Roman"/>
                <w:kern w:val="24"/>
                <w:sz w:val="16"/>
                <w:szCs w:val="16"/>
              </w:rPr>
              <w:t>Уплотнение грунта в насыпи</w:t>
            </w:r>
          </w:p>
        </w:tc>
        <w:tc>
          <w:tcPr>
            <w:tcW w:w="1173" w:type="dxa"/>
            <w:vAlign w:val="center"/>
          </w:tcPr>
          <w:p w:rsidR="00506E41" w:rsidRPr="00506E41" w:rsidRDefault="00506E41" w:rsidP="009D08AD">
            <w:pPr>
              <w:kinsoku w:val="0"/>
              <w:overflowPunct w:val="0"/>
              <w:spacing w:after="0" w:line="247" w:lineRule="auto"/>
              <w:ind w:right="-113"/>
              <w:jc w:val="center"/>
              <w:textAlignment w:val="baseline"/>
              <w:rPr>
                <w:rFonts w:ascii="Arial" w:eastAsia="Times New Roman" w:hAnsi="Arial" w:cs="Arial"/>
                <w:sz w:val="16"/>
                <w:szCs w:val="16"/>
              </w:rPr>
            </w:pPr>
            <w:r w:rsidRPr="00506E41">
              <w:rPr>
                <w:rFonts w:ascii="Times New Roman" w:eastAsia="Times New Roman" w:hAnsi="Times New Roman" w:cs="Times New Roman"/>
                <w:kern w:val="24"/>
                <w:sz w:val="16"/>
                <w:szCs w:val="16"/>
              </w:rPr>
              <w:t>Катки</w:t>
            </w:r>
          </w:p>
        </w:tc>
      </w:tr>
      <w:tr w:rsidR="00506E41" w:rsidRPr="00506E41" w:rsidTr="009D08AD">
        <w:tc>
          <w:tcPr>
            <w:tcW w:w="4962" w:type="dxa"/>
          </w:tcPr>
          <w:p w:rsidR="00506E41" w:rsidRPr="00506E41" w:rsidRDefault="00506E41" w:rsidP="00551E1F">
            <w:pPr>
              <w:kinsoku w:val="0"/>
              <w:overflowPunct w:val="0"/>
              <w:spacing w:after="0" w:line="247" w:lineRule="auto"/>
              <w:ind w:right="-113"/>
              <w:textAlignment w:val="baseline"/>
              <w:rPr>
                <w:rFonts w:ascii="Arial" w:eastAsia="Times New Roman" w:hAnsi="Arial" w:cs="Arial"/>
                <w:sz w:val="16"/>
                <w:szCs w:val="16"/>
              </w:rPr>
            </w:pPr>
            <w:r w:rsidRPr="00506E41">
              <w:rPr>
                <w:rFonts w:ascii="Times New Roman" w:eastAsia="Times New Roman" w:hAnsi="Times New Roman" w:cs="Times New Roman"/>
                <w:kern w:val="24"/>
                <w:sz w:val="16"/>
                <w:szCs w:val="16"/>
              </w:rPr>
              <w:t>Погрузка плодородного слоя почвы на автосамосвалы</w:t>
            </w:r>
          </w:p>
        </w:tc>
        <w:tc>
          <w:tcPr>
            <w:tcW w:w="1173" w:type="dxa"/>
            <w:vAlign w:val="center"/>
          </w:tcPr>
          <w:p w:rsidR="00506E41" w:rsidRPr="00506E41" w:rsidRDefault="00506E41" w:rsidP="009D08AD">
            <w:pPr>
              <w:kinsoku w:val="0"/>
              <w:overflowPunct w:val="0"/>
              <w:spacing w:after="0" w:line="247" w:lineRule="auto"/>
              <w:ind w:right="-113"/>
              <w:jc w:val="center"/>
              <w:textAlignment w:val="baseline"/>
              <w:rPr>
                <w:rFonts w:ascii="Arial" w:eastAsia="Times New Roman" w:hAnsi="Arial" w:cs="Arial"/>
                <w:sz w:val="16"/>
                <w:szCs w:val="16"/>
              </w:rPr>
            </w:pPr>
            <w:r w:rsidRPr="00506E41">
              <w:rPr>
                <w:rFonts w:ascii="Times New Roman" w:eastAsia="Times New Roman" w:hAnsi="Times New Roman" w:cs="Times New Roman"/>
                <w:kern w:val="24"/>
                <w:sz w:val="16"/>
                <w:szCs w:val="16"/>
              </w:rPr>
              <w:t>Экскаватор</w:t>
            </w:r>
          </w:p>
        </w:tc>
      </w:tr>
      <w:tr w:rsidR="00506E41" w:rsidRPr="00506E41" w:rsidTr="009D08AD">
        <w:trPr>
          <w:trHeight w:val="342"/>
        </w:trPr>
        <w:tc>
          <w:tcPr>
            <w:tcW w:w="4962" w:type="dxa"/>
          </w:tcPr>
          <w:p w:rsidR="00506E41" w:rsidRPr="00506E41" w:rsidRDefault="00506E41" w:rsidP="00551E1F">
            <w:pPr>
              <w:kinsoku w:val="0"/>
              <w:overflowPunct w:val="0"/>
              <w:spacing w:after="0" w:line="247" w:lineRule="auto"/>
              <w:ind w:right="-113"/>
              <w:textAlignment w:val="baseline"/>
              <w:rPr>
                <w:rFonts w:ascii="Arial" w:eastAsia="Times New Roman" w:hAnsi="Arial" w:cs="Arial"/>
                <w:sz w:val="16"/>
                <w:szCs w:val="16"/>
              </w:rPr>
            </w:pPr>
            <w:r w:rsidRPr="00506E41">
              <w:rPr>
                <w:rFonts w:ascii="Times New Roman" w:eastAsia="Times New Roman" w:hAnsi="Times New Roman" w:cs="Times New Roman"/>
                <w:kern w:val="24"/>
                <w:sz w:val="16"/>
                <w:szCs w:val="16"/>
              </w:rPr>
              <w:t>Перевозка плодородного слоя почвы с его выгрузкой на территории карьера</w:t>
            </w:r>
          </w:p>
        </w:tc>
        <w:tc>
          <w:tcPr>
            <w:tcW w:w="1173" w:type="dxa"/>
            <w:vAlign w:val="center"/>
          </w:tcPr>
          <w:p w:rsidR="00506E41" w:rsidRPr="00506E41" w:rsidRDefault="00506E41" w:rsidP="009D08AD">
            <w:pPr>
              <w:kinsoku w:val="0"/>
              <w:overflowPunct w:val="0"/>
              <w:spacing w:after="0" w:line="247" w:lineRule="auto"/>
              <w:ind w:right="-113"/>
              <w:jc w:val="center"/>
              <w:textAlignment w:val="baseline"/>
              <w:rPr>
                <w:rFonts w:ascii="Arial" w:eastAsia="Times New Roman" w:hAnsi="Arial" w:cs="Arial"/>
                <w:sz w:val="16"/>
                <w:szCs w:val="16"/>
              </w:rPr>
            </w:pPr>
            <w:r w:rsidRPr="00506E41">
              <w:rPr>
                <w:rFonts w:ascii="Times New Roman" w:eastAsia="Times New Roman" w:hAnsi="Times New Roman" w:cs="Times New Roman"/>
                <w:kern w:val="24"/>
                <w:sz w:val="16"/>
                <w:szCs w:val="16"/>
              </w:rPr>
              <w:t>Самосвалы</w:t>
            </w:r>
          </w:p>
        </w:tc>
      </w:tr>
      <w:tr w:rsidR="00506E41" w:rsidRPr="00506E41" w:rsidTr="009D08AD">
        <w:trPr>
          <w:trHeight w:val="184"/>
        </w:trPr>
        <w:tc>
          <w:tcPr>
            <w:tcW w:w="4962" w:type="dxa"/>
          </w:tcPr>
          <w:p w:rsidR="00506E41" w:rsidRPr="00506E41" w:rsidRDefault="00506E41" w:rsidP="00551E1F">
            <w:pPr>
              <w:kinsoku w:val="0"/>
              <w:overflowPunct w:val="0"/>
              <w:spacing w:after="0" w:line="247" w:lineRule="auto"/>
              <w:ind w:right="-113"/>
              <w:textAlignment w:val="baseline"/>
              <w:rPr>
                <w:rFonts w:ascii="Arial" w:eastAsia="Times New Roman" w:hAnsi="Arial" w:cs="Arial"/>
                <w:sz w:val="16"/>
                <w:szCs w:val="16"/>
              </w:rPr>
            </w:pPr>
            <w:r w:rsidRPr="00506E41">
              <w:rPr>
                <w:rFonts w:ascii="Times New Roman" w:eastAsia="Times New Roman" w:hAnsi="Times New Roman" w:cs="Times New Roman"/>
                <w:kern w:val="24"/>
                <w:sz w:val="16"/>
                <w:szCs w:val="16"/>
              </w:rPr>
              <w:t>Перевозка плодородного слоя почвы с его выгрузкой на территории карьера</w:t>
            </w:r>
          </w:p>
        </w:tc>
        <w:tc>
          <w:tcPr>
            <w:tcW w:w="1173" w:type="dxa"/>
            <w:vAlign w:val="center"/>
          </w:tcPr>
          <w:p w:rsidR="00506E41" w:rsidRPr="00506E41" w:rsidRDefault="00506E41" w:rsidP="009D08AD">
            <w:pPr>
              <w:kinsoku w:val="0"/>
              <w:overflowPunct w:val="0"/>
              <w:spacing w:after="0" w:line="247" w:lineRule="auto"/>
              <w:ind w:right="-113"/>
              <w:jc w:val="center"/>
              <w:textAlignment w:val="baseline"/>
              <w:rPr>
                <w:rFonts w:ascii="Arial" w:eastAsia="Times New Roman" w:hAnsi="Arial" w:cs="Arial"/>
                <w:sz w:val="16"/>
                <w:szCs w:val="16"/>
              </w:rPr>
            </w:pPr>
            <w:r w:rsidRPr="00506E41">
              <w:rPr>
                <w:rFonts w:ascii="Times New Roman" w:eastAsia="Times New Roman" w:hAnsi="Times New Roman" w:cs="Times New Roman"/>
                <w:kern w:val="24"/>
                <w:sz w:val="16"/>
                <w:szCs w:val="16"/>
              </w:rPr>
              <w:t>Самосвалы</w:t>
            </w:r>
          </w:p>
        </w:tc>
      </w:tr>
    </w:tbl>
    <w:p w:rsidR="00067EF4" w:rsidRDefault="00067EF4" w:rsidP="00551E1F">
      <w:pPr>
        <w:spacing w:after="0" w:line="247" w:lineRule="auto"/>
        <w:ind w:right="-113" w:firstLine="283"/>
        <w:rPr>
          <w:rFonts w:ascii="Times New Roman" w:eastAsia="Times New Roman" w:hAnsi="Times New Roman" w:cs="Times New Roman"/>
          <w:bCs/>
          <w:iCs/>
          <w:sz w:val="16"/>
          <w:szCs w:val="16"/>
        </w:rPr>
      </w:pPr>
    </w:p>
    <w:p w:rsidR="00067EF4" w:rsidRDefault="00067EF4" w:rsidP="00551E1F">
      <w:pPr>
        <w:spacing w:after="0" w:line="247" w:lineRule="auto"/>
        <w:ind w:right="-113" w:firstLine="283"/>
        <w:rPr>
          <w:rFonts w:ascii="Times New Roman" w:eastAsia="Times New Roman" w:hAnsi="Times New Roman" w:cs="Times New Roman"/>
          <w:bCs/>
          <w:iCs/>
          <w:sz w:val="16"/>
          <w:szCs w:val="16"/>
        </w:rPr>
      </w:pPr>
    </w:p>
    <w:p w:rsidR="00067EF4" w:rsidRDefault="00067EF4" w:rsidP="00551E1F">
      <w:pPr>
        <w:spacing w:after="0" w:line="247" w:lineRule="auto"/>
        <w:ind w:right="-113" w:firstLine="283"/>
        <w:rPr>
          <w:rFonts w:ascii="Times New Roman" w:eastAsia="Times New Roman" w:hAnsi="Times New Roman" w:cs="Times New Roman"/>
          <w:bCs/>
          <w:iCs/>
          <w:sz w:val="16"/>
          <w:szCs w:val="16"/>
        </w:rPr>
      </w:pPr>
    </w:p>
    <w:p w:rsidR="00067EF4" w:rsidRDefault="00067EF4" w:rsidP="00551E1F">
      <w:pPr>
        <w:spacing w:after="0" w:line="247" w:lineRule="auto"/>
        <w:ind w:right="-113" w:firstLine="283"/>
        <w:rPr>
          <w:rFonts w:ascii="Times New Roman" w:eastAsia="Times New Roman" w:hAnsi="Times New Roman" w:cs="Times New Roman"/>
          <w:bCs/>
          <w:iCs/>
          <w:sz w:val="16"/>
          <w:szCs w:val="16"/>
        </w:rPr>
      </w:pPr>
    </w:p>
    <w:p w:rsidR="00067EF4" w:rsidRDefault="00067EF4" w:rsidP="00551E1F">
      <w:pPr>
        <w:spacing w:after="0" w:line="247" w:lineRule="auto"/>
        <w:ind w:right="-113" w:firstLine="283"/>
        <w:rPr>
          <w:rFonts w:ascii="Times New Roman" w:eastAsia="Times New Roman" w:hAnsi="Times New Roman" w:cs="Times New Roman"/>
          <w:bCs/>
          <w:iCs/>
          <w:sz w:val="16"/>
          <w:szCs w:val="16"/>
        </w:rPr>
      </w:pPr>
    </w:p>
    <w:p w:rsidR="00067EF4" w:rsidRDefault="00067EF4" w:rsidP="00551E1F">
      <w:pPr>
        <w:spacing w:after="0" w:line="247" w:lineRule="auto"/>
        <w:ind w:right="-113" w:firstLine="283"/>
        <w:rPr>
          <w:rFonts w:ascii="Times New Roman" w:eastAsia="Times New Roman" w:hAnsi="Times New Roman" w:cs="Times New Roman"/>
          <w:bCs/>
          <w:iCs/>
          <w:sz w:val="16"/>
          <w:szCs w:val="16"/>
        </w:rPr>
      </w:pPr>
    </w:p>
    <w:p w:rsidR="00067EF4" w:rsidRDefault="00067EF4" w:rsidP="00551E1F">
      <w:pPr>
        <w:spacing w:after="0" w:line="247" w:lineRule="auto"/>
        <w:ind w:right="-113" w:firstLine="283"/>
        <w:rPr>
          <w:rFonts w:ascii="Times New Roman" w:eastAsia="Times New Roman" w:hAnsi="Times New Roman" w:cs="Times New Roman"/>
          <w:bCs/>
          <w:iCs/>
          <w:sz w:val="16"/>
          <w:szCs w:val="16"/>
        </w:rPr>
      </w:pPr>
    </w:p>
    <w:p w:rsidR="00506E41" w:rsidRPr="00506E41" w:rsidRDefault="00506E41" w:rsidP="00551E1F">
      <w:pPr>
        <w:spacing w:after="0" w:line="247" w:lineRule="auto"/>
        <w:ind w:right="-113" w:firstLine="283"/>
        <w:rPr>
          <w:rFonts w:ascii="Times New Roman" w:eastAsia="Times New Roman" w:hAnsi="Times New Roman" w:cs="Times New Roman"/>
          <w:b/>
          <w:iCs/>
          <w:sz w:val="16"/>
          <w:szCs w:val="16"/>
        </w:rPr>
      </w:pPr>
      <w:r w:rsidRPr="00506E41">
        <w:rPr>
          <w:rFonts w:ascii="Times New Roman" w:eastAsia="Times New Roman" w:hAnsi="Times New Roman" w:cs="Times New Roman"/>
          <w:bCs/>
          <w:iCs/>
          <w:sz w:val="16"/>
          <w:szCs w:val="16"/>
        </w:rPr>
        <w:lastRenderedPageBreak/>
        <w:t xml:space="preserve">Т а б л и ц а  4.3. </w:t>
      </w:r>
      <w:r w:rsidR="009D08AD">
        <w:rPr>
          <w:rFonts w:ascii="Times New Roman" w:eastAsia="Times New Roman" w:hAnsi="Times New Roman" w:cs="Times New Roman"/>
          <w:b/>
          <w:iCs/>
          <w:sz w:val="16"/>
          <w:szCs w:val="16"/>
        </w:rPr>
        <w:t>Технико-</w:t>
      </w:r>
      <w:r w:rsidRPr="00506E41">
        <w:rPr>
          <w:rFonts w:ascii="Times New Roman" w:eastAsia="Times New Roman" w:hAnsi="Times New Roman" w:cs="Times New Roman"/>
          <w:b/>
          <w:iCs/>
          <w:sz w:val="16"/>
          <w:szCs w:val="16"/>
        </w:rPr>
        <w:t>экономические показатели рекультивации</w:t>
      </w:r>
    </w:p>
    <w:p w:rsidR="00506E41" w:rsidRPr="00506E41" w:rsidRDefault="00506E41" w:rsidP="00551E1F">
      <w:pPr>
        <w:spacing w:after="0" w:line="247" w:lineRule="auto"/>
        <w:ind w:right="-113" w:firstLine="283"/>
        <w:jc w:val="center"/>
        <w:rPr>
          <w:rFonts w:ascii="Times New Roman" w:eastAsia="Times New Roman" w:hAnsi="Times New Roman" w:cs="Times New Roman"/>
          <w:iCs/>
          <w:sz w:val="18"/>
          <w:szCs w:val="18"/>
        </w:rPr>
      </w:pPr>
    </w:p>
    <w:tbl>
      <w:tblPr>
        <w:tblW w:w="609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4395"/>
        <w:gridCol w:w="992"/>
        <w:gridCol w:w="709"/>
      </w:tblGrid>
      <w:tr w:rsidR="00506E41" w:rsidRPr="00506E41" w:rsidTr="00506E41">
        <w:tc>
          <w:tcPr>
            <w:tcW w:w="4395" w:type="dxa"/>
          </w:tcPr>
          <w:p w:rsidR="00506E41" w:rsidRPr="00506E41" w:rsidRDefault="00506E41" w:rsidP="00551E1F">
            <w:pPr>
              <w:spacing w:after="0" w:line="247" w:lineRule="auto"/>
              <w:ind w:right="-113"/>
              <w:jc w:val="center"/>
              <w:rPr>
                <w:rFonts w:ascii="Times New Roman" w:eastAsia="Times New Roman" w:hAnsi="Times New Roman" w:cs="Times New Roman"/>
                <w:iCs/>
                <w:sz w:val="16"/>
                <w:szCs w:val="16"/>
              </w:rPr>
            </w:pPr>
            <w:r w:rsidRPr="00506E41">
              <w:rPr>
                <w:rFonts w:ascii="Times New Roman" w:eastAsia="Times New Roman" w:hAnsi="Times New Roman" w:cs="Times New Roman"/>
                <w:kern w:val="24"/>
                <w:sz w:val="16"/>
                <w:szCs w:val="16"/>
              </w:rPr>
              <w:t>Показатели</w:t>
            </w:r>
          </w:p>
        </w:tc>
        <w:tc>
          <w:tcPr>
            <w:tcW w:w="992" w:type="dxa"/>
          </w:tcPr>
          <w:p w:rsidR="00506E41" w:rsidRPr="00506E41" w:rsidRDefault="00506E41" w:rsidP="00551E1F">
            <w:pPr>
              <w:spacing w:after="0" w:line="247" w:lineRule="auto"/>
              <w:ind w:left="-108" w:right="-113"/>
              <w:jc w:val="center"/>
              <w:rPr>
                <w:rFonts w:ascii="Times New Roman" w:eastAsia="Times New Roman" w:hAnsi="Times New Roman" w:cs="Times New Roman"/>
                <w:kern w:val="24"/>
                <w:sz w:val="16"/>
                <w:szCs w:val="16"/>
              </w:rPr>
            </w:pPr>
            <w:r w:rsidRPr="00506E41">
              <w:rPr>
                <w:rFonts w:ascii="Times New Roman" w:eastAsia="Times New Roman" w:hAnsi="Times New Roman" w:cs="Times New Roman"/>
                <w:kern w:val="24"/>
                <w:sz w:val="16"/>
                <w:szCs w:val="16"/>
              </w:rPr>
              <w:t>Едиица</w:t>
            </w:r>
          </w:p>
          <w:p w:rsidR="00506E41" w:rsidRPr="00506E41" w:rsidRDefault="00506E41" w:rsidP="00551E1F">
            <w:pPr>
              <w:spacing w:after="0" w:line="247" w:lineRule="auto"/>
              <w:ind w:left="-108" w:right="-113"/>
              <w:jc w:val="center"/>
              <w:rPr>
                <w:rFonts w:ascii="Times New Roman" w:eastAsia="Times New Roman" w:hAnsi="Times New Roman" w:cs="Times New Roman"/>
                <w:iCs/>
                <w:sz w:val="16"/>
                <w:szCs w:val="16"/>
              </w:rPr>
            </w:pPr>
            <w:r w:rsidRPr="00506E41">
              <w:rPr>
                <w:rFonts w:ascii="Times New Roman" w:eastAsia="Times New Roman" w:hAnsi="Times New Roman" w:cs="Times New Roman"/>
                <w:kern w:val="24"/>
                <w:sz w:val="16"/>
                <w:szCs w:val="16"/>
              </w:rPr>
              <w:t>измерения</w:t>
            </w:r>
          </w:p>
        </w:tc>
        <w:tc>
          <w:tcPr>
            <w:tcW w:w="709" w:type="dxa"/>
          </w:tcPr>
          <w:p w:rsidR="00506E41" w:rsidRPr="00506E41" w:rsidRDefault="00506E41" w:rsidP="00551E1F">
            <w:pPr>
              <w:kinsoku w:val="0"/>
              <w:overflowPunct w:val="0"/>
              <w:spacing w:after="0" w:line="247" w:lineRule="auto"/>
              <w:jc w:val="center"/>
              <w:textAlignment w:val="baseline"/>
              <w:rPr>
                <w:rFonts w:ascii="Times New Roman" w:eastAsia="Times New Roman" w:hAnsi="Times New Roman" w:cs="Times New Roman"/>
                <w:kern w:val="24"/>
                <w:sz w:val="16"/>
                <w:szCs w:val="16"/>
              </w:rPr>
            </w:pPr>
            <w:r w:rsidRPr="00506E41">
              <w:rPr>
                <w:rFonts w:ascii="Times New Roman" w:eastAsia="Times New Roman" w:hAnsi="Times New Roman" w:cs="Times New Roman"/>
                <w:kern w:val="24"/>
                <w:sz w:val="16"/>
                <w:szCs w:val="16"/>
              </w:rPr>
              <w:t>Коли-</w:t>
            </w:r>
          </w:p>
          <w:p w:rsidR="00506E41" w:rsidRPr="00506E41" w:rsidRDefault="00506E41" w:rsidP="00551E1F">
            <w:pPr>
              <w:kinsoku w:val="0"/>
              <w:overflowPunct w:val="0"/>
              <w:spacing w:after="0" w:line="247" w:lineRule="auto"/>
              <w:jc w:val="center"/>
              <w:textAlignment w:val="baseline"/>
              <w:rPr>
                <w:rFonts w:ascii="Times New Roman" w:eastAsia="Times New Roman" w:hAnsi="Times New Roman" w:cs="Times New Roman"/>
                <w:kern w:val="24"/>
                <w:sz w:val="16"/>
                <w:szCs w:val="16"/>
              </w:rPr>
            </w:pPr>
            <w:r w:rsidRPr="00506E41">
              <w:rPr>
                <w:rFonts w:ascii="Times New Roman" w:eastAsia="Times New Roman" w:hAnsi="Times New Roman" w:cs="Times New Roman"/>
                <w:kern w:val="24"/>
                <w:sz w:val="16"/>
                <w:szCs w:val="16"/>
              </w:rPr>
              <w:t>чество</w:t>
            </w:r>
          </w:p>
        </w:tc>
      </w:tr>
      <w:tr w:rsidR="00506E41" w:rsidRPr="00506E41" w:rsidTr="00506E41">
        <w:tc>
          <w:tcPr>
            <w:tcW w:w="4395" w:type="dxa"/>
          </w:tcPr>
          <w:p w:rsidR="00506E41" w:rsidRPr="00506E41" w:rsidRDefault="00506E41" w:rsidP="00551E1F">
            <w:pPr>
              <w:kinsoku w:val="0"/>
              <w:overflowPunct w:val="0"/>
              <w:spacing w:after="0" w:line="247" w:lineRule="auto"/>
              <w:ind w:right="-113"/>
              <w:textAlignment w:val="baseline"/>
              <w:rPr>
                <w:rFonts w:ascii="Times New Roman" w:eastAsia="Times New Roman" w:hAnsi="Times New Roman" w:cs="Times New Roman"/>
                <w:sz w:val="16"/>
                <w:szCs w:val="16"/>
              </w:rPr>
            </w:pPr>
            <w:r w:rsidRPr="00506E41">
              <w:rPr>
                <w:rFonts w:ascii="Times New Roman" w:eastAsia="Times New Roman" w:hAnsi="Times New Roman" w:cs="Times New Roman"/>
                <w:kern w:val="24"/>
                <w:sz w:val="16"/>
                <w:szCs w:val="16"/>
              </w:rPr>
              <w:t>Площадь рекультивации</w:t>
            </w:r>
          </w:p>
        </w:tc>
        <w:tc>
          <w:tcPr>
            <w:tcW w:w="992" w:type="dxa"/>
          </w:tcPr>
          <w:p w:rsidR="00506E41" w:rsidRPr="00506E41" w:rsidRDefault="00506E41" w:rsidP="00551E1F">
            <w:pPr>
              <w:spacing w:after="0" w:line="247" w:lineRule="auto"/>
              <w:ind w:left="-108" w:right="-113"/>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га</w:t>
            </w:r>
          </w:p>
        </w:tc>
        <w:tc>
          <w:tcPr>
            <w:tcW w:w="709" w:type="dxa"/>
          </w:tcPr>
          <w:p w:rsidR="00506E41" w:rsidRPr="00506E41" w:rsidRDefault="00506E41" w:rsidP="00551E1F">
            <w:pPr>
              <w:spacing w:after="0" w:line="247" w:lineRule="auto"/>
              <w:ind w:right="-113"/>
              <w:jc w:val="center"/>
              <w:rPr>
                <w:rFonts w:ascii="Times New Roman" w:eastAsia="Times New Roman" w:hAnsi="Times New Roman" w:cs="Times New Roman"/>
                <w:iCs/>
                <w:sz w:val="16"/>
                <w:szCs w:val="16"/>
              </w:rPr>
            </w:pPr>
          </w:p>
        </w:tc>
      </w:tr>
      <w:tr w:rsidR="00506E41" w:rsidRPr="00506E41" w:rsidTr="00506E41">
        <w:tc>
          <w:tcPr>
            <w:tcW w:w="4395" w:type="dxa"/>
          </w:tcPr>
          <w:p w:rsidR="00506E41" w:rsidRPr="00506E41" w:rsidRDefault="00506E41" w:rsidP="00551E1F">
            <w:pPr>
              <w:kinsoku w:val="0"/>
              <w:overflowPunct w:val="0"/>
              <w:spacing w:after="0" w:line="247" w:lineRule="auto"/>
              <w:ind w:right="-113"/>
              <w:textAlignment w:val="baseline"/>
              <w:rPr>
                <w:rFonts w:ascii="Times New Roman" w:eastAsia="Times New Roman" w:hAnsi="Times New Roman" w:cs="Times New Roman"/>
                <w:sz w:val="16"/>
                <w:szCs w:val="16"/>
              </w:rPr>
            </w:pPr>
            <w:r w:rsidRPr="00506E41">
              <w:rPr>
                <w:rFonts w:ascii="Times New Roman" w:eastAsia="Times New Roman" w:hAnsi="Times New Roman" w:cs="Times New Roman"/>
                <w:kern w:val="24"/>
                <w:sz w:val="16"/>
                <w:szCs w:val="16"/>
              </w:rPr>
              <w:t>Мощность наносимого слоя:</w:t>
            </w:r>
          </w:p>
        </w:tc>
        <w:tc>
          <w:tcPr>
            <w:tcW w:w="992" w:type="dxa"/>
          </w:tcPr>
          <w:p w:rsidR="00506E41" w:rsidRPr="00506E41" w:rsidRDefault="00506E41" w:rsidP="00551E1F">
            <w:pPr>
              <w:kinsoku w:val="0"/>
              <w:overflowPunct w:val="0"/>
              <w:spacing w:after="0" w:line="247" w:lineRule="auto"/>
              <w:ind w:left="-108" w:right="-113"/>
              <w:jc w:val="center"/>
              <w:textAlignment w:val="baseline"/>
              <w:rPr>
                <w:rFonts w:ascii="Times New Roman" w:eastAsia="Times New Roman" w:hAnsi="Times New Roman" w:cs="Times New Roman"/>
                <w:kern w:val="24"/>
                <w:sz w:val="16"/>
                <w:szCs w:val="16"/>
              </w:rPr>
            </w:pPr>
            <w:r w:rsidRPr="00506E41">
              <w:rPr>
                <w:rFonts w:ascii="Times New Roman" w:eastAsia="Times New Roman" w:hAnsi="Times New Roman" w:cs="Times New Roman"/>
                <w:kern w:val="24"/>
                <w:sz w:val="16"/>
                <w:szCs w:val="16"/>
              </w:rPr>
              <w:t>м</w:t>
            </w:r>
          </w:p>
        </w:tc>
        <w:tc>
          <w:tcPr>
            <w:tcW w:w="709" w:type="dxa"/>
          </w:tcPr>
          <w:p w:rsidR="00506E41" w:rsidRPr="00506E41" w:rsidRDefault="00506E41" w:rsidP="00551E1F">
            <w:pPr>
              <w:spacing w:after="0" w:line="247" w:lineRule="auto"/>
              <w:ind w:right="-113"/>
              <w:jc w:val="center"/>
              <w:rPr>
                <w:rFonts w:ascii="Times New Roman" w:eastAsia="Times New Roman" w:hAnsi="Times New Roman" w:cs="Times New Roman"/>
                <w:iCs/>
                <w:sz w:val="16"/>
                <w:szCs w:val="16"/>
              </w:rPr>
            </w:pPr>
          </w:p>
        </w:tc>
      </w:tr>
      <w:tr w:rsidR="00506E41" w:rsidRPr="00506E41" w:rsidTr="00506E41">
        <w:tc>
          <w:tcPr>
            <w:tcW w:w="4395" w:type="dxa"/>
          </w:tcPr>
          <w:p w:rsidR="00506E41" w:rsidRPr="00506E41" w:rsidRDefault="00506E41" w:rsidP="00551E1F">
            <w:pPr>
              <w:kinsoku w:val="0"/>
              <w:overflowPunct w:val="0"/>
              <w:spacing w:after="0" w:line="247" w:lineRule="auto"/>
              <w:ind w:right="-113" w:firstLine="176"/>
              <w:textAlignment w:val="baseline"/>
              <w:rPr>
                <w:rFonts w:ascii="Times New Roman" w:eastAsia="Times New Roman" w:hAnsi="Times New Roman" w:cs="Times New Roman"/>
                <w:sz w:val="16"/>
                <w:szCs w:val="16"/>
              </w:rPr>
            </w:pPr>
            <w:r w:rsidRPr="00506E41">
              <w:rPr>
                <w:rFonts w:ascii="Times New Roman" w:eastAsia="Times New Roman" w:hAnsi="Times New Roman" w:cs="Times New Roman"/>
                <w:kern w:val="24"/>
                <w:sz w:val="16"/>
                <w:szCs w:val="16"/>
              </w:rPr>
              <w:t>а) потенциально-плодородных пород</w:t>
            </w:r>
          </w:p>
        </w:tc>
        <w:tc>
          <w:tcPr>
            <w:tcW w:w="992" w:type="dxa"/>
          </w:tcPr>
          <w:p w:rsidR="00506E41" w:rsidRPr="00506E41" w:rsidRDefault="00506E41" w:rsidP="00551E1F">
            <w:pPr>
              <w:spacing w:after="0" w:line="247" w:lineRule="auto"/>
              <w:ind w:left="-108" w:right="-113"/>
              <w:jc w:val="center"/>
              <w:rPr>
                <w:rFonts w:ascii="Times New Roman" w:eastAsia="Times New Roman" w:hAnsi="Times New Roman" w:cs="Times New Roman"/>
                <w:iCs/>
                <w:sz w:val="16"/>
                <w:szCs w:val="16"/>
              </w:rPr>
            </w:pPr>
            <w:r w:rsidRPr="00506E41">
              <w:rPr>
                <w:rFonts w:ascii="Times New Roman" w:eastAsia="Times New Roman" w:hAnsi="Times New Roman" w:cs="Times New Roman"/>
                <w:kern w:val="24"/>
                <w:sz w:val="16"/>
                <w:szCs w:val="16"/>
              </w:rPr>
              <w:t>м</w:t>
            </w:r>
          </w:p>
        </w:tc>
        <w:tc>
          <w:tcPr>
            <w:tcW w:w="709" w:type="dxa"/>
          </w:tcPr>
          <w:p w:rsidR="00506E41" w:rsidRPr="00506E41" w:rsidRDefault="00506E41" w:rsidP="00551E1F">
            <w:pPr>
              <w:spacing w:after="0" w:line="247" w:lineRule="auto"/>
              <w:ind w:right="-113"/>
              <w:jc w:val="center"/>
              <w:rPr>
                <w:rFonts w:ascii="Times New Roman" w:eastAsia="Times New Roman" w:hAnsi="Times New Roman" w:cs="Times New Roman"/>
                <w:iCs/>
                <w:sz w:val="16"/>
                <w:szCs w:val="16"/>
              </w:rPr>
            </w:pPr>
          </w:p>
        </w:tc>
      </w:tr>
      <w:tr w:rsidR="00506E41" w:rsidRPr="00506E41" w:rsidTr="00506E41">
        <w:tc>
          <w:tcPr>
            <w:tcW w:w="4395" w:type="dxa"/>
          </w:tcPr>
          <w:p w:rsidR="00506E41" w:rsidRPr="00506E41" w:rsidRDefault="00506E41" w:rsidP="00551E1F">
            <w:pPr>
              <w:kinsoku w:val="0"/>
              <w:overflowPunct w:val="0"/>
              <w:spacing w:after="0" w:line="247" w:lineRule="auto"/>
              <w:ind w:right="-113" w:firstLine="176"/>
              <w:textAlignment w:val="baseline"/>
              <w:rPr>
                <w:rFonts w:ascii="Times New Roman" w:eastAsia="Times New Roman" w:hAnsi="Times New Roman" w:cs="Times New Roman"/>
                <w:sz w:val="16"/>
                <w:szCs w:val="16"/>
              </w:rPr>
            </w:pPr>
            <w:r w:rsidRPr="00506E41">
              <w:rPr>
                <w:rFonts w:ascii="Times New Roman" w:eastAsia="Times New Roman" w:hAnsi="Times New Roman" w:cs="Times New Roman"/>
                <w:kern w:val="24"/>
                <w:sz w:val="16"/>
                <w:szCs w:val="16"/>
              </w:rPr>
              <w:t>б) плодородного слоя почв</w:t>
            </w:r>
          </w:p>
        </w:tc>
        <w:tc>
          <w:tcPr>
            <w:tcW w:w="992" w:type="dxa"/>
          </w:tcPr>
          <w:p w:rsidR="00506E41" w:rsidRPr="00506E41" w:rsidRDefault="00506E41" w:rsidP="00551E1F">
            <w:pPr>
              <w:spacing w:after="0" w:line="247" w:lineRule="auto"/>
              <w:ind w:left="-108" w:right="-113"/>
              <w:jc w:val="center"/>
              <w:rPr>
                <w:rFonts w:ascii="Times New Roman" w:eastAsia="Times New Roman" w:hAnsi="Times New Roman" w:cs="Times New Roman"/>
                <w:iCs/>
                <w:sz w:val="16"/>
                <w:szCs w:val="16"/>
              </w:rPr>
            </w:pPr>
            <w:r w:rsidRPr="00506E41">
              <w:rPr>
                <w:rFonts w:ascii="Times New Roman" w:eastAsia="Times New Roman" w:hAnsi="Times New Roman" w:cs="Times New Roman"/>
                <w:kern w:val="24"/>
                <w:sz w:val="16"/>
                <w:szCs w:val="16"/>
              </w:rPr>
              <w:t>м</w:t>
            </w:r>
          </w:p>
        </w:tc>
        <w:tc>
          <w:tcPr>
            <w:tcW w:w="709" w:type="dxa"/>
          </w:tcPr>
          <w:p w:rsidR="00506E41" w:rsidRPr="00506E41" w:rsidRDefault="00506E41" w:rsidP="00551E1F">
            <w:pPr>
              <w:spacing w:after="0" w:line="247" w:lineRule="auto"/>
              <w:ind w:right="-113"/>
              <w:jc w:val="center"/>
              <w:rPr>
                <w:rFonts w:ascii="Times New Roman" w:eastAsia="Times New Roman" w:hAnsi="Times New Roman" w:cs="Times New Roman"/>
                <w:iCs/>
                <w:sz w:val="16"/>
                <w:szCs w:val="16"/>
              </w:rPr>
            </w:pPr>
          </w:p>
        </w:tc>
      </w:tr>
      <w:tr w:rsidR="00506E41" w:rsidRPr="00506E41" w:rsidTr="00506E41">
        <w:tc>
          <w:tcPr>
            <w:tcW w:w="4395" w:type="dxa"/>
          </w:tcPr>
          <w:p w:rsidR="00506E41" w:rsidRPr="00506E41" w:rsidRDefault="00506E41" w:rsidP="00551E1F">
            <w:pPr>
              <w:kinsoku w:val="0"/>
              <w:overflowPunct w:val="0"/>
              <w:spacing w:after="0" w:line="247" w:lineRule="auto"/>
              <w:ind w:right="-113"/>
              <w:jc w:val="both"/>
              <w:textAlignment w:val="baseline"/>
              <w:rPr>
                <w:rFonts w:ascii="Times New Roman" w:eastAsia="Times New Roman" w:hAnsi="Times New Roman" w:cs="Times New Roman"/>
                <w:sz w:val="16"/>
                <w:szCs w:val="16"/>
              </w:rPr>
            </w:pPr>
            <w:r w:rsidRPr="00506E41">
              <w:rPr>
                <w:rFonts w:ascii="Times New Roman" w:eastAsia="Times New Roman" w:hAnsi="Times New Roman" w:cs="Times New Roman"/>
                <w:kern w:val="24"/>
                <w:sz w:val="16"/>
                <w:szCs w:val="16"/>
              </w:rPr>
              <w:t>Общий уклон поверхности после рекультивации</w:t>
            </w:r>
          </w:p>
        </w:tc>
        <w:tc>
          <w:tcPr>
            <w:tcW w:w="992" w:type="dxa"/>
          </w:tcPr>
          <w:p w:rsidR="00506E41" w:rsidRPr="00506E41" w:rsidRDefault="00506E41" w:rsidP="00551E1F">
            <w:pPr>
              <w:kinsoku w:val="0"/>
              <w:overflowPunct w:val="0"/>
              <w:spacing w:after="0" w:line="247" w:lineRule="auto"/>
              <w:ind w:left="-108" w:right="-113"/>
              <w:jc w:val="center"/>
              <w:textAlignment w:val="baseline"/>
              <w:rPr>
                <w:rFonts w:ascii="Times New Roman" w:eastAsia="Times New Roman" w:hAnsi="Times New Roman" w:cs="Times New Roman"/>
                <w:sz w:val="16"/>
                <w:szCs w:val="16"/>
              </w:rPr>
            </w:pPr>
            <w:r w:rsidRPr="00506E41">
              <w:rPr>
                <w:rFonts w:ascii="Times New Roman" w:eastAsia="Times New Roman" w:hAnsi="Times New Roman" w:cs="Times New Roman"/>
                <w:kern w:val="24"/>
                <w:sz w:val="16"/>
                <w:szCs w:val="16"/>
              </w:rPr>
              <w:t>град</w:t>
            </w:r>
          </w:p>
        </w:tc>
        <w:tc>
          <w:tcPr>
            <w:tcW w:w="709" w:type="dxa"/>
          </w:tcPr>
          <w:p w:rsidR="00506E41" w:rsidRPr="00506E41" w:rsidRDefault="00506E41" w:rsidP="00551E1F">
            <w:pPr>
              <w:spacing w:after="0" w:line="247" w:lineRule="auto"/>
              <w:ind w:right="-113"/>
              <w:jc w:val="center"/>
              <w:rPr>
                <w:rFonts w:ascii="Times New Roman" w:eastAsia="Times New Roman" w:hAnsi="Times New Roman" w:cs="Times New Roman"/>
                <w:iCs/>
                <w:sz w:val="16"/>
                <w:szCs w:val="16"/>
              </w:rPr>
            </w:pPr>
          </w:p>
        </w:tc>
      </w:tr>
      <w:tr w:rsidR="00506E41" w:rsidRPr="00506E41" w:rsidTr="00506E41">
        <w:tc>
          <w:tcPr>
            <w:tcW w:w="4395" w:type="dxa"/>
          </w:tcPr>
          <w:p w:rsidR="00506E41" w:rsidRPr="00506E41" w:rsidRDefault="00506E41" w:rsidP="00551E1F">
            <w:pPr>
              <w:kinsoku w:val="0"/>
              <w:overflowPunct w:val="0"/>
              <w:spacing w:after="0" w:line="247" w:lineRule="auto"/>
              <w:ind w:right="-113"/>
              <w:textAlignment w:val="baseline"/>
              <w:rPr>
                <w:rFonts w:ascii="Times New Roman" w:eastAsia="Times New Roman" w:hAnsi="Times New Roman" w:cs="Times New Roman"/>
                <w:sz w:val="16"/>
                <w:szCs w:val="16"/>
              </w:rPr>
            </w:pPr>
            <w:r w:rsidRPr="00506E41">
              <w:rPr>
                <w:rFonts w:ascii="Times New Roman" w:eastAsia="Times New Roman" w:hAnsi="Times New Roman" w:cs="Times New Roman"/>
                <w:kern w:val="24"/>
                <w:sz w:val="16"/>
                <w:szCs w:val="16"/>
              </w:rPr>
              <w:t>Угол откосов бортов карьера после выполаживания</w:t>
            </w:r>
          </w:p>
        </w:tc>
        <w:tc>
          <w:tcPr>
            <w:tcW w:w="992" w:type="dxa"/>
          </w:tcPr>
          <w:p w:rsidR="00506E41" w:rsidRPr="00506E41" w:rsidRDefault="00506E41" w:rsidP="00551E1F">
            <w:pPr>
              <w:kinsoku w:val="0"/>
              <w:overflowPunct w:val="0"/>
              <w:spacing w:after="0" w:line="247" w:lineRule="auto"/>
              <w:ind w:left="-108" w:right="-113"/>
              <w:jc w:val="center"/>
              <w:textAlignment w:val="baseline"/>
              <w:rPr>
                <w:rFonts w:ascii="Times New Roman" w:eastAsia="Times New Roman" w:hAnsi="Times New Roman" w:cs="Times New Roman"/>
                <w:sz w:val="16"/>
                <w:szCs w:val="16"/>
              </w:rPr>
            </w:pPr>
            <w:r w:rsidRPr="00506E41">
              <w:rPr>
                <w:rFonts w:ascii="Times New Roman" w:eastAsia="Times New Roman" w:hAnsi="Times New Roman" w:cs="Times New Roman"/>
                <w:kern w:val="24"/>
                <w:sz w:val="16"/>
                <w:szCs w:val="16"/>
              </w:rPr>
              <w:t>»</w:t>
            </w:r>
          </w:p>
        </w:tc>
        <w:tc>
          <w:tcPr>
            <w:tcW w:w="709" w:type="dxa"/>
          </w:tcPr>
          <w:p w:rsidR="00506E41" w:rsidRPr="00506E41" w:rsidRDefault="00506E41" w:rsidP="00551E1F">
            <w:pPr>
              <w:spacing w:after="0" w:line="247" w:lineRule="auto"/>
              <w:ind w:right="-113"/>
              <w:jc w:val="center"/>
              <w:rPr>
                <w:rFonts w:ascii="Times New Roman" w:eastAsia="Times New Roman" w:hAnsi="Times New Roman" w:cs="Times New Roman"/>
                <w:iCs/>
                <w:sz w:val="16"/>
                <w:szCs w:val="16"/>
              </w:rPr>
            </w:pPr>
          </w:p>
        </w:tc>
      </w:tr>
      <w:tr w:rsidR="00506E41" w:rsidRPr="00506E41" w:rsidTr="00506E41">
        <w:tc>
          <w:tcPr>
            <w:tcW w:w="4395" w:type="dxa"/>
          </w:tcPr>
          <w:p w:rsidR="00506E41" w:rsidRPr="00506E41" w:rsidRDefault="00506E41" w:rsidP="00551E1F">
            <w:pPr>
              <w:kinsoku w:val="0"/>
              <w:overflowPunct w:val="0"/>
              <w:spacing w:after="0" w:line="247" w:lineRule="auto"/>
              <w:ind w:right="-113"/>
              <w:textAlignment w:val="baseline"/>
              <w:rPr>
                <w:rFonts w:ascii="Times New Roman" w:eastAsia="Times New Roman" w:hAnsi="Times New Roman" w:cs="Times New Roman"/>
                <w:kern w:val="24"/>
                <w:sz w:val="16"/>
                <w:szCs w:val="16"/>
              </w:rPr>
            </w:pPr>
            <w:r w:rsidRPr="00506E41">
              <w:rPr>
                <w:rFonts w:ascii="Times New Roman" w:eastAsia="Times New Roman" w:hAnsi="Times New Roman" w:cs="Times New Roman"/>
                <w:kern w:val="24"/>
                <w:sz w:val="16"/>
                <w:szCs w:val="16"/>
              </w:rPr>
              <w:t>Объем земляных работ:</w:t>
            </w:r>
          </w:p>
        </w:tc>
        <w:tc>
          <w:tcPr>
            <w:tcW w:w="992" w:type="dxa"/>
          </w:tcPr>
          <w:p w:rsidR="00506E41" w:rsidRPr="00506E41" w:rsidRDefault="00506E41" w:rsidP="00551E1F">
            <w:pPr>
              <w:spacing w:after="0" w:line="247" w:lineRule="auto"/>
              <w:ind w:left="-108" w:right="-113"/>
              <w:jc w:val="center"/>
              <w:rPr>
                <w:rFonts w:ascii="Times New Roman" w:eastAsia="Times New Roman" w:hAnsi="Times New Roman" w:cs="Times New Roman"/>
                <w:iCs/>
                <w:sz w:val="16"/>
                <w:szCs w:val="16"/>
              </w:rPr>
            </w:pPr>
            <w:r w:rsidRPr="00506E41">
              <w:rPr>
                <w:rFonts w:ascii="Times New Roman" w:eastAsia="Times New Roman" w:hAnsi="Times New Roman" w:cs="Times New Roman"/>
                <w:kern w:val="24"/>
                <w:sz w:val="16"/>
                <w:szCs w:val="16"/>
              </w:rPr>
              <w:t>тыс. м</w:t>
            </w:r>
            <w:r w:rsidRPr="00506E41">
              <w:rPr>
                <w:rFonts w:ascii="Times New Roman" w:eastAsia="Times New Roman" w:hAnsi="Times New Roman" w:cs="Times New Roman"/>
                <w:kern w:val="24"/>
                <w:position w:val="8"/>
                <w:sz w:val="16"/>
                <w:szCs w:val="16"/>
                <w:vertAlign w:val="superscript"/>
              </w:rPr>
              <w:t>3</w:t>
            </w:r>
          </w:p>
        </w:tc>
        <w:tc>
          <w:tcPr>
            <w:tcW w:w="709" w:type="dxa"/>
          </w:tcPr>
          <w:p w:rsidR="00506E41" w:rsidRPr="00506E41" w:rsidRDefault="00506E41" w:rsidP="00551E1F">
            <w:pPr>
              <w:spacing w:after="0" w:line="247" w:lineRule="auto"/>
              <w:ind w:right="-113"/>
              <w:jc w:val="center"/>
              <w:rPr>
                <w:rFonts w:ascii="Times New Roman" w:eastAsia="Times New Roman" w:hAnsi="Times New Roman" w:cs="Times New Roman"/>
                <w:iCs/>
                <w:sz w:val="16"/>
                <w:szCs w:val="16"/>
              </w:rPr>
            </w:pPr>
          </w:p>
        </w:tc>
      </w:tr>
      <w:tr w:rsidR="00506E41" w:rsidRPr="00506E41" w:rsidTr="00506E41">
        <w:tc>
          <w:tcPr>
            <w:tcW w:w="4395" w:type="dxa"/>
          </w:tcPr>
          <w:p w:rsidR="00506E41" w:rsidRPr="00506E41" w:rsidRDefault="00506E41" w:rsidP="00551E1F">
            <w:pPr>
              <w:kinsoku w:val="0"/>
              <w:overflowPunct w:val="0"/>
              <w:spacing w:after="0" w:line="247" w:lineRule="auto"/>
              <w:ind w:right="-113" w:firstLine="176"/>
              <w:textAlignment w:val="baseline"/>
              <w:rPr>
                <w:rFonts w:ascii="Times New Roman" w:eastAsia="Times New Roman" w:hAnsi="Times New Roman" w:cs="Times New Roman"/>
                <w:sz w:val="16"/>
                <w:szCs w:val="16"/>
              </w:rPr>
            </w:pPr>
            <w:r w:rsidRPr="00506E41">
              <w:rPr>
                <w:rFonts w:ascii="Times New Roman" w:eastAsia="Times New Roman" w:hAnsi="Times New Roman" w:cs="Times New Roman"/>
                <w:kern w:val="24"/>
                <w:sz w:val="16"/>
                <w:szCs w:val="16"/>
              </w:rPr>
              <w:t>а) выемка</w:t>
            </w:r>
          </w:p>
        </w:tc>
        <w:tc>
          <w:tcPr>
            <w:tcW w:w="992" w:type="dxa"/>
          </w:tcPr>
          <w:p w:rsidR="00506E41" w:rsidRPr="00506E41" w:rsidRDefault="00506E41" w:rsidP="00551E1F">
            <w:pPr>
              <w:spacing w:after="0" w:line="247" w:lineRule="auto"/>
              <w:ind w:left="-108" w:right="-113"/>
              <w:jc w:val="center"/>
              <w:rPr>
                <w:rFonts w:ascii="Times New Roman" w:eastAsia="Times New Roman" w:hAnsi="Times New Roman" w:cs="Times New Roman"/>
                <w:iCs/>
                <w:sz w:val="16"/>
                <w:szCs w:val="16"/>
              </w:rPr>
            </w:pPr>
            <w:r w:rsidRPr="00506E41">
              <w:rPr>
                <w:rFonts w:ascii="Times New Roman" w:eastAsia="Times New Roman" w:hAnsi="Times New Roman" w:cs="Times New Roman"/>
                <w:kern w:val="24"/>
                <w:sz w:val="16"/>
                <w:szCs w:val="16"/>
              </w:rPr>
              <w:t>»</w:t>
            </w:r>
          </w:p>
        </w:tc>
        <w:tc>
          <w:tcPr>
            <w:tcW w:w="709" w:type="dxa"/>
          </w:tcPr>
          <w:p w:rsidR="00506E41" w:rsidRPr="00506E41" w:rsidRDefault="00506E41" w:rsidP="00551E1F">
            <w:pPr>
              <w:spacing w:after="0" w:line="247" w:lineRule="auto"/>
              <w:ind w:right="-113"/>
              <w:jc w:val="center"/>
              <w:rPr>
                <w:rFonts w:ascii="Times New Roman" w:eastAsia="Times New Roman" w:hAnsi="Times New Roman" w:cs="Times New Roman"/>
                <w:iCs/>
                <w:sz w:val="16"/>
                <w:szCs w:val="16"/>
              </w:rPr>
            </w:pPr>
          </w:p>
        </w:tc>
      </w:tr>
      <w:tr w:rsidR="00506E41" w:rsidRPr="00506E41" w:rsidTr="00506E41">
        <w:tc>
          <w:tcPr>
            <w:tcW w:w="4395" w:type="dxa"/>
          </w:tcPr>
          <w:p w:rsidR="00506E41" w:rsidRPr="00506E41" w:rsidRDefault="00506E41" w:rsidP="00551E1F">
            <w:pPr>
              <w:kinsoku w:val="0"/>
              <w:overflowPunct w:val="0"/>
              <w:spacing w:after="0" w:line="247" w:lineRule="auto"/>
              <w:ind w:right="-113" w:firstLine="176"/>
              <w:textAlignment w:val="baseline"/>
              <w:rPr>
                <w:rFonts w:ascii="Times New Roman" w:eastAsia="Times New Roman" w:hAnsi="Times New Roman" w:cs="Times New Roman"/>
                <w:sz w:val="16"/>
                <w:szCs w:val="16"/>
              </w:rPr>
            </w:pPr>
            <w:r w:rsidRPr="00506E41">
              <w:rPr>
                <w:rFonts w:ascii="Times New Roman" w:eastAsia="Times New Roman" w:hAnsi="Times New Roman" w:cs="Times New Roman"/>
                <w:kern w:val="24"/>
                <w:sz w:val="16"/>
                <w:szCs w:val="16"/>
              </w:rPr>
              <w:t>б) насыпь</w:t>
            </w:r>
          </w:p>
        </w:tc>
        <w:tc>
          <w:tcPr>
            <w:tcW w:w="992" w:type="dxa"/>
          </w:tcPr>
          <w:p w:rsidR="00506E41" w:rsidRPr="00506E41" w:rsidRDefault="00506E41" w:rsidP="00551E1F">
            <w:pPr>
              <w:spacing w:after="0" w:line="247" w:lineRule="auto"/>
              <w:ind w:left="-108" w:right="-113"/>
              <w:jc w:val="center"/>
              <w:rPr>
                <w:rFonts w:ascii="Times New Roman" w:eastAsia="Times New Roman" w:hAnsi="Times New Roman" w:cs="Times New Roman"/>
                <w:iCs/>
                <w:sz w:val="16"/>
                <w:szCs w:val="16"/>
              </w:rPr>
            </w:pPr>
            <w:r w:rsidRPr="00506E41">
              <w:rPr>
                <w:rFonts w:ascii="Times New Roman" w:eastAsia="Times New Roman" w:hAnsi="Times New Roman" w:cs="Times New Roman"/>
                <w:kern w:val="24"/>
                <w:sz w:val="16"/>
                <w:szCs w:val="16"/>
              </w:rPr>
              <w:t>»</w:t>
            </w:r>
          </w:p>
        </w:tc>
        <w:tc>
          <w:tcPr>
            <w:tcW w:w="709" w:type="dxa"/>
          </w:tcPr>
          <w:p w:rsidR="00506E41" w:rsidRPr="00506E41" w:rsidRDefault="00506E41" w:rsidP="00551E1F">
            <w:pPr>
              <w:spacing w:after="0" w:line="247" w:lineRule="auto"/>
              <w:ind w:right="-113"/>
              <w:jc w:val="center"/>
              <w:rPr>
                <w:rFonts w:ascii="Times New Roman" w:eastAsia="Times New Roman" w:hAnsi="Times New Roman" w:cs="Times New Roman"/>
                <w:iCs/>
                <w:sz w:val="16"/>
                <w:szCs w:val="16"/>
              </w:rPr>
            </w:pPr>
          </w:p>
        </w:tc>
      </w:tr>
      <w:tr w:rsidR="00506E41" w:rsidRPr="00506E41" w:rsidTr="00506E41">
        <w:tc>
          <w:tcPr>
            <w:tcW w:w="4395" w:type="dxa"/>
          </w:tcPr>
          <w:p w:rsidR="00506E41" w:rsidRPr="00506E41" w:rsidRDefault="00506E41" w:rsidP="00551E1F">
            <w:pPr>
              <w:kinsoku w:val="0"/>
              <w:overflowPunct w:val="0"/>
              <w:spacing w:after="0" w:line="247" w:lineRule="auto"/>
              <w:ind w:right="-113"/>
              <w:textAlignment w:val="baseline"/>
              <w:rPr>
                <w:rFonts w:ascii="Times New Roman" w:eastAsia="Times New Roman" w:hAnsi="Times New Roman" w:cs="Times New Roman"/>
                <w:sz w:val="16"/>
                <w:szCs w:val="16"/>
              </w:rPr>
            </w:pPr>
            <w:r w:rsidRPr="00506E41">
              <w:rPr>
                <w:rFonts w:ascii="Times New Roman" w:eastAsia="Times New Roman" w:hAnsi="Times New Roman" w:cs="Times New Roman"/>
                <w:kern w:val="24"/>
                <w:sz w:val="16"/>
                <w:szCs w:val="16"/>
              </w:rPr>
              <w:t>Объем работ по транспортировке привозных грунтов:</w:t>
            </w:r>
          </w:p>
        </w:tc>
        <w:tc>
          <w:tcPr>
            <w:tcW w:w="992" w:type="dxa"/>
          </w:tcPr>
          <w:p w:rsidR="00506E41" w:rsidRPr="00506E41" w:rsidRDefault="00506E41" w:rsidP="00551E1F">
            <w:pPr>
              <w:kinsoku w:val="0"/>
              <w:overflowPunct w:val="0"/>
              <w:spacing w:after="0" w:line="247" w:lineRule="auto"/>
              <w:ind w:left="-108" w:right="-113"/>
              <w:jc w:val="center"/>
              <w:textAlignment w:val="baseline"/>
              <w:rPr>
                <w:rFonts w:ascii="Times New Roman" w:eastAsia="Times New Roman" w:hAnsi="Times New Roman" w:cs="Times New Roman"/>
                <w:sz w:val="16"/>
                <w:szCs w:val="16"/>
              </w:rPr>
            </w:pPr>
            <w:r w:rsidRPr="00506E41">
              <w:rPr>
                <w:rFonts w:ascii="Times New Roman" w:eastAsia="Times New Roman" w:hAnsi="Times New Roman" w:cs="Times New Roman"/>
                <w:kern w:val="24"/>
                <w:sz w:val="16"/>
                <w:szCs w:val="16"/>
              </w:rPr>
              <w:t>тыс. м</w:t>
            </w:r>
            <w:r w:rsidRPr="00506E41">
              <w:rPr>
                <w:rFonts w:ascii="Times New Roman" w:eastAsia="Times New Roman" w:hAnsi="Times New Roman" w:cs="Times New Roman"/>
                <w:kern w:val="24"/>
                <w:position w:val="8"/>
                <w:sz w:val="16"/>
                <w:szCs w:val="16"/>
                <w:vertAlign w:val="superscript"/>
              </w:rPr>
              <w:t>3</w:t>
            </w:r>
          </w:p>
        </w:tc>
        <w:tc>
          <w:tcPr>
            <w:tcW w:w="709" w:type="dxa"/>
          </w:tcPr>
          <w:p w:rsidR="00506E41" w:rsidRPr="00506E41" w:rsidRDefault="00506E41" w:rsidP="00551E1F">
            <w:pPr>
              <w:spacing w:after="0" w:line="247" w:lineRule="auto"/>
              <w:ind w:right="-113"/>
              <w:jc w:val="center"/>
              <w:rPr>
                <w:rFonts w:ascii="Times New Roman" w:eastAsia="Times New Roman" w:hAnsi="Times New Roman" w:cs="Times New Roman"/>
                <w:iCs/>
                <w:sz w:val="16"/>
                <w:szCs w:val="16"/>
              </w:rPr>
            </w:pPr>
          </w:p>
        </w:tc>
      </w:tr>
      <w:tr w:rsidR="00506E41" w:rsidRPr="00506E41" w:rsidTr="00506E41">
        <w:tc>
          <w:tcPr>
            <w:tcW w:w="4395" w:type="dxa"/>
          </w:tcPr>
          <w:p w:rsidR="00506E41" w:rsidRPr="00506E41" w:rsidRDefault="00506E41" w:rsidP="00551E1F">
            <w:pPr>
              <w:kinsoku w:val="0"/>
              <w:overflowPunct w:val="0"/>
              <w:spacing w:after="0" w:line="247" w:lineRule="auto"/>
              <w:ind w:right="-113"/>
              <w:textAlignment w:val="baseline"/>
              <w:rPr>
                <w:rFonts w:ascii="Times New Roman" w:eastAsia="Times New Roman" w:hAnsi="Times New Roman" w:cs="Times New Roman"/>
                <w:sz w:val="16"/>
                <w:szCs w:val="16"/>
              </w:rPr>
            </w:pPr>
            <w:r w:rsidRPr="00506E41">
              <w:rPr>
                <w:rFonts w:ascii="Times New Roman" w:eastAsia="Times New Roman" w:hAnsi="Times New Roman" w:cs="Times New Roman"/>
                <w:kern w:val="24"/>
                <w:sz w:val="16"/>
                <w:szCs w:val="16"/>
              </w:rPr>
              <w:t>а) плодородного слоя почв:</w:t>
            </w:r>
          </w:p>
        </w:tc>
        <w:tc>
          <w:tcPr>
            <w:tcW w:w="992" w:type="dxa"/>
          </w:tcPr>
          <w:p w:rsidR="00506E41" w:rsidRPr="00506E41" w:rsidRDefault="00506E41" w:rsidP="00551E1F">
            <w:pPr>
              <w:spacing w:after="0" w:line="247" w:lineRule="auto"/>
              <w:ind w:left="-108" w:right="-113"/>
              <w:jc w:val="center"/>
              <w:rPr>
                <w:rFonts w:ascii="Times New Roman" w:eastAsia="Times New Roman" w:hAnsi="Times New Roman" w:cs="Times New Roman"/>
                <w:iCs/>
                <w:sz w:val="16"/>
                <w:szCs w:val="16"/>
              </w:rPr>
            </w:pPr>
            <w:r w:rsidRPr="00506E41">
              <w:rPr>
                <w:rFonts w:ascii="Times New Roman" w:eastAsia="Times New Roman" w:hAnsi="Times New Roman" w:cs="Times New Roman"/>
                <w:kern w:val="24"/>
                <w:sz w:val="16"/>
                <w:szCs w:val="16"/>
              </w:rPr>
              <w:t>»</w:t>
            </w:r>
          </w:p>
        </w:tc>
        <w:tc>
          <w:tcPr>
            <w:tcW w:w="709" w:type="dxa"/>
          </w:tcPr>
          <w:p w:rsidR="00506E41" w:rsidRPr="00506E41" w:rsidRDefault="00506E41" w:rsidP="00551E1F">
            <w:pPr>
              <w:spacing w:after="0" w:line="247" w:lineRule="auto"/>
              <w:ind w:right="-113"/>
              <w:jc w:val="center"/>
              <w:rPr>
                <w:rFonts w:ascii="Times New Roman" w:eastAsia="Times New Roman" w:hAnsi="Times New Roman" w:cs="Times New Roman"/>
                <w:iCs/>
                <w:sz w:val="16"/>
                <w:szCs w:val="16"/>
              </w:rPr>
            </w:pPr>
          </w:p>
        </w:tc>
      </w:tr>
      <w:tr w:rsidR="00506E41" w:rsidRPr="00506E41" w:rsidTr="00506E41">
        <w:tc>
          <w:tcPr>
            <w:tcW w:w="4395" w:type="dxa"/>
          </w:tcPr>
          <w:p w:rsidR="00506E41" w:rsidRPr="00506E41" w:rsidRDefault="00506E41" w:rsidP="00551E1F">
            <w:pPr>
              <w:kinsoku w:val="0"/>
              <w:overflowPunct w:val="0"/>
              <w:spacing w:after="0" w:line="247" w:lineRule="auto"/>
              <w:ind w:right="-113" w:firstLine="176"/>
              <w:textAlignment w:val="baseline"/>
              <w:rPr>
                <w:rFonts w:ascii="Times New Roman" w:eastAsia="Times New Roman" w:hAnsi="Times New Roman" w:cs="Times New Roman"/>
                <w:sz w:val="16"/>
                <w:szCs w:val="16"/>
              </w:rPr>
            </w:pPr>
            <w:r w:rsidRPr="00506E41">
              <w:rPr>
                <w:rFonts w:ascii="Times New Roman" w:eastAsia="Times New Roman" w:hAnsi="Times New Roman" w:cs="Times New Roman"/>
                <w:kern w:val="24"/>
                <w:sz w:val="16"/>
                <w:szCs w:val="16"/>
              </w:rPr>
              <w:t>- объем</w:t>
            </w:r>
          </w:p>
        </w:tc>
        <w:tc>
          <w:tcPr>
            <w:tcW w:w="992" w:type="dxa"/>
          </w:tcPr>
          <w:p w:rsidR="00506E41" w:rsidRPr="00506E41" w:rsidRDefault="00506E41" w:rsidP="00551E1F">
            <w:pPr>
              <w:spacing w:after="0" w:line="247" w:lineRule="auto"/>
              <w:ind w:left="-108" w:right="-113"/>
              <w:jc w:val="center"/>
              <w:rPr>
                <w:rFonts w:ascii="Times New Roman" w:eastAsia="Times New Roman" w:hAnsi="Times New Roman" w:cs="Times New Roman"/>
                <w:iCs/>
                <w:sz w:val="16"/>
                <w:szCs w:val="16"/>
              </w:rPr>
            </w:pPr>
            <w:r w:rsidRPr="00506E41">
              <w:rPr>
                <w:rFonts w:ascii="Times New Roman" w:eastAsia="Times New Roman" w:hAnsi="Times New Roman" w:cs="Times New Roman"/>
                <w:kern w:val="24"/>
                <w:sz w:val="16"/>
                <w:szCs w:val="16"/>
              </w:rPr>
              <w:t>»</w:t>
            </w:r>
          </w:p>
        </w:tc>
        <w:tc>
          <w:tcPr>
            <w:tcW w:w="709" w:type="dxa"/>
          </w:tcPr>
          <w:p w:rsidR="00506E41" w:rsidRPr="00506E41" w:rsidRDefault="00506E41" w:rsidP="00551E1F">
            <w:pPr>
              <w:spacing w:after="0" w:line="247" w:lineRule="auto"/>
              <w:ind w:right="-113"/>
              <w:jc w:val="center"/>
              <w:rPr>
                <w:rFonts w:ascii="Times New Roman" w:eastAsia="Times New Roman" w:hAnsi="Times New Roman" w:cs="Times New Roman"/>
                <w:iCs/>
                <w:sz w:val="16"/>
                <w:szCs w:val="16"/>
              </w:rPr>
            </w:pPr>
          </w:p>
        </w:tc>
      </w:tr>
      <w:tr w:rsidR="00506E41" w:rsidRPr="00506E41" w:rsidTr="00506E41">
        <w:tc>
          <w:tcPr>
            <w:tcW w:w="4395" w:type="dxa"/>
          </w:tcPr>
          <w:p w:rsidR="00506E41" w:rsidRPr="00506E41" w:rsidRDefault="00506E41" w:rsidP="00551E1F">
            <w:pPr>
              <w:spacing w:after="0" w:line="247" w:lineRule="auto"/>
              <w:ind w:firstLine="176"/>
              <w:rPr>
                <w:rFonts w:ascii="Times New Roman" w:eastAsia="Times New Roman" w:hAnsi="Times New Roman" w:cs="Times New Roman"/>
                <w:iCs/>
                <w:sz w:val="16"/>
                <w:szCs w:val="16"/>
              </w:rPr>
            </w:pPr>
            <w:r w:rsidRPr="00506E41">
              <w:rPr>
                <w:rFonts w:ascii="Times New Roman" w:eastAsia="Times New Roman" w:hAnsi="Times New Roman" w:cs="Times New Roman"/>
                <w:kern w:val="24"/>
                <w:sz w:val="16"/>
                <w:szCs w:val="16"/>
              </w:rPr>
              <w:t>- дальность</w:t>
            </w:r>
          </w:p>
        </w:tc>
        <w:tc>
          <w:tcPr>
            <w:tcW w:w="992" w:type="dxa"/>
          </w:tcPr>
          <w:p w:rsidR="00506E41" w:rsidRPr="00506E41" w:rsidRDefault="00506E41" w:rsidP="00551E1F">
            <w:pPr>
              <w:spacing w:after="0" w:line="247" w:lineRule="auto"/>
              <w:ind w:left="-108" w:right="-113"/>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км</w:t>
            </w:r>
          </w:p>
        </w:tc>
        <w:tc>
          <w:tcPr>
            <w:tcW w:w="709" w:type="dxa"/>
          </w:tcPr>
          <w:p w:rsidR="00506E41" w:rsidRPr="00506E41" w:rsidRDefault="00506E41" w:rsidP="00551E1F">
            <w:pPr>
              <w:spacing w:after="0" w:line="247" w:lineRule="auto"/>
              <w:ind w:right="-113"/>
              <w:jc w:val="center"/>
              <w:rPr>
                <w:rFonts w:ascii="Times New Roman" w:eastAsia="Times New Roman" w:hAnsi="Times New Roman" w:cs="Times New Roman"/>
                <w:iCs/>
                <w:sz w:val="16"/>
                <w:szCs w:val="16"/>
              </w:rPr>
            </w:pPr>
          </w:p>
        </w:tc>
      </w:tr>
      <w:tr w:rsidR="00506E41" w:rsidRPr="00506E41" w:rsidTr="00506E41">
        <w:tc>
          <w:tcPr>
            <w:tcW w:w="4395" w:type="dxa"/>
          </w:tcPr>
          <w:p w:rsidR="00506E41" w:rsidRPr="00506E41" w:rsidRDefault="00506E41" w:rsidP="00551E1F">
            <w:pPr>
              <w:kinsoku w:val="0"/>
              <w:overflowPunct w:val="0"/>
              <w:spacing w:after="0" w:line="247" w:lineRule="auto"/>
              <w:ind w:right="-113"/>
              <w:textAlignment w:val="baseline"/>
              <w:rPr>
                <w:rFonts w:ascii="Times New Roman" w:eastAsia="Times New Roman" w:hAnsi="Times New Roman" w:cs="Times New Roman"/>
                <w:sz w:val="16"/>
                <w:szCs w:val="16"/>
              </w:rPr>
            </w:pPr>
            <w:r w:rsidRPr="00506E41">
              <w:rPr>
                <w:rFonts w:ascii="Times New Roman" w:eastAsia="Times New Roman" w:hAnsi="Times New Roman" w:cs="Times New Roman"/>
                <w:kern w:val="24"/>
                <w:sz w:val="16"/>
                <w:szCs w:val="16"/>
              </w:rPr>
              <w:t>б) потенциально-плодородных  пород:</w:t>
            </w:r>
          </w:p>
          <w:p w:rsidR="00506E41" w:rsidRPr="00506E41" w:rsidRDefault="00506E41" w:rsidP="00551E1F">
            <w:pPr>
              <w:kinsoku w:val="0"/>
              <w:overflowPunct w:val="0"/>
              <w:spacing w:after="0" w:line="247" w:lineRule="auto"/>
              <w:ind w:right="-113" w:firstLine="176"/>
              <w:textAlignment w:val="baseline"/>
              <w:rPr>
                <w:rFonts w:ascii="Times New Roman" w:eastAsia="Times New Roman" w:hAnsi="Times New Roman" w:cs="Times New Roman"/>
                <w:sz w:val="16"/>
                <w:szCs w:val="16"/>
              </w:rPr>
            </w:pPr>
            <w:r w:rsidRPr="00506E41">
              <w:rPr>
                <w:rFonts w:ascii="Times New Roman" w:eastAsia="Times New Roman" w:hAnsi="Times New Roman" w:cs="Times New Roman"/>
                <w:kern w:val="24"/>
                <w:sz w:val="16"/>
                <w:szCs w:val="16"/>
              </w:rPr>
              <w:t>- объем</w:t>
            </w:r>
          </w:p>
        </w:tc>
        <w:tc>
          <w:tcPr>
            <w:tcW w:w="992" w:type="dxa"/>
          </w:tcPr>
          <w:p w:rsidR="00506E41" w:rsidRPr="00506E41" w:rsidRDefault="00506E41" w:rsidP="00551E1F">
            <w:pPr>
              <w:spacing w:after="0" w:line="247" w:lineRule="auto"/>
              <w:ind w:left="-108" w:right="-113"/>
              <w:jc w:val="center"/>
              <w:rPr>
                <w:rFonts w:ascii="Times New Roman" w:eastAsia="Times New Roman" w:hAnsi="Times New Roman" w:cs="Times New Roman"/>
                <w:iCs/>
                <w:sz w:val="16"/>
                <w:szCs w:val="16"/>
              </w:rPr>
            </w:pPr>
            <w:r w:rsidRPr="00506E41">
              <w:rPr>
                <w:rFonts w:ascii="Times New Roman" w:eastAsia="Times New Roman" w:hAnsi="Times New Roman" w:cs="Times New Roman"/>
                <w:kern w:val="24"/>
                <w:sz w:val="16"/>
                <w:szCs w:val="16"/>
              </w:rPr>
              <w:t>тыс. м</w:t>
            </w:r>
            <w:r w:rsidRPr="00506E41">
              <w:rPr>
                <w:rFonts w:ascii="Times New Roman" w:eastAsia="Times New Roman" w:hAnsi="Times New Roman" w:cs="Times New Roman"/>
                <w:kern w:val="24"/>
                <w:position w:val="8"/>
                <w:sz w:val="16"/>
                <w:szCs w:val="16"/>
                <w:vertAlign w:val="superscript"/>
              </w:rPr>
              <w:t>3</w:t>
            </w:r>
          </w:p>
        </w:tc>
        <w:tc>
          <w:tcPr>
            <w:tcW w:w="709" w:type="dxa"/>
          </w:tcPr>
          <w:p w:rsidR="00506E41" w:rsidRPr="00506E41" w:rsidRDefault="00506E41" w:rsidP="00551E1F">
            <w:pPr>
              <w:spacing w:after="0" w:line="247" w:lineRule="auto"/>
              <w:ind w:right="-113"/>
              <w:jc w:val="center"/>
              <w:rPr>
                <w:rFonts w:ascii="Times New Roman" w:eastAsia="Times New Roman" w:hAnsi="Times New Roman" w:cs="Times New Roman"/>
                <w:iCs/>
                <w:sz w:val="16"/>
                <w:szCs w:val="16"/>
              </w:rPr>
            </w:pPr>
          </w:p>
        </w:tc>
      </w:tr>
      <w:tr w:rsidR="00506E41" w:rsidRPr="00506E41" w:rsidTr="00506E41">
        <w:tc>
          <w:tcPr>
            <w:tcW w:w="4395" w:type="dxa"/>
          </w:tcPr>
          <w:p w:rsidR="00506E41" w:rsidRPr="00506E41" w:rsidRDefault="00506E41" w:rsidP="00551E1F">
            <w:pPr>
              <w:kinsoku w:val="0"/>
              <w:overflowPunct w:val="0"/>
              <w:spacing w:after="0" w:line="247" w:lineRule="auto"/>
              <w:ind w:right="-113" w:firstLine="176"/>
              <w:textAlignment w:val="baseline"/>
              <w:rPr>
                <w:rFonts w:ascii="Times New Roman" w:eastAsia="Times New Roman" w:hAnsi="Times New Roman" w:cs="Times New Roman"/>
                <w:sz w:val="16"/>
                <w:szCs w:val="16"/>
              </w:rPr>
            </w:pPr>
            <w:r w:rsidRPr="00506E41">
              <w:rPr>
                <w:rFonts w:ascii="Times New Roman" w:eastAsia="Times New Roman" w:hAnsi="Times New Roman" w:cs="Times New Roman"/>
                <w:kern w:val="24"/>
                <w:sz w:val="16"/>
                <w:szCs w:val="16"/>
              </w:rPr>
              <w:t>- дальность</w:t>
            </w:r>
          </w:p>
        </w:tc>
        <w:tc>
          <w:tcPr>
            <w:tcW w:w="992" w:type="dxa"/>
          </w:tcPr>
          <w:p w:rsidR="00506E41" w:rsidRPr="00506E41" w:rsidRDefault="00506E41" w:rsidP="00551E1F">
            <w:pPr>
              <w:kinsoku w:val="0"/>
              <w:overflowPunct w:val="0"/>
              <w:spacing w:after="0" w:line="247" w:lineRule="auto"/>
              <w:ind w:left="-108" w:right="-113"/>
              <w:jc w:val="center"/>
              <w:textAlignment w:val="baseline"/>
              <w:rPr>
                <w:rFonts w:ascii="Times New Roman" w:eastAsia="Times New Roman" w:hAnsi="Times New Roman" w:cs="Times New Roman"/>
                <w:sz w:val="16"/>
                <w:szCs w:val="16"/>
              </w:rPr>
            </w:pPr>
            <w:r w:rsidRPr="00506E41">
              <w:rPr>
                <w:rFonts w:ascii="Times New Roman" w:eastAsia="Times New Roman" w:hAnsi="Times New Roman" w:cs="Times New Roman"/>
                <w:kern w:val="24"/>
                <w:sz w:val="16"/>
                <w:szCs w:val="16"/>
              </w:rPr>
              <w:t>км</w:t>
            </w:r>
          </w:p>
        </w:tc>
        <w:tc>
          <w:tcPr>
            <w:tcW w:w="709" w:type="dxa"/>
          </w:tcPr>
          <w:p w:rsidR="00506E41" w:rsidRPr="00506E41" w:rsidRDefault="00506E41" w:rsidP="00551E1F">
            <w:pPr>
              <w:spacing w:after="0" w:line="247" w:lineRule="auto"/>
              <w:ind w:right="-113"/>
              <w:jc w:val="center"/>
              <w:rPr>
                <w:rFonts w:ascii="Times New Roman" w:eastAsia="Times New Roman" w:hAnsi="Times New Roman" w:cs="Times New Roman"/>
                <w:iCs/>
                <w:sz w:val="16"/>
                <w:szCs w:val="16"/>
              </w:rPr>
            </w:pPr>
          </w:p>
        </w:tc>
      </w:tr>
      <w:tr w:rsidR="00506E41" w:rsidRPr="00506E41" w:rsidTr="00506E41">
        <w:tc>
          <w:tcPr>
            <w:tcW w:w="4395" w:type="dxa"/>
          </w:tcPr>
          <w:p w:rsidR="00506E41" w:rsidRPr="00506E41" w:rsidRDefault="00506E41" w:rsidP="00551E1F">
            <w:pPr>
              <w:kinsoku w:val="0"/>
              <w:overflowPunct w:val="0"/>
              <w:spacing w:after="0" w:line="247" w:lineRule="auto"/>
              <w:ind w:right="-113"/>
              <w:textAlignment w:val="baseline"/>
              <w:rPr>
                <w:rFonts w:ascii="Times New Roman" w:eastAsia="Times New Roman" w:hAnsi="Times New Roman" w:cs="Times New Roman"/>
                <w:sz w:val="16"/>
                <w:szCs w:val="16"/>
              </w:rPr>
            </w:pPr>
            <w:r w:rsidRPr="00506E41">
              <w:rPr>
                <w:rFonts w:ascii="Times New Roman" w:eastAsia="Times New Roman" w:hAnsi="Times New Roman" w:cs="Times New Roman"/>
                <w:kern w:val="24"/>
                <w:sz w:val="16"/>
                <w:szCs w:val="16"/>
              </w:rPr>
              <w:t>Группа грунтов по трудности разработки</w:t>
            </w:r>
          </w:p>
        </w:tc>
        <w:tc>
          <w:tcPr>
            <w:tcW w:w="992" w:type="dxa"/>
          </w:tcPr>
          <w:p w:rsidR="00506E41" w:rsidRPr="00506E41" w:rsidRDefault="00506E41" w:rsidP="00551E1F">
            <w:pPr>
              <w:kinsoku w:val="0"/>
              <w:overflowPunct w:val="0"/>
              <w:spacing w:after="0" w:line="247" w:lineRule="auto"/>
              <w:ind w:left="-108" w:right="-113"/>
              <w:jc w:val="center"/>
              <w:textAlignment w:val="baseline"/>
              <w:rPr>
                <w:rFonts w:ascii="Times New Roman" w:eastAsia="Times New Roman" w:hAnsi="Times New Roman" w:cs="Times New Roman"/>
                <w:sz w:val="16"/>
                <w:szCs w:val="16"/>
              </w:rPr>
            </w:pPr>
            <w:r w:rsidRPr="00506E41">
              <w:rPr>
                <w:rFonts w:ascii="Times New Roman" w:eastAsia="Times New Roman" w:hAnsi="Times New Roman" w:cs="Times New Roman"/>
                <w:kern w:val="24"/>
                <w:sz w:val="16"/>
                <w:szCs w:val="16"/>
              </w:rPr>
              <w:t>группа</w:t>
            </w:r>
          </w:p>
        </w:tc>
        <w:tc>
          <w:tcPr>
            <w:tcW w:w="709" w:type="dxa"/>
          </w:tcPr>
          <w:p w:rsidR="00506E41" w:rsidRPr="00506E41" w:rsidRDefault="00506E41" w:rsidP="00551E1F">
            <w:pPr>
              <w:spacing w:after="0" w:line="247" w:lineRule="auto"/>
              <w:ind w:right="-113"/>
              <w:jc w:val="center"/>
              <w:rPr>
                <w:rFonts w:ascii="Times New Roman" w:eastAsia="Times New Roman" w:hAnsi="Times New Roman" w:cs="Times New Roman"/>
                <w:iCs/>
                <w:sz w:val="16"/>
                <w:szCs w:val="16"/>
              </w:rPr>
            </w:pPr>
          </w:p>
        </w:tc>
      </w:tr>
      <w:tr w:rsidR="00506E41" w:rsidRPr="00506E41" w:rsidTr="00506E41">
        <w:tc>
          <w:tcPr>
            <w:tcW w:w="4395" w:type="dxa"/>
          </w:tcPr>
          <w:p w:rsidR="00506E41" w:rsidRPr="00506E41" w:rsidRDefault="00506E41" w:rsidP="00551E1F">
            <w:pPr>
              <w:kinsoku w:val="0"/>
              <w:overflowPunct w:val="0"/>
              <w:spacing w:after="0" w:line="247" w:lineRule="auto"/>
              <w:ind w:right="-113"/>
              <w:textAlignment w:val="baseline"/>
              <w:rPr>
                <w:rFonts w:ascii="Times New Roman" w:eastAsia="Times New Roman" w:hAnsi="Times New Roman" w:cs="Times New Roman"/>
                <w:sz w:val="16"/>
                <w:szCs w:val="16"/>
              </w:rPr>
            </w:pPr>
            <w:r w:rsidRPr="00506E41">
              <w:rPr>
                <w:rFonts w:ascii="Times New Roman" w:eastAsia="Times New Roman" w:hAnsi="Times New Roman" w:cs="Times New Roman"/>
                <w:kern w:val="24"/>
                <w:sz w:val="16"/>
                <w:szCs w:val="16"/>
              </w:rPr>
              <w:t>Сметная стоимость технического этапа рекультивации</w:t>
            </w:r>
          </w:p>
        </w:tc>
        <w:tc>
          <w:tcPr>
            <w:tcW w:w="992" w:type="dxa"/>
          </w:tcPr>
          <w:p w:rsidR="00506E41" w:rsidRPr="00506E41" w:rsidRDefault="00506E41" w:rsidP="00551E1F">
            <w:pPr>
              <w:kinsoku w:val="0"/>
              <w:overflowPunct w:val="0"/>
              <w:spacing w:after="0" w:line="247" w:lineRule="auto"/>
              <w:ind w:left="-108" w:right="-113"/>
              <w:jc w:val="center"/>
              <w:textAlignment w:val="baseline"/>
              <w:rPr>
                <w:rFonts w:ascii="Times New Roman" w:eastAsia="Times New Roman" w:hAnsi="Times New Roman" w:cs="Times New Roman"/>
                <w:sz w:val="16"/>
                <w:szCs w:val="16"/>
              </w:rPr>
            </w:pPr>
            <w:r w:rsidRPr="00506E41">
              <w:rPr>
                <w:rFonts w:ascii="Times New Roman" w:eastAsia="Times New Roman" w:hAnsi="Times New Roman" w:cs="Times New Roman"/>
                <w:kern w:val="24"/>
                <w:sz w:val="16"/>
                <w:szCs w:val="16"/>
              </w:rPr>
              <w:t>млн. руб.</w:t>
            </w:r>
          </w:p>
        </w:tc>
        <w:tc>
          <w:tcPr>
            <w:tcW w:w="709" w:type="dxa"/>
          </w:tcPr>
          <w:p w:rsidR="00506E41" w:rsidRPr="00506E41" w:rsidRDefault="00506E41" w:rsidP="00551E1F">
            <w:pPr>
              <w:spacing w:after="0" w:line="247" w:lineRule="auto"/>
              <w:ind w:right="-113"/>
              <w:jc w:val="center"/>
              <w:rPr>
                <w:rFonts w:ascii="Times New Roman" w:eastAsia="Times New Roman" w:hAnsi="Times New Roman" w:cs="Times New Roman"/>
                <w:iCs/>
                <w:sz w:val="16"/>
                <w:szCs w:val="16"/>
              </w:rPr>
            </w:pPr>
          </w:p>
        </w:tc>
      </w:tr>
      <w:tr w:rsidR="00506E41" w:rsidRPr="00506E41" w:rsidTr="00506E41">
        <w:tc>
          <w:tcPr>
            <w:tcW w:w="4395" w:type="dxa"/>
          </w:tcPr>
          <w:p w:rsidR="00506E41" w:rsidRPr="00506E41" w:rsidRDefault="00506E41" w:rsidP="00551E1F">
            <w:pPr>
              <w:kinsoku w:val="0"/>
              <w:overflowPunct w:val="0"/>
              <w:spacing w:after="0" w:line="247" w:lineRule="auto"/>
              <w:ind w:right="-113"/>
              <w:textAlignment w:val="baseline"/>
              <w:rPr>
                <w:rFonts w:ascii="Times New Roman" w:eastAsia="Times New Roman" w:hAnsi="Times New Roman" w:cs="Times New Roman"/>
                <w:sz w:val="16"/>
                <w:szCs w:val="16"/>
              </w:rPr>
            </w:pPr>
            <w:r w:rsidRPr="00506E41">
              <w:rPr>
                <w:rFonts w:ascii="Times New Roman" w:eastAsia="Times New Roman" w:hAnsi="Times New Roman" w:cs="Times New Roman"/>
                <w:kern w:val="24"/>
                <w:sz w:val="16"/>
                <w:szCs w:val="16"/>
              </w:rPr>
              <w:t>Сметная стоимость биологического этапа рекультивации</w:t>
            </w:r>
          </w:p>
        </w:tc>
        <w:tc>
          <w:tcPr>
            <w:tcW w:w="992" w:type="dxa"/>
          </w:tcPr>
          <w:p w:rsidR="00506E41" w:rsidRPr="00506E41" w:rsidRDefault="00506E41" w:rsidP="00551E1F">
            <w:pPr>
              <w:spacing w:after="0" w:line="247" w:lineRule="auto"/>
              <w:ind w:left="-108" w:right="-113"/>
              <w:jc w:val="center"/>
              <w:rPr>
                <w:rFonts w:ascii="Times New Roman" w:eastAsia="Times New Roman" w:hAnsi="Times New Roman" w:cs="Times New Roman"/>
                <w:iCs/>
                <w:sz w:val="16"/>
                <w:szCs w:val="16"/>
              </w:rPr>
            </w:pPr>
            <w:r w:rsidRPr="00506E41">
              <w:rPr>
                <w:rFonts w:ascii="Times New Roman" w:eastAsia="Times New Roman" w:hAnsi="Times New Roman" w:cs="Times New Roman"/>
                <w:kern w:val="24"/>
                <w:sz w:val="16"/>
                <w:szCs w:val="16"/>
              </w:rPr>
              <w:t>млн. руб.</w:t>
            </w:r>
          </w:p>
        </w:tc>
        <w:tc>
          <w:tcPr>
            <w:tcW w:w="709" w:type="dxa"/>
          </w:tcPr>
          <w:p w:rsidR="00506E41" w:rsidRPr="00506E41" w:rsidRDefault="00506E41" w:rsidP="00551E1F">
            <w:pPr>
              <w:spacing w:after="0" w:line="247" w:lineRule="auto"/>
              <w:ind w:right="-113"/>
              <w:jc w:val="center"/>
              <w:rPr>
                <w:rFonts w:ascii="Times New Roman" w:eastAsia="Times New Roman" w:hAnsi="Times New Roman" w:cs="Times New Roman"/>
                <w:iCs/>
                <w:sz w:val="16"/>
                <w:szCs w:val="16"/>
              </w:rPr>
            </w:pPr>
          </w:p>
        </w:tc>
      </w:tr>
      <w:tr w:rsidR="00506E41" w:rsidRPr="00506E41" w:rsidTr="00506E41">
        <w:tc>
          <w:tcPr>
            <w:tcW w:w="4395" w:type="dxa"/>
          </w:tcPr>
          <w:p w:rsidR="00506E41" w:rsidRPr="00506E41" w:rsidRDefault="00506E41" w:rsidP="00551E1F">
            <w:pPr>
              <w:spacing w:after="0" w:line="247" w:lineRule="auto"/>
              <w:ind w:right="-113"/>
              <w:rPr>
                <w:rFonts w:ascii="Times New Roman" w:eastAsia="Times New Roman" w:hAnsi="Times New Roman" w:cs="Times New Roman"/>
                <w:iCs/>
                <w:sz w:val="16"/>
                <w:szCs w:val="16"/>
              </w:rPr>
            </w:pPr>
            <w:r w:rsidRPr="00506E41">
              <w:rPr>
                <w:rFonts w:ascii="Times New Roman" w:eastAsia="Times New Roman" w:hAnsi="Times New Roman" w:cs="Times New Roman"/>
                <w:kern w:val="24"/>
                <w:sz w:val="16"/>
                <w:szCs w:val="16"/>
              </w:rPr>
              <w:t>Всего инвестиций</w:t>
            </w:r>
          </w:p>
        </w:tc>
        <w:tc>
          <w:tcPr>
            <w:tcW w:w="992" w:type="dxa"/>
          </w:tcPr>
          <w:p w:rsidR="00506E41" w:rsidRPr="00506E41" w:rsidRDefault="00506E41" w:rsidP="00551E1F">
            <w:pPr>
              <w:spacing w:after="0" w:line="247" w:lineRule="auto"/>
              <w:ind w:left="-108" w:right="-113"/>
              <w:jc w:val="center"/>
              <w:rPr>
                <w:rFonts w:ascii="Times New Roman" w:eastAsia="Times New Roman" w:hAnsi="Times New Roman" w:cs="Times New Roman"/>
                <w:iCs/>
                <w:sz w:val="16"/>
                <w:szCs w:val="16"/>
              </w:rPr>
            </w:pPr>
            <w:r w:rsidRPr="00506E41">
              <w:rPr>
                <w:rFonts w:ascii="Times New Roman" w:eastAsia="Times New Roman" w:hAnsi="Times New Roman" w:cs="Times New Roman"/>
                <w:kern w:val="24"/>
                <w:sz w:val="16"/>
                <w:szCs w:val="16"/>
              </w:rPr>
              <w:t>млн. руб.</w:t>
            </w:r>
          </w:p>
        </w:tc>
        <w:tc>
          <w:tcPr>
            <w:tcW w:w="709" w:type="dxa"/>
          </w:tcPr>
          <w:p w:rsidR="00506E41" w:rsidRPr="00506E41" w:rsidRDefault="00506E41" w:rsidP="00551E1F">
            <w:pPr>
              <w:spacing w:after="0" w:line="247" w:lineRule="auto"/>
              <w:ind w:right="-113"/>
              <w:jc w:val="center"/>
              <w:rPr>
                <w:rFonts w:ascii="Times New Roman" w:eastAsia="Times New Roman" w:hAnsi="Times New Roman" w:cs="Times New Roman"/>
                <w:iCs/>
                <w:sz w:val="16"/>
                <w:szCs w:val="16"/>
              </w:rPr>
            </w:pPr>
          </w:p>
        </w:tc>
      </w:tr>
    </w:tbl>
    <w:p w:rsidR="00506E41" w:rsidRPr="00506E41" w:rsidRDefault="00506E41" w:rsidP="00551E1F">
      <w:pPr>
        <w:spacing w:after="0" w:line="247" w:lineRule="auto"/>
        <w:ind w:right="-113" w:firstLine="283"/>
        <w:jc w:val="center"/>
        <w:rPr>
          <w:rFonts w:ascii="Times New Roman" w:eastAsia="Times New Roman" w:hAnsi="Times New Roman" w:cs="Times New Roman"/>
          <w:b/>
          <w:iCs/>
          <w:sz w:val="20"/>
          <w:szCs w:val="20"/>
        </w:rPr>
      </w:pPr>
    </w:p>
    <w:p w:rsidR="00506E41" w:rsidRPr="00506E41" w:rsidRDefault="00506E41" w:rsidP="009D08AD">
      <w:pPr>
        <w:spacing w:after="0" w:line="235" w:lineRule="auto"/>
        <w:jc w:val="center"/>
        <w:rPr>
          <w:rFonts w:ascii="Times New Roman" w:eastAsia="Times New Roman" w:hAnsi="Times New Roman" w:cs="Times New Roman"/>
          <w:b/>
          <w:iCs/>
          <w:sz w:val="20"/>
          <w:szCs w:val="20"/>
        </w:rPr>
      </w:pPr>
      <w:r w:rsidRPr="00506E41">
        <w:rPr>
          <w:rFonts w:ascii="Times New Roman" w:eastAsia="Times New Roman" w:hAnsi="Times New Roman" w:cs="Times New Roman"/>
          <w:b/>
          <w:iCs/>
          <w:sz w:val="20"/>
          <w:szCs w:val="20"/>
        </w:rPr>
        <w:t>4.3.2. Структурные мероприятия</w:t>
      </w:r>
    </w:p>
    <w:p w:rsidR="00506E41" w:rsidRPr="00506E41" w:rsidRDefault="00506E41" w:rsidP="009D08AD">
      <w:pPr>
        <w:spacing w:after="0" w:line="235" w:lineRule="auto"/>
        <w:ind w:firstLine="283"/>
        <w:rPr>
          <w:rFonts w:ascii="Times New Roman" w:eastAsia="Times New Roman" w:hAnsi="Times New Roman" w:cs="Times New Roman"/>
          <w:i/>
          <w:iCs/>
          <w:sz w:val="20"/>
          <w:szCs w:val="20"/>
        </w:rPr>
      </w:pPr>
    </w:p>
    <w:p w:rsidR="00506E41" w:rsidRPr="00506E41" w:rsidRDefault="00506E41" w:rsidP="009D08AD">
      <w:pPr>
        <w:spacing w:after="0" w:line="235" w:lineRule="auto"/>
        <w:ind w:firstLine="283"/>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Термин «структурные мероприятия» появился недавно.</w:t>
      </w:r>
    </w:p>
    <w:p w:rsidR="00506E41" w:rsidRPr="00506E41" w:rsidRDefault="00506E41" w:rsidP="009D08AD">
      <w:pPr>
        <w:spacing w:after="0" w:line="235"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К структурным техническим рекультивационным мероприятиям относят изменение состава и структуры рекультивационного слоя (землевание, торфование, сапропелевание, кольматаж, сооружение</w:t>
      </w:r>
      <w:r w:rsidR="00067EF4">
        <w:rPr>
          <w:rFonts w:ascii="Times New Roman" w:eastAsia="Times New Roman" w:hAnsi="Times New Roman" w:cs="Times New Roman"/>
          <w:iCs/>
          <w:sz w:val="20"/>
          <w:szCs w:val="20"/>
        </w:rPr>
        <w:t xml:space="preserve">  тер</w:t>
      </w:r>
      <w:r w:rsidRPr="00506E41">
        <w:rPr>
          <w:rFonts w:ascii="Times New Roman" w:eastAsia="Times New Roman" w:hAnsi="Times New Roman" w:cs="Times New Roman"/>
          <w:iCs/>
          <w:sz w:val="20"/>
          <w:szCs w:val="20"/>
        </w:rPr>
        <w:t>пов). Они направлены в основном на улучшение почвы структуры, ее водно-физических свойств и плодородия.</w:t>
      </w:r>
    </w:p>
    <w:p w:rsidR="00506E41" w:rsidRPr="00506E41" w:rsidRDefault="00506E41" w:rsidP="009D08AD">
      <w:pPr>
        <w:spacing w:after="0" w:line="235"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xml:space="preserve">Приемы эти давно известны, широко применялись в Германии, Голландии, Австрии, Польше в </w:t>
      </w:r>
      <w:r w:rsidRPr="00506E41">
        <w:rPr>
          <w:rFonts w:ascii="Times New Roman" w:eastAsia="Times New Roman" w:hAnsi="Times New Roman" w:cs="Times New Roman"/>
          <w:iCs/>
          <w:sz w:val="20"/>
          <w:szCs w:val="20"/>
          <w:lang w:val="en-US"/>
        </w:rPr>
        <w:t>XVIII</w:t>
      </w:r>
      <w:r w:rsidRPr="00506E41">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lang w:val="en-US"/>
        </w:rPr>
        <w:t>XIX</w:t>
      </w:r>
      <w:r w:rsidRPr="00506E41">
        <w:rPr>
          <w:rFonts w:ascii="Times New Roman" w:eastAsia="Times New Roman" w:hAnsi="Times New Roman" w:cs="Times New Roman"/>
          <w:iCs/>
          <w:sz w:val="20"/>
          <w:szCs w:val="20"/>
        </w:rPr>
        <w:t xml:space="preserve"> веках, в России и Беларуси первые опыты были проведены в прошлом веке.</w:t>
      </w:r>
    </w:p>
    <w:p w:rsidR="00506E41" w:rsidRPr="00506E41" w:rsidRDefault="00506E41" w:rsidP="009D08AD">
      <w:pPr>
        <w:spacing w:after="0" w:line="235"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
          <w:iCs/>
          <w:sz w:val="20"/>
          <w:szCs w:val="20"/>
        </w:rPr>
        <w:t>Землевание</w:t>
      </w:r>
      <w:r w:rsidRPr="00506E41">
        <w:rPr>
          <w:rFonts w:ascii="Times New Roman" w:eastAsia="Times New Roman" w:hAnsi="Times New Roman" w:cs="Times New Roman"/>
          <w:iCs/>
          <w:sz w:val="20"/>
          <w:szCs w:val="20"/>
        </w:rPr>
        <w:t xml:space="preserve"> – способ улучшения физических, тепловых, агротех</w:t>
      </w:r>
      <w:r w:rsidR="00067EF4">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нических и микробиологических свойств торфяных почв путем внесения на них песка (пескование), суглинка и глины (глинование).</w:t>
      </w:r>
    </w:p>
    <w:p w:rsidR="00506E41" w:rsidRPr="00506E41" w:rsidRDefault="00506E41" w:rsidP="009D08AD">
      <w:pPr>
        <w:spacing w:after="0" w:line="235"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xml:space="preserve">Внесение добавок минерального грунта повышает плотность и несущую способность торфа, улучшает проходимость тракторов и сельскохозяйственных машин, снижает кислотность пахотного слоя и </w:t>
      </w:r>
      <w:r w:rsidRPr="00506E41">
        <w:rPr>
          <w:rFonts w:ascii="Times New Roman" w:eastAsia="Times New Roman" w:hAnsi="Times New Roman" w:cs="Times New Roman"/>
          <w:iCs/>
          <w:sz w:val="20"/>
          <w:szCs w:val="20"/>
        </w:rPr>
        <w:lastRenderedPageBreak/>
        <w:t>содержание вредных для растений закисных соединений и полуторных окислов, улучшает питательный режим почвы (увеличивается со</w:t>
      </w:r>
      <w:r w:rsidR="00067EF4">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держание нитратов, кальция, магния, ряда микроэлементов, закреп</w:t>
      </w:r>
      <w:r w:rsidR="00067EF4">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ляется в почве калий и фосфор), повышает устойчивость почвы к эрозии и дефляции, уменьшает опасность пожаров и ранневесенних заморозков.</w:t>
      </w:r>
    </w:p>
    <w:p w:rsidR="00506E41" w:rsidRPr="00506E41" w:rsidRDefault="009D08AD" w:rsidP="009D08AD">
      <w:pPr>
        <w:widowControl w:val="0"/>
        <w:autoSpaceDE w:val="0"/>
        <w:autoSpaceDN w:val="0"/>
        <w:adjustRightInd w:val="0"/>
        <w:spacing w:after="0" w:line="235" w:lineRule="auto"/>
        <w:ind w:firstLine="283"/>
        <w:jc w:val="both"/>
        <w:rPr>
          <w:rFonts w:ascii="Times New Roman" w:eastAsia="Times New Roman" w:hAnsi="Times New Roman" w:cs="Times New Roman"/>
          <w:bCs/>
          <w:sz w:val="20"/>
          <w:szCs w:val="20"/>
        </w:rPr>
      </w:pPr>
      <w:r>
        <w:rPr>
          <w:rFonts w:ascii="Times New Roman" w:eastAsia="Times New Roman" w:hAnsi="Times New Roman" w:cs="Times New Roman"/>
          <w:bCs/>
          <w:sz w:val="20"/>
          <w:szCs w:val="20"/>
        </w:rPr>
        <w:t>Землевание – это ком</w:t>
      </w:r>
      <w:r w:rsidR="00506E41" w:rsidRPr="00506E41">
        <w:rPr>
          <w:rFonts w:ascii="Times New Roman" w:eastAsia="Times New Roman" w:hAnsi="Times New Roman" w:cs="Times New Roman"/>
          <w:bCs/>
          <w:sz w:val="20"/>
          <w:szCs w:val="20"/>
        </w:rPr>
        <w:t>плекс работ по снятию, транспортированию и нанесению плодородного слоя почвы или потенциальноплодородных пород на малопродуктивные угодья с целью их улучшения.</w:t>
      </w:r>
    </w:p>
    <w:p w:rsidR="00506E41" w:rsidRPr="00506E41" w:rsidRDefault="00506E41" w:rsidP="009D08AD">
      <w:pPr>
        <w:spacing w:after="0" w:line="235"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Содержание гумуса в почве, наносимой на спланированную поверхность, должно быть не менее 2 %.</w:t>
      </w:r>
    </w:p>
    <w:p w:rsidR="00506E41" w:rsidRPr="00506E41" w:rsidRDefault="00506E41" w:rsidP="009D08AD">
      <w:pPr>
        <w:spacing w:after="0" w:line="235"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В качестве потенциально плодородных пород используют супесчаные и суглинистые грунты.</w:t>
      </w:r>
    </w:p>
    <w:p w:rsidR="00506E41" w:rsidRPr="00506E41" w:rsidRDefault="00506E41" w:rsidP="009D08AD">
      <w:pPr>
        <w:spacing w:after="0" w:line="235"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Землевание особенно необходимо при создании рекуль</w:t>
      </w:r>
      <w:r w:rsidR="00067EF4">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тивационного слоя на землях, непригодных для проведения биологической рекультивации по физическим или химическим свойствам. Мощность рекультивационного слоя на потенциально плодородных породах определяется направлением использования нарушенных земель. Например, при создании сельскохозяйственных угодий наносимый почвенный слой должен быть не менее 20–25 см, дальнейшее увеличение глубины землевания определяется уже экономическим эффектом, получаемым за счет прибавки урожая от этого мероприятия.</w:t>
      </w:r>
    </w:p>
    <w:p w:rsidR="00506E41" w:rsidRPr="00506E41" w:rsidRDefault="00506E41" w:rsidP="009D08AD">
      <w:pPr>
        <w:spacing w:after="0" w:line="235"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
          <w:iCs/>
          <w:sz w:val="20"/>
          <w:szCs w:val="20"/>
        </w:rPr>
        <w:t xml:space="preserve">Торфование </w:t>
      </w:r>
      <w:r w:rsidRPr="00506E41">
        <w:rPr>
          <w:rFonts w:ascii="Times New Roman" w:eastAsia="Times New Roman" w:hAnsi="Times New Roman" w:cs="Times New Roman"/>
          <w:iCs/>
          <w:sz w:val="20"/>
          <w:szCs w:val="20"/>
        </w:rPr>
        <w:t>– внесение торфа на рекультивированные песчаные и супесчаные почвы, обладающие высокой водопроницаемостью, малой водоподъемной и водоудерживающей способностью и содержащие малое количество перегноя, глинистых и илистых частиц.</w:t>
      </w:r>
    </w:p>
    <w:p w:rsidR="00506E41" w:rsidRPr="00506E41" w:rsidRDefault="00506E41" w:rsidP="009D08AD">
      <w:pPr>
        <w:spacing w:after="0" w:line="235"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При внесении торфа повышается влагоемкость, улучшаются водно-физические, агрохимические и биохимические свойства почвы, активизируются микробиологические процессы, несколько улучшается пищевой режим и повышается продуктивность культур.</w:t>
      </w:r>
    </w:p>
    <w:p w:rsidR="00506E41" w:rsidRPr="00506E41" w:rsidRDefault="00506E41" w:rsidP="009D08AD">
      <w:pPr>
        <w:spacing w:after="0" w:line="235"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На тяжелых суглинистых и глинистых почвах этот прием неэффективен.</w:t>
      </w:r>
    </w:p>
    <w:p w:rsidR="00506E41" w:rsidRDefault="00506E41" w:rsidP="009D08AD">
      <w:pPr>
        <w:spacing w:after="0" w:line="235"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
          <w:iCs/>
          <w:sz w:val="20"/>
          <w:szCs w:val="20"/>
        </w:rPr>
        <w:t>Сапропелевание почвы</w:t>
      </w:r>
      <w:r w:rsidRPr="00506E41">
        <w:rPr>
          <w:rFonts w:ascii="Times New Roman" w:eastAsia="Times New Roman" w:hAnsi="Times New Roman" w:cs="Times New Roman"/>
          <w:iCs/>
          <w:sz w:val="20"/>
          <w:szCs w:val="20"/>
        </w:rPr>
        <w:t>. Под термином «сапропель» принято понимать современные отложения плоских, сравнительно мелко</w:t>
      </w:r>
      <w:r w:rsidR="00067EF4">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водных, пресноводных, непроточных водоемов или озер со слабыми течениями, в которых содержится не менее 15 % органических веществ от абсолютно сухой массы.</w:t>
      </w:r>
    </w:p>
    <w:p w:rsidR="00067EF4" w:rsidRDefault="00067EF4" w:rsidP="009D08AD">
      <w:pPr>
        <w:spacing w:after="0" w:line="235" w:lineRule="auto"/>
        <w:ind w:firstLine="283"/>
        <w:jc w:val="both"/>
        <w:rPr>
          <w:rFonts w:ascii="Times New Roman" w:eastAsia="Times New Roman" w:hAnsi="Times New Roman" w:cs="Times New Roman"/>
          <w:iCs/>
          <w:sz w:val="20"/>
          <w:szCs w:val="20"/>
        </w:rPr>
      </w:pPr>
      <w:r>
        <w:rPr>
          <w:rFonts w:ascii="Times New Roman" w:eastAsia="Times New Roman" w:hAnsi="Times New Roman" w:cs="Times New Roman"/>
          <w:iCs/>
          <w:sz w:val="20"/>
          <w:szCs w:val="20"/>
        </w:rPr>
        <w:t>При добыче сапропеля выгодна двойная: обновляется озеро,</w:t>
      </w:r>
      <w:r w:rsidRPr="00506E41">
        <w:rPr>
          <w:rFonts w:ascii="Times New Roman" w:eastAsia="Times New Roman" w:hAnsi="Times New Roman" w:cs="Times New Roman"/>
          <w:iCs/>
          <w:sz w:val="20"/>
          <w:szCs w:val="20"/>
        </w:rPr>
        <w:t xml:space="preserve"> почти потерявшее</w:t>
      </w:r>
      <w:r>
        <w:rPr>
          <w:rFonts w:ascii="Times New Roman" w:eastAsia="Times New Roman" w:hAnsi="Times New Roman" w:cs="Times New Roman"/>
          <w:iCs/>
          <w:sz w:val="20"/>
          <w:szCs w:val="20"/>
        </w:rPr>
        <w:t xml:space="preserve"> </w:t>
      </w:r>
      <w:r w:rsidRPr="00506E41">
        <w:rPr>
          <w:rFonts w:ascii="Times New Roman" w:eastAsia="Times New Roman" w:hAnsi="Times New Roman" w:cs="Times New Roman"/>
          <w:iCs/>
          <w:sz w:val="20"/>
          <w:szCs w:val="20"/>
        </w:rPr>
        <w:t xml:space="preserve"> свою ценность, </w:t>
      </w:r>
      <w:r>
        <w:rPr>
          <w:rFonts w:ascii="Times New Roman" w:eastAsia="Times New Roman" w:hAnsi="Times New Roman" w:cs="Times New Roman"/>
          <w:iCs/>
          <w:sz w:val="20"/>
          <w:szCs w:val="20"/>
        </w:rPr>
        <w:t xml:space="preserve"> </w:t>
      </w:r>
      <w:r w:rsidRPr="00506E41">
        <w:rPr>
          <w:rFonts w:ascii="Times New Roman" w:eastAsia="Times New Roman" w:hAnsi="Times New Roman" w:cs="Times New Roman"/>
          <w:iCs/>
          <w:sz w:val="20"/>
          <w:szCs w:val="20"/>
        </w:rPr>
        <w:t xml:space="preserve">и одновременно </w:t>
      </w:r>
      <w:r>
        <w:rPr>
          <w:rFonts w:ascii="Times New Roman" w:eastAsia="Times New Roman" w:hAnsi="Times New Roman" w:cs="Times New Roman"/>
          <w:iCs/>
          <w:sz w:val="20"/>
          <w:szCs w:val="20"/>
        </w:rPr>
        <w:t xml:space="preserve"> </w:t>
      </w:r>
      <w:r w:rsidRPr="00506E41">
        <w:rPr>
          <w:rFonts w:ascii="Times New Roman" w:eastAsia="Times New Roman" w:hAnsi="Times New Roman" w:cs="Times New Roman"/>
          <w:iCs/>
          <w:sz w:val="20"/>
          <w:szCs w:val="20"/>
        </w:rPr>
        <w:t>в сельскохозяйственный</w:t>
      </w:r>
    </w:p>
    <w:p w:rsidR="00506E41" w:rsidRPr="00506E41" w:rsidRDefault="00506E41" w:rsidP="00067EF4">
      <w:pPr>
        <w:spacing w:after="0" w:line="235" w:lineRule="auto"/>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lastRenderedPageBreak/>
        <w:t>оборот вовлекаются расположенные вдоль водоема пустующие земли.</w:t>
      </w:r>
    </w:p>
    <w:p w:rsidR="00506E41" w:rsidRPr="00506E41" w:rsidRDefault="00506E41" w:rsidP="009D08AD">
      <w:pPr>
        <w:spacing w:after="0" w:line="235" w:lineRule="auto"/>
        <w:ind w:firstLine="284"/>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В настоящее время существует две технологии добычи сапропелей: гидромеханизированная и экскаваторно-грейферная.</w:t>
      </w:r>
    </w:p>
    <w:p w:rsidR="00506E41" w:rsidRPr="00506E41" w:rsidRDefault="00506E41" w:rsidP="009D08AD">
      <w:pPr>
        <w:spacing w:after="0" w:line="235" w:lineRule="auto"/>
        <w:ind w:firstLine="284"/>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Первая из них является самой дешевой и наиболее распро</w:t>
      </w:r>
      <w:r w:rsidR="009868B9">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страненной, она рекомендуется для добычи малозольных (до 40–50 %) и обводненных сапропелей (влажность более 92 %). Лимитирующим фактором является глубина воды (до 4–5 м) на месторождении.</w:t>
      </w:r>
    </w:p>
    <w:p w:rsidR="00506E41" w:rsidRPr="00506E41" w:rsidRDefault="00506E41" w:rsidP="009D08AD">
      <w:pPr>
        <w:spacing w:after="0" w:line="235" w:lineRule="auto"/>
        <w:ind w:firstLine="284"/>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В Республике Беларусь разведано более 200 месторождений сапропелей с общим запасом 3 млрд. м</w:t>
      </w:r>
      <w:r w:rsidRPr="00506E41">
        <w:rPr>
          <w:rFonts w:ascii="Times New Roman" w:eastAsia="Times New Roman" w:hAnsi="Times New Roman" w:cs="Times New Roman"/>
          <w:iCs/>
          <w:sz w:val="20"/>
          <w:szCs w:val="20"/>
          <w:vertAlign w:val="superscript"/>
        </w:rPr>
        <w:t>3</w:t>
      </w:r>
      <w:r w:rsidRPr="00506E41">
        <w:rPr>
          <w:rFonts w:ascii="Times New Roman" w:eastAsia="Times New Roman" w:hAnsi="Times New Roman" w:cs="Times New Roman"/>
          <w:iCs/>
          <w:sz w:val="20"/>
          <w:szCs w:val="20"/>
        </w:rPr>
        <w:t xml:space="preserve"> (75 %  сосредоточены в Белорусском Поозерье) и ежегодным приростом 1,8 млн. м</w:t>
      </w:r>
      <w:r w:rsidRPr="00506E41">
        <w:rPr>
          <w:rFonts w:ascii="Times New Roman" w:eastAsia="Times New Roman" w:hAnsi="Times New Roman" w:cs="Times New Roman"/>
          <w:iCs/>
          <w:sz w:val="20"/>
          <w:szCs w:val="20"/>
          <w:vertAlign w:val="superscript"/>
        </w:rPr>
        <w:t>3</w:t>
      </w:r>
      <w:r w:rsidRPr="00506E41">
        <w:rPr>
          <w:rFonts w:ascii="Times New Roman" w:eastAsia="Times New Roman" w:hAnsi="Times New Roman" w:cs="Times New Roman"/>
          <w:iCs/>
          <w:sz w:val="20"/>
          <w:szCs w:val="20"/>
        </w:rPr>
        <w:t>.</w:t>
      </w:r>
    </w:p>
    <w:p w:rsidR="00506E41" w:rsidRPr="00506E41" w:rsidRDefault="00506E41" w:rsidP="009D08AD">
      <w:pPr>
        <w:spacing w:after="0" w:line="235" w:lineRule="auto"/>
        <w:ind w:firstLine="284"/>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Из сапропеля производят ценные гранулированные удобрения-сапрофиты (1 т. дает прибавку 30–35 ц/га картофеля). Он используется в лечебных, строительных и других важных целях.</w:t>
      </w:r>
    </w:p>
    <w:p w:rsidR="00506E41" w:rsidRPr="00506E41" w:rsidRDefault="00506E41" w:rsidP="009D08AD">
      <w:pPr>
        <w:spacing w:after="0" w:line="235" w:lineRule="auto"/>
        <w:ind w:firstLine="284"/>
        <w:jc w:val="both"/>
        <w:rPr>
          <w:rFonts w:ascii="Times New Roman" w:eastAsia="Times New Roman" w:hAnsi="Times New Roman" w:cs="Times New Roman"/>
          <w:iCs/>
          <w:sz w:val="20"/>
          <w:szCs w:val="20"/>
        </w:rPr>
      </w:pPr>
      <w:r w:rsidRPr="00506E41">
        <w:rPr>
          <w:rFonts w:ascii="Times New Roman" w:eastAsia="Times New Roman" w:hAnsi="Times New Roman" w:cs="Times New Roman"/>
          <w:i/>
          <w:iCs/>
          <w:sz w:val="20"/>
          <w:szCs w:val="20"/>
        </w:rPr>
        <w:t>Кольматаж</w:t>
      </w:r>
      <w:r w:rsidRPr="00506E41">
        <w:rPr>
          <w:rFonts w:ascii="Times New Roman" w:eastAsia="Times New Roman" w:hAnsi="Times New Roman" w:cs="Times New Roman"/>
          <w:iCs/>
          <w:sz w:val="20"/>
          <w:szCs w:val="20"/>
        </w:rPr>
        <w:t xml:space="preserve"> – наращивание рекультивированной поверхности поч</w:t>
      </w:r>
      <w:r w:rsidR="009868B9">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вы отложением взвешенных в воде потенциально плодородных нано</w:t>
      </w:r>
      <w:r w:rsidR="009868B9">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сов.</w:t>
      </w:r>
    </w:p>
    <w:p w:rsidR="00506E41" w:rsidRPr="00506E41" w:rsidRDefault="00506E41" w:rsidP="009D08AD">
      <w:pPr>
        <w:spacing w:after="0" w:line="235" w:lineRule="auto"/>
        <w:ind w:firstLine="284"/>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Кольматаж эффективен, если в речной воде содержится много мелкозернистых наносов.</w:t>
      </w:r>
    </w:p>
    <w:p w:rsidR="00506E41" w:rsidRPr="00506E41" w:rsidRDefault="00506E41" w:rsidP="009D08AD">
      <w:pPr>
        <w:spacing w:after="0" w:line="235" w:lineRule="auto"/>
        <w:ind w:firstLine="284"/>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Благоприятные условия для него на реках Нил и Инд (в воде содержится до 0,4 % наносов), Тигр (0,77 %), Сыр-Дарья и Амур-Дарья (1,0–1,3 %).</w:t>
      </w:r>
    </w:p>
    <w:p w:rsidR="00506E41" w:rsidRPr="00506E41" w:rsidRDefault="00506E41" w:rsidP="009D08AD">
      <w:pPr>
        <w:spacing w:after="0" w:line="235" w:lineRule="auto"/>
        <w:ind w:firstLine="284"/>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Для кольматажа устраивают сеть каналов от реки-донора на кольматируемой площади, которые проводят по возвышенным местам так, чтобы дно их по возможности было выше проектной поверхности после кольматажа.</w:t>
      </w:r>
    </w:p>
    <w:p w:rsidR="00506E41" w:rsidRPr="00506E41" w:rsidRDefault="00506E41" w:rsidP="009D08AD">
      <w:pPr>
        <w:spacing w:after="0" w:line="235" w:lineRule="auto"/>
        <w:ind w:firstLine="284"/>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На кольматируемой территории устраивают бассейны, ограничен</w:t>
      </w:r>
      <w:r w:rsidR="009868B9">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ные дамбами. Размер бассейна, его глубина и объем подачи воды зависят от допустимой скорости движения воды, которая, в свою очередь, зависит от уклона поверхности и от характера взвешенных в воде наносов.</w:t>
      </w:r>
    </w:p>
    <w:p w:rsidR="00506E41" w:rsidRPr="00506E41" w:rsidRDefault="00506E41" w:rsidP="009D08AD">
      <w:pPr>
        <w:spacing w:after="0" w:line="235" w:lineRule="auto"/>
        <w:ind w:firstLine="284"/>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xml:space="preserve">Скорость, при которой наносы выпадают, составляет: </w:t>
      </w:r>
    </w:p>
    <w:p w:rsidR="00506E41" w:rsidRPr="00506E41" w:rsidRDefault="00506E41" w:rsidP="009D08AD">
      <w:pPr>
        <w:spacing w:after="0" w:line="235" w:lineRule="auto"/>
        <w:ind w:firstLine="284"/>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гравий, галька – 0,11–0,65 м/с;</w:t>
      </w:r>
    </w:p>
    <w:p w:rsidR="00506E41" w:rsidRPr="00506E41" w:rsidRDefault="00506E41" w:rsidP="009D08AD">
      <w:pPr>
        <w:spacing w:after="0" w:line="235" w:lineRule="auto"/>
        <w:ind w:firstLine="284"/>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песок – 0,16–0,22 м/с;</w:t>
      </w:r>
    </w:p>
    <w:p w:rsidR="00506E41" w:rsidRPr="00506E41" w:rsidRDefault="00506E41" w:rsidP="009D08AD">
      <w:pPr>
        <w:spacing w:after="0" w:line="235" w:lineRule="auto"/>
        <w:ind w:firstLine="284"/>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глина – 0,08 м/с.</w:t>
      </w:r>
    </w:p>
    <w:p w:rsidR="00506E41" w:rsidRPr="00506E41" w:rsidRDefault="00506E41" w:rsidP="009D08AD">
      <w:pPr>
        <w:spacing w:after="0" w:line="235" w:lineRule="auto"/>
        <w:ind w:firstLine="284"/>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xml:space="preserve">Кольматируемую площадь разбивают дамбами со шлюзами. Высота дамб должна быть на </w:t>
      </w:r>
      <w:smartTag w:uri="urn:schemas-microsoft-com:office:smarttags" w:element="metricconverter">
        <w:smartTagPr>
          <w:attr w:name="ProductID" w:val="0,5 м"/>
        </w:smartTagPr>
        <w:r w:rsidRPr="00506E41">
          <w:rPr>
            <w:rFonts w:ascii="Times New Roman" w:eastAsia="Times New Roman" w:hAnsi="Times New Roman" w:cs="Times New Roman"/>
            <w:iCs/>
            <w:sz w:val="20"/>
            <w:szCs w:val="20"/>
          </w:rPr>
          <w:t>0,5 м</w:t>
        </w:r>
      </w:smartTag>
      <w:r w:rsidRPr="00506E41">
        <w:rPr>
          <w:rFonts w:ascii="Times New Roman" w:eastAsia="Times New Roman" w:hAnsi="Times New Roman" w:cs="Times New Roman"/>
          <w:iCs/>
          <w:sz w:val="20"/>
          <w:szCs w:val="20"/>
        </w:rPr>
        <w:t xml:space="preserve"> выше уровня воды, который определяется слоем залива бассейна водой (0,5–1,2 м).</w:t>
      </w:r>
    </w:p>
    <w:p w:rsidR="00506E41" w:rsidRPr="00506E41" w:rsidRDefault="00506E41" w:rsidP="009D08AD">
      <w:pPr>
        <w:spacing w:after="0" w:line="235" w:lineRule="auto"/>
        <w:ind w:firstLine="284"/>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Шлюзы с водосливами шириной 4–6 м располагают в шахматном порядке.</w:t>
      </w:r>
    </w:p>
    <w:p w:rsidR="00506E41" w:rsidRPr="00506E41" w:rsidRDefault="00506E41" w:rsidP="009D08AD">
      <w:pPr>
        <w:spacing w:after="0" w:line="235" w:lineRule="auto"/>
        <w:ind w:firstLine="284"/>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lastRenderedPageBreak/>
        <w:t xml:space="preserve">Кольматаж может быть периодическим, когда вода в бассейне стоит без движения, наносы выпадают, после чего очищенная вода выпускается и бассейн вновь заливается мутной водой. </w:t>
      </w:r>
    </w:p>
    <w:p w:rsidR="00506E41" w:rsidRPr="00506E41" w:rsidRDefault="00506E41" w:rsidP="009D08AD">
      <w:pPr>
        <w:spacing w:after="0" w:line="235" w:lineRule="auto"/>
        <w:ind w:firstLine="284"/>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При длительном (непрерывном) кольматаже вода медленно протекает через бассейн и прорези в нижней дамбе. Воду отводят через дамбы, а не через дно бассейна.</w:t>
      </w:r>
    </w:p>
    <w:p w:rsidR="00506E41" w:rsidRPr="00506E41" w:rsidRDefault="00506E41" w:rsidP="009D08AD">
      <w:pPr>
        <w:spacing w:after="0" w:line="235" w:lineRule="auto"/>
        <w:ind w:firstLine="284"/>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Кольматаж выполнен на больших площадях в южной Франции (реки Вара, Изер), в Италии (в районе Тосканы на площади 355 км</w:t>
      </w:r>
      <w:r w:rsidRPr="00506E41">
        <w:rPr>
          <w:rFonts w:ascii="Times New Roman" w:eastAsia="Times New Roman" w:hAnsi="Times New Roman" w:cs="Times New Roman"/>
          <w:iCs/>
          <w:sz w:val="20"/>
          <w:szCs w:val="20"/>
          <w:vertAlign w:val="superscript"/>
        </w:rPr>
        <w:t>2</w:t>
      </w:r>
      <w:r w:rsidRPr="00506E41">
        <w:rPr>
          <w:rFonts w:ascii="Times New Roman" w:eastAsia="Times New Roman" w:hAnsi="Times New Roman" w:cs="Times New Roman"/>
          <w:iCs/>
          <w:sz w:val="20"/>
          <w:szCs w:val="20"/>
        </w:rPr>
        <w:t>), в Англии – по р. Днестр, в Колхидской низменности (Грузия) в 1930–1950 гг. по р. Риони. В некоторых странах (Нидерланды, Дания и др.) кольматаж с использованием морских наносов позволил отвоевать у моря значительные площади.</w:t>
      </w:r>
    </w:p>
    <w:p w:rsidR="00506E41" w:rsidRPr="00506E41" w:rsidRDefault="00506E41" w:rsidP="009D08AD">
      <w:pPr>
        <w:spacing w:after="0" w:line="235" w:lineRule="auto"/>
        <w:ind w:firstLine="284"/>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xml:space="preserve">Разновидностью кольматажа является подача средствами гидромеханизации разжиженного грунта. Намыв грунта слоем 2–2,5 м выполнен в Санкт-Петербурге на заболоченных землях вдоль Финского залива на участке длиной </w:t>
      </w:r>
      <w:smartTag w:uri="urn:schemas-microsoft-com:office:smarttags" w:element="metricconverter">
        <w:smartTagPr>
          <w:attr w:name="ProductID" w:val="20 км"/>
        </w:smartTagPr>
        <w:r w:rsidRPr="00506E41">
          <w:rPr>
            <w:rFonts w:ascii="Times New Roman" w:eastAsia="Times New Roman" w:hAnsi="Times New Roman" w:cs="Times New Roman"/>
            <w:iCs/>
            <w:sz w:val="20"/>
            <w:szCs w:val="20"/>
          </w:rPr>
          <w:t>20 км</w:t>
        </w:r>
      </w:smartTag>
      <w:r w:rsidRPr="00506E41">
        <w:rPr>
          <w:rFonts w:ascii="Times New Roman" w:eastAsia="Times New Roman" w:hAnsi="Times New Roman" w:cs="Times New Roman"/>
          <w:iCs/>
          <w:sz w:val="20"/>
          <w:szCs w:val="20"/>
        </w:rPr>
        <w:t>.</w:t>
      </w:r>
    </w:p>
    <w:p w:rsidR="00506E41" w:rsidRPr="00506E41" w:rsidRDefault="00506E41" w:rsidP="009D08AD">
      <w:pPr>
        <w:spacing w:after="0" w:line="235" w:lineRule="auto"/>
        <w:ind w:firstLine="284"/>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xml:space="preserve">Пойма реки Москвы намыта и подсыпана до </w:t>
      </w:r>
      <w:smartTag w:uri="urn:schemas-microsoft-com:office:smarttags" w:element="metricconverter">
        <w:smartTagPr>
          <w:attr w:name="ProductID" w:val="10 м"/>
        </w:smartTagPr>
        <w:r w:rsidRPr="00506E41">
          <w:rPr>
            <w:rFonts w:ascii="Times New Roman" w:eastAsia="Times New Roman" w:hAnsi="Times New Roman" w:cs="Times New Roman"/>
            <w:iCs/>
            <w:sz w:val="20"/>
            <w:szCs w:val="20"/>
          </w:rPr>
          <w:t>10 м</w:t>
        </w:r>
      </w:smartTag>
      <w:r w:rsidRPr="00506E41">
        <w:rPr>
          <w:rFonts w:ascii="Times New Roman" w:eastAsia="Times New Roman" w:hAnsi="Times New Roman" w:cs="Times New Roman"/>
          <w:iCs/>
          <w:sz w:val="20"/>
          <w:szCs w:val="20"/>
        </w:rPr>
        <w:t xml:space="preserve">, пойма реки  Яузы – до </w:t>
      </w:r>
      <w:smartTag w:uri="urn:schemas-microsoft-com:office:smarttags" w:element="metricconverter">
        <w:smartTagPr>
          <w:attr w:name="ProductID" w:val="4 м"/>
        </w:smartTagPr>
        <w:r w:rsidRPr="00506E41">
          <w:rPr>
            <w:rFonts w:ascii="Times New Roman" w:eastAsia="Times New Roman" w:hAnsi="Times New Roman" w:cs="Times New Roman"/>
            <w:iCs/>
            <w:sz w:val="20"/>
            <w:szCs w:val="20"/>
          </w:rPr>
          <w:t>4 м</w:t>
        </w:r>
      </w:smartTag>
      <w:r w:rsidRPr="00506E41">
        <w:rPr>
          <w:rFonts w:ascii="Times New Roman" w:eastAsia="Times New Roman" w:hAnsi="Times New Roman" w:cs="Times New Roman"/>
          <w:iCs/>
          <w:sz w:val="20"/>
          <w:szCs w:val="20"/>
        </w:rPr>
        <w:t xml:space="preserve">. В конце 50-х годов при строительстве Центрального стадиона в Лужниках нижняя пойменная терраса реки Москвы была поднята намывом на высоту </w:t>
      </w:r>
      <w:smartTag w:uri="urn:schemas-microsoft-com:office:smarttags" w:element="metricconverter">
        <w:smartTagPr>
          <w:attr w:name="ProductID" w:val="4 м"/>
        </w:smartTagPr>
        <w:r w:rsidRPr="00506E41">
          <w:rPr>
            <w:rFonts w:ascii="Times New Roman" w:eastAsia="Times New Roman" w:hAnsi="Times New Roman" w:cs="Times New Roman"/>
            <w:iCs/>
            <w:sz w:val="20"/>
            <w:szCs w:val="20"/>
          </w:rPr>
          <w:t>4 м</w:t>
        </w:r>
      </w:smartTag>
      <w:r w:rsidRPr="00506E41">
        <w:rPr>
          <w:rFonts w:ascii="Times New Roman" w:eastAsia="Times New Roman" w:hAnsi="Times New Roman" w:cs="Times New Roman"/>
          <w:iCs/>
          <w:sz w:val="20"/>
          <w:szCs w:val="20"/>
        </w:rPr>
        <w:t>. Аналогичные работы выполнены в Киеве, Могилеве на левом берегу Днепра и др.</w:t>
      </w:r>
    </w:p>
    <w:p w:rsidR="00506E41" w:rsidRPr="00506E41" w:rsidRDefault="00506E41" w:rsidP="009D08AD">
      <w:pPr>
        <w:spacing w:after="0" w:line="235" w:lineRule="auto"/>
        <w:ind w:firstLine="284"/>
        <w:jc w:val="both"/>
        <w:rPr>
          <w:rFonts w:ascii="Times New Roman" w:eastAsia="Times New Roman" w:hAnsi="Times New Roman" w:cs="Times New Roman"/>
          <w:iCs/>
          <w:sz w:val="20"/>
          <w:szCs w:val="20"/>
        </w:rPr>
      </w:pPr>
      <w:r w:rsidRPr="00506E41">
        <w:rPr>
          <w:rFonts w:ascii="Times New Roman" w:eastAsia="Times New Roman" w:hAnsi="Times New Roman" w:cs="Times New Roman"/>
          <w:i/>
          <w:iCs/>
          <w:sz w:val="20"/>
          <w:szCs w:val="20"/>
        </w:rPr>
        <w:t>Сооружение терпов (насыпка грунта).</w:t>
      </w:r>
      <w:r w:rsidRPr="00506E41">
        <w:rPr>
          <w:rFonts w:ascii="Times New Roman" w:eastAsia="Times New Roman" w:hAnsi="Times New Roman" w:cs="Times New Roman"/>
          <w:iCs/>
          <w:sz w:val="20"/>
          <w:szCs w:val="20"/>
        </w:rPr>
        <w:t xml:space="preserve"> Под терпами понимаются искусственные холмы-убежища, насыпаемые на заболоченных рекультивированных территориях, подверженных затоплению при разливах рек и ветровом нагоне воды со стороны моря. На терпах строили жилища и спасались от наводнений.</w:t>
      </w:r>
    </w:p>
    <w:p w:rsidR="00506E41" w:rsidRPr="00506E41" w:rsidRDefault="00506E41" w:rsidP="009D08AD">
      <w:pPr>
        <w:spacing w:after="0" w:line="235" w:lineRule="auto"/>
        <w:ind w:firstLine="284"/>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Первые терпы были построены во втором веке до н. э. на территории нынешних Нидерландов. Холмы-убежища сооружали высотой 6–12 м. До настоящего времени сохранил</w:t>
      </w:r>
      <w:r w:rsidR="009D08AD">
        <w:rPr>
          <w:rFonts w:ascii="Times New Roman" w:eastAsia="Times New Roman" w:hAnsi="Times New Roman" w:cs="Times New Roman"/>
          <w:iCs/>
          <w:sz w:val="20"/>
          <w:szCs w:val="20"/>
        </w:rPr>
        <w:t xml:space="preserve">ось более 600 терпов благодаря </w:t>
      </w:r>
      <w:r w:rsidRPr="00506E41">
        <w:rPr>
          <w:rFonts w:ascii="Times New Roman" w:eastAsia="Times New Roman" w:hAnsi="Times New Roman" w:cs="Times New Roman"/>
          <w:iCs/>
          <w:sz w:val="20"/>
          <w:szCs w:val="20"/>
        </w:rPr>
        <w:t xml:space="preserve">активной борьбе государства и общественности за их спасение, когда была доказана необходимость их защиты. </w:t>
      </w:r>
    </w:p>
    <w:p w:rsidR="00506E41" w:rsidRPr="00506E41" w:rsidRDefault="00506E41" w:rsidP="009D08AD">
      <w:pPr>
        <w:spacing w:after="0" w:line="235" w:lineRule="auto"/>
        <w:ind w:firstLine="284"/>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Традиция сооружения терпов сохранилась до настоящего времени на новых польдерах осушенного залива Зейдер-Зее.</w:t>
      </w:r>
    </w:p>
    <w:p w:rsidR="00506E41" w:rsidRDefault="00506E41" w:rsidP="009D08AD">
      <w:pPr>
        <w:spacing w:after="0" w:line="235" w:lineRule="auto"/>
        <w:ind w:firstLine="284"/>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Подобные искусственные убежища имеются в дельтах Ганга и Брахмапуты в Индии и Бангладеш, которые были засажены плодовыми деревьями и заселены. Были они и у индейских племен в поймах и дельтах рек Огайо и Миссисипи (США), археологи выделяют здесь специфическую культуру «строителей холмов».</w:t>
      </w:r>
    </w:p>
    <w:p w:rsidR="009868B9" w:rsidRDefault="009868B9" w:rsidP="009D08AD">
      <w:pPr>
        <w:spacing w:after="0" w:line="235" w:lineRule="auto"/>
        <w:ind w:firstLine="284"/>
        <w:jc w:val="both"/>
        <w:rPr>
          <w:rFonts w:ascii="Times New Roman" w:eastAsia="Times New Roman" w:hAnsi="Times New Roman" w:cs="Times New Roman"/>
          <w:iCs/>
          <w:sz w:val="20"/>
          <w:szCs w:val="20"/>
        </w:rPr>
      </w:pPr>
    </w:p>
    <w:p w:rsidR="009868B9" w:rsidRPr="00506E41" w:rsidRDefault="009868B9" w:rsidP="009D08AD">
      <w:pPr>
        <w:spacing w:after="0" w:line="235" w:lineRule="auto"/>
        <w:ind w:firstLine="284"/>
        <w:jc w:val="both"/>
        <w:rPr>
          <w:rFonts w:ascii="Times New Roman" w:eastAsia="Times New Roman" w:hAnsi="Times New Roman" w:cs="Times New Roman"/>
          <w:iCs/>
          <w:sz w:val="20"/>
          <w:szCs w:val="20"/>
        </w:rPr>
      </w:pPr>
    </w:p>
    <w:p w:rsidR="00506E41" w:rsidRDefault="009D08AD" w:rsidP="00551E1F">
      <w:pPr>
        <w:spacing w:after="0" w:line="247" w:lineRule="auto"/>
        <w:ind w:firstLine="33"/>
        <w:jc w:val="center"/>
        <w:rPr>
          <w:rFonts w:ascii="Times New Roman" w:eastAsia="Times New Roman" w:hAnsi="Times New Roman" w:cs="Times New Roman"/>
          <w:b/>
          <w:iCs/>
          <w:sz w:val="20"/>
          <w:szCs w:val="20"/>
        </w:rPr>
      </w:pPr>
      <w:r>
        <w:rPr>
          <w:rFonts w:ascii="Times New Roman" w:eastAsia="Times New Roman" w:hAnsi="Times New Roman" w:cs="Times New Roman"/>
          <w:b/>
          <w:iCs/>
          <w:sz w:val="20"/>
          <w:szCs w:val="20"/>
        </w:rPr>
        <w:lastRenderedPageBreak/>
        <w:t xml:space="preserve">4.3.3. Химические </w:t>
      </w:r>
      <w:r w:rsidR="00506E41" w:rsidRPr="00506E41">
        <w:rPr>
          <w:rFonts w:ascii="Times New Roman" w:eastAsia="Times New Roman" w:hAnsi="Times New Roman" w:cs="Times New Roman"/>
          <w:b/>
          <w:iCs/>
          <w:sz w:val="20"/>
          <w:szCs w:val="20"/>
        </w:rPr>
        <w:t>мероприятия</w:t>
      </w:r>
    </w:p>
    <w:p w:rsidR="00506E41" w:rsidRPr="00506E41" w:rsidRDefault="00506E41" w:rsidP="009868B9">
      <w:pPr>
        <w:spacing w:after="0" w:line="247" w:lineRule="auto"/>
        <w:rPr>
          <w:rFonts w:ascii="Times New Roman" w:eastAsia="Times New Roman" w:hAnsi="Times New Roman" w:cs="Times New Roman"/>
          <w:i/>
          <w:iCs/>
          <w:sz w:val="20"/>
          <w:szCs w:val="20"/>
        </w:rPr>
      </w:pPr>
    </w:p>
    <w:p w:rsidR="00506E41" w:rsidRPr="00506E41" w:rsidRDefault="00506E41" w:rsidP="00551E1F">
      <w:pPr>
        <w:spacing w:after="0" w:line="247" w:lineRule="auto"/>
        <w:ind w:firstLine="283"/>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К химическим техническим мероприятиям  при рекультивации земель относят:</w:t>
      </w:r>
    </w:p>
    <w:p w:rsidR="00506E41" w:rsidRPr="00506E41" w:rsidRDefault="00506E41" w:rsidP="00551E1F">
      <w:pPr>
        <w:spacing w:after="0" w:line="247" w:lineRule="auto"/>
        <w:ind w:firstLine="283"/>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xml:space="preserve">– известкование; </w:t>
      </w:r>
    </w:p>
    <w:p w:rsidR="00506E41" w:rsidRPr="00506E41" w:rsidRDefault="00506E41" w:rsidP="00551E1F">
      <w:pPr>
        <w:spacing w:after="0" w:line="247" w:lineRule="auto"/>
        <w:ind w:firstLine="283"/>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xml:space="preserve">– гипсование; </w:t>
      </w:r>
    </w:p>
    <w:p w:rsidR="00506E41" w:rsidRPr="00506E41" w:rsidRDefault="00506E41" w:rsidP="00551E1F">
      <w:pPr>
        <w:spacing w:after="0" w:line="247" w:lineRule="auto"/>
        <w:ind w:firstLine="283"/>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xml:space="preserve">– кислование; </w:t>
      </w:r>
    </w:p>
    <w:p w:rsidR="00506E41" w:rsidRPr="00506E41" w:rsidRDefault="00506E41" w:rsidP="00551E1F">
      <w:pPr>
        <w:spacing w:after="0" w:line="247" w:lineRule="auto"/>
        <w:ind w:firstLine="283"/>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внесение сорбентов;</w:t>
      </w:r>
    </w:p>
    <w:p w:rsidR="00506E41" w:rsidRPr="00506E41" w:rsidRDefault="00506E41" w:rsidP="00551E1F">
      <w:pPr>
        <w:spacing w:after="0" w:line="247" w:lineRule="auto"/>
        <w:ind w:firstLine="283"/>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xml:space="preserve">– окультуривание рекультивируемых земель. </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
          <w:iCs/>
          <w:sz w:val="20"/>
          <w:szCs w:val="20"/>
        </w:rPr>
        <w:t>Известкование почвы</w:t>
      </w:r>
      <w:r w:rsidRPr="00506E41">
        <w:rPr>
          <w:rFonts w:ascii="Times New Roman" w:eastAsia="Times New Roman" w:hAnsi="Times New Roman" w:cs="Times New Roman"/>
          <w:iCs/>
          <w:sz w:val="20"/>
          <w:szCs w:val="20"/>
        </w:rPr>
        <w:t xml:space="preserve"> внесением СаСО</w:t>
      </w:r>
      <w:r w:rsidRPr="00506E41">
        <w:rPr>
          <w:rFonts w:ascii="Times New Roman" w:eastAsia="Times New Roman" w:hAnsi="Times New Roman" w:cs="Times New Roman"/>
          <w:iCs/>
          <w:sz w:val="20"/>
          <w:szCs w:val="20"/>
          <w:vertAlign w:val="subscript"/>
        </w:rPr>
        <w:t>3</w:t>
      </w:r>
      <w:r w:rsidRPr="00506E41">
        <w:rPr>
          <w:rFonts w:ascii="Times New Roman" w:eastAsia="Times New Roman" w:hAnsi="Times New Roman" w:cs="Times New Roman"/>
          <w:iCs/>
          <w:sz w:val="20"/>
          <w:szCs w:val="20"/>
        </w:rPr>
        <w:t xml:space="preserve"> позволяет повысить реакцию среды (рН) до 4,5–7,5 в зависимости от требований сельскохозяйственных культур.</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Нормы внесения извести (известковых удобрений) зависят от вида почвы, реакции среды и качества удобрений. Помимо извести возможно применение доломитовой муки, сланцевой золы, цементной пыли, известкового туфа, сапропеля, озерной извести, дефеката. Нормы их внесения устанавливают путем пересчета на физические дозы извести.</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Научными организациями разрабатываются приемы биологизации химической мелиорации. Найдены группы микроорганизмов, способных снизить фитотоксичность тяжелых металлов (алюминий, марганец, железо и др.).</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
          <w:iCs/>
          <w:sz w:val="20"/>
          <w:szCs w:val="20"/>
        </w:rPr>
        <w:t>Гипсование почвы</w:t>
      </w:r>
      <w:r w:rsidRPr="00506E41">
        <w:rPr>
          <w:rFonts w:ascii="Times New Roman" w:eastAsia="Times New Roman" w:hAnsi="Times New Roman" w:cs="Times New Roman"/>
          <w:bCs/>
          <w:iCs/>
          <w:sz w:val="20"/>
          <w:szCs w:val="20"/>
        </w:rPr>
        <w:t>.</w:t>
      </w:r>
      <w:r w:rsidRPr="00506E41">
        <w:rPr>
          <w:rFonts w:ascii="Times New Roman" w:eastAsia="Times New Roman" w:hAnsi="Times New Roman" w:cs="Times New Roman"/>
          <w:iCs/>
          <w:sz w:val="20"/>
          <w:szCs w:val="20"/>
        </w:rPr>
        <w:t xml:space="preserve"> Солонцы, солонцовые комплексы и солонцовые почвы распространены в лесостепи, степи и зоне полупустынь. Всем им присущи неблагоприятные водно-физические свойства: при высыхании образуются прочные, трудно поддающиеся крошению глыбы, п</w:t>
      </w:r>
      <w:r w:rsidR="009D08AD">
        <w:rPr>
          <w:rFonts w:ascii="Times New Roman" w:eastAsia="Times New Roman" w:hAnsi="Times New Roman" w:cs="Times New Roman"/>
          <w:iCs/>
          <w:sz w:val="20"/>
          <w:szCs w:val="20"/>
        </w:rPr>
        <w:t xml:space="preserve">ри увлажнении почвы подвержены </w:t>
      </w:r>
      <w:r w:rsidRPr="00506E41">
        <w:rPr>
          <w:rFonts w:ascii="Times New Roman" w:eastAsia="Times New Roman" w:hAnsi="Times New Roman" w:cs="Times New Roman"/>
          <w:iCs/>
          <w:sz w:val="20"/>
          <w:szCs w:val="20"/>
        </w:rPr>
        <w:t>заплыванию, поэтому они становятся водонепроницаемыми, им свойственна высокая дисперсность.</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Основным фактором их образования и низкой продуктивности является высокое содержание натрия в почве. По характеру засоления солонцы и солонцеватые почвы могут быть солончаковатые, садовые, хлоридно-сульфатные, хлоридные, сульфатно-хлоридные.</w:t>
      </w:r>
    </w:p>
    <w:p w:rsidR="00506E41" w:rsidRPr="00506E41" w:rsidRDefault="00506E41" w:rsidP="009868B9">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В зависимости от содержания поглощенного натрия (% от емкости поглощения) выделяют степень солонце</w:t>
      </w:r>
      <w:r w:rsidR="009D08AD">
        <w:rPr>
          <w:rFonts w:ascii="Times New Roman" w:eastAsia="Times New Roman" w:hAnsi="Times New Roman" w:cs="Times New Roman"/>
          <w:iCs/>
          <w:sz w:val="20"/>
          <w:szCs w:val="20"/>
        </w:rPr>
        <w:t>ватости почвы: слабую (до 10 </w:t>
      </w:r>
      <w:r w:rsidR="009868B9">
        <w:rPr>
          <w:rFonts w:ascii="Times New Roman" w:eastAsia="Times New Roman" w:hAnsi="Times New Roman" w:cs="Times New Roman"/>
          <w:iCs/>
          <w:sz w:val="20"/>
          <w:szCs w:val="20"/>
        </w:rPr>
        <w:t>%), солонцы (более 30 </w:t>
      </w:r>
      <w:r w:rsidRPr="00506E41">
        <w:rPr>
          <w:rFonts w:ascii="Times New Roman" w:eastAsia="Times New Roman" w:hAnsi="Times New Roman" w:cs="Times New Roman"/>
          <w:iCs/>
          <w:sz w:val="20"/>
          <w:szCs w:val="20"/>
        </w:rPr>
        <w:t>%), в зависимости от которой, в свою очередь, дают оценку им по пригодности к земледелию и необходимости в гипсовании.</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lastRenderedPageBreak/>
        <w:t>Почвы со слабой солонцеватостью пригодны для сельскохо</w:t>
      </w:r>
      <w:r w:rsidR="009868B9">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зяйственного использования без химической мелиорации, при сильной степени солонцеватости и солонцы требуют химической мелиорации путем внесения в почву сернокислого кальция – гипса, действие которого сводится к  вытеснению поглощенного натрия кальцием.</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
          <w:iCs/>
          <w:sz w:val="20"/>
          <w:szCs w:val="20"/>
        </w:rPr>
        <w:t>Кислование</w:t>
      </w:r>
      <w:r w:rsidRPr="00506E41">
        <w:rPr>
          <w:rFonts w:ascii="Times New Roman" w:eastAsia="Times New Roman" w:hAnsi="Times New Roman" w:cs="Times New Roman"/>
          <w:iCs/>
          <w:sz w:val="20"/>
          <w:szCs w:val="20"/>
        </w:rPr>
        <w:t xml:space="preserve"> – способ мелиорации солончаков и солонцов с очень высокой щелочностью (рН = 9</w:t>
      </w:r>
      <w:r w:rsidR="009868B9">
        <w:rPr>
          <w:rFonts w:ascii="Times New Roman" w:eastAsia="Times New Roman" w:hAnsi="Times New Roman" w:cs="Times New Roman"/>
          <w:iCs/>
          <w:sz w:val="20"/>
          <w:szCs w:val="20"/>
        </w:rPr>
        <w:t> </w:t>
      </w:r>
      <w:r w:rsidRPr="00506E41">
        <w:rPr>
          <w:rFonts w:ascii="Times New Roman" w:eastAsia="Times New Roman" w:hAnsi="Times New Roman" w:cs="Times New Roman"/>
          <w:iCs/>
          <w:sz w:val="20"/>
          <w:szCs w:val="20"/>
        </w:rPr>
        <w:t>–</w:t>
      </w:r>
      <w:r w:rsidR="009868B9">
        <w:rPr>
          <w:rFonts w:ascii="Times New Roman" w:eastAsia="Times New Roman" w:hAnsi="Times New Roman" w:cs="Times New Roman"/>
          <w:iCs/>
          <w:sz w:val="20"/>
          <w:szCs w:val="20"/>
        </w:rPr>
        <w:t> </w:t>
      </w:r>
      <w:r w:rsidRPr="00506E41">
        <w:rPr>
          <w:rFonts w:ascii="Times New Roman" w:eastAsia="Times New Roman" w:hAnsi="Times New Roman" w:cs="Times New Roman"/>
          <w:iCs/>
          <w:sz w:val="20"/>
          <w:szCs w:val="20"/>
        </w:rPr>
        <w:t>11) путем внесения кислых химиче</w:t>
      </w:r>
      <w:r w:rsidR="009868B9">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 xml:space="preserve">ских веществ (серная кислота, сера, сульфат железа, сульфат алюминия, хлористый кальций и др.). </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Кислование проводится в несколько этапов. Сначала строится коллекторно-дренажная и оросительная сеть, проводится капитальная планировка поверхности, вносятся химикаты и проводится промывка почвы. На первый этап уходит два года. Далее проводится рассоление почвы под культурой (люцерна, озимая пшеница) за счет промывного режима орошения и окультуривание почвы. На проектную урожайность новые земли выводят за 4–5 лет.</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
          <w:iCs/>
          <w:sz w:val="20"/>
          <w:szCs w:val="20"/>
        </w:rPr>
        <w:t>Фосфоритование почвы</w:t>
      </w:r>
      <w:r w:rsidRPr="00506E41">
        <w:rPr>
          <w:rFonts w:ascii="Times New Roman" w:eastAsia="Times New Roman" w:hAnsi="Times New Roman" w:cs="Times New Roman"/>
          <w:bCs/>
          <w:iCs/>
          <w:sz w:val="20"/>
          <w:szCs w:val="20"/>
        </w:rPr>
        <w:t>.</w:t>
      </w:r>
      <w:r w:rsidRPr="00506E41">
        <w:rPr>
          <w:rFonts w:ascii="Times New Roman" w:eastAsia="Times New Roman" w:hAnsi="Times New Roman" w:cs="Times New Roman"/>
          <w:iCs/>
          <w:sz w:val="20"/>
          <w:szCs w:val="20"/>
        </w:rPr>
        <w:t xml:space="preserve"> К химической мелиорации иногда относят применение минеральных удобрений (фосфорных, азотных, калийных, магниевых и др.) и микроудобрений (борных, медных, марганцевых, молибденовых, цинковых, кобальтовых и др.). </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Внесение фосфорных удобрений (суперфосфата, томасшлака,  термофосфатов, фосфоритной муки) ускоряет развитие и созревание растений, повышает их зимостойкость, улучшает качество урожая (сахаристость свеклы, содержание крахмала в картофеле, качество волокна льна и конопли), повышает эффективность действия других удобрений.</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
          <w:iCs/>
          <w:sz w:val="20"/>
          <w:szCs w:val="20"/>
        </w:rPr>
        <w:t>Химические мелиоранты (структоры)</w:t>
      </w:r>
      <w:r w:rsidRPr="00506E41">
        <w:rPr>
          <w:rFonts w:ascii="Times New Roman" w:eastAsia="Times New Roman" w:hAnsi="Times New Roman" w:cs="Times New Roman"/>
          <w:iCs/>
          <w:sz w:val="20"/>
          <w:szCs w:val="20"/>
        </w:rPr>
        <w:t>. Для улучшения почвы путем уменьшения ее плотности и соленакопления в ней, повышения водопроницаемости и водоотдачи, стабилизации почвенной структуры, закрепления гумуса и снижения проблемы эрозии применяют химические вещества – мелиоранты, или структоры.</w:t>
      </w:r>
    </w:p>
    <w:p w:rsid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Наиболее распространены азотосодержащие химические мелиоран</w:t>
      </w:r>
      <w:r w:rsidR="009868B9">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ты (жидкий аммиак, мочевинно-формальдегидные конденсаты), кото</w:t>
      </w:r>
      <w:r w:rsidR="009868B9">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рые вносят одновременно с рыхлением почвы на глубину 40–70 см, и поликомплексы (высокомолекулярные вещества), которые в почве после их введения, соединяясь между собой, образуют водопрочную структуру почвы.</w:t>
      </w:r>
    </w:p>
    <w:p w:rsidR="009868B9" w:rsidRDefault="009868B9"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xml:space="preserve">Ведется поиск поверхностно-активных веществ на </w:t>
      </w:r>
      <w:r>
        <w:rPr>
          <w:rFonts w:ascii="Times New Roman" w:eastAsia="Times New Roman" w:hAnsi="Times New Roman" w:cs="Times New Roman"/>
          <w:iCs/>
          <w:sz w:val="20"/>
          <w:szCs w:val="20"/>
        </w:rPr>
        <w:t xml:space="preserve"> </w:t>
      </w:r>
      <w:r w:rsidRPr="00506E41">
        <w:rPr>
          <w:rFonts w:ascii="Times New Roman" w:eastAsia="Times New Roman" w:hAnsi="Times New Roman" w:cs="Times New Roman"/>
          <w:iCs/>
          <w:sz w:val="20"/>
          <w:szCs w:val="20"/>
        </w:rPr>
        <w:t xml:space="preserve">основе </w:t>
      </w:r>
      <w:r>
        <w:rPr>
          <w:rFonts w:ascii="Times New Roman" w:eastAsia="Times New Roman" w:hAnsi="Times New Roman" w:cs="Times New Roman"/>
          <w:iCs/>
          <w:sz w:val="20"/>
          <w:szCs w:val="20"/>
        </w:rPr>
        <w:t xml:space="preserve"> </w:t>
      </w:r>
      <w:r w:rsidRPr="00506E41">
        <w:rPr>
          <w:rFonts w:ascii="Times New Roman" w:eastAsia="Times New Roman" w:hAnsi="Times New Roman" w:cs="Times New Roman"/>
          <w:iCs/>
          <w:sz w:val="20"/>
          <w:szCs w:val="20"/>
        </w:rPr>
        <w:t>отходов</w:t>
      </w:r>
    </w:p>
    <w:p w:rsidR="009868B9" w:rsidRPr="00506E41" w:rsidRDefault="009868B9" w:rsidP="00551E1F">
      <w:pPr>
        <w:spacing w:after="0" w:line="247" w:lineRule="auto"/>
        <w:ind w:firstLine="283"/>
        <w:jc w:val="both"/>
        <w:rPr>
          <w:rFonts w:ascii="Times New Roman" w:eastAsia="Times New Roman" w:hAnsi="Times New Roman" w:cs="Times New Roman"/>
          <w:iCs/>
          <w:sz w:val="20"/>
          <w:szCs w:val="20"/>
        </w:rPr>
      </w:pPr>
    </w:p>
    <w:p w:rsidR="00506E41" w:rsidRPr="00506E41" w:rsidRDefault="00506E41" w:rsidP="009868B9">
      <w:pPr>
        <w:spacing w:after="0" w:line="247" w:lineRule="auto"/>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нефтеперерабатывающей промышленности, синтетических жирных кислот, полимеров-латексов и других веществ для уменьшения испарения с поверхности почвы и воды. В этом направлении многие годы ведутся поисковые научные исследования.</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
          <w:iCs/>
          <w:sz w:val="20"/>
          <w:szCs w:val="20"/>
        </w:rPr>
        <w:t>Медикаментозные добавки</w:t>
      </w:r>
      <w:r w:rsidRPr="00506E41">
        <w:rPr>
          <w:rFonts w:ascii="Times New Roman" w:eastAsia="Times New Roman" w:hAnsi="Times New Roman" w:cs="Times New Roman"/>
          <w:bCs/>
          <w:iCs/>
          <w:sz w:val="20"/>
          <w:szCs w:val="20"/>
        </w:rPr>
        <w:t>.</w:t>
      </w:r>
      <w:r w:rsidRPr="00506E41">
        <w:rPr>
          <w:rFonts w:ascii="Times New Roman" w:eastAsia="Times New Roman" w:hAnsi="Times New Roman" w:cs="Times New Roman"/>
          <w:iCs/>
          <w:sz w:val="20"/>
          <w:szCs w:val="20"/>
        </w:rPr>
        <w:t xml:space="preserve"> Известно, что добавка в почву ограниченных доз тяжелых металлов (цинк, селен, медь, кобальт и др.) в районах, где они в дефиците, позволяет получить сбалансированные по элементному составу растительные продукты питания и корма и предотвратить болезни.</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Это направление весьма перспективное, оно входит в состав агротехнических и санитарно-гигиенических рекультивационных мероприятий.</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p>
    <w:p w:rsidR="00506E41" w:rsidRPr="00506E41" w:rsidRDefault="00506E41" w:rsidP="00551E1F">
      <w:pPr>
        <w:spacing w:after="0" w:line="247" w:lineRule="auto"/>
        <w:ind w:firstLine="33"/>
        <w:jc w:val="center"/>
        <w:rPr>
          <w:rFonts w:ascii="Times New Roman" w:eastAsia="Times New Roman" w:hAnsi="Times New Roman" w:cs="Times New Roman"/>
          <w:b/>
          <w:iCs/>
          <w:sz w:val="20"/>
          <w:szCs w:val="20"/>
        </w:rPr>
      </w:pPr>
      <w:r w:rsidRPr="00506E41">
        <w:rPr>
          <w:rFonts w:ascii="Times New Roman" w:eastAsia="Times New Roman" w:hAnsi="Times New Roman" w:cs="Times New Roman"/>
          <w:b/>
          <w:iCs/>
          <w:sz w:val="20"/>
          <w:szCs w:val="20"/>
        </w:rPr>
        <w:t>4.3.4. Освоение и окультуривание нарушенных земель</w:t>
      </w:r>
    </w:p>
    <w:p w:rsidR="00506E41" w:rsidRPr="00506E41" w:rsidRDefault="00506E41" w:rsidP="00551E1F">
      <w:pPr>
        <w:spacing w:after="0" w:line="247" w:lineRule="auto"/>
        <w:ind w:firstLine="283"/>
        <w:rPr>
          <w:rFonts w:ascii="Times New Roman" w:eastAsia="Times New Roman" w:hAnsi="Times New Roman" w:cs="Times New Roman"/>
          <w:i/>
          <w:iCs/>
          <w:sz w:val="20"/>
          <w:szCs w:val="20"/>
        </w:rPr>
      </w:pPr>
    </w:p>
    <w:p w:rsidR="00506E41" w:rsidRPr="00506E41" w:rsidRDefault="00506E41" w:rsidP="00551E1F">
      <w:pPr>
        <w:suppressAutoHyphens/>
        <w:spacing w:after="0" w:line="247" w:lineRule="auto"/>
        <w:ind w:firstLine="283"/>
        <w:jc w:val="both"/>
        <w:rPr>
          <w:rFonts w:ascii="Times New Roman" w:eastAsia="Times New Roman" w:hAnsi="Times New Roman" w:cs="Calibri"/>
          <w:sz w:val="20"/>
          <w:szCs w:val="20"/>
        </w:rPr>
      </w:pPr>
      <w:r w:rsidRPr="00506E41">
        <w:rPr>
          <w:rFonts w:ascii="Times New Roman" w:eastAsia="Times New Roman" w:hAnsi="Times New Roman" w:cs="Calibri"/>
          <w:sz w:val="20"/>
          <w:szCs w:val="20"/>
        </w:rPr>
        <w:t>Оценка естественного зарастания нарушенных земель, видов и объ-емов культуртехнических работ проводится на основании почвенно-мелиоративных, геоботанических и культуртехнических обследований объектов освоения, материалы которых затем используют для хозяй-ственной оценки земель и выбора оптимальных технологий для проведения культуртехнических работ.</w:t>
      </w:r>
    </w:p>
    <w:p w:rsidR="00506E41" w:rsidRPr="00506E41" w:rsidRDefault="00506E41" w:rsidP="00551E1F">
      <w:pPr>
        <w:suppressAutoHyphens/>
        <w:spacing w:after="0" w:line="247" w:lineRule="auto"/>
        <w:ind w:firstLine="283"/>
        <w:jc w:val="both"/>
        <w:rPr>
          <w:rFonts w:ascii="Times New Roman" w:eastAsia="Times New Roman CYR" w:hAnsi="Times New Roman" w:cs="Calibri"/>
          <w:sz w:val="20"/>
          <w:szCs w:val="20"/>
        </w:rPr>
      </w:pPr>
      <w:r w:rsidRPr="00506E41">
        <w:rPr>
          <w:rFonts w:ascii="Times New Roman" w:eastAsia="Times New Roman" w:hAnsi="Times New Roman" w:cs="Calibri"/>
          <w:i/>
          <w:sz w:val="20"/>
          <w:szCs w:val="20"/>
        </w:rPr>
        <w:t>Залесенность земель</w:t>
      </w:r>
      <w:r w:rsidR="005E5980">
        <w:rPr>
          <w:rFonts w:ascii="Times New Roman" w:eastAsia="Times New Roman" w:hAnsi="Times New Roman" w:cs="Calibri"/>
          <w:i/>
          <w:sz w:val="20"/>
          <w:szCs w:val="20"/>
        </w:rPr>
        <w:t xml:space="preserve"> </w:t>
      </w:r>
      <w:r w:rsidRPr="00506E41">
        <w:rPr>
          <w:rFonts w:ascii="Times New Roman" w:eastAsia="Times New Roman CYR" w:hAnsi="Times New Roman" w:cs="Calibri"/>
          <w:sz w:val="20"/>
          <w:szCs w:val="20"/>
        </w:rPr>
        <w:t xml:space="preserve">характеризуется плотностью древостоя по количеству стволов на </w:t>
      </w:r>
      <w:smartTag w:uri="urn:schemas-microsoft-com:office:smarttags" w:element="metricconverter">
        <w:smartTagPr>
          <w:attr w:name="ProductID" w:val="1 га"/>
        </w:smartTagPr>
        <w:r w:rsidRPr="00506E41">
          <w:rPr>
            <w:rFonts w:ascii="Times New Roman" w:eastAsia="Times New Roman CYR" w:hAnsi="Times New Roman" w:cs="Calibri"/>
            <w:sz w:val="20"/>
            <w:szCs w:val="20"/>
          </w:rPr>
          <w:t>1 га</w:t>
        </w:r>
      </w:smartTag>
      <w:r w:rsidRPr="00506E41">
        <w:rPr>
          <w:rFonts w:ascii="Times New Roman" w:eastAsia="Times New Roman CYR" w:hAnsi="Times New Roman" w:cs="Calibri"/>
          <w:sz w:val="20"/>
          <w:szCs w:val="20"/>
        </w:rPr>
        <w:t xml:space="preserve">, породному составу и среднему диаметру стволов на уровне около </w:t>
      </w:r>
      <w:smartTag w:uri="urn:schemas-microsoft-com:office:smarttags" w:element="metricconverter">
        <w:smartTagPr>
          <w:attr w:name="ProductID" w:val="1,5 м"/>
        </w:smartTagPr>
        <w:r w:rsidRPr="00506E41">
          <w:rPr>
            <w:rFonts w:ascii="Times New Roman" w:eastAsia="Times New Roman CYR" w:hAnsi="Times New Roman" w:cs="Calibri"/>
            <w:sz w:val="20"/>
            <w:szCs w:val="20"/>
          </w:rPr>
          <w:t>1,5 м</w:t>
        </w:r>
      </w:smartTag>
      <w:r w:rsidRPr="00506E41">
        <w:rPr>
          <w:rFonts w:ascii="Times New Roman" w:eastAsia="Times New Roman CYR" w:hAnsi="Times New Roman" w:cs="Calibri"/>
          <w:sz w:val="20"/>
          <w:szCs w:val="20"/>
        </w:rPr>
        <w:t xml:space="preserve"> от поверхности.</w:t>
      </w:r>
    </w:p>
    <w:p w:rsidR="00506E41" w:rsidRPr="00506E41" w:rsidRDefault="00506E41" w:rsidP="00551E1F">
      <w:pPr>
        <w:suppressAutoHyphens/>
        <w:spacing w:after="0" w:line="247" w:lineRule="auto"/>
        <w:ind w:firstLine="283"/>
        <w:jc w:val="both"/>
        <w:rPr>
          <w:rFonts w:ascii="Times New Roman" w:eastAsia="Times New Roman" w:hAnsi="Times New Roman" w:cs="Calibri"/>
          <w:sz w:val="20"/>
          <w:szCs w:val="20"/>
        </w:rPr>
      </w:pPr>
      <w:r w:rsidRPr="00506E41">
        <w:rPr>
          <w:rFonts w:ascii="Times New Roman" w:eastAsia="Times New Roman" w:hAnsi="Times New Roman" w:cs="Calibri"/>
          <w:i/>
          <w:sz w:val="20"/>
          <w:szCs w:val="20"/>
        </w:rPr>
        <w:t>Закустаренность земель</w:t>
      </w:r>
      <w:r w:rsidR="005E5980">
        <w:rPr>
          <w:rFonts w:ascii="Times New Roman" w:eastAsia="Times New Roman" w:hAnsi="Times New Roman" w:cs="Calibri"/>
          <w:i/>
          <w:sz w:val="20"/>
          <w:szCs w:val="20"/>
        </w:rPr>
        <w:t xml:space="preserve"> </w:t>
      </w:r>
      <w:r w:rsidRPr="00506E41">
        <w:rPr>
          <w:rFonts w:ascii="Times New Roman" w:eastAsia="Times New Roman" w:hAnsi="Times New Roman" w:cs="Calibri"/>
          <w:sz w:val="20"/>
          <w:szCs w:val="20"/>
        </w:rPr>
        <w:t>оценивают по высоте, диаметру (у корне-вой</w:t>
      </w:r>
      <w:r w:rsidR="005E5980">
        <w:rPr>
          <w:rFonts w:ascii="Times New Roman" w:eastAsia="Times New Roman" w:hAnsi="Times New Roman" w:cs="Calibri"/>
          <w:sz w:val="20"/>
          <w:szCs w:val="20"/>
        </w:rPr>
        <w:t xml:space="preserve"> </w:t>
      </w:r>
      <w:r w:rsidRPr="00506E41">
        <w:rPr>
          <w:rFonts w:ascii="Times New Roman" w:eastAsia="Times New Roman" w:hAnsi="Times New Roman" w:cs="Calibri"/>
          <w:sz w:val="20"/>
          <w:szCs w:val="20"/>
        </w:rPr>
        <w:t xml:space="preserve">шейки) и плотности покрытия проекциями крон, а также по количеству стволов на </w:t>
      </w:r>
      <w:smartTag w:uri="urn:schemas-microsoft-com:office:smarttags" w:element="metricconverter">
        <w:smartTagPr>
          <w:attr w:name="ProductID" w:val="1 га"/>
        </w:smartTagPr>
        <w:r w:rsidRPr="00506E41">
          <w:rPr>
            <w:rFonts w:ascii="Times New Roman" w:eastAsia="Times New Roman" w:hAnsi="Times New Roman" w:cs="Calibri"/>
            <w:sz w:val="20"/>
            <w:szCs w:val="20"/>
          </w:rPr>
          <w:t>1 га</w:t>
        </w:r>
      </w:smartTag>
      <w:r w:rsidRPr="00506E41">
        <w:rPr>
          <w:rFonts w:ascii="Times New Roman" w:eastAsia="Times New Roman" w:hAnsi="Times New Roman" w:cs="Calibri"/>
          <w:sz w:val="20"/>
          <w:szCs w:val="20"/>
        </w:rPr>
        <w:t>.</w:t>
      </w:r>
    </w:p>
    <w:p w:rsidR="00506E41" w:rsidRPr="00506E41" w:rsidRDefault="00506E41" w:rsidP="00551E1F">
      <w:pPr>
        <w:suppressAutoHyphens/>
        <w:spacing w:after="0" w:line="247" w:lineRule="auto"/>
        <w:ind w:firstLine="283"/>
        <w:jc w:val="both"/>
        <w:rPr>
          <w:rFonts w:ascii="Times New Roman" w:eastAsia="Times New Roman" w:hAnsi="Times New Roman" w:cs="Calibri"/>
          <w:sz w:val="20"/>
          <w:szCs w:val="20"/>
        </w:rPr>
      </w:pPr>
      <w:r w:rsidRPr="00506E41">
        <w:rPr>
          <w:rFonts w:ascii="Times New Roman" w:eastAsia="Times New Roman" w:hAnsi="Times New Roman" w:cs="Calibri"/>
          <w:sz w:val="20"/>
          <w:szCs w:val="20"/>
        </w:rPr>
        <w:t>По технологическим свойствам древесно-кустарниковые породы подразделяют на одноствольные, у которых корневая система стерж-невая или слаборазветвленная (береза, осина, дуб, кедр, ель и др.), и гнездовые, имеющие разветвленные корни и нередко корневые кочки-колбы (ива, орешник, черемуха, к</w:t>
      </w:r>
      <w:r w:rsidR="009D08AD">
        <w:rPr>
          <w:rFonts w:ascii="Times New Roman" w:eastAsia="Times New Roman" w:hAnsi="Times New Roman" w:cs="Calibri"/>
          <w:sz w:val="20"/>
          <w:szCs w:val="20"/>
        </w:rPr>
        <w:t>рушина, шиповник, ольха серая и </w:t>
      </w:r>
      <w:r w:rsidRPr="00506E41">
        <w:rPr>
          <w:rFonts w:ascii="Times New Roman" w:eastAsia="Times New Roman" w:hAnsi="Times New Roman" w:cs="Calibri"/>
          <w:sz w:val="20"/>
          <w:szCs w:val="20"/>
        </w:rPr>
        <w:t>др.).</w:t>
      </w:r>
    </w:p>
    <w:p w:rsidR="00506E41" w:rsidRPr="00506E41" w:rsidRDefault="00506E41" w:rsidP="00551E1F">
      <w:pPr>
        <w:suppressAutoHyphens/>
        <w:spacing w:after="0" w:line="247" w:lineRule="auto"/>
        <w:ind w:firstLine="283"/>
        <w:jc w:val="both"/>
        <w:rPr>
          <w:rFonts w:ascii="Times New Roman" w:eastAsia="Times New Roman" w:hAnsi="Times New Roman" w:cs="Calibri"/>
          <w:sz w:val="20"/>
          <w:szCs w:val="20"/>
        </w:rPr>
      </w:pPr>
      <w:r w:rsidRPr="00506E41">
        <w:rPr>
          <w:rFonts w:ascii="Times New Roman" w:eastAsia="Times New Roman" w:hAnsi="Times New Roman" w:cs="Calibri"/>
          <w:i/>
          <w:sz w:val="20"/>
          <w:szCs w:val="20"/>
        </w:rPr>
        <w:t xml:space="preserve">Пни </w:t>
      </w:r>
      <w:r w:rsidRPr="00506E41">
        <w:rPr>
          <w:rFonts w:ascii="Times New Roman" w:eastAsia="Times New Roman" w:hAnsi="Times New Roman" w:cs="Calibri"/>
          <w:sz w:val="20"/>
          <w:szCs w:val="20"/>
        </w:rPr>
        <w:t>характеризуют по размерам, давности рубки и породному составу.</w:t>
      </w:r>
    </w:p>
    <w:p w:rsidR="00506E41" w:rsidRPr="00506E41" w:rsidRDefault="00506E41" w:rsidP="00551E1F">
      <w:pPr>
        <w:suppressAutoHyphens/>
        <w:spacing w:after="0" w:line="247" w:lineRule="auto"/>
        <w:ind w:firstLine="283"/>
        <w:jc w:val="both"/>
        <w:rPr>
          <w:rFonts w:ascii="Times New Roman" w:eastAsia="Times New Roman" w:hAnsi="Times New Roman" w:cs="Calibri"/>
          <w:sz w:val="20"/>
          <w:szCs w:val="20"/>
        </w:rPr>
      </w:pPr>
      <w:r w:rsidRPr="00506E41">
        <w:rPr>
          <w:rFonts w:ascii="Times New Roman" w:eastAsia="Times New Roman" w:hAnsi="Times New Roman" w:cs="Calibri"/>
          <w:sz w:val="20"/>
          <w:szCs w:val="20"/>
        </w:rPr>
        <w:t>Размеры пней определяют по диаметру: мелкие – 12</w:t>
      </w:r>
      <w:r w:rsidRPr="00506E41">
        <w:rPr>
          <w:rFonts w:ascii="Times New Roman" w:eastAsia="Times New Roman" w:hAnsi="Times New Roman" w:cs="Times New Roman"/>
          <w:iCs/>
          <w:sz w:val="20"/>
          <w:szCs w:val="20"/>
        </w:rPr>
        <w:t>–</w:t>
      </w:r>
      <w:r w:rsidRPr="00506E41">
        <w:rPr>
          <w:rFonts w:ascii="Times New Roman" w:eastAsia="Times New Roman" w:hAnsi="Times New Roman" w:cs="Calibri"/>
          <w:sz w:val="20"/>
          <w:szCs w:val="20"/>
        </w:rPr>
        <w:t>23, крупные – 23</w:t>
      </w:r>
      <w:r w:rsidRPr="00506E41">
        <w:rPr>
          <w:rFonts w:ascii="Times New Roman" w:eastAsia="Times New Roman" w:hAnsi="Times New Roman" w:cs="Times New Roman"/>
          <w:iCs/>
          <w:sz w:val="20"/>
          <w:szCs w:val="20"/>
        </w:rPr>
        <w:t>–</w:t>
      </w:r>
      <w:r w:rsidRPr="00506E41">
        <w:rPr>
          <w:rFonts w:ascii="Times New Roman" w:eastAsia="Times New Roman" w:hAnsi="Times New Roman" w:cs="Calibri"/>
          <w:sz w:val="20"/>
          <w:szCs w:val="20"/>
        </w:rPr>
        <w:t>40, очень крупные – более 40 см.</w:t>
      </w:r>
    </w:p>
    <w:p w:rsidR="00506E41" w:rsidRPr="00506E41" w:rsidRDefault="00506E41" w:rsidP="00F30724">
      <w:pPr>
        <w:suppressAutoHyphens/>
        <w:spacing w:after="0" w:line="230" w:lineRule="auto"/>
        <w:ind w:firstLine="283"/>
        <w:jc w:val="both"/>
        <w:rPr>
          <w:rFonts w:ascii="Times New Roman" w:eastAsia="Times New Roman" w:hAnsi="Times New Roman" w:cs="Calibri"/>
          <w:sz w:val="20"/>
          <w:szCs w:val="20"/>
        </w:rPr>
      </w:pPr>
      <w:r w:rsidRPr="00506E41">
        <w:rPr>
          <w:rFonts w:ascii="Times New Roman" w:eastAsia="Times New Roman" w:hAnsi="Times New Roman" w:cs="Calibri"/>
          <w:sz w:val="20"/>
          <w:szCs w:val="20"/>
        </w:rPr>
        <w:lastRenderedPageBreak/>
        <w:t>По давности рубки леса (возрасту) пни различают: свежей рубки –     1</w:t>
      </w:r>
      <w:r w:rsidRPr="00506E41">
        <w:rPr>
          <w:rFonts w:ascii="Times New Roman" w:eastAsia="Times New Roman" w:hAnsi="Times New Roman" w:cs="Times New Roman"/>
          <w:iCs/>
          <w:sz w:val="20"/>
          <w:szCs w:val="20"/>
        </w:rPr>
        <w:t>–</w:t>
      </w:r>
      <w:r w:rsidRPr="00506E41">
        <w:rPr>
          <w:rFonts w:ascii="Times New Roman" w:eastAsia="Times New Roman" w:hAnsi="Times New Roman" w:cs="Calibri"/>
          <w:sz w:val="20"/>
          <w:szCs w:val="20"/>
        </w:rPr>
        <w:t>2 года, средней давности рубки – 3</w:t>
      </w:r>
      <w:r w:rsidRPr="00506E41">
        <w:rPr>
          <w:rFonts w:ascii="Times New Roman" w:eastAsia="Times New Roman" w:hAnsi="Times New Roman" w:cs="Times New Roman"/>
          <w:iCs/>
          <w:sz w:val="20"/>
          <w:szCs w:val="20"/>
        </w:rPr>
        <w:t>–</w:t>
      </w:r>
      <w:r w:rsidRPr="00506E41">
        <w:rPr>
          <w:rFonts w:ascii="Times New Roman" w:eastAsia="Times New Roman" w:hAnsi="Times New Roman" w:cs="Calibri"/>
          <w:sz w:val="20"/>
          <w:szCs w:val="20"/>
        </w:rPr>
        <w:t>4 года, давней рубки – 5</w:t>
      </w:r>
      <w:r w:rsidRPr="00506E41">
        <w:rPr>
          <w:rFonts w:ascii="Times New Roman" w:eastAsia="Times New Roman" w:hAnsi="Times New Roman" w:cs="Times New Roman"/>
          <w:iCs/>
          <w:sz w:val="20"/>
          <w:szCs w:val="20"/>
        </w:rPr>
        <w:t>–</w:t>
      </w:r>
      <w:r w:rsidRPr="00506E41">
        <w:rPr>
          <w:rFonts w:ascii="Times New Roman" w:eastAsia="Times New Roman" w:hAnsi="Times New Roman" w:cs="Calibri"/>
          <w:sz w:val="20"/>
          <w:szCs w:val="20"/>
        </w:rPr>
        <w:t>8 лет.</w:t>
      </w:r>
    </w:p>
    <w:p w:rsidR="00506E41" w:rsidRPr="00506E41" w:rsidRDefault="00506E41" w:rsidP="00F30724">
      <w:pPr>
        <w:suppressAutoHyphens/>
        <w:spacing w:after="0" w:line="230" w:lineRule="auto"/>
        <w:ind w:firstLine="283"/>
        <w:jc w:val="both"/>
        <w:rPr>
          <w:rFonts w:ascii="Times New Roman" w:eastAsia="Times New Roman" w:hAnsi="Times New Roman" w:cs="Calibri"/>
          <w:sz w:val="20"/>
          <w:szCs w:val="20"/>
        </w:rPr>
      </w:pPr>
      <w:r w:rsidRPr="00506E41">
        <w:rPr>
          <w:rFonts w:ascii="Times New Roman" w:eastAsia="Times New Roman" w:hAnsi="Times New Roman" w:cs="Calibri"/>
          <w:sz w:val="20"/>
          <w:szCs w:val="20"/>
        </w:rPr>
        <w:t>По характеру корневой системы в зависимости от породы дерева и почвенных условий пни подразделяют на следующие группы:</w:t>
      </w:r>
    </w:p>
    <w:p w:rsidR="00506E41" w:rsidRPr="00506E41" w:rsidRDefault="00506E41" w:rsidP="00F30724">
      <w:pPr>
        <w:suppressAutoHyphens/>
        <w:spacing w:after="0" w:line="230" w:lineRule="auto"/>
        <w:ind w:firstLine="283"/>
        <w:jc w:val="both"/>
        <w:rPr>
          <w:rFonts w:ascii="Times New Roman" w:eastAsia="Times New Roman" w:hAnsi="Times New Roman" w:cs="Calibri"/>
          <w:sz w:val="20"/>
          <w:szCs w:val="20"/>
        </w:rPr>
      </w:pPr>
      <w:r w:rsidRPr="00506E41">
        <w:rPr>
          <w:rFonts w:ascii="Times New Roman" w:eastAsia="Times New Roman" w:hAnsi="Times New Roman" w:cs="Times New Roman"/>
          <w:iCs/>
          <w:sz w:val="20"/>
          <w:szCs w:val="20"/>
        </w:rPr>
        <w:t>– </w:t>
      </w:r>
      <w:r w:rsidRPr="00506E41">
        <w:rPr>
          <w:rFonts w:ascii="Times New Roman" w:eastAsia="Times New Roman" w:hAnsi="Times New Roman" w:cs="Calibri"/>
          <w:sz w:val="20"/>
          <w:szCs w:val="20"/>
        </w:rPr>
        <w:t>с глубоким стержневым корнем и глубокими боковыми корнями (дуб, сосна);</w:t>
      </w:r>
    </w:p>
    <w:p w:rsidR="00506E41" w:rsidRPr="00506E41" w:rsidRDefault="00506E41" w:rsidP="00F30724">
      <w:pPr>
        <w:suppressAutoHyphens/>
        <w:spacing w:after="0" w:line="230" w:lineRule="auto"/>
        <w:ind w:firstLine="283"/>
        <w:jc w:val="both"/>
        <w:rPr>
          <w:rFonts w:ascii="Times New Roman" w:eastAsia="Times New Roman" w:hAnsi="Times New Roman" w:cs="Calibri"/>
          <w:sz w:val="20"/>
          <w:szCs w:val="20"/>
        </w:rPr>
      </w:pPr>
      <w:r w:rsidRPr="00506E41">
        <w:rPr>
          <w:rFonts w:ascii="Times New Roman" w:eastAsia="Times New Roman" w:hAnsi="Times New Roman" w:cs="Times New Roman"/>
          <w:iCs/>
          <w:sz w:val="20"/>
          <w:szCs w:val="20"/>
        </w:rPr>
        <w:t>–</w:t>
      </w:r>
      <w:r w:rsidRPr="00506E41">
        <w:rPr>
          <w:rFonts w:ascii="Times New Roman" w:eastAsia="Times New Roman" w:hAnsi="Times New Roman" w:cs="Calibri"/>
          <w:sz w:val="20"/>
          <w:szCs w:val="20"/>
        </w:rPr>
        <w:t> с глубоким стержневым корнем и неглубокими боковыми корнями (береза и др.);</w:t>
      </w:r>
    </w:p>
    <w:p w:rsidR="00506E41" w:rsidRPr="00506E41" w:rsidRDefault="00506E41" w:rsidP="00F30724">
      <w:pPr>
        <w:suppressAutoHyphens/>
        <w:spacing w:after="0" w:line="230" w:lineRule="auto"/>
        <w:ind w:firstLine="283"/>
        <w:jc w:val="both"/>
        <w:rPr>
          <w:rFonts w:ascii="Times New Roman" w:eastAsia="Times New Roman" w:hAnsi="Times New Roman" w:cs="Calibri"/>
          <w:sz w:val="20"/>
          <w:szCs w:val="20"/>
        </w:rPr>
      </w:pPr>
      <w:r w:rsidRPr="00506E41">
        <w:rPr>
          <w:rFonts w:ascii="Times New Roman" w:eastAsia="Times New Roman" w:hAnsi="Times New Roman" w:cs="Times New Roman"/>
          <w:iCs/>
          <w:sz w:val="20"/>
          <w:szCs w:val="20"/>
        </w:rPr>
        <w:t>–</w:t>
      </w:r>
      <w:r w:rsidRPr="00506E41">
        <w:rPr>
          <w:rFonts w:ascii="Times New Roman" w:eastAsia="Times New Roman" w:hAnsi="Times New Roman" w:cs="Calibri"/>
          <w:sz w:val="20"/>
          <w:szCs w:val="20"/>
        </w:rPr>
        <w:t> с боковыми горизонтально разветвленными корнями – стелю-щейся корневой системой (ель, серая ольха, сосна на болотах и др.).</w:t>
      </w:r>
    </w:p>
    <w:p w:rsidR="00506E41" w:rsidRPr="00506E41" w:rsidRDefault="00506E41" w:rsidP="00F30724">
      <w:pPr>
        <w:suppressAutoHyphens/>
        <w:spacing w:after="0" w:line="230" w:lineRule="auto"/>
        <w:ind w:firstLine="283"/>
        <w:jc w:val="both"/>
        <w:rPr>
          <w:rFonts w:ascii="Times New Roman" w:eastAsia="Times New Roman" w:hAnsi="Times New Roman" w:cs="Calibri"/>
          <w:b/>
          <w:sz w:val="20"/>
          <w:szCs w:val="20"/>
        </w:rPr>
      </w:pPr>
      <w:r w:rsidRPr="00506E41">
        <w:rPr>
          <w:rFonts w:ascii="Times New Roman" w:eastAsia="Times New Roman" w:hAnsi="Times New Roman" w:cs="Calibri"/>
          <w:i/>
          <w:sz w:val="20"/>
          <w:szCs w:val="20"/>
        </w:rPr>
        <w:t>Засоренность почвы погребенной древесиной</w:t>
      </w:r>
      <w:r w:rsidR="005E5980">
        <w:rPr>
          <w:rFonts w:ascii="Times New Roman" w:eastAsia="Times New Roman" w:hAnsi="Times New Roman" w:cs="Calibri"/>
          <w:i/>
          <w:sz w:val="20"/>
          <w:szCs w:val="20"/>
        </w:rPr>
        <w:t xml:space="preserve"> </w:t>
      </w:r>
      <w:r w:rsidRPr="00506E41">
        <w:rPr>
          <w:rFonts w:ascii="Times New Roman" w:eastAsia="Times New Roman" w:hAnsi="Times New Roman" w:cs="Calibri"/>
          <w:sz w:val="20"/>
          <w:szCs w:val="20"/>
        </w:rPr>
        <w:t xml:space="preserve">встречается на торфя-никах.  Ее оценивают  методом  зондирования  торфа  на  глубину до </w:t>
      </w:r>
      <w:smartTag w:uri="urn:schemas-microsoft-com:office:smarttags" w:element="metricconverter">
        <w:smartTagPr>
          <w:attr w:name="ProductID" w:val="50 см"/>
        </w:smartTagPr>
        <w:r w:rsidRPr="00506E41">
          <w:rPr>
            <w:rFonts w:ascii="Times New Roman" w:eastAsia="Times New Roman" w:hAnsi="Times New Roman" w:cs="Calibri"/>
            <w:sz w:val="20"/>
            <w:szCs w:val="20"/>
          </w:rPr>
          <w:t>50 см</w:t>
        </w:r>
      </w:smartTag>
      <w:r w:rsidRPr="00506E41">
        <w:rPr>
          <w:rFonts w:ascii="Times New Roman" w:eastAsia="Times New Roman" w:hAnsi="Times New Roman" w:cs="Calibri"/>
          <w:sz w:val="20"/>
          <w:szCs w:val="20"/>
        </w:rPr>
        <w:t>.</w:t>
      </w:r>
    </w:p>
    <w:p w:rsidR="00506E41" w:rsidRPr="00506E41" w:rsidRDefault="00506E41" w:rsidP="00F30724">
      <w:pPr>
        <w:suppressAutoHyphens/>
        <w:spacing w:after="0" w:line="230" w:lineRule="auto"/>
        <w:ind w:firstLine="283"/>
        <w:jc w:val="both"/>
        <w:rPr>
          <w:rFonts w:ascii="Times New Roman" w:eastAsia="Times New Roman CYR" w:hAnsi="Times New Roman" w:cs="Calibri"/>
          <w:sz w:val="20"/>
          <w:szCs w:val="20"/>
        </w:rPr>
      </w:pPr>
      <w:r w:rsidRPr="00506E41">
        <w:rPr>
          <w:rFonts w:ascii="Times New Roman" w:eastAsia="Times New Roman" w:hAnsi="Times New Roman" w:cs="Calibri"/>
          <w:i/>
          <w:sz w:val="20"/>
          <w:szCs w:val="20"/>
        </w:rPr>
        <w:t>Каменистость почвы</w:t>
      </w:r>
      <w:r w:rsidR="005E5980">
        <w:rPr>
          <w:rFonts w:ascii="Times New Roman" w:eastAsia="Times New Roman" w:hAnsi="Times New Roman" w:cs="Calibri"/>
          <w:i/>
          <w:sz w:val="20"/>
          <w:szCs w:val="20"/>
        </w:rPr>
        <w:t xml:space="preserve"> </w:t>
      </w:r>
      <w:r w:rsidRPr="00506E41">
        <w:rPr>
          <w:rFonts w:ascii="Times New Roman" w:eastAsia="Times New Roman CYR" w:hAnsi="Times New Roman" w:cs="Calibri"/>
          <w:sz w:val="20"/>
          <w:szCs w:val="20"/>
        </w:rPr>
        <w:t>определяют по наличию камней (покрытие почвы) и их объемам.</w:t>
      </w:r>
    </w:p>
    <w:p w:rsidR="00506E41" w:rsidRPr="00506E41" w:rsidRDefault="00506E41" w:rsidP="00F30724">
      <w:pPr>
        <w:suppressAutoHyphens/>
        <w:spacing w:after="0" w:line="230" w:lineRule="auto"/>
        <w:ind w:firstLine="283"/>
        <w:jc w:val="both"/>
        <w:rPr>
          <w:rFonts w:ascii="Times New Roman" w:eastAsia="Times New Roman" w:hAnsi="Times New Roman" w:cs="Calibri"/>
          <w:sz w:val="20"/>
          <w:szCs w:val="20"/>
        </w:rPr>
      </w:pPr>
      <w:r w:rsidRPr="00506E41">
        <w:rPr>
          <w:rFonts w:ascii="Times New Roman" w:eastAsia="Times New Roman" w:hAnsi="Times New Roman" w:cs="Calibri"/>
          <w:sz w:val="20"/>
          <w:szCs w:val="20"/>
        </w:rPr>
        <w:t xml:space="preserve">По размерам (среднему диаметру) камни подразделяют на глыбы – более </w:t>
      </w:r>
      <w:smartTag w:uri="urn:schemas-microsoft-com:office:smarttags" w:element="metricconverter">
        <w:smartTagPr>
          <w:attr w:name="ProductID" w:val="1 м"/>
        </w:smartTagPr>
        <w:r w:rsidRPr="00506E41">
          <w:rPr>
            <w:rFonts w:ascii="Times New Roman" w:eastAsia="Times New Roman" w:hAnsi="Times New Roman" w:cs="Calibri"/>
            <w:sz w:val="20"/>
            <w:szCs w:val="20"/>
          </w:rPr>
          <w:t>1 м</w:t>
        </w:r>
      </w:smartTag>
      <w:r w:rsidRPr="00506E41">
        <w:rPr>
          <w:rFonts w:ascii="Times New Roman" w:eastAsia="Times New Roman" w:hAnsi="Times New Roman" w:cs="Calibri"/>
          <w:sz w:val="20"/>
          <w:szCs w:val="20"/>
        </w:rPr>
        <w:t>; крупные – 0,6</w:t>
      </w:r>
      <w:r w:rsidRPr="00506E41">
        <w:rPr>
          <w:rFonts w:ascii="Times New Roman" w:eastAsia="Times New Roman" w:hAnsi="Times New Roman" w:cs="Times New Roman"/>
          <w:iCs/>
          <w:sz w:val="20"/>
          <w:szCs w:val="20"/>
        </w:rPr>
        <w:t>–</w:t>
      </w:r>
      <w:r w:rsidRPr="00506E41">
        <w:rPr>
          <w:rFonts w:ascii="Times New Roman" w:eastAsia="Times New Roman" w:hAnsi="Times New Roman" w:cs="Calibri"/>
          <w:sz w:val="20"/>
          <w:szCs w:val="20"/>
        </w:rPr>
        <w:t>1; средние – 0,3</w:t>
      </w:r>
      <w:r w:rsidRPr="00506E41">
        <w:rPr>
          <w:rFonts w:ascii="Times New Roman" w:eastAsia="Times New Roman" w:hAnsi="Times New Roman" w:cs="Times New Roman"/>
          <w:iCs/>
          <w:sz w:val="20"/>
          <w:szCs w:val="20"/>
        </w:rPr>
        <w:t>–</w:t>
      </w:r>
      <w:r w:rsidRPr="00506E41">
        <w:rPr>
          <w:rFonts w:ascii="Times New Roman" w:eastAsia="Times New Roman" w:hAnsi="Times New Roman" w:cs="Calibri"/>
          <w:sz w:val="20"/>
          <w:szCs w:val="20"/>
        </w:rPr>
        <w:t>0,6; небольшие – 0,1</w:t>
      </w:r>
      <w:r w:rsidRPr="00506E41">
        <w:rPr>
          <w:rFonts w:ascii="Times New Roman" w:eastAsia="Times New Roman" w:hAnsi="Times New Roman" w:cs="Times New Roman"/>
          <w:iCs/>
          <w:sz w:val="20"/>
          <w:szCs w:val="20"/>
        </w:rPr>
        <w:t>–</w:t>
      </w:r>
      <w:r w:rsidRPr="00506E41">
        <w:rPr>
          <w:rFonts w:ascii="Times New Roman" w:eastAsia="Times New Roman" w:hAnsi="Times New Roman" w:cs="Calibri"/>
          <w:sz w:val="20"/>
          <w:szCs w:val="20"/>
        </w:rPr>
        <w:t>0,3; мелкие – 0,05</w:t>
      </w:r>
      <w:r w:rsidRPr="00506E41">
        <w:rPr>
          <w:rFonts w:ascii="Times New Roman" w:eastAsia="Times New Roman" w:hAnsi="Times New Roman" w:cs="Times New Roman"/>
          <w:iCs/>
          <w:sz w:val="20"/>
          <w:szCs w:val="20"/>
        </w:rPr>
        <w:t>–</w:t>
      </w:r>
      <w:r w:rsidRPr="00506E41">
        <w:rPr>
          <w:rFonts w:ascii="Times New Roman" w:eastAsia="Times New Roman" w:hAnsi="Times New Roman" w:cs="Calibri"/>
          <w:sz w:val="20"/>
          <w:szCs w:val="20"/>
        </w:rPr>
        <w:t>0,1 м; гальку и щебень – 0,01</w:t>
      </w:r>
      <w:r w:rsidRPr="00506E41">
        <w:rPr>
          <w:rFonts w:ascii="Times New Roman" w:eastAsia="Times New Roman" w:hAnsi="Times New Roman" w:cs="Times New Roman"/>
          <w:iCs/>
          <w:sz w:val="20"/>
          <w:szCs w:val="20"/>
        </w:rPr>
        <w:t>–</w:t>
      </w:r>
      <w:r w:rsidRPr="00506E41">
        <w:rPr>
          <w:rFonts w:ascii="Times New Roman" w:eastAsia="Times New Roman" w:hAnsi="Times New Roman" w:cs="Calibri"/>
          <w:sz w:val="20"/>
          <w:szCs w:val="20"/>
        </w:rPr>
        <w:t>0,05 м.</w:t>
      </w:r>
    </w:p>
    <w:p w:rsidR="00506E41" w:rsidRPr="00506E41" w:rsidRDefault="00506E41" w:rsidP="00F30724">
      <w:pPr>
        <w:suppressAutoHyphens/>
        <w:spacing w:after="0" w:line="230" w:lineRule="auto"/>
        <w:ind w:firstLine="283"/>
        <w:jc w:val="both"/>
        <w:rPr>
          <w:rFonts w:ascii="Times New Roman" w:eastAsia="Times New Roman CYR" w:hAnsi="Times New Roman" w:cs="Calibri"/>
          <w:sz w:val="20"/>
          <w:szCs w:val="20"/>
        </w:rPr>
      </w:pPr>
      <w:r w:rsidRPr="00506E41">
        <w:rPr>
          <w:rFonts w:ascii="Times New Roman" w:eastAsia="Times New Roman" w:hAnsi="Times New Roman" w:cs="Calibri"/>
          <w:sz w:val="20"/>
          <w:szCs w:val="20"/>
        </w:rPr>
        <w:t>Размер (объем) камня (</w:t>
      </w:r>
      <w:r w:rsidRPr="00506E41">
        <w:rPr>
          <w:rFonts w:ascii="Times New Roman" w:eastAsia="Times New Roman" w:hAnsi="Times New Roman" w:cs="Calibri"/>
          <w:i/>
          <w:sz w:val="20"/>
          <w:szCs w:val="20"/>
        </w:rPr>
        <w:t>V</w:t>
      </w:r>
      <w:r w:rsidRPr="00506E41">
        <w:rPr>
          <w:rFonts w:ascii="Times New Roman" w:eastAsia="Times New Roman" w:hAnsi="Times New Roman" w:cs="Calibri"/>
          <w:sz w:val="20"/>
          <w:szCs w:val="20"/>
        </w:rPr>
        <w:t xml:space="preserve">, </w:t>
      </w:r>
      <w:r w:rsidRPr="00506E41">
        <w:rPr>
          <w:rFonts w:ascii="Times New Roman" w:eastAsia="Times New Roman CYR" w:hAnsi="Times New Roman" w:cs="Calibri"/>
          <w:sz w:val="20"/>
          <w:szCs w:val="20"/>
        </w:rPr>
        <w:t>м</w:t>
      </w:r>
      <w:r w:rsidRPr="00506E41">
        <w:rPr>
          <w:rFonts w:ascii="Times New Roman" w:eastAsia="Times New Roman" w:hAnsi="Times New Roman" w:cs="Calibri"/>
          <w:sz w:val="20"/>
          <w:szCs w:val="20"/>
          <w:vertAlign w:val="superscript"/>
        </w:rPr>
        <w:t>3</w:t>
      </w:r>
      <w:r w:rsidRPr="00506E41">
        <w:rPr>
          <w:rFonts w:ascii="Times New Roman" w:eastAsia="Times New Roman" w:hAnsi="Times New Roman" w:cs="Calibri"/>
          <w:sz w:val="20"/>
          <w:szCs w:val="20"/>
        </w:rPr>
        <w:t xml:space="preserve">) </w:t>
      </w:r>
      <w:r w:rsidRPr="00506E41">
        <w:rPr>
          <w:rFonts w:ascii="Times New Roman" w:eastAsia="Times New Roman CYR" w:hAnsi="Times New Roman" w:cs="Calibri"/>
          <w:sz w:val="20"/>
          <w:szCs w:val="20"/>
        </w:rPr>
        <w:t>определяют по его среднему диаметру</w:t>
      </w:r>
      <w:r w:rsidR="005E5980">
        <w:rPr>
          <w:rFonts w:ascii="Times New Roman" w:eastAsia="Times New Roman CYR" w:hAnsi="Times New Roman" w:cs="Calibri"/>
          <w:sz w:val="20"/>
          <w:szCs w:val="20"/>
        </w:rPr>
        <w:t xml:space="preserve"> </w:t>
      </w:r>
      <w:r w:rsidRPr="00506E41">
        <w:rPr>
          <w:rFonts w:ascii="Times New Roman" w:eastAsia="Times New Roman" w:hAnsi="Times New Roman" w:cs="Calibri"/>
          <w:i/>
          <w:sz w:val="20"/>
          <w:szCs w:val="20"/>
        </w:rPr>
        <w:t>d</w:t>
      </w:r>
      <w:r w:rsidRPr="00506E41">
        <w:rPr>
          <w:rFonts w:ascii="Times New Roman" w:eastAsia="Times New Roman" w:hAnsi="Times New Roman" w:cs="Calibri"/>
          <w:sz w:val="20"/>
          <w:szCs w:val="20"/>
        </w:rPr>
        <w:t xml:space="preserve">, м по формуле </w:t>
      </w:r>
      <w:r w:rsidRPr="00506E41">
        <w:rPr>
          <w:rFonts w:ascii="Times New Roman" w:eastAsia="Times New Roman" w:hAnsi="Times New Roman" w:cs="Calibri"/>
          <w:i/>
          <w:sz w:val="20"/>
          <w:szCs w:val="20"/>
        </w:rPr>
        <w:t>V</w:t>
      </w:r>
      <w:r w:rsidRPr="00506E41">
        <w:rPr>
          <w:rFonts w:ascii="Times New Roman" w:eastAsia="Times New Roman" w:hAnsi="Times New Roman" w:cs="Calibri"/>
          <w:sz w:val="20"/>
          <w:szCs w:val="20"/>
        </w:rPr>
        <w:t xml:space="preserve"> = 0,7</w:t>
      </w:r>
      <w:r w:rsidRPr="00506E41">
        <w:rPr>
          <w:rFonts w:ascii="Times New Roman" w:eastAsia="Times New Roman" w:hAnsi="Times New Roman" w:cs="Calibri"/>
          <w:i/>
          <w:sz w:val="20"/>
          <w:szCs w:val="20"/>
        </w:rPr>
        <w:t>d</w:t>
      </w:r>
      <w:r w:rsidRPr="00506E41">
        <w:rPr>
          <w:rFonts w:ascii="Times New Roman" w:eastAsia="Times New Roman" w:hAnsi="Times New Roman" w:cs="Calibri"/>
          <w:sz w:val="20"/>
          <w:szCs w:val="20"/>
          <w:vertAlign w:val="superscript"/>
        </w:rPr>
        <w:t xml:space="preserve"> 3</w:t>
      </w:r>
      <w:r w:rsidRPr="00506E41">
        <w:rPr>
          <w:rFonts w:ascii="Times New Roman" w:eastAsia="Times New Roman" w:hAnsi="Times New Roman" w:cs="Calibri"/>
          <w:sz w:val="20"/>
          <w:szCs w:val="20"/>
        </w:rPr>
        <w:t xml:space="preserve">, </w:t>
      </w:r>
      <w:r w:rsidRPr="00506E41">
        <w:rPr>
          <w:rFonts w:ascii="Times New Roman" w:eastAsia="Times New Roman CYR" w:hAnsi="Times New Roman" w:cs="Calibri"/>
          <w:sz w:val="20"/>
          <w:szCs w:val="20"/>
        </w:rPr>
        <w:t xml:space="preserve">где коэффициент 0,7 учитывает форму камня. Средний диаметр </w:t>
      </w:r>
      <w:r w:rsidRPr="00506E41">
        <w:rPr>
          <w:rFonts w:ascii="Times New Roman" w:eastAsia="Times New Roman" w:hAnsi="Times New Roman" w:cs="Calibri"/>
          <w:i/>
          <w:sz w:val="20"/>
          <w:szCs w:val="20"/>
        </w:rPr>
        <w:t>d</w:t>
      </w:r>
      <w:r w:rsidR="005E5980">
        <w:rPr>
          <w:rFonts w:ascii="Times New Roman" w:eastAsia="Times New Roman" w:hAnsi="Times New Roman" w:cs="Calibri"/>
          <w:i/>
          <w:sz w:val="20"/>
          <w:szCs w:val="20"/>
        </w:rPr>
        <w:t xml:space="preserve"> </w:t>
      </w:r>
      <w:r w:rsidRPr="00506E41">
        <w:rPr>
          <w:rFonts w:ascii="Times New Roman" w:eastAsia="Times New Roman CYR" w:hAnsi="Times New Roman" w:cs="Calibri"/>
          <w:sz w:val="20"/>
          <w:szCs w:val="20"/>
        </w:rPr>
        <w:t>определяют путем измерения длины, ширины и высоты камня (сумму трех величин делят на три).</w:t>
      </w:r>
    </w:p>
    <w:p w:rsidR="00506E41" w:rsidRPr="00506E41" w:rsidRDefault="00506E41" w:rsidP="00F30724">
      <w:pPr>
        <w:suppressAutoHyphens/>
        <w:spacing w:after="0" w:line="230" w:lineRule="auto"/>
        <w:ind w:firstLine="283"/>
        <w:jc w:val="both"/>
        <w:rPr>
          <w:rFonts w:ascii="Times New Roman" w:eastAsia="Times New Roman" w:hAnsi="Times New Roman" w:cs="Calibri"/>
          <w:sz w:val="20"/>
          <w:szCs w:val="20"/>
        </w:rPr>
      </w:pPr>
      <w:r w:rsidRPr="00506E41">
        <w:rPr>
          <w:rFonts w:ascii="Times New Roman" w:eastAsia="Times New Roman" w:hAnsi="Times New Roman" w:cs="Calibri"/>
          <w:i/>
          <w:sz w:val="20"/>
          <w:szCs w:val="20"/>
        </w:rPr>
        <w:t xml:space="preserve">Кочки </w:t>
      </w:r>
      <w:r w:rsidRPr="00506E41">
        <w:rPr>
          <w:rFonts w:ascii="Times New Roman" w:eastAsia="Times New Roman" w:hAnsi="Times New Roman" w:cs="Calibri"/>
          <w:sz w:val="20"/>
          <w:szCs w:val="20"/>
        </w:rPr>
        <w:t>по происхождению подразделяют на земляные (землистые) и растительные. К земляным относят скотобойные, муравейниковые, кротовинные, а также кочки-глыбы, образовавшиеся при вспашке; к растительным – осоковые, пушицевые, щучковые и моховые.</w:t>
      </w:r>
    </w:p>
    <w:p w:rsidR="00506E41" w:rsidRPr="00506E41" w:rsidRDefault="00506E41" w:rsidP="00F30724">
      <w:pPr>
        <w:suppressAutoHyphens/>
        <w:spacing w:after="0" w:line="230" w:lineRule="auto"/>
        <w:ind w:firstLine="283"/>
        <w:jc w:val="both"/>
        <w:rPr>
          <w:rFonts w:ascii="Times New Roman" w:eastAsia="Times New Roman" w:hAnsi="Times New Roman" w:cs="Calibri"/>
          <w:sz w:val="20"/>
          <w:szCs w:val="20"/>
        </w:rPr>
      </w:pPr>
      <w:r w:rsidRPr="00506E41">
        <w:rPr>
          <w:rFonts w:ascii="Times New Roman" w:eastAsia="Times New Roman" w:hAnsi="Times New Roman" w:cs="Calibri"/>
          <w:sz w:val="20"/>
          <w:szCs w:val="20"/>
        </w:rPr>
        <w:t>Закочкаренность площади определяют по количеству кочек, прихо-дящихся на 1 га: редкие кочки – менее 5 тыс. шт., средние – 5</w:t>
      </w:r>
      <w:r w:rsidRPr="00506E41">
        <w:rPr>
          <w:rFonts w:ascii="Times New Roman" w:eastAsia="Times New Roman" w:hAnsi="Times New Roman" w:cs="Times New Roman"/>
          <w:iCs/>
          <w:sz w:val="20"/>
          <w:szCs w:val="20"/>
        </w:rPr>
        <w:t>–</w:t>
      </w:r>
      <w:r w:rsidRPr="00506E41">
        <w:rPr>
          <w:rFonts w:ascii="Times New Roman" w:eastAsia="Times New Roman" w:hAnsi="Times New Roman" w:cs="Calibri"/>
          <w:sz w:val="20"/>
          <w:szCs w:val="20"/>
        </w:rPr>
        <w:t>15, густые – более 15 тыс. шт.</w:t>
      </w:r>
    </w:p>
    <w:p w:rsidR="00506E41" w:rsidRPr="00506E41" w:rsidRDefault="00506E41" w:rsidP="00F30724">
      <w:pPr>
        <w:suppressAutoHyphens/>
        <w:spacing w:after="0" w:line="230" w:lineRule="auto"/>
        <w:ind w:firstLine="283"/>
        <w:jc w:val="both"/>
        <w:rPr>
          <w:rFonts w:ascii="Times New Roman" w:eastAsia="Times New Roman" w:hAnsi="Times New Roman" w:cs="Calibri"/>
          <w:sz w:val="20"/>
          <w:szCs w:val="20"/>
        </w:rPr>
      </w:pPr>
      <w:r w:rsidRPr="00506E41">
        <w:rPr>
          <w:rFonts w:ascii="Times New Roman" w:eastAsia="Times New Roman" w:hAnsi="Times New Roman" w:cs="Calibri"/>
          <w:sz w:val="20"/>
          <w:szCs w:val="20"/>
        </w:rPr>
        <w:t xml:space="preserve">По высоте различают низкие (карликовые) кочки – менее </w:t>
      </w:r>
      <w:smartTag w:uri="urn:schemas-microsoft-com:office:smarttags" w:element="metricconverter">
        <w:smartTagPr>
          <w:attr w:name="ProductID" w:val="25 см"/>
        </w:smartTagPr>
        <w:r w:rsidRPr="00506E41">
          <w:rPr>
            <w:rFonts w:ascii="Times New Roman" w:eastAsia="Times New Roman" w:hAnsi="Times New Roman" w:cs="Calibri"/>
            <w:sz w:val="20"/>
            <w:szCs w:val="20"/>
          </w:rPr>
          <w:t>25 см</w:t>
        </w:r>
      </w:smartTag>
      <w:r w:rsidRPr="00506E41">
        <w:rPr>
          <w:rFonts w:ascii="Times New Roman" w:eastAsia="Times New Roman" w:hAnsi="Times New Roman" w:cs="Calibri"/>
          <w:sz w:val="20"/>
          <w:szCs w:val="20"/>
        </w:rPr>
        <w:t>, средние – 25</w:t>
      </w:r>
      <w:r w:rsidRPr="00506E41">
        <w:rPr>
          <w:rFonts w:ascii="Times New Roman" w:eastAsia="Times New Roman" w:hAnsi="Times New Roman" w:cs="Times New Roman"/>
          <w:iCs/>
          <w:sz w:val="20"/>
          <w:szCs w:val="20"/>
        </w:rPr>
        <w:t>–</w:t>
      </w:r>
      <w:r w:rsidRPr="00506E41">
        <w:rPr>
          <w:rFonts w:ascii="Times New Roman" w:eastAsia="Times New Roman" w:hAnsi="Times New Roman" w:cs="Calibri"/>
          <w:sz w:val="20"/>
          <w:szCs w:val="20"/>
        </w:rPr>
        <w:t>40, крупные – 40</w:t>
      </w:r>
      <w:r w:rsidRPr="00506E41">
        <w:rPr>
          <w:rFonts w:ascii="Times New Roman" w:eastAsia="Times New Roman" w:hAnsi="Times New Roman" w:cs="Times New Roman"/>
          <w:iCs/>
          <w:sz w:val="20"/>
          <w:szCs w:val="20"/>
        </w:rPr>
        <w:t>–</w:t>
      </w:r>
      <w:r w:rsidRPr="00506E41">
        <w:rPr>
          <w:rFonts w:ascii="Times New Roman" w:eastAsia="Times New Roman" w:hAnsi="Times New Roman" w:cs="Calibri"/>
          <w:sz w:val="20"/>
          <w:szCs w:val="20"/>
        </w:rPr>
        <w:t>55 и огромные (очень крупные) – 55</w:t>
      </w:r>
      <w:r w:rsidRPr="00506E41">
        <w:rPr>
          <w:rFonts w:ascii="Times New Roman" w:eastAsia="Times New Roman" w:hAnsi="Times New Roman" w:cs="Times New Roman"/>
          <w:iCs/>
          <w:sz w:val="20"/>
          <w:szCs w:val="20"/>
        </w:rPr>
        <w:t xml:space="preserve">–     </w:t>
      </w:r>
      <w:smartTag w:uri="urn:schemas-microsoft-com:office:smarttags" w:element="metricconverter">
        <w:smartTagPr>
          <w:attr w:name="ProductID" w:val="70 см"/>
        </w:smartTagPr>
        <w:r w:rsidRPr="00506E41">
          <w:rPr>
            <w:rFonts w:ascii="Times New Roman" w:eastAsia="Times New Roman" w:hAnsi="Times New Roman" w:cs="Calibri"/>
            <w:sz w:val="20"/>
            <w:szCs w:val="20"/>
          </w:rPr>
          <w:t>70 см</w:t>
        </w:r>
      </w:smartTag>
      <w:r w:rsidRPr="00506E41">
        <w:rPr>
          <w:rFonts w:ascii="Times New Roman" w:eastAsia="Times New Roman" w:hAnsi="Times New Roman" w:cs="Calibri"/>
          <w:sz w:val="20"/>
          <w:szCs w:val="20"/>
        </w:rPr>
        <w:t xml:space="preserve"> и более.</w:t>
      </w:r>
    </w:p>
    <w:p w:rsidR="00506E41" w:rsidRPr="00506E41" w:rsidRDefault="00506E41" w:rsidP="00F30724">
      <w:pPr>
        <w:suppressAutoHyphens/>
        <w:spacing w:after="0" w:line="230" w:lineRule="auto"/>
        <w:ind w:firstLine="283"/>
        <w:jc w:val="both"/>
        <w:rPr>
          <w:rFonts w:ascii="Times New Roman" w:eastAsia="Times New Roman CYR" w:hAnsi="Times New Roman" w:cs="Calibri"/>
          <w:sz w:val="20"/>
          <w:szCs w:val="20"/>
        </w:rPr>
      </w:pPr>
      <w:r w:rsidRPr="00506E41">
        <w:rPr>
          <w:rFonts w:ascii="Times New Roman" w:eastAsia="Times New Roman" w:hAnsi="Times New Roman" w:cs="Calibri"/>
          <w:i/>
          <w:sz w:val="20"/>
          <w:szCs w:val="20"/>
        </w:rPr>
        <w:t>Другие неровности рельефа</w:t>
      </w:r>
      <w:r w:rsidRPr="00506E41">
        <w:rPr>
          <w:rFonts w:ascii="Times New Roman" w:eastAsia="Times New Roman" w:hAnsi="Times New Roman" w:cs="Calibri"/>
          <w:sz w:val="20"/>
          <w:szCs w:val="20"/>
        </w:rPr>
        <w:t xml:space="preserve"> (</w:t>
      </w:r>
      <w:r w:rsidRPr="00506E41">
        <w:rPr>
          <w:rFonts w:ascii="Times New Roman" w:eastAsia="Times New Roman CYR" w:hAnsi="Times New Roman" w:cs="Calibri"/>
          <w:sz w:val="20"/>
          <w:szCs w:val="20"/>
        </w:rPr>
        <w:t xml:space="preserve">ямы, старые канавы, западины, моча-жины, бугры и пр.) оценивают также по размерам и количеству на </w:t>
      </w:r>
      <w:smartTag w:uri="urn:schemas-microsoft-com:office:smarttags" w:element="metricconverter">
        <w:smartTagPr>
          <w:attr w:name="ProductID" w:val="1 га"/>
        </w:smartTagPr>
        <w:r w:rsidRPr="00506E41">
          <w:rPr>
            <w:rFonts w:ascii="Times New Roman" w:eastAsia="Times New Roman CYR" w:hAnsi="Times New Roman" w:cs="Calibri"/>
            <w:sz w:val="20"/>
            <w:szCs w:val="20"/>
          </w:rPr>
          <w:t>1 га</w:t>
        </w:r>
      </w:smartTag>
      <w:r w:rsidRPr="00506E41">
        <w:rPr>
          <w:rFonts w:ascii="Times New Roman" w:eastAsia="Times New Roman CYR" w:hAnsi="Times New Roman" w:cs="Calibri"/>
          <w:sz w:val="20"/>
          <w:szCs w:val="20"/>
        </w:rPr>
        <w:t>.</w:t>
      </w:r>
    </w:p>
    <w:p w:rsidR="00506E41" w:rsidRPr="00506E41" w:rsidRDefault="00506E41" w:rsidP="00F30724">
      <w:pPr>
        <w:suppressAutoHyphens/>
        <w:spacing w:after="0" w:line="230" w:lineRule="auto"/>
        <w:ind w:firstLine="283"/>
        <w:jc w:val="both"/>
        <w:rPr>
          <w:rFonts w:ascii="Times New Roman" w:eastAsia="Times New Roman CYR" w:hAnsi="Times New Roman" w:cs="Calibri"/>
          <w:sz w:val="20"/>
          <w:szCs w:val="20"/>
        </w:rPr>
      </w:pPr>
      <w:r w:rsidRPr="00506E41">
        <w:rPr>
          <w:rFonts w:ascii="Times New Roman" w:eastAsia="Times New Roman" w:hAnsi="Times New Roman" w:cs="Calibri"/>
          <w:i/>
          <w:sz w:val="20"/>
          <w:szCs w:val="20"/>
        </w:rPr>
        <w:t>Дернина</w:t>
      </w:r>
      <w:r w:rsidRPr="00506E41">
        <w:rPr>
          <w:rFonts w:ascii="Times New Roman" w:eastAsia="Times New Roman" w:hAnsi="Times New Roman" w:cs="Calibri"/>
          <w:sz w:val="20"/>
          <w:szCs w:val="20"/>
        </w:rPr>
        <w:t xml:space="preserve"> – </w:t>
      </w:r>
      <w:r w:rsidRPr="00506E41">
        <w:rPr>
          <w:rFonts w:ascii="Times New Roman" w:eastAsia="Times New Roman CYR" w:hAnsi="Times New Roman" w:cs="Calibri"/>
          <w:sz w:val="20"/>
          <w:szCs w:val="20"/>
        </w:rPr>
        <w:t xml:space="preserve">это поверхностный слой почвы с многолетней травянис-той растительностью, отличающийся значительной связанностью частиц почвы корнями растений и наличием органического вещества. Дернина различается по виду растительности (бобово-злаковая, осоковая, торфяно-моховая и др.), происхождению (сеяная, дикорас-тущая), плотности и связи с почвой (рыхлая и связная). По толщине </w:t>
      </w:r>
      <w:r w:rsidRPr="00506E41">
        <w:rPr>
          <w:rFonts w:ascii="Times New Roman" w:eastAsia="Times New Roman CYR" w:hAnsi="Times New Roman" w:cs="Calibri"/>
          <w:sz w:val="20"/>
          <w:szCs w:val="20"/>
        </w:rPr>
        <w:lastRenderedPageBreak/>
        <w:t xml:space="preserve">(мощности) ее разделяют на слабую – до </w:t>
      </w:r>
      <w:smartTag w:uri="urn:schemas-microsoft-com:office:smarttags" w:element="metricconverter">
        <w:smartTagPr>
          <w:attr w:name="ProductID" w:val="6 см"/>
        </w:smartTagPr>
        <w:r w:rsidRPr="00506E41">
          <w:rPr>
            <w:rFonts w:ascii="Times New Roman" w:eastAsia="Times New Roman CYR" w:hAnsi="Times New Roman" w:cs="Calibri"/>
            <w:sz w:val="20"/>
            <w:szCs w:val="20"/>
          </w:rPr>
          <w:t>6 см</w:t>
        </w:r>
      </w:smartTag>
      <w:r w:rsidRPr="00506E41">
        <w:rPr>
          <w:rFonts w:ascii="Times New Roman" w:eastAsia="Times New Roman CYR" w:hAnsi="Times New Roman" w:cs="Calibri"/>
          <w:sz w:val="20"/>
          <w:szCs w:val="20"/>
        </w:rPr>
        <w:t>, среднюю – 7</w:t>
      </w:r>
      <w:r w:rsidRPr="00506E41">
        <w:rPr>
          <w:rFonts w:ascii="Times New Roman" w:eastAsia="Times New Roman" w:hAnsi="Times New Roman" w:cs="Times New Roman"/>
          <w:iCs/>
          <w:sz w:val="20"/>
          <w:szCs w:val="20"/>
        </w:rPr>
        <w:t>–</w:t>
      </w:r>
      <w:r w:rsidRPr="00506E41">
        <w:rPr>
          <w:rFonts w:ascii="Times New Roman" w:eastAsia="Times New Roman CYR" w:hAnsi="Times New Roman" w:cs="Calibri"/>
          <w:sz w:val="20"/>
          <w:szCs w:val="20"/>
        </w:rPr>
        <w:t>12 и мощную – 13</w:t>
      </w:r>
      <w:r w:rsidRPr="00506E41">
        <w:rPr>
          <w:rFonts w:ascii="Times New Roman" w:eastAsia="Times New Roman" w:hAnsi="Times New Roman" w:cs="Times New Roman"/>
          <w:iCs/>
          <w:sz w:val="20"/>
          <w:szCs w:val="20"/>
        </w:rPr>
        <w:t>–</w:t>
      </w:r>
      <w:r w:rsidRPr="00506E41">
        <w:rPr>
          <w:rFonts w:ascii="Times New Roman" w:eastAsia="Times New Roman CYR" w:hAnsi="Times New Roman" w:cs="Calibri"/>
          <w:sz w:val="20"/>
          <w:szCs w:val="20"/>
        </w:rPr>
        <w:t>20 см и более.</w:t>
      </w:r>
    </w:p>
    <w:p w:rsidR="00506E41" w:rsidRPr="00506E41" w:rsidRDefault="00506E41" w:rsidP="00F30724">
      <w:pPr>
        <w:suppressAutoHyphens/>
        <w:spacing w:after="0" w:line="230" w:lineRule="auto"/>
        <w:ind w:firstLine="283"/>
        <w:jc w:val="both"/>
        <w:rPr>
          <w:rFonts w:ascii="Times New Roman" w:eastAsia="Times New Roman" w:hAnsi="Times New Roman" w:cs="Calibri"/>
          <w:sz w:val="20"/>
          <w:szCs w:val="20"/>
        </w:rPr>
      </w:pPr>
      <w:r w:rsidRPr="00506E41">
        <w:rPr>
          <w:rFonts w:ascii="Times New Roman" w:eastAsia="Times New Roman" w:hAnsi="Times New Roman" w:cs="Calibri"/>
          <w:sz w:val="20"/>
          <w:szCs w:val="20"/>
        </w:rPr>
        <w:t>Результаты обследований заносят в почвенно-мелиоративную характеристику земельного участка, на основании этих результатов для наглядности с площадью условных обозначений составляется почвенно-мелиоративная карта рекультивируемых земель.</w:t>
      </w:r>
    </w:p>
    <w:p w:rsidR="00506E41" w:rsidRPr="00506E41" w:rsidRDefault="00506E41" w:rsidP="00F30724">
      <w:pPr>
        <w:spacing w:after="0" w:line="230" w:lineRule="auto"/>
        <w:ind w:firstLine="283"/>
        <w:jc w:val="both"/>
        <w:rPr>
          <w:rFonts w:ascii="Times New Roman" w:eastAsia="Arial" w:hAnsi="Times New Roman" w:cs="Calibri"/>
          <w:b/>
          <w:i/>
          <w:sz w:val="20"/>
          <w:szCs w:val="20"/>
        </w:rPr>
      </w:pPr>
      <w:r w:rsidRPr="00506E41">
        <w:rPr>
          <w:rFonts w:ascii="Times New Roman" w:eastAsia="Arial" w:hAnsi="Times New Roman" w:cs="Calibri"/>
          <w:i/>
          <w:sz w:val="20"/>
          <w:szCs w:val="20"/>
        </w:rPr>
        <w:t>Технология и механизация культуртехнических работ.</w:t>
      </w:r>
      <w:r w:rsidR="005E5980">
        <w:rPr>
          <w:rFonts w:ascii="Times New Roman" w:eastAsia="Arial" w:hAnsi="Times New Roman" w:cs="Calibri"/>
          <w:i/>
          <w:sz w:val="20"/>
          <w:szCs w:val="20"/>
        </w:rPr>
        <w:t xml:space="preserve"> </w:t>
      </w:r>
      <w:r w:rsidRPr="00506E41">
        <w:rPr>
          <w:rFonts w:ascii="Times New Roman" w:eastAsia="Arial" w:hAnsi="Times New Roman" w:cs="Calibri"/>
          <w:sz w:val="20"/>
          <w:szCs w:val="20"/>
        </w:rPr>
        <w:t>При</w:t>
      </w:r>
      <w:r w:rsidR="005E5980">
        <w:rPr>
          <w:rFonts w:ascii="Times New Roman" w:eastAsia="Arial" w:hAnsi="Times New Roman" w:cs="Calibri"/>
          <w:sz w:val="20"/>
          <w:szCs w:val="20"/>
        </w:rPr>
        <w:t xml:space="preserve"> </w:t>
      </w:r>
      <w:r w:rsidR="005E5980">
        <w:rPr>
          <w:rFonts w:ascii="Times New Roman" w:eastAsia="Times New Roman" w:hAnsi="Times New Roman" w:cs="Calibri"/>
          <w:sz w:val="20"/>
          <w:szCs w:val="20"/>
        </w:rPr>
        <w:t>удале-</w:t>
      </w:r>
      <w:r w:rsidRPr="00506E41">
        <w:rPr>
          <w:rFonts w:ascii="Times New Roman" w:eastAsia="Times New Roman" w:hAnsi="Times New Roman" w:cs="Calibri"/>
          <w:sz w:val="20"/>
          <w:szCs w:val="20"/>
        </w:rPr>
        <w:t xml:space="preserve">нии кустарника и мелколесья </w:t>
      </w:r>
      <w:r w:rsidRPr="00506E41">
        <w:rPr>
          <w:rFonts w:ascii="Times New Roman" w:eastAsia="Times New Roman" w:hAnsi="Times New Roman" w:cs="Calibri"/>
          <w:i/>
          <w:sz w:val="20"/>
          <w:szCs w:val="20"/>
        </w:rPr>
        <w:t>кусторезом</w:t>
      </w:r>
      <w:r w:rsidR="005E5980">
        <w:rPr>
          <w:rFonts w:ascii="Times New Roman" w:eastAsia="Times New Roman" w:hAnsi="Times New Roman" w:cs="Calibri"/>
          <w:i/>
          <w:sz w:val="20"/>
          <w:szCs w:val="20"/>
        </w:rPr>
        <w:t xml:space="preserve"> </w:t>
      </w:r>
      <w:r w:rsidRPr="00506E41">
        <w:rPr>
          <w:rFonts w:ascii="Times New Roman" w:eastAsia="Times New Roman CYR" w:hAnsi="Times New Roman" w:cs="Calibri"/>
          <w:sz w:val="20"/>
          <w:szCs w:val="20"/>
        </w:rPr>
        <w:t>перед нач</w:t>
      </w:r>
      <w:r w:rsidRPr="00506E41">
        <w:rPr>
          <w:rFonts w:ascii="Times New Roman" w:eastAsia="Times New Roman" w:hAnsi="Times New Roman" w:cs="Calibri"/>
          <w:sz w:val="20"/>
          <w:szCs w:val="20"/>
        </w:rPr>
        <w:t>алом работы участок осматривается и разбивается на загоны по одн</w:t>
      </w:r>
      <w:r w:rsidR="005E5980">
        <w:rPr>
          <w:rFonts w:ascii="Times New Roman" w:eastAsia="Times New Roman" w:hAnsi="Times New Roman" w:cs="Calibri"/>
          <w:sz w:val="20"/>
          <w:szCs w:val="20"/>
        </w:rPr>
        <w:t>ой</w:t>
      </w:r>
      <w:r w:rsidRPr="00506E41">
        <w:rPr>
          <w:rFonts w:ascii="Times New Roman" w:eastAsia="Times New Roman" w:hAnsi="Times New Roman" w:cs="Calibri"/>
          <w:sz w:val="20"/>
          <w:szCs w:val="20"/>
        </w:rPr>
        <w:t xml:space="preserve"> схем работы кустореза: спирально-челночной, загонной и всвал. Пни старой рубки диаметром </w:t>
      </w:r>
      <w:smartTag w:uri="urn:schemas-microsoft-com:office:smarttags" w:element="metricconverter">
        <w:smartTagPr>
          <w:attr w:name="ProductID" w:val="15 см"/>
        </w:smartTagPr>
        <w:r w:rsidRPr="00506E41">
          <w:rPr>
            <w:rFonts w:ascii="Times New Roman" w:eastAsia="Times New Roman" w:hAnsi="Times New Roman" w:cs="Calibri"/>
            <w:sz w:val="20"/>
            <w:szCs w:val="20"/>
          </w:rPr>
          <w:t>15 см</w:t>
        </w:r>
      </w:smartTag>
      <w:r w:rsidRPr="00506E41">
        <w:rPr>
          <w:rFonts w:ascii="Times New Roman" w:eastAsia="Times New Roman" w:hAnsi="Times New Roman" w:cs="Calibri"/>
          <w:sz w:val="20"/>
          <w:szCs w:val="20"/>
        </w:rPr>
        <w:t xml:space="preserve"> и более удаляются отдельно. Полосы разворота кусторезом следует очищать от древесной растительности. На зарослях с редким кустарником применение кусторезов неце</w:t>
      </w:r>
      <w:r w:rsidR="005E5980">
        <w:rPr>
          <w:rFonts w:ascii="Times New Roman" w:eastAsia="Times New Roman" w:hAnsi="Times New Roman" w:cs="Calibri"/>
          <w:sz w:val="20"/>
          <w:szCs w:val="20"/>
        </w:rPr>
        <w:t>-</w:t>
      </w:r>
      <w:r w:rsidRPr="00506E41">
        <w:rPr>
          <w:rFonts w:ascii="Times New Roman" w:eastAsia="Times New Roman" w:hAnsi="Times New Roman" w:cs="Calibri"/>
          <w:sz w:val="20"/>
          <w:szCs w:val="20"/>
        </w:rPr>
        <w:t xml:space="preserve">лесообразно. Срезка лучше выполняется в условиях промерзания почв: минеральных – на 10–15 см, торфяно-болотных – на </w:t>
      </w:r>
      <w:smartTag w:uri="urn:schemas-microsoft-com:office:smarttags" w:element="metricconverter">
        <w:smartTagPr>
          <w:attr w:name="ProductID" w:val="20 см"/>
        </w:smartTagPr>
        <w:r w:rsidRPr="00506E41">
          <w:rPr>
            <w:rFonts w:ascii="Times New Roman" w:eastAsia="Times New Roman" w:hAnsi="Times New Roman" w:cs="Calibri"/>
            <w:sz w:val="20"/>
            <w:szCs w:val="20"/>
          </w:rPr>
          <w:t>20 см</w:t>
        </w:r>
      </w:smartTag>
      <w:r w:rsidRPr="00506E41">
        <w:rPr>
          <w:rFonts w:ascii="Times New Roman" w:eastAsia="Times New Roman" w:hAnsi="Times New Roman" w:cs="Calibri"/>
          <w:sz w:val="20"/>
          <w:szCs w:val="20"/>
        </w:rPr>
        <w:t>. Тонкоство</w:t>
      </w:r>
      <w:r w:rsidR="009D08AD">
        <w:rPr>
          <w:rFonts w:ascii="Times New Roman" w:eastAsia="Times New Roman" w:hAnsi="Times New Roman" w:cs="Calibri"/>
          <w:sz w:val="20"/>
          <w:szCs w:val="20"/>
        </w:rPr>
        <w:t xml:space="preserve">льный гибкий кустарник (ивняк) лучше срезать </w:t>
      </w:r>
      <w:r w:rsidRPr="00506E41">
        <w:rPr>
          <w:rFonts w:ascii="Times New Roman" w:eastAsia="Times New Roman" w:hAnsi="Times New Roman" w:cs="Calibri"/>
          <w:sz w:val="20"/>
          <w:szCs w:val="20"/>
        </w:rPr>
        <w:t>при наличи</w:t>
      </w:r>
      <w:r w:rsidR="009D08AD">
        <w:rPr>
          <w:rFonts w:ascii="Times New Roman" w:eastAsia="Times New Roman" w:hAnsi="Times New Roman" w:cs="Calibri"/>
          <w:sz w:val="20"/>
          <w:szCs w:val="20"/>
        </w:rPr>
        <w:t xml:space="preserve">и снежного </w:t>
      </w:r>
      <w:r w:rsidRPr="00506E41">
        <w:rPr>
          <w:rFonts w:ascii="Times New Roman" w:eastAsia="Times New Roman" w:hAnsi="Times New Roman" w:cs="Calibri"/>
          <w:sz w:val="20"/>
          <w:szCs w:val="20"/>
        </w:rPr>
        <w:t xml:space="preserve">покрова (30–50 см), обеспечивая этим сопротивление изгибу стволов. </w:t>
      </w:r>
    </w:p>
    <w:p w:rsidR="00506E41" w:rsidRPr="00506E41" w:rsidRDefault="00506E41" w:rsidP="00F30724">
      <w:pPr>
        <w:spacing w:after="0" w:line="230" w:lineRule="auto"/>
        <w:ind w:firstLine="283"/>
        <w:jc w:val="both"/>
        <w:rPr>
          <w:rFonts w:ascii="Times New Roman" w:eastAsia="Times New Roman" w:hAnsi="Times New Roman" w:cs="Calibri"/>
          <w:sz w:val="20"/>
          <w:szCs w:val="20"/>
        </w:rPr>
      </w:pPr>
      <w:r w:rsidRPr="00506E41">
        <w:rPr>
          <w:rFonts w:ascii="Times New Roman" w:eastAsia="Times New Roman" w:hAnsi="Times New Roman" w:cs="Calibri"/>
          <w:sz w:val="20"/>
          <w:szCs w:val="20"/>
        </w:rPr>
        <w:t>Очистка обрабатываемой площади от пней и корней, оставшихся после удаления наземной части древесной растительности, производится навесными корчевальными боронами в два перекрестных следа с разрывом 3–5 дней челночным или спирально-челночным способом. Сгребание выкорчеванных пней осуществляется корчевателями-</w:t>
      </w:r>
      <w:r w:rsidR="009D08AD">
        <w:rPr>
          <w:rFonts w:ascii="Times New Roman" w:eastAsia="Times New Roman" w:hAnsi="Times New Roman" w:cs="Calibri"/>
          <w:sz w:val="20"/>
          <w:szCs w:val="20"/>
        </w:rPr>
        <w:t xml:space="preserve">собирателями с перетряхиванием </w:t>
      </w:r>
      <w:r w:rsidRPr="00506E41">
        <w:rPr>
          <w:rFonts w:ascii="Times New Roman" w:eastAsia="Times New Roman" w:hAnsi="Times New Roman" w:cs="Calibri"/>
          <w:sz w:val="20"/>
          <w:szCs w:val="20"/>
        </w:rPr>
        <w:t>через 7–15 дней. Во всех</w:t>
      </w:r>
      <w:r w:rsidR="005E5980">
        <w:rPr>
          <w:rFonts w:ascii="Times New Roman" w:eastAsia="Times New Roman" w:hAnsi="Times New Roman" w:cs="Calibri"/>
          <w:sz w:val="20"/>
          <w:szCs w:val="20"/>
        </w:rPr>
        <w:t xml:space="preserve"> </w:t>
      </w:r>
      <w:r w:rsidRPr="00506E41">
        <w:rPr>
          <w:rFonts w:ascii="Times New Roman" w:eastAsia="Times New Roman" w:hAnsi="Times New Roman" w:cs="Calibri"/>
          <w:sz w:val="20"/>
          <w:szCs w:val="20"/>
        </w:rPr>
        <w:t>случаях эти операции нельзя проводить в дождливую погоду, когда на корнях остается мокрая земля.</w:t>
      </w:r>
    </w:p>
    <w:p w:rsidR="00506E41" w:rsidRPr="00506E41" w:rsidRDefault="00506E41" w:rsidP="00F30724">
      <w:pPr>
        <w:spacing w:after="0" w:line="230" w:lineRule="auto"/>
        <w:ind w:firstLine="283"/>
        <w:jc w:val="both"/>
        <w:rPr>
          <w:rFonts w:ascii="Times New Roman" w:eastAsia="Times New Roman" w:hAnsi="Times New Roman" w:cs="Calibri"/>
          <w:sz w:val="20"/>
          <w:szCs w:val="20"/>
        </w:rPr>
      </w:pPr>
      <w:r w:rsidRPr="00506E41">
        <w:rPr>
          <w:rFonts w:ascii="Times New Roman" w:eastAsia="Times New Roman" w:hAnsi="Times New Roman" w:cs="Calibri"/>
          <w:i/>
          <w:sz w:val="20"/>
          <w:szCs w:val="20"/>
        </w:rPr>
        <w:t>Фрезерование кустарника</w:t>
      </w:r>
      <w:r w:rsidRPr="00506E41">
        <w:rPr>
          <w:rFonts w:ascii="Times New Roman" w:eastAsia="Times New Roman" w:hAnsi="Times New Roman" w:cs="Calibri"/>
          <w:sz w:val="20"/>
          <w:szCs w:val="20"/>
        </w:rPr>
        <w:t xml:space="preserve"> и погребенной древесины выполняется на торфяно-болотных почвах машинами типа МТП-42, которые фрезеруют верхний слой торфяной залежи вместе с кустарником, мелкими пнями, погребенной древесиной, кочками и моховым очесом. Работа этих машин заменяет срезку, корчевку, уборку кустарника и погребенной древесины, первичную обработку почвы, а также выравнивание поверхности.</w:t>
      </w:r>
    </w:p>
    <w:p w:rsidR="00506E41" w:rsidRPr="009D08AD" w:rsidRDefault="00506E41" w:rsidP="00F30724">
      <w:pPr>
        <w:spacing w:after="0" w:line="230" w:lineRule="auto"/>
        <w:ind w:firstLine="283"/>
        <w:jc w:val="both"/>
        <w:rPr>
          <w:rFonts w:ascii="Times New Roman" w:eastAsia="Times New Roman CYR" w:hAnsi="Times New Roman" w:cs="Calibri"/>
          <w:sz w:val="20"/>
          <w:szCs w:val="20"/>
        </w:rPr>
      </w:pPr>
      <w:r w:rsidRPr="00506E41">
        <w:rPr>
          <w:rFonts w:ascii="Times New Roman" w:eastAsia="Times New Roman" w:hAnsi="Times New Roman" w:cs="Calibri"/>
          <w:sz w:val="20"/>
          <w:szCs w:val="20"/>
        </w:rPr>
        <w:t xml:space="preserve">Данный метод обеспечивает ввод неликвидной древесины в баланс органического вещества. Перед началом работ с участка необходимо удалить деревья диаметром </w:t>
      </w:r>
      <w:smartTag w:uri="urn:schemas-microsoft-com:office:smarttags" w:element="metricconverter">
        <w:smartTagPr>
          <w:attr w:name="ProductID" w:val="12 см"/>
        </w:smartTagPr>
        <w:r w:rsidRPr="00506E41">
          <w:rPr>
            <w:rFonts w:ascii="Times New Roman" w:eastAsia="Times New Roman" w:hAnsi="Times New Roman" w:cs="Calibri"/>
            <w:sz w:val="20"/>
            <w:szCs w:val="20"/>
          </w:rPr>
          <w:t>12 см</w:t>
        </w:r>
      </w:smartTag>
      <w:r w:rsidRPr="00506E41">
        <w:rPr>
          <w:rFonts w:ascii="Times New Roman" w:eastAsia="Times New Roman" w:hAnsi="Times New Roman" w:cs="Calibri"/>
          <w:sz w:val="20"/>
          <w:szCs w:val="20"/>
        </w:rPr>
        <w:t xml:space="preserve"> и более, пни диаметром более </w:t>
      </w:r>
      <w:smartTag w:uri="urn:schemas-microsoft-com:office:smarttags" w:element="metricconverter">
        <w:smartTagPr>
          <w:attr w:name="ProductID" w:val="20 см"/>
        </w:smartTagPr>
        <w:r w:rsidRPr="00506E41">
          <w:rPr>
            <w:rFonts w:ascii="Times New Roman" w:eastAsia="Times New Roman" w:hAnsi="Times New Roman" w:cs="Calibri"/>
            <w:sz w:val="20"/>
            <w:szCs w:val="20"/>
          </w:rPr>
          <w:t>20 см</w:t>
        </w:r>
      </w:smartTag>
      <w:r w:rsidRPr="00506E41">
        <w:rPr>
          <w:rFonts w:ascii="Times New Roman" w:eastAsia="Times New Roman" w:hAnsi="Times New Roman" w:cs="Calibri"/>
          <w:sz w:val="20"/>
          <w:szCs w:val="20"/>
        </w:rPr>
        <w:t>. При покрытии участка густым кустарником и наличии погребенной древесин</w:t>
      </w:r>
      <w:r w:rsidR="009D08AD">
        <w:rPr>
          <w:rFonts w:ascii="Times New Roman" w:eastAsia="Times New Roman" w:hAnsi="Times New Roman" w:cs="Calibri"/>
          <w:sz w:val="20"/>
          <w:szCs w:val="20"/>
        </w:rPr>
        <w:t xml:space="preserve">ы предварительно рекомендуется произвести его </w:t>
      </w:r>
      <w:r w:rsidRPr="00506E41">
        <w:rPr>
          <w:rFonts w:ascii="Times New Roman" w:eastAsia="Times New Roman" w:hAnsi="Times New Roman" w:cs="Calibri"/>
          <w:sz w:val="20"/>
          <w:szCs w:val="20"/>
        </w:rPr>
        <w:t xml:space="preserve">срезку и сгребание в валы, а затем глубокое фрезерование площади. Для качественного выполнения работ необходимо, чтобы зазор между кромкой отбойной плиты и ножами фрезы составлял не более </w:t>
      </w:r>
      <w:smartTag w:uri="urn:schemas-microsoft-com:office:smarttags" w:element="metricconverter">
        <w:smartTagPr>
          <w:attr w:name="ProductID" w:val="5 мм"/>
        </w:smartTagPr>
        <w:r w:rsidRPr="00506E41">
          <w:rPr>
            <w:rFonts w:ascii="Times New Roman" w:eastAsia="Times New Roman" w:hAnsi="Times New Roman" w:cs="Calibri"/>
            <w:sz w:val="20"/>
            <w:szCs w:val="20"/>
          </w:rPr>
          <w:t>5 мм</w:t>
        </w:r>
      </w:smartTag>
      <w:r w:rsidRPr="00506E41">
        <w:rPr>
          <w:rFonts w:ascii="Times New Roman" w:eastAsia="Times New Roman" w:hAnsi="Times New Roman" w:cs="Calibri"/>
          <w:sz w:val="20"/>
          <w:szCs w:val="20"/>
        </w:rPr>
        <w:t xml:space="preserve">, а </w:t>
      </w:r>
      <w:r w:rsidRPr="00506E41">
        <w:rPr>
          <w:rFonts w:ascii="Times New Roman" w:eastAsia="Times New Roman" w:hAnsi="Times New Roman" w:cs="Calibri"/>
          <w:sz w:val="20"/>
          <w:szCs w:val="20"/>
        </w:rPr>
        <w:lastRenderedPageBreak/>
        <w:t>ножи были острыми. По мере затупления рабочей кромки ножей их следует поворачивать на 120</w:t>
      </w:r>
      <w:r w:rsidRPr="00506E41">
        <w:rPr>
          <w:rFonts w:ascii="Times New Roman" w:eastAsia="Times New Roman" w:hAnsi="Times New Roman" w:cs="Calibri"/>
          <w:sz w:val="20"/>
          <w:szCs w:val="20"/>
          <w:vertAlign w:val="superscript"/>
        </w:rPr>
        <w:t>о</w:t>
      </w:r>
      <w:r w:rsidRPr="00506E41">
        <w:rPr>
          <w:rFonts w:ascii="Times New Roman" w:eastAsia="Times New Roman" w:hAnsi="Times New Roman" w:cs="Calibri"/>
          <w:sz w:val="20"/>
          <w:szCs w:val="20"/>
        </w:rPr>
        <w:t xml:space="preserve">. </w:t>
      </w:r>
      <w:r w:rsidR="009D08AD">
        <w:rPr>
          <w:rFonts w:ascii="Times New Roman" w:eastAsia="Times New Roman CYR" w:hAnsi="Times New Roman" w:cs="Calibri"/>
          <w:sz w:val="20"/>
          <w:szCs w:val="20"/>
        </w:rPr>
        <w:t>Фрезерование торфяников, заросших кустарни</w:t>
      </w:r>
      <w:r w:rsidRPr="00506E41">
        <w:rPr>
          <w:rFonts w:ascii="Times New Roman" w:eastAsia="Times New Roman CYR" w:hAnsi="Times New Roman" w:cs="Calibri"/>
          <w:sz w:val="20"/>
          <w:szCs w:val="20"/>
        </w:rPr>
        <w:t>ком, лучше в</w:t>
      </w:r>
      <w:r w:rsidRPr="00506E41">
        <w:rPr>
          <w:rFonts w:ascii="Times New Roman" w:eastAsia="Times New Roman" w:hAnsi="Times New Roman" w:cs="Calibri"/>
          <w:sz w:val="20"/>
          <w:szCs w:val="20"/>
        </w:rPr>
        <w:t xml:space="preserve">ыполнять в зимнее время при промерзании торфа на глубину до </w:t>
      </w:r>
      <w:smartTag w:uri="urn:schemas-microsoft-com:office:smarttags" w:element="metricconverter">
        <w:smartTagPr>
          <w:attr w:name="ProductID" w:val="15 см"/>
        </w:smartTagPr>
        <w:r w:rsidRPr="00506E41">
          <w:rPr>
            <w:rFonts w:ascii="Times New Roman" w:eastAsia="Times New Roman" w:hAnsi="Times New Roman" w:cs="Calibri"/>
            <w:sz w:val="20"/>
            <w:szCs w:val="20"/>
          </w:rPr>
          <w:t>15 см</w:t>
        </w:r>
      </w:smartTag>
      <w:r w:rsidRPr="00506E41">
        <w:rPr>
          <w:rFonts w:ascii="Times New Roman" w:eastAsia="Times New Roman" w:hAnsi="Times New Roman" w:cs="Calibri"/>
          <w:sz w:val="20"/>
          <w:szCs w:val="20"/>
        </w:rPr>
        <w:t>. При покрытии площадей средним и редким кустарником и отсутствии в верхнем слое залежи погребенной древесины (менее 1 %) целесообразно проводить мелкое фрезерование на глубину 15–20 см в сочетании со вспашкой на глубину 30–35 см в летний период с последующим дискованием и прикатыванием.</w:t>
      </w:r>
      <w:r w:rsidR="005E5980">
        <w:rPr>
          <w:rFonts w:ascii="Times New Roman" w:eastAsia="Times New Roman" w:hAnsi="Times New Roman" w:cs="Calibri"/>
          <w:sz w:val="20"/>
          <w:szCs w:val="20"/>
        </w:rPr>
        <w:t xml:space="preserve"> </w:t>
      </w:r>
      <w:r w:rsidRPr="00506E41">
        <w:rPr>
          <w:rFonts w:ascii="Times New Roman" w:eastAsia="Times New Roman" w:hAnsi="Times New Roman" w:cs="Calibri"/>
          <w:sz w:val="20"/>
          <w:szCs w:val="20"/>
        </w:rPr>
        <w:t>Обязательной операцией является прикатывание торфяников тяжелыми катками.</w:t>
      </w:r>
    </w:p>
    <w:p w:rsidR="00506E41" w:rsidRPr="00506E41" w:rsidRDefault="00506E41" w:rsidP="00F30724">
      <w:pPr>
        <w:spacing w:after="0" w:line="230" w:lineRule="auto"/>
        <w:ind w:firstLine="283"/>
        <w:jc w:val="both"/>
        <w:rPr>
          <w:rFonts w:ascii="Times New Roman" w:eastAsia="Times New Roman" w:hAnsi="Times New Roman" w:cs="Calibri"/>
          <w:sz w:val="20"/>
          <w:szCs w:val="20"/>
        </w:rPr>
      </w:pPr>
      <w:r w:rsidRPr="00506E41">
        <w:rPr>
          <w:rFonts w:ascii="Times New Roman" w:eastAsia="Times New Roman" w:hAnsi="Times New Roman" w:cs="Calibri"/>
          <w:i/>
          <w:sz w:val="20"/>
          <w:szCs w:val="20"/>
        </w:rPr>
        <w:t>Очистка торфяной залежи от погребенной древесины</w:t>
      </w:r>
      <w:r w:rsidRPr="00506E41">
        <w:rPr>
          <w:rFonts w:ascii="Times New Roman" w:eastAsia="Times New Roman" w:hAnsi="Times New Roman" w:cs="Calibri"/>
          <w:sz w:val="20"/>
          <w:szCs w:val="20"/>
        </w:rPr>
        <w:t xml:space="preserve">. </w:t>
      </w:r>
      <w:r w:rsidRPr="00506E41">
        <w:rPr>
          <w:rFonts w:ascii="Times New Roman" w:eastAsia="Times New Roman CYR" w:hAnsi="Times New Roman" w:cs="Calibri"/>
          <w:sz w:val="20"/>
          <w:szCs w:val="20"/>
        </w:rPr>
        <w:t>Пом</w:t>
      </w:r>
      <w:r w:rsidRPr="00506E41">
        <w:rPr>
          <w:rFonts w:ascii="Times New Roman" w:eastAsia="Times New Roman" w:hAnsi="Times New Roman" w:cs="Calibri"/>
          <w:sz w:val="20"/>
          <w:szCs w:val="20"/>
        </w:rPr>
        <w:t>имо фрезерования удаление погребенной древесины из верхнего слоя торфяной залежи производится корчевкой. При пнистости до 0,5 % – корчевальной бороной; от 0,5 до 1,5 % – роторным корчевателем МТП-81 в два следа; от 1,5 до 3 % – в три следа; от 3 до 5 % – в четыре следа.</w:t>
      </w:r>
    </w:p>
    <w:p w:rsidR="00506E41" w:rsidRPr="00506E41" w:rsidRDefault="00506E41" w:rsidP="00F30724">
      <w:pPr>
        <w:spacing w:after="0" w:line="230" w:lineRule="auto"/>
        <w:ind w:firstLine="283"/>
        <w:jc w:val="both"/>
        <w:rPr>
          <w:rFonts w:ascii="Times New Roman" w:eastAsia="Times New Roman" w:hAnsi="Times New Roman" w:cs="Calibri"/>
          <w:sz w:val="20"/>
          <w:szCs w:val="20"/>
        </w:rPr>
      </w:pPr>
      <w:r w:rsidRPr="00506E41">
        <w:rPr>
          <w:rFonts w:ascii="Times New Roman" w:eastAsia="Times New Roman" w:hAnsi="Times New Roman" w:cs="Calibri"/>
          <w:sz w:val="20"/>
          <w:szCs w:val="20"/>
        </w:rPr>
        <w:t xml:space="preserve">Древесина, извлеченная на поверхность корчевальной бороной, сгребается в валы (до </w:t>
      </w:r>
      <w:smartTag w:uri="urn:schemas-microsoft-com:office:smarttags" w:element="metricconverter">
        <w:smartTagPr>
          <w:attr w:name="ProductID" w:val="50 м"/>
        </w:smartTagPr>
        <w:r w:rsidRPr="00506E41">
          <w:rPr>
            <w:rFonts w:ascii="Times New Roman" w:eastAsia="Times New Roman" w:hAnsi="Times New Roman" w:cs="Calibri"/>
            <w:sz w:val="20"/>
            <w:szCs w:val="20"/>
          </w:rPr>
          <w:t>50 м</w:t>
        </w:r>
      </w:smartTag>
      <w:r w:rsidRPr="00506E41">
        <w:rPr>
          <w:rFonts w:ascii="Times New Roman" w:eastAsia="Times New Roman" w:hAnsi="Times New Roman" w:cs="Calibri"/>
          <w:sz w:val="20"/>
          <w:szCs w:val="20"/>
        </w:rPr>
        <w:t>) для последующей вывозки к месту складирования, а извлеченная машиной МТП-81 поступает сразу в специальный бункер-накопитель с последующей разгрузкой на прицепы-самосвалы (МТП-24) или в кучи для последующей вывозки к месту складирования.</w:t>
      </w:r>
    </w:p>
    <w:p w:rsidR="00506E41" w:rsidRPr="00506E41" w:rsidRDefault="00506E41" w:rsidP="00F30724">
      <w:pPr>
        <w:spacing w:after="0" w:line="230" w:lineRule="auto"/>
        <w:ind w:firstLine="283"/>
        <w:jc w:val="both"/>
        <w:rPr>
          <w:rFonts w:ascii="Times New Roman" w:eastAsia="Times New Roman" w:hAnsi="Times New Roman" w:cs="Calibri"/>
          <w:sz w:val="20"/>
          <w:szCs w:val="20"/>
        </w:rPr>
      </w:pPr>
      <w:r w:rsidRPr="00506E41">
        <w:rPr>
          <w:rFonts w:ascii="Times New Roman" w:eastAsia="Times New Roman" w:hAnsi="Times New Roman" w:cs="Calibri"/>
          <w:i/>
          <w:sz w:val="20"/>
          <w:szCs w:val="20"/>
        </w:rPr>
        <w:t>Уничтожение кочек и мохового очеса</w:t>
      </w:r>
      <w:r w:rsidRPr="00506E41">
        <w:rPr>
          <w:rFonts w:ascii="Times New Roman" w:eastAsia="Times New Roman" w:hAnsi="Times New Roman" w:cs="Calibri"/>
          <w:sz w:val="20"/>
          <w:szCs w:val="20"/>
        </w:rPr>
        <w:t>. Кочки по происхожденю и свойствам бывают растительные, земляные, приствольные, пневые, привалуненные, а по высоте – карликовые (до 15 см), низкие (15–5 см), средние (25–30 см) и высокие (более 30 см). Карликовые не препятствуют пахоте и специально не уничтожаются. Растительные кочки высотой 15–25 см уничтожаются машиной ФБН-2 в один след с последующим прикатыванием, а земляные кочки – дискованием в два следа в перекрестном направлении также с последующим прика</w:t>
      </w:r>
      <w:r w:rsidR="005E5980">
        <w:rPr>
          <w:rFonts w:ascii="Times New Roman" w:eastAsia="Times New Roman" w:hAnsi="Times New Roman" w:cs="Calibri"/>
          <w:sz w:val="20"/>
          <w:szCs w:val="20"/>
        </w:rPr>
        <w:t>-</w:t>
      </w:r>
      <w:r w:rsidRPr="00506E41">
        <w:rPr>
          <w:rFonts w:ascii="Times New Roman" w:eastAsia="Times New Roman" w:hAnsi="Times New Roman" w:cs="Calibri"/>
          <w:sz w:val="20"/>
          <w:szCs w:val="20"/>
        </w:rPr>
        <w:t>тыванием.</w:t>
      </w:r>
    </w:p>
    <w:p w:rsidR="00506E41" w:rsidRPr="00506E41" w:rsidRDefault="00506E41" w:rsidP="00F30724">
      <w:pPr>
        <w:spacing w:after="0" w:line="230" w:lineRule="auto"/>
        <w:ind w:firstLine="283"/>
        <w:jc w:val="both"/>
        <w:rPr>
          <w:rFonts w:ascii="Times New Roman" w:eastAsia="Times New Roman" w:hAnsi="Times New Roman" w:cs="Calibri"/>
          <w:sz w:val="20"/>
          <w:szCs w:val="20"/>
        </w:rPr>
      </w:pPr>
      <w:r w:rsidRPr="00506E41">
        <w:rPr>
          <w:rFonts w:ascii="Times New Roman" w:eastAsia="Times New Roman" w:hAnsi="Times New Roman" w:cs="Calibri"/>
          <w:sz w:val="20"/>
          <w:szCs w:val="20"/>
        </w:rPr>
        <w:t>С учетом того что глубина обработки фрезмашиной ФБН составляет 2–25 см, высокие кочки (</w:t>
      </w:r>
      <w:smartTag w:uri="urn:schemas-microsoft-com:office:smarttags" w:element="metricconverter">
        <w:smartTagPr>
          <w:attr w:name="ProductID" w:val="30 см"/>
        </w:smartTagPr>
        <w:r w:rsidRPr="00506E41">
          <w:rPr>
            <w:rFonts w:ascii="Times New Roman" w:eastAsia="Times New Roman" w:hAnsi="Times New Roman" w:cs="Calibri"/>
            <w:sz w:val="20"/>
            <w:szCs w:val="20"/>
          </w:rPr>
          <w:t>30 см</w:t>
        </w:r>
      </w:smartTag>
      <w:r w:rsidRPr="00506E41">
        <w:rPr>
          <w:rFonts w:ascii="Times New Roman" w:eastAsia="Times New Roman" w:hAnsi="Times New Roman" w:cs="Calibri"/>
          <w:sz w:val="20"/>
          <w:szCs w:val="20"/>
        </w:rPr>
        <w:t xml:space="preserve"> и более) предварительно необходимо прикатать водоналивными катками в два-три следа, а фрезерование выполнять в два следа. Ликвидировать кочки можно и путем срезки с последующей вывозкой их за пределы участка. Прис</w:t>
      </w:r>
      <w:r w:rsidR="00F30724">
        <w:rPr>
          <w:rFonts w:ascii="Times New Roman" w:eastAsia="Times New Roman" w:hAnsi="Times New Roman" w:cs="Calibri"/>
          <w:sz w:val="20"/>
          <w:szCs w:val="20"/>
        </w:rPr>
        <w:t>твольные, пневые и привалунные кочки удаляются корчева</w:t>
      </w:r>
      <w:r w:rsidR="005E5980">
        <w:rPr>
          <w:rFonts w:ascii="Times New Roman" w:eastAsia="Times New Roman" w:hAnsi="Times New Roman" w:cs="Calibri"/>
          <w:sz w:val="20"/>
          <w:szCs w:val="20"/>
        </w:rPr>
        <w:t>-</w:t>
      </w:r>
      <w:r w:rsidR="00F30724">
        <w:rPr>
          <w:rFonts w:ascii="Times New Roman" w:eastAsia="Times New Roman" w:hAnsi="Times New Roman" w:cs="Calibri"/>
          <w:sz w:val="20"/>
          <w:szCs w:val="20"/>
        </w:rPr>
        <w:t xml:space="preserve">телями </w:t>
      </w:r>
      <w:r w:rsidRPr="00506E41">
        <w:rPr>
          <w:rFonts w:ascii="Times New Roman" w:eastAsia="Times New Roman" w:hAnsi="Times New Roman" w:cs="Calibri"/>
          <w:sz w:val="20"/>
          <w:szCs w:val="20"/>
        </w:rPr>
        <w:t>в процессе корчевки пней и камней.</w:t>
      </w:r>
    </w:p>
    <w:p w:rsidR="00506E41" w:rsidRPr="00506E41" w:rsidRDefault="00506E41" w:rsidP="00F30724">
      <w:pPr>
        <w:spacing w:after="0" w:line="230" w:lineRule="auto"/>
        <w:ind w:firstLine="283"/>
        <w:jc w:val="both"/>
        <w:rPr>
          <w:rFonts w:ascii="Times New Roman" w:eastAsia="Times New Roman" w:hAnsi="Times New Roman" w:cs="Calibri"/>
          <w:sz w:val="20"/>
          <w:szCs w:val="20"/>
        </w:rPr>
      </w:pPr>
      <w:r w:rsidRPr="00506E41">
        <w:rPr>
          <w:rFonts w:ascii="Times New Roman" w:eastAsia="Times New Roman" w:hAnsi="Times New Roman" w:cs="Calibri"/>
          <w:i/>
          <w:sz w:val="20"/>
          <w:szCs w:val="20"/>
        </w:rPr>
        <w:t>Очистка рекультивируемых земель от камней.</w:t>
      </w:r>
      <w:r w:rsidR="005E5980">
        <w:rPr>
          <w:rFonts w:ascii="Times New Roman" w:eastAsia="Times New Roman" w:hAnsi="Times New Roman" w:cs="Calibri"/>
          <w:i/>
          <w:sz w:val="20"/>
          <w:szCs w:val="20"/>
        </w:rPr>
        <w:t xml:space="preserve"> </w:t>
      </w:r>
      <w:r w:rsidR="00F30724">
        <w:rPr>
          <w:rFonts w:ascii="Times New Roman" w:eastAsia="Times New Roman CYR" w:hAnsi="Times New Roman" w:cs="Calibri"/>
          <w:sz w:val="20"/>
          <w:szCs w:val="20"/>
        </w:rPr>
        <w:t xml:space="preserve">До начала работ </w:t>
      </w:r>
      <w:r w:rsidRPr="00506E41">
        <w:rPr>
          <w:rFonts w:ascii="Times New Roman" w:eastAsia="Times New Roman CYR" w:hAnsi="Times New Roman" w:cs="Calibri"/>
          <w:sz w:val="20"/>
          <w:szCs w:val="20"/>
        </w:rPr>
        <w:t>о</w:t>
      </w:r>
      <w:r w:rsidRPr="00506E41">
        <w:rPr>
          <w:rFonts w:ascii="Times New Roman" w:eastAsia="Times New Roman" w:hAnsi="Times New Roman" w:cs="Calibri"/>
          <w:sz w:val="20"/>
          <w:szCs w:val="20"/>
        </w:rPr>
        <w:t xml:space="preserve">сматривается участок и разбивается на загоны с отметкой вешками малозаметных и полускрытых валунов, а также намечаются </w:t>
      </w:r>
      <w:r w:rsidRPr="00506E41">
        <w:rPr>
          <w:rFonts w:ascii="Times New Roman" w:eastAsia="Times New Roman" w:hAnsi="Times New Roman" w:cs="Calibri"/>
          <w:sz w:val="20"/>
          <w:szCs w:val="20"/>
        </w:rPr>
        <w:lastRenderedPageBreak/>
        <w:t>оптимальные маршруты вывозки камней к местам складирования, указанным в плане.</w:t>
      </w:r>
    </w:p>
    <w:p w:rsidR="00506E41" w:rsidRPr="00506E41" w:rsidRDefault="00506E41" w:rsidP="00F30724">
      <w:pPr>
        <w:spacing w:after="0" w:line="230" w:lineRule="auto"/>
        <w:ind w:firstLine="283"/>
        <w:jc w:val="both"/>
        <w:rPr>
          <w:rFonts w:ascii="Times New Roman" w:eastAsia="Times New Roman CYR" w:hAnsi="Times New Roman" w:cs="Calibri"/>
          <w:sz w:val="20"/>
          <w:szCs w:val="20"/>
        </w:rPr>
      </w:pPr>
      <w:r w:rsidRPr="00506E41">
        <w:rPr>
          <w:rFonts w:ascii="Times New Roman" w:eastAsia="Times New Roman" w:hAnsi="Times New Roman" w:cs="Calibri"/>
          <w:sz w:val="20"/>
          <w:szCs w:val="20"/>
        </w:rPr>
        <w:t xml:space="preserve">Перед началом камнеуборочных работ производится извлечение скрытых в почве на глубине </w:t>
      </w:r>
      <w:smartTag w:uri="urn:schemas-microsoft-com:office:smarttags" w:element="metricconverter">
        <w:smartTagPr>
          <w:attr w:name="ProductID" w:val="0,5 м"/>
        </w:smartTagPr>
        <w:r w:rsidRPr="00506E41">
          <w:rPr>
            <w:rFonts w:ascii="Times New Roman" w:eastAsia="Times New Roman" w:hAnsi="Times New Roman" w:cs="Calibri"/>
            <w:sz w:val="20"/>
            <w:szCs w:val="20"/>
          </w:rPr>
          <w:t>0,5 м</w:t>
        </w:r>
      </w:smartTag>
      <w:r w:rsidRPr="00506E41">
        <w:rPr>
          <w:rFonts w:ascii="Times New Roman" w:eastAsia="Times New Roman" w:hAnsi="Times New Roman" w:cs="Calibri"/>
          <w:sz w:val="20"/>
          <w:szCs w:val="20"/>
        </w:rPr>
        <w:t xml:space="preserve"> средних и крупных камней плоскорезом МП-9 (К-62). При работе плоскореза происходит интен</w:t>
      </w:r>
      <w:r w:rsidR="005E5980">
        <w:rPr>
          <w:rFonts w:ascii="Times New Roman" w:eastAsia="Times New Roman" w:hAnsi="Times New Roman" w:cs="Calibri"/>
          <w:sz w:val="20"/>
          <w:szCs w:val="20"/>
        </w:rPr>
        <w:t>-</w:t>
      </w:r>
      <w:r w:rsidRPr="00506E41">
        <w:rPr>
          <w:rFonts w:ascii="Times New Roman" w:eastAsia="Times New Roman" w:hAnsi="Times New Roman" w:cs="Calibri"/>
          <w:sz w:val="20"/>
          <w:szCs w:val="20"/>
        </w:rPr>
        <w:t>сивное безотвальное рыхление почвы, способствующее сохранению ее естественного плодородия. Схема движения плоскореза челночная с разворотом в конце гона. При каменистости более 50 м</w:t>
      </w:r>
      <w:r w:rsidRPr="00506E41">
        <w:rPr>
          <w:rFonts w:ascii="Times New Roman" w:eastAsia="Times New Roman" w:hAnsi="Times New Roman" w:cs="Calibri"/>
          <w:sz w:val="20"/>
          <w:szCs w:val="20"/>
          <w:vertAlign w:val="superscript"/>
        </w:rPr>
        <w:t>3</w:t>
      </w:r>
      <w:r w:rsidRPr="00506E41">
        <w:rPr>
          <w:rFonts w:ascii="Times New Roman" w:eastAsia="Times New Roman" w:hAnsi="Times New Roman" w:cs="Calibri"/>
          <w:sz w:val="20"/>
          <w:szCs w:val="20"/>
        </w:rPr>
        <w:t>/</w:t>
      </w:r>
      <w:r w:rsidRPr="00506E41">
        <w:rPr>
          <w:rFonts w:ascii="Times New Roman" w:eastAsia="Times New Roman CYR" w:hAnsi="Times New Roman" w:cs="Calibri"/>
          <w:sz w:val="20"/>
          <w:szCs w:val="20"/>
        </w:rPr>
        <w:t>га вычесывание производится в два следа во взаимно перпендикулярных направлен</w:t>
      </w:r>
      <w:r w:rsidRPr="00506E41">
        <w:rPr>
          <w:rFonts w:ascii="Times New Roman" w:eastAsia="Times New Roman" w:hAnsi="Times New Roman" w:cs="Calibri"/>
          <w:sz w:val="20"/>
          <w:szCs w:val="20"/>
        </w:rPr>
        <w:t>иях. Уборка извлеченных камней, находящихся на поверхности, может производиться двумя способами:</w:t>
      </w:r>
      <w:r w:rsidR="00F30724">
        <w:rPr>
          <w:rFonts w:ascii="Times New Roman" w:eastAsia="Times New Roman" w:hAnsi="Times New Roman" w:cs="Calibri"/>
          <w:sz w:val="20"/>
          <w:szCs w:val="20"/>
        </w:rPr>
        <w:t xml:space="preserve"> сгребание корчевателями-собира</w:t>
      </w:r>
      <w:r w:rsidRPr="00506E41">
        <w:rPr>
          <w:rFonts w:ascii="Times New Roman" w:eastAsia="Times New Roman" w:hAnsi="Times New Roman" w:cs="Calibri"/>
          <w:sz w:val="20"/>
          <w:szCs w:val="20"/>
        </w:rPr>
        <w:t xml:space="preserve">телями средних и крупных (диаметром </w:t>
      </w:r>
      <w:smartTag w:uri="urn:schemas-microsoft-com:office:smarttags" w:element="metricconverter">
        <w:smartTagPr>
          <w:attr w:name="ProductID" w:val="30 см"/>
        </w:smartTagPr>
        <w:r w:rsidRPr="00506E41">
          <w:rPr>
            <w:rFonts w:ascii="Times New Roman" w:eastAsia="Times New Roman" w:hAnsi="Times New Roman" w:cs="Calibri"/>
            <w:sz w:val="20"/>
            <w:szCs w:val="20"/>
          </w:rPr>
          <w:t>30 см</w:t>
        </w:r>
      </w:smartTag>
      <w:r w:rsidRPr="00506E41">
        <w:rPr>
          <w:rFonts w:ascii="Times New Roman" w:eastAsia="Times New Roman" w:hAnsi="Times New Roman" w:cs="Calibri"/>
          <w:sz w:val="20"/>
          <w:szCs w:val="20"/>
        </w:rPr>
        <w:t xml:space="preserve"> и более) камней в кучи с последующей погрузкой на лыжи и пены; уборка машиной УКП-0,6 при отсут</w:t>
      </w:r>
      <w:r w:rsidR="00F30724">
        <w:rPr>
          <w:rFonts w:ascii="Times New Roman" w:eastAsia="Times New Roman" w:hAnsi="Times New Roman" w:cs="Calibri"/>
          <w:sz w:val="20"/>
          <w:szCs w:val="20"/>
        </w:rPr>
        <w:t>ствии камней диаметром более 65 </w:t>
      </w:r>
      <w:r w:rsidRPr="00506E41">
        <w:rPr>
          <w:rFonts w:ascii="Times New Roman" w:eastAsia="Times New Roman" w:hAnsi="Times New Roman" w:cs="Calibri"/>
          <w:sz w:val="20"/>
          <w:szCs w:val="20"/>
        </w:rPr>
        <w:t xml:space="preserve">см, или ПСК-1,0 (МТК-2,5), убирающей камни диаметром 0,3–1,0 м. Обе машины работают по спиральной схеме. Дальность вывозки машин ПСК-1 и УКП-0,6 составляет </w:t>
      </w:r>
      <w:smartTag w:uri="urn:schemas-microsoft-com:office:smarttags" w:element="metricconverter">
        <w:smartTagPr>
          <w:attr w:name="ProductID" w:val="1,0 км"/>
        </w:smartTagPr>
        <w:r w:rsidRPr="00506E41">
          <w:rPr>
            <w:rFonts w:ascii="Times New Roman" w:eastAsia="Times New Roman" w:hAnsi="Times New Roman" w:cs="Calibri"/>
            <w:sz w:val="20"/>
            <w:szCs w:val="20"/>
          </w:rPr>
          <w:t>1,0 км</w:t>
        </w:r>
      </w:smartTag>
      <w:r w:rsidRPr="00506E41">
        <w:rPr>
          <w:rFonts w:ascii="Times New Roman" w:eastAsia="Times New Roman" w:hAnsi="Times New Roman" w:cs="Calibri"/>
          <w:sz w:val="20"/>
          <w:szCs w:val="20"/>
        </w:rPr>
        <w:t xml:space="preserve"> на вновь осваиваемых землях и до </w:t>
      </w:r>
      <w:smartTag w:uri="urn:schemas-microsoft-com:office:smarttags" w:element="metricconverter">
        <w:smartTagPr>
          <w:attr w:name="ProductID" w:val="3,5 км"/>
        </w:smartTagPr>
        <w:r w:rsidRPr="00506E41">
          <w:rPr>
            <w:rFonts w:ascii="Times New Roman" w:eastAsia="Times New Roman" w:hAnsi="Times New Roman" w:cs="Calibri"/>
            <w:sz w:val="20"/>
            <w:szCs w:val="20"/>
          </w:rPr>
          <w:t>3,5 км</w:t>
        </w:r>
      </w:smartTag>
      <w:r w:rsidRPr="00506E41">
        <w:rPr>
          <w:rFonts w:ascii="Times New Roman" w:eastAsia="Times New Roman" w:hAnsi="Times New Roman" w:cs="Calibri"/>
          <w:sz w:val="20"/>
          <w:szCs w:val="20"/>
        </w:rPr>
        <w:t xml:space="preserve"> – на старопахотных. Производительность УКП-0,6 – 4,5 м</w:t>
      </w:r>
      <w:r w:rsidRPr="00506E41">
        <w:rPr>
          <w:rFonts w:ascii="Times New Roman" w:eastAsia="Times New Roman" w:hAnsi="Times New Roman" w:cs="Calibri"/>
          <w:sz w:val="20"/>
          <w:szCs w:val="20"/>
          <w:vertAlign w:val="superscript"/>
        </w:rPr>
        <w:t>3</w:t>
      </w:r>
      <w:r w:rsidRPr="00506E41">
        <w:rPr>
          <w:rFonts w:ascii="Times New Roman" w:eastAsia="Times New Roman" w:hAnsi="Times New Roman" w:cs="Calibri"/>
          <w:sz w:val="20"/>
          <w:szCs w:val="20"/>
        </w:rPr>
        <w:t>/</w:t>
      </w:r>
      <w:r w:rsidRPr="00506E41">
        <w:rPr>
          <w:rFonts w:ascii="Times New Roman" w:eastAsia="Times New Roman CYR" w:hAnsi="Times New Roman" w:cs="Calibri"/>
          <w:sz w:val="20"/>
          <w:szCs w:val="20"/>
        </w:rPr>
        <w:t>ч</w:t>
      </w:r>
      <w:r w:rsidRPr="00506E41">
        <w:rPr>
          <w:rFonts w:ascii="Times New Roman" w:eastAsia="Times New Roman" w:hAnsi="Times New Roman" w:cs="Calibri"/>
          <w:sz w:val="20"/>
          <w:szCs w:val="20"/>
        </w:rPr>
        <w:t>,  ПСК-1 – 10 м</w:t>
      </w:r>
      <w:r w:rsidRPr="00506E41">
        <w:rPr>
          <w:rFonts w:ascii="Times New Roman" w:eastAsia="Times New Roman" w:hAnsi="Times New Roman" w:cs="Calibri"/>
          <w:sz w:val="20"/>
          <w:szCs w:val="20"/>
          <w:vertAlign w:val="superscript"/>
        </w:rPr>
        <w:t>3</w:t>
      </w:r>
      <w:r w:rsidRPr="00506E41">
        <w:rPr>
          <w:rFonts w:ascii="Times New Roman" w:eastAsia="Times New Roman" w:hAnsi="Times New Roman" w:cs="Calibri"/>
          <w:sz w:val="20"/>
          <w:szCs w:val="20"/>
        </w:rPr>
        <w:t>/</w:t>
      </w:r>
      <w:r w:rsidRPr="00506E41">
        <w:rPr>
          <w:rFonts w:ascii="Times New Roman" w:eastAsia="Times New Roman CYR" w:hAnsi="Times New Roman" w:cs="Calibri"/>
          <w:sz w:val="20"/>
          <w:szCs w:val="20"/>
        </w:rPr>
        <w:t>ч.</w:t>
      </w:r>
    </w:p>
    <w:p w:rsidR="00506E41" w:rsidRPr="00506E41" w:rsidRDefault="00506E41" w:rsidP="00F30724">
      <w:pPr>
        <w:spacing w:after="0" w:line="230" w:lineRule="auto"/>
        <w:ind w:firstLine="283"/>
        <w:jc w:val="both"/>
        <w:rPr>
          <w:rFonts w:ascii="Times New Roman" w:eastAsia="Times New Roman" w:hAnsi="Times New Roman" w:cs="Calibri"/>
          <w:sz w:val="20"/>
          <w:szCs w:val="20"/>
        </w:rPr>
      </w:pPr>
      <w:r w:rsidRPr="00506E41">
        <w:rPr>
          <w:rFonts w:ascii="Times New Roman" w:eastAsia="Times New Roman" w:hAnsi="Times New Roman" w:cs="Calibri"/>
          <w:sz w:val="20"/>
          <w:szCs w:val="20"/>
        </w:rPr>
        <w:t xml:space="preserve">После уборки крупных и средних камней бульдозером засыпаются ямы и выполняется планировка площадей, если она предусмотрена проектом. Перед очисткой почвы от мелких камней участок в обрабатываемом слое должен быть освобожден от камней диаметром более </w:t>
      </w:r>
      <w:smartTag w:uri="urn:schemas-microsoft-com:office:smarttags" w:element="metricconverter">
        <w:smartTagPr>
          <w:attr w:name="ProductID" w:val="30 см"/>
        </w:smartTagPr>
        <w:r w:rsidRPr="00506E41">
          <w:rPr>
            <w:rFonts w:ascii="Times New Roman" w:eastAsia="Times New Roman" w:hAnsi="Times New Roman" w:cs="Calibri"/>
            <w:sz w:val="20"/>
            <w:szCs w:val="20"/>
          </w:rPr>
          <w:t>30 см</w:t>
        </w:r>
      </w:smartTag>
      <w:r w:rsidRPr="00506E41">
        <w:rPr>
          <w:rFonts w:ascii="Times New Roman" w:eastAsia="Times New Roman" w:hAnsi="Times New Roman" w:cs="Calibri"/>
          <w:sz w:val="20"/>
          <w:szCs w:val="20"/>
        </w:rPr>
        <w:t xml:space="preserve">, вспахан и продискован. От мелких камней (диаметром от 5 до </w:t>
      </w:r>
      <w:smartTag w:uri="urn:schemas-microsoft-com:office:smarttags" w:element="metricconverter">
        <w:smartTagPr>
          <w:attr w:name="ProductID" w:val="30 см"/>
        </w:smartTagPr>
        <w:r w:rsidRPr="00506E41">
          <w:rPr>
            <w:rFonts w:ascii="Times New Roman" w:eastAsia="Times New Roman" w:hAnsi="Times New Roman" w:cs="Calibri"/>
            <w:sz w:val="20"/>
            <w:szCs w:val="20"/>
          </w:rPr>
          <w:t>30 см</w:t>
        </w:r>
      </w:smartTag>
      <w:r w:rsidRPr="00506E41">
        <w:rPr>
          <w:rFonts w:ascii="Times New Roman" w:eastAsia="Times New Roman" w:hAnsi="Times New Roman" w:cs="Calibri"/>
          <w:sz w:val="20"/>
          <w:szCs w:val="20"/>
        </w:rPr>
        <w:t xml:space="preserve">) на глубину до </w:t>
      </w:r>
      <w:smartTag w:uri="urn:schemas-microsoft-com:office:smarttags" w:element="metricconverter">
        <w:smartTagPr>
          <w:attr w:name="ProductID" w:val="25 см"/>
        </w:smartTagPr>
        <w:r w:rsidRPr="00506E41">
          <w:rPr>
            <w:rFonts w:ascii="Times New Roman" w:eastAsia="Times New Roman" w:hAnsi="Times New Roman" w:cs="Calibri"/>
            <w:sz w:val="20"/>
            <w:szCs w:val="20"/>
          </w:rPr>
          <w:t>25 см</w:t>
        </w:r>
      </w:smartTag>
      <w:r w:rsidRPr="00506E41">
        <w:rPr>
          <w:rFonts w:ascii="Times New Roman" w:eastAsia="Times New Roman" w:hAnsi="Times New Roman" w:cs="Calibri"/>
          <w:sz w:val="20"/>
          <w:szCs w:val="20"/>
        </w:rPr>
        <w:t xml:space="preserve"> при влажности почвы до 20 % он очищается машиной МКП-1,5А. Ее производительность – 0,11 га/ч</w:t>
      </w:r>
      <w:r w:rsidR="00F86AFD">
        <w:rPr>
          <w:rFonts w:ascii="Times New Roman" w:eastAsia="Times New Roman" w:hAnsi="Times New Roman" w:cs="Calibri"/>
          <w:sz w:val="20"/>
          <w:szCs w:val="20"/>
        </w:rPr>
        <w:t xml:space="preserve">    </w:t>
      </w:r>
      <w:r w:rsidRPr="00506E41">
        <w:rPr>
          <w:rFonts w:ascii="Times New Roman" w:eastAsia="Times New Roman" w:hAnsi="Times New Roman" w:cs="Calibri"/>
          <w:sz w:val="20"/>
          <w:szCs w:val="20"/>
        </w:rPr>
        <w:t xml:space="preserve"> (с трактором класса 6 т).</w:t>
      </w:r>
      <w:r w:rsidR="00F86AFD">
        <w:rPr>
          <w:rFonts w:ascii="Times New Roman" w:eastAsia="Times New Roman" w:hAnsi="Times New Roman" w:cs="Calibri"/>
          <w:sz w:val="20"/>
          <w:szCs w:val="20"/>
        </w:rPr>
        <w:t xml:space="preserve"> </w:t>
      </w:r>
      <w:r w:rsidRPr="00506E41">
        <w:rPr>
          <w:rFonts w:ascii="Times New Roman" w:eastAsia="Times New Roman" w:hAnsi="Times New Roman" w:cs="Calibri"/>
          <w:sz w:val="20"/>
          <w:szCs w:val="20"/>
        </w:rPr>
        <w:t xml:space="preserve">Возможна уборка машиной УКП-0,6. Отличие последней от МКП-1,5А состоит в том, что она убирает камни диаметром 12–65 см с прочесыванием почвы на глубину </w:t>
      </w:r>
      <w:smartTag w:uri="urn:schemas-microsoft-com:office:smarttags" w:element="metricconverter">
        <w:smartTagPr>
          <w:attr w:name="ProductID" w:val="10 см"/>
        </w:smartTagPr>
        <w:r w:rsidRPr="00506E41">
          <w:rPr>
            <w:rFonts w:ascii="Times New Roman" w:eastAsia="Times New Roman" w:hAnsi="Times New Roman" w:cs="Calibri"/>
            <w:sz w:val="20"/>
            <w:szCs w:val="20"/>
          </w:rPr>
          <w:t>10 см</w:t>
        </w:r>
      </w:smartTag>
      <w:r w:rsidRPr="00506E41">
        <w:rPr>
          <w:rFonts w:ascii="Times New Roman" w:eastAsia="Times New Roman" w:hAnsi="Times New Roman" w:cs="Calibri"/>
          <w:sz w:val="20"/>
          <w:szCs w:val="20"/>
        </w:rPr>
        <w:t>. Камни диаметром 6–40 см убираются с поверхности и пахотного горизонта машинами КУМ-1,2.</w:t>
      </w:r>
    </w:p>
    <w:p w:rsidR="00506E41" w:rsidRPr="00506E41" w:rsidRDefault="00506E41" w:rsidP="00F30724">
      <w:pPr>
        <w:spacing w:after="0" w:line="230" w:lineRule="auto"/>
        <w:ind w:firstLine="284"/>
        <w:jc w:val="both"/>
        <w:rPr>
          <w:rFonts w:ascii="Times New Roman" w:eastAsia="Times New Roman" w:hAnsi="Times New Roman" w:cs="Calibri"/>
          <w:sz w:val="20"/>
          <w:szCs w:val="20"/>
        </w:rPr>
      </w:pPr>
      <w:r w:rsidRPr="00506E41">
        <w:rPr>
          <w:rFonts w:ascii="Times New Roman" w:eastAsia="Times New Roman" w:hAnsi="Times New Roman" w:cs="Calibri"/>
          <w:i/>
          <w:sz w:val="20"/>
          <w:szCs w:val="20"/>
        </w:rPr>
        <w:t>Первичная вспашка.</w:t>
      </w:r>
      <w:r w:rsidR="00F86AFD">
        <w:rPr>
          <w:rFonts w:ascii="Times New Roman" w:eastAsia="Times New Roman" w:hAnsi="Times New Roman" w:cs="Calibri"/>
          <w:i/>
          <w:sz w:val="20"/>
          <w:szCs w:val="20"/>
        </w:rPr>
        <w:t xml:space="preserve"> </w:t>
      </w:r>
      <w:r w:rsidRPr="00506E41">
        <w:rPr>
          <w:rFonts w:ascii="Times New Roman" w:eastAsia="Times New Roman CYR" w:hAnsi="Times New Roman" w:cs="Calibri"/>
          <w:sz w:val="20"/>
          <w:szCs w:val="20"/>
        </w:rPr>
        <w:t>При выполнении этой операции требуется</w:t>
      </w:r>
      <w:r w:rsidR="00F86AFD">
        <w:rPr>
          <w:rFonts w:ascii="Times New Roman" w:eastAsia="Times New Roman CYR" w:hAnsi="Times New Roman" w:cs="Calibri"/>
          <w:sz w:val="20"/>
          <w:szCs w:val="20"/>
        </w:rPr>
        <w:t xml:space="preserve"> </w:t>
      </w:r>
      <w:r w:rsidRPr="00506E41">
        <w:rPr>
          <w:rFonts w:ascii="Times New Roman" w:eastAsia="Times New Roman CYR" w:hAnsi="Times New Roman" w:cs="Calibri"/>
          <w:sz w:val="20"/>
          <w:szCs w:val="20"/>
        </w:rPr>
        <w:t>полная заделка дернины, древесных остатков, кочек и крупных боло</w:t>
      </w:r>
      <w:r w:rsidR="00F30724">
        <w:rPr>
          <w:rFonts w:ascii="Times New Roman" w:eastAsia="Times New Roman" w:hAnsi="Times New Roman" w:cs="Calibri"/>
          <w:sz w:val="20"/>
          <w:szCs w:val="20"/>
        </w:rPr>
        <w:t xml:space="preserve">тных трав на заданную глубину. </w:t>
      </w:r>
      <w:r w:rsidRPr="00506E41">
        <w:rPr>
          <w:rFonts w:ascii="Times New Roman" w:eastAsia="Times New Roman" w:hAnsi="Times New Roman" w:cs="Calibri"/>
          <w:sz w:val="20"/>
          <w:szCs w:val="20"/>
        </w:rPr>
        <w:t>На поверхности пашни и в местах стыка пластов не должно оставаться травянистой или древе</w:t>
      </w:r>
      <w:r w:rsidR="00F30724">
        <w:rPr>
          <w:rFonts w:ascii="Times New Roman" w:eastAsia="Times New Roman" w:hAnsi="Times New Roman" w:cs="Calibri"/>
          <w:sz w:val="20"/>
          <w:szCs w:val="20"/>
        </w:rPr>
        <w:t>сной растительности, способной к отрастанию. Дернина</w:t>
      </w:r>
      <w:r w:rsidRPr="00506E41">
        <w:rPr>
          <w:rFonts w:ascii="Times New Roman" w:eastAsia="Times New Roman" w:hAnsi="Times New Roman" w:cs="Calibri"/>
          <w:sz w:val="20"/>
          <w:szCs w:val="20"/>
        </w:rPr>
        <w:t xml:space="preserve"> под свальными г</w:t>
      </w:r>
      <w:r w:rsidR="00F30724">
        <w:rPr>
          <w:rFonts w:ascii="Times New Roman" w:eastAsia="Times New Roman" w:hAnsi="Times New Roman" w:cs="Calibri"/>
          <w:sz w:val="20"/>
          <w:szCs w:val="20"/>
        </w:rPr>
        <w:t xml:space="preserve">ребнями пропахивается. Глубина вспашки на осваиваемом участке равна заданной глубине (отклонение + </w:t>
      </w:r>
      <w:smartTag w:uri="urn:schemas-microsoft-com:office:smarttags" w:element="metricconverter">
        <w:smartTagPr>
          <w:attr w:name="ProductID" w:val="6 см"/>
        </w:smartTagPr>
        <w:r w:rsidRPr="00506E41">
          <w:rPr>
            <w:rFonts w:ascii="Times New Roman" w:eastAsia="Times New Roman" w:hAnsi="Times New Roman" w:cs="Calibri"/>
            <w:sz w:val="20"/>
            <w:szCs w:val="20"/>
          </w:rPr>
          <w:t>6 см</w:t>
        </w:r>
      </w:smartTag>
      <w:r w:rsidRPr="00506E41">
        <w:rPr>
          <w:rFonts w:ascii="Times New Roman" w:eastAsia="Times New Roman" w:hAnsi="Times New Roman" w:cs="Calibri"/>
          <w:sz w:val="20"/>
          <w:szCs w:val="20"/>
        </w:rPr>
        <w:t>) на мощность гумусового горизонта. При пропашке на поверхность подзолистого горизонта обязательно необходимо вносить органические удобрения.</w:t>
      </w:r>
    </w:p>
    <w:p w:rsidR="00506E41" w:rsidRPr="00506E41" w:rsidRDefault="00506E41" w:rsidP="00F30724">
      <w:pPr>
        <w:spacing w:after="0" w:line="230" w:lineRule="auto"/>
        <w:ind w:firstLine="284"/>
        <w:jc w:val="both"/>
        <w:rPr>
          <w:rFonts w:ascii="Times New Roman" w:eastAsia="Times New Roman" w:hAnsi="Times New Roman" w:cs="Calibri"/>
          <w:sz w:val="20"/>
          <w:szCs w:val="20"/>
        </w:rPr>
      </w:pPr>
    </w:p>
    <w:p w:rsidR="00506E41" w:rsidRPr="00506E41" w:rsidRDefault="00506E41" w:rsidP="00F30724">
      <w:pPr>
        <w:spacing w:after="0" w:line="230" w:lineRule="auto"/>
        <w:ind w:firstLine="284"/>
        <w:jc w:val="both"/>
        <w:rPr>
          <w:rFonts w:ascii="Times New Roman" w:eastAsia="Times New Roman" w:hAnsi="Times New Roman" w:cs="Calibri"/>
          <w:sz w:val="20"/>
          <w:szCs w:val="20"/>
        </w:rPr>
      </w:pPr>
      <w:r w:rsidRPr="00506E41">
        <w:rPr>
          <w:rFonts w:ascii="Times New Roman" w:eastAsia="Times New Roman" w:hAnsi="Times New Roman" w:cs="Calibri"/>
          <w:sz w:val="20"/>
          <w:szCs w:val="20"/>
        </w:rPr>
        <w:lastRenderedPageBreak/>
        <w:t xml:space="preserve">Оборот пласта характеризуется наклоном </w:t>
      </w:r>
      <w:r w:rsidR="00F30724">
        <w:rPr>
          <w:rFonts w:ascii="Times New Roman" w:eastAsia="Times New Roman" w:hAnsi="Times New Roman" w:cs="Calibri"/>
          <w:sz w:val="20"/>
          <w:szCs w:val="20"/>
        </w:rPr>
        <w:t xml:space="preserve">его к горизонту. Полный оборот </w:t>
      </w:r>
      <w:r w:rsidRPr="00506E41">
        <w:rPr>
          <w:rFonts w:ascii="Times New Roman" w:eastAsia="Times New Roman" w:hAnsi="Times New Roman" w:cs="Calibri"/>
          <w:sz w:val="20"/>
          <w:szCs w:val="20"/>
        </w:rPr>
        <w:t>соответствует 180</w:t>
      </w:r>
      <w:r w:rsidRPr="00506E41">
        <w:rPr>
          <w:rFonts w:ascii="Times New Roman" w:eastAsia="Times New Roman" w:hAnsi="Times New Roman" w:cs="Calibri"/>
          <w:sz w:val="20"/>
          <w:szCs w:val="20"/>
          <w:vertAlign w:val="superscript"/>
        </w:rPr>
        <w:t>о</w:t>
      </w:r>
      <w:r w:rsidRPr="00506E41">
        <w:rPr>
          <w:rFonts w:ascii="Times New Roman" w:eastAsia="Times New Roman" w:hAnsi="Times New Roman" w:cs="Calibri"/>
          <w:sz w:val="20"/>
          <w:szCs w:val="20"/>
        </w:rPr>
        <w:t xml:space="preserve">. </w:t>
      </w:r>
      <w:r w:rsidRPr="00506E41">
        <w:rPr>
          <w:rFonts w:ascii="Times New Roman" w:eastAsia="Times New Roman CYR" w:hAnsi="Times New Roman" w:cs="Calibri"/>
          <w:sz w:val="20"/>
          <w:szCs w:val="20"/>
        </w:rPr>
        <w:t>Пласты с н</w:t>
      </w:r>
      <w:r w:rsidRPr="00506E41">
        <w:rPr>
          <w:rFonts w:ascii="Times New Roman" w:eastAsia="Times New Roman" w:hAnsi="Times New Roman" w:cs="Calibri"/>
          <w:sz w:val="20"/>
          <w:szCs w:val="20"/>
        </w:rPr>
        <w:t>аклоном к горизонту менее 145</w:t>
      </w:r>
      <w:r w:rsidRPr="00506E41">
        <w:rPr>
          <w:rFonts w:ascii="Times New Roman" w:eastAsia="Times New Roman" w:hAnsi="Times New Roman" w:cs="Calibri"/>
          <w:sz w:val="20"/>
          <w:szCs w:val="20"/>
          <w:vertAlign w:val="superscript"/>
        </w:rPr>
        <w:t>о</w:t>
      </w:r>
      <w:r w:rsidR="00F86AFD">
        <w:rPr>
          <w:rFonts w:ascii="Times New Roman" w:eastAsia="Times New Roman" w:hAnsi="Times New Roman" w:cs="Calibri"/>
          <w:sz w:val="20"/>
          <w:szCs w:val="20"/>
          <w:vertAlign w:val="superscript"/>
        </w:rPr>
        <w:t xml:space="preserve"> </w:t>
      </w:r>
      <w:r w:rsidRPr="00506E41">
        <w:rPr>
          <w:rFonts w:ascii="Times New Roman" w:eastAsia="Times New Roman CYR" w:hAnsi="Times New Roman" w:cs="Calibri"/>
          <w:sz w:val="20"/>
          <w:szCs w:val="20"/>
        </w:rPr>
        <w:t>считаются недоваленными, что недопустимо. Хороший (требу</w:t>
      </w:r>
      <w:r w:rsidRPr="00506E41">
        <w:rPr>
          <w:rFonts w:ascii="Times New Roman" w:eastAsia="Times New Roman" w:hAnsi="Times New Roman" w:cs="Calibri"/>
          <w:sz w:val="20"/>
          <w:szCs w:val="20"/>
        </w:rPr>
        <w:t>емый) оборот пласта, особенно на задернелых площадях, может быть обеспечен лишь при условии, если на плуг установить удлинитель отвала. Если пласт недовален, при дисковании вся дернина окажется на поверхности и ничем ее невозможно будет заделать. Вспашка должна быть прямолинейной, без огрехов и недорезов отваливаемых пластов. Требуемое качество вспашки невозможно обеспечить, если плуг не оборудован соответствующими ножами. Дисковый нож устанавливается при работе на торфяниках с дерновым и моховым покровом при наличии крупных древесных остатков. Черенковый нож применяется на минеральных почвах. По техническим требованиям нож плуга должен не разрывать, а хорошо разрезать дернину, кочки, моховой очес и все корни диаметром до 10</w:t>
      </w:r>
      <w:r w:rsidRPr="00506E41">
        <w:rPr>
          <w:rFonts w:ascii="Times New Roman" w:eastAsia="Times New Roman" w:hAnsi="Times New Roman" w:cs="Calibri"/>
          <w:sz w:val="18"/>
          <w:szCs w:val="18"/>
        </w:rPr>
        <w:t>–</w:t>
      </w:r>
      <w:r w:rsidRPr="00506E41">
        <w:rPr>
          <w:rFonts w:ascii="Times New Roman" w:eastAsia="Times New Roman" w:hAnsi="Times New Roman" w:cs="Calibri"/>
          <w:sz w:val="20"/>
          <w:szCs w:val="20"/>
        </w:rPr>
        <w:t>12 см. Для обеспечения высокого качества вспашки обязательным приемом является предварительная разделка дернины болотной фрезой ФБН-2 в один след, а на каменистых площадях – дискование в два следа боронами БДТ-3, БДТ-7. После вспашки земель, расчищенных от древесно-кустарниковой растительности, предусматривается подбор древесных остатков. При этом количество остатк</w:t>
      </w:r>
      <w:r w:rsidR="00F30724">
        <w:rPr>
          <w:rFonts w:ascii="Times New Roman" w:eastAsia="Times New Roman" w:hAnsi="Times New Roman" w:cs="Calibri"/>
          <w:sz w:val="20"/>
          <w:szCs w:val="20"/>
        </w:rPr>
        <w:t>ов древесины длиной от 20 до 30 </w:t>
      </w:r>
      <w:r w:rsidRPr="00506E41">
        <w:rPr>
          <w:rFonts w:ascii="Times New Roman" w:eastAsia="Times New Roman" w:hAnsi="Times New Roman" w:cs="Calibri"/>
          <w:sz w:val="20"/>
          <w:szCs w:val="20"/>
        </w:rPr>
        <w:t xml:space="preserve">см и диаметром от 4 до </w:t>
      </w:r>
      <w:smartTag w:uri="urn:schemas-microsoft-com:office:smarttags" w:element="metricconverter">
        <w:smartTagPr>
          <w:attr w:name="ProductID" w:val="7 см"/>
        </w:smartTagPr>
        <w:r w:rsidRPr="00506E41">
          <w:rPr>
            <w:rFonts w:ascii="Times New Roman" w:eastAsia="Times New Roman" w:hAnsi="Times New Roman" w:cs="Calibri"/>
            <w:sz w:val="20"/>
            <w:szCs w:val="20"/>
          </w:rPr>
          <w:t>7 см</w:t>
        </w:r>
      </w:smartTag>
      <w:r w:rsidRPr="00506E41">
        <w:rPr>
          <w:rFonts w:ascii="Times New Roman" w:eastAsia="Times New Roman" w:hAnsi="Times New Roman" w:cs="Calibri"/>
          <w:sz w:val="20"/>
          <w:szCs w:val="20"/>
        </w:rPr>
        <w:t xml:space="preserve"> на участке 5</w:t>
      </w:r>
      <w:r w:rsidRPr="00506E41">
        <w:rPr>
          <w:rFonts w:ascii="Times New Roman" w:eastAsia="Times New Roman" w:hAnsi="Times New Roman" w:cs="Times New Roman"/>
          <w:sz w:val="20"/>
          <w:szCs w:val="20"/>
        </w:rPr>
        <w:t>×</w:t>
      </w:r>
      <w:r w:rsidRPr="00506E41">
        <w:rPr>
          <w:rFonts w:ascii="Times New Roman" w:eastAsia="Times New Roman" w:hAnsi="Times New Roman" w:cs="Calibri"/>
          <w:sz w:val="20"/>
          <w:szCs w:val="20"/>
        </w:rPr>
        <w:t>5 м не должно превышать 8 шт. Наиболее благоприятна влажность почвы</w:t>
      </w:r>
      <w:r w:rsidR="00F30724">
        <w:rPr>
          <w:rFonts w:ascii="Times New Roman" w:eastAsia="Times New Roman" w:hAnsi="Times New Roman" w:cs="Calibri"/>
          <w:sz w:val="20"/>
          <w:szCs w:val="20"/>
        </w:rPr>
        <w:t xml:space="preserve"> при обработке не более 60–65 %</w:t>
      </w:r>
      <w:r w:rsidRPr="00506E41">
        <w:rPr>
          <w:rFonts w:ascii="Times New Roman" w:eastAsia="Times New Roman" w:hAnsi="Times New Roman" w:cs="Calibri"/>
          <w:sz w:val="20"/>
          <w:szCs w:val="20"/>
        </w:rPr>
        <w:t xml:space="preserve"> полной влагоемкости.</w:t>
      </w:r>
    </w:p>
    <w:p w:rsidR="00506E41" w:rsidRPr="00506E41" w:rsidRDefault="00F30724" w:rsidP="00F30724">
      <w:pPr>
        <w:spacing w:after="0" w:line="230" w:lineRule="auto"/>
        <w:ind w:firstLine="284"/>
        <w:jc w:val="both"/>
        <w:rPr>
          <w:rFonts w:ascii="Times New Roman" w:eastAsia="Times New Roman" w:hAnsi="Times New Roman" w:cs="Calibri"/>
          <w:sz w:val="20"/>
          <w:szCs w:val="20"/>
        </w:rPr>
      </w:pPr>
      <w:r>
        <w:rPr>
          <w:rFonts w:ascii="Times New Roman" w:eastAsia="Times New Roman" w:hAnsi="Times New Roman" w:cs="Calibri"/>
          <w:sz w:val="20"/>
          <w:szCs w:val="20"/>
        </w:rPr>
        <w:t>Основные способы первичной обработки вновь о</w:t>
      </w:r>
      <w:r w:rsidR="00506E41" w:rsidRPr="00506E41">
        <w:rPr>
          <w:rFonts w:ascii="Times New Roman" w:eastAsia="Times New Roman" w:hAnsi="Times New Roman" w:cs="Calibri"/>
          <w:sz w:val="20"/>
          <w:szCs w:val="20"/>
        </w:rPr>
        <w:t>сваива</w:t>
      </w:r>
      <w:r>
        <w:rPr>
          <w:rFonts w:ascii="Times New Roman" w:eastAsia="Times New Roman" w:hAnsi="Times New Roman" w:cs="Calibri"/>
          <w:sz w:val="20"/>
          <w:szCs w:val="20"/>
        </w:rPr>
        <w:t xml:space="preserve">емых </w:t>
      </w:r>
      <w:r w:rsidR="00506E41" w:rsidRPr="00506E41">
        <w:rPr>
          <w:rFonts w:ascii="Times New Roman" w:eastAsia="Times New Roman" w:hAnsi="Times New Roman" w:cs="Calibri"/>
          <w:sz w:val="20"/>
          <w:szCs w:val="20"/>
        </w:rPr>
        <w:t>земель – вспашка плугом с оборотом пласта и безотвальное рыхление. На минеральных почвах с мощность</w:t>
      </w:r>
      <w:r>
        <w:rPr>
          <w:rFonts w:ascii="Times New Roman" w:eastAsia="Times New Roman" w:hAnsi="Times New Roman" w:cs="Calibri"/>
          <w:sz w:val="20"/>
          <w:szCs w:val="20"/>
        </w:rPr>
        <w:t>ю гумусового горизонта менее 18 </w:t>
      </w:r>
      <w:r w:rsidR="00506E41" w:rsidRPr="00506E41">
        <w:rPr>
          <w:rFonts w:ascii="Times New Roman" w:eastAsia="Times New Roman" w:hAnsi="Times New Roman" w:cs="Calibri"/>
          <w:sz w:val="20"/>
          <w:szCs w:val="20"/>
        </w:rPr>
        <w:t>см следует производить безотвальную обработку по схеме: фрезерование (дискование в два следа); планировка в один след, дискование в один след, уборка мелких камней, планировка в один след, прикатывание. Глубина безотвального рыхления устанавливается с учетом мощности гумусового горизонта и проводится глубже его: для супесчаных почв – на 6–7 см, суглинистых – на 5–6 и глинистых – на 4–5 см.</w:t>
      </w:r>
    </w:p>
    <w:p w:rsidR="00506E41" w:rsidRPr="00506E41" w:rsidRDefault="00506E41" w:rsidP="00F30724">
      <w:pPr>
        <w:spacing w:after="0" w:line="230" w:lineRule="auto"/>
        <w:ind w:firstLine="284"/>
        <w:jc w:val="both"/>
        <w:rPr>
          <w:rFonts w:ascii="Times New Roman" w:eastAsia="Times New Roman" w:hAnsi="Times New Roman" w:cs="Calibri"/>
          <w:sz w:val="20"/>
          <w:szCs w:val="20"/>
        </w:rPr>
      </w:pPr>
      <w:r w:rsidRPr="00506E41">
        <w:rPr>
          <w:rFonts w:ascii="Times New Roman" w:eastAsia="Times New Roman" w:hAnsi="Times New Roman" w:cs="Calibri"/>
          <w:i/>
          <w:sz w:val="20"/>
          <w:szCs w:val="20"/>
        </w:rPr>
        <w:t>Разделка пласта</w:t>
      </w:r>
      <w:r w:rsidR="00F30724">
        <w:rPr>
          <w:rFonts w:ascii="Times New Roman" w:eastAsia="Times New Roman" w:hAnsi="Times New Roman" w:cs="Calibri"/>
          <w:sz w:val="20"/>
          <w:szCs w:val="20"/>
        </w:rPr>
        <w:t xml:space="preserve">. </w:t>
      </w:r>
      <w:r w:rsidR="00F30724">
        <w:rPr>
          <w:rFonts w:ascii="Times New Roman" w:eastAsia="Times New Roman CYR" w:hAnsi="Times New Roman" w:cs="Calibri"/>
          <w:sz w:val="20"/>
          <w:szCs w:val="20"/>
        </w:rPr>
        <w:t xml:space="preserve">Для создания на вспаханной </w:t>
      </w:r>
      <w:r w:rsidRPr="00506E41">
        <w:rPr>
          <w:rFonts w:ascii="Times New Roman" w:eastAsia="Times New Roman CYR" w:hAnsi="Times New Roman" w:cs="Calibri"/>
          <w:sz w:val="20"/>
          <w:szCs w:val="20"/>
        </w:rPr>
        <w:t>поверхности ры</w:t>
      </w:r>
      <w:r w:rsidRPr="00506E41">
        <w:rPr>
          <w:rFonts w:ascii="Times New Roman" w:eastAsia="Times New Roman" w:hAnsi="Times New Roman" w:cs="Calibri"/>
          <w:sz w:val="20"/>
          <w:szCs w:val="20"/>
        </w:rPr>
        <w:t>хлого слоя достаточной мощности и выравнива</w:t>
      </w:r>
      <w:r w:rsidR="00F30724">
        <w:rPr>
          <w:rFonts w:ascii="Times New Roman" w:eastAsia="Times New Roman" w:hAnsi="Times New Roman" w:cs="Calibri"/>
          <w:sz w:val="20"/>
          <w:szCs w:val="20"/>
        </w:rPr>
        <w:t xml:space="preserve">ния поверхности поля необходима разделка пласта дисковыми боронами. Глубина разделки </w:t>
      </w:r>
      <w:r w:rsidRPr="00506E41">
        <w:rPr>
          <w:rFonts w:ascii="Times New Roman" w:eastAsia="Times New Roman" w:hAnsi="Times New Roman" w:cs="Calibri"/>
          <w:sz w:val="20"/>
          <w:szCs w:val="20"/>
        </w:rPr>
        <w:t>пласта должна составлять 1/2–1/3 его мощн</w:t>
      </w:r>
      <w:r w:rsidR="00F30724">
        <w:rPr>
          <w:rFonts w:ascii="Times New Roman" w:eastAsia="Times New Roman" w:hAnsi="Times New Roman" w:cs="Calibri"/>
          <w:sz w:val="20"/>
          <w:szCs w:val="20"/>
        </w:rPr>
        <w:t xml:space="preserve">ости и превышать 16–18 см. Разделывать пласт необходимо при оптимальной </w:t>
      </w:r>
      <w:r w:rsidRPr="00506E41">
        <w:rPr>
          <w:rFonts w:ascii="Times New Roman" w:eastAsia="Times New Roman" w:hAnsi="Times New Roman" w:cs="Calibri"/>
          <w:sz w:val="20"/>
          <w:szCs w:val="20"/>
        </w:rPr>
        <w:t xml:space="preserve">влажности слоя вслед за вспашкой на минеральных землях и через несколько дней (3–5) после вспашки на торфяниках. Увеличение разрыва между </w:t>
      </w:r>
      <w:r w:rsidRPr="00506E41">
        <w:rPr>
          <w:rFonts w:ascii="Times New Roman" w:eastAsia="Times New Roman" w:hAnsi="Times New Roman" w:cs="Calibri"/>
          <w:sz w:val="20"/>
          <w:szCs w:val="20"/>
        </w:rPr>
        <w:lastRenderedPageBreak/>
        <w:t>вспашкой и дискованием ведет к уменьшению степени крошения почвы. Во избежание огрехов разделка пласта выполняется с перекр</w:t>
      </w:r>
      <w:r w:rsidR="00F86AFD">
        <w:rPr>
          <w:rFonts w:ascii="Times New Roman" w:eastAsia="Times New Roman" w:hAnsi="Times New Roman" w:cs="Calibri"/>
          <w:sz w:val="20"/>
          <w:szCs w:val="20"/>
        </w:rPr>
        <w:t>ытием смежных проходов на 10 </w:t>
      </w:r>
      <w:r w:rsidR="00F30724">
        <w:rPr>
          <w:rFonts w:ascii="Times New Roman" w:eastAsia="Times New Roman" w:hAnsi="Times New Roman" w:cs="Calibri"/>
          <w:sz w:val="20"/>
          <w:szCs w:val="20"/>
        </w:rPr>
        <w:t xml:space="preserve">% </w:t>
      </w:r>
      <w:r w:rsidRPr="00506E41">
        <w:rPr>
          <w:rFonts w:ascii="Times New Roman" w:eastAsia="Times New Roman" w:hAnsi="Times New Roman" w:cs="Calibri"/>
          <w:sz w:val="20"/>
          <w:szCs w:val="20"/>
        </w:rPr>
        <w:t>конструктивной ширины захвата дисковых борон. На дисковых батареях должны быть установлены почвоочистители, а лезвия дисков заточены. Для разделки пластов рациональым является диагонально-перекрестный способ движения, когда достигаются лучшее крошение пласта и выравнивание поверхности. На участках, где заделка дернины мелкая, дисковать в один-два следа необходимо вдоль пласта, чтобы исключить вынос дернины на поверхность, затем следует сделать один-два прохода под углом до 30</w:t>
      </w:r>
      <w:r w:rsidRPr="00506E41">
        <w:rPr>
          <w:rFonts w:ascii="Times New Roman" w:eastAsia="Times New Roman" w:hAnsi="Times New Roman" w:cs="Calibri"/>
          <w:sz w:val="20"/>
          <w:szCs w:val="20"/>
          <w:vertAlign w:val="superscript"/>
        </w:rPr>
        <w:t>о</w:t>
      </w:r>
      <w:r w:rsidRPr="00506E41">
        <w:rPr>
          <w:rFonts w:ascii="Times New Roman" w:eastAsia="Times New Roman CYR" w:hAnsi="Times New Roman" w:cs="Calibri"/>
          <w:sz w:val="20"/>
          <w:szCs w:val="20"/>
        </w:rPr>
        <w:t>к основному направлению пл</w:t>
      </w:r>
      <w:r w:rsidRPr="00506E41">
        <w:rPr>
          <w:rFonts w:ascii="Times New Roman" w:eastAsia="Times New Roman" w:hAnsi="Times New Roman" w:cs="Calibri"/>
          <w:sz w:val="20"/>
          <w:szCs w:val="20"/>
        </w:rPr>
        <w:t>аста. Лучшее качество обеспечивают навесные дисковые бороны. Если вспашка глубокая, разделку пласта следует проводить под углом более 40</w:t>
      </w:r>
      <w:r w:rsidRPr="00506E41">
        <w:rPr>
          <w:rFonts w:ascii="Times New Roman" w:eastAsia="Times New Roman" w:hAnsi="Times New Roman" w:cs="Calibri"/>
          <w:sz w:val="20"/>
          <w:szCs w:val="20"/>
          <w:vertAlign w:val="superscript"/>
        </w:rPr>
        <w:t>о</w:t>
      </w:r>
      <w:r w:rsidRPr="00506E41">
        <w:rPr>
          <w:rFonts w:ascii="Times New Roman" w:eastAsia="Times New Roman CYR" w:hAnsi="Times New Roman" w:cs="Calibri"/>
          <w:sz w:val="20"/>
          <w:szCs w:val="20"/>
        </w:rPr>
        <w:t>к направлению вспашки, а иногда и поперек пласта диаг</w:t>
      </w:r>
      <w:r w:rsidRPr="00506E41">
        <w:rPr>
          <w:rFonts w:ascii="Times New Roman" w:eastAsia="Times New Roman" w:hAnsi="Times New Roman" w:cs="Calibri"/>
          <w:sz w:val="20"/>
          <w:szCs w:val="20"/>
        </w:rPr>
        <w:t>ональным и диагонально-перекрестным способами, что обеспечивает лучшее крошение пласта и выравнивание поверхности. Повышение качества разделки пласта обеспечивает не только направление дискования к пахоте, но и правильная установка угла атаки дисковых батарей (на минеральных землях – 13–14</w:t>
      </w:r>
      <w:r w:rsidRPr="00506E41">
        <w:rPr>
          <w:rFonts w:ascii="Times New Roman" w:eastAsia="Times New Roman" w:hAnsi="Times New Roman" w:cs="Calibri"/>
          <w:sz w:val="20"/>
          <w:szCs w:val="20"/>
          <w:vertAlign w:val="superscript"/>
        </w:rPr>
        <w:t>о</w:t>
      </w:r>
      <w:r w:rsidRPr="00506E41">
        <w:rPr>
          <w:rFonts w:ascii="Times New Roman" w:eastAsia="Times New Roman" w:hAnsi="Times New Roman" w:cs="Calibri"/>
          <w:sz w:val="20"/>
          <w:szCs w:val="20"/>
        </w:rPr>
        <w:t xml:space="preserve">, </w:t>
      </w:r>
      <w:r w:rsidRPr="00506E41">
        <w:rPr>
          <w:rFonts w:ascii="Times New Roman" w:eastAsia="Times New Roman CYR" w:hAnsi="Times New Roman" w:cs="Calibri"/>
          <w:sz w:val="20"/>
          <w:szCs w:val="20"/>
        </w:rPr>
        <w:t>на торф</w:t>
      </w:r>
      <w:r w:rsidRPr="00506E41">
        <w:rPr>
          <w:rFonts w:ascii="Times New Roman" w:eastAsia="Times New Roman" w:hAnsi="Times New Roman" w:cs="Calibri"/>
          <w:sz w:val="20"/>
          <w:szCs w:val="20"/>
        </w:rPr>
        <w:t>яных – 8–11</w:t>
      </w:r>
      <w:r w:rsidRPr="00506E41">
        <w:rPr>
          <w:rFonts w:ascii="Times New Roman" w:eastAsia="Times New Roman" w:hAnsi="Times New Roman" w:cs="Calibri"/>
          <w:sz w:val="20"/>
          <w:szCs w:val="20"/>
          <w:vertAlign w:val="superscript"/>
        </w:rPr>
        <w:t>о</w:t>
      </w:r>
      <w:r w:rsidRPr="00506E41">
        <w:rPr>
          <w:rFonts w:ascii="Times New Roman" w:eastAsia="Times New Roman" w:hAnsi="Times New Roman" w:cs="Calibri"/>
          <w:sz w:val="20"/>
          <w:szCs w:val="20"/>
        </w:rPr>
        <w:t>).</w:t>
      </w:r>
    </w:p>
    <w:p w:rsidR="00506E41" w:rsidRPr="00506E41" w:rsidRDefault="00506E41" w:rsidP="00F30724">
      <w:pPr>
        <w:spacing w:after="0" w:line="230" w:lineRule="auto"/>
        <w:ind w:firstLine="283"/>
        <w:jc w:val="both"/>
        <w:rPr>
          <w:rFonts w:ascii="Times New Roman" w:eastAsia="Times New Roman" w:hAnsi="Times New Roman" w:cs="Calibri"/>
          <w:sz w:val="20"/>
          <w:szCs w:val="20"/>
        </w:rPr>
      </w:pPr>
      <w:r w:rsidRPr="00506E41">
        <w:rPr>
          <w:rFonts w:ascii="Times New Roman" w:eastAsia="Times New Roman" w:hAnsi="Times New Roman" w:cs="Calibri"/>
          <w:sz w:val="20"/>
          <w:szCs w:val="20"/>
        </w:rPr>
        <w:t xml:space="preserve">После дискования поверхность почвы должна быть ровной, а верхний слой ее хорошо раскрошен. На обработанном участке не допускаются огрехи и пропуски, разъемные борозды должны быть заделаны, а поворотные полосы обработаны. При этом количество кусков дерна и грунта размером до </w:t>
      </w:r>
      <w:smartTag w:uri="urn:schemas-microsoft-com:office:smarttags" w:element="metricconverter">
        <w:smartTagPr>
          <w:attr w:name="ProductID" w:val="15 см"/>
        </w:smartTagPr>
        <w:r w:rsidRPr="00506E41">
          <w:rPr>
            <w:rFonts w:ascii="Times New Roman" w:eastAsia="Times New Roman" w:hAnsi="Times New Roman" w:cs="Calibri"/>
            <w:sz w:val="20"/>
            <w:szCs w:val="20"/>
          </w:rPr>
          <w:t>15 см</w:t>
        </w:r>
      </w:smartTag>
      <w:r w:rsidRPr="00506E41">
        <w:rPr>
          <w:rFonts w:ascii="Times New Roman" w:eastAsia="Times New Roman" w:hAnsi="Times New Roman" w:cs="Calibri"/>
          <w:sz w:val="20"/>
          <w:szCs w:val="20"/>
        </w:rPr>
        <w:t xml:space="preserve"> на участке 5</w:t>
      </w:r>
      <w:r w:rsidRPr="00506E41">
        <w:rPr>
          <w:rFonts w:ascii="Times New Roman" w:eastAsia="Times New Roman" w:hAnsi="Times New Roman" w:cs="Times New Roman"/>
          <w:sz w:val="20"/>
          <w:szCs w:val="20"/>
        </w:rPr>
        <w:t>×</w:t>
      </w:r>
      <w:r w:rsidRPr="00506E41">
        <w:rPr>
          <w:rFonts w:ascii="Times New Roman" w:eastAsia="Times New Roman" w:hAnsi="Times New Roman" w:cs="Calibri"/>
          <w:sz w:val="20"/>
          <w:szCs w:val="20"/>
        </w:rPr>
        <w:t>5 м не должно превышать 5 шт.</w:t>
      </w:r>
    </w:p>
    <w:p w:rsidR="00506E41" w:rsidRPr="00506E41" w:rsidRDefault="00506E41" w:rsidP="00F30724">
      <w:pPr>
        <w:spacing w:after="0" w:line="230" w:lineRule="auto"/>
        <w:ind w:firstLine="283"/>
        <w:jc w:val="both"/>
        <w:rPr>
          <w:rFonts w:ascii="Times New Roman" w:eastAsia="Times New Roman" w:hAnsi="Times New Roman" w:cs="Calibri"/>
          <w:sz w:val="20"/>
          <w:szCs w:val="20"/>
        </w:rPr>
      </w:pPr>
      <w:r w:rsidRPr="00506E41">
        <w:rPr>
          <w:rFonts w:ascii="Times New Roman" w:eastAsia="Times New Roman" w:hAnsi="Times New Roman" w:cs="Calibri"/>
          <w:i/>
          <w:sz w:val="20"/>
          <w:szCs w:val="20"/>
        </w:rPr>
        <w:t>Планировка поверхности</w:t>
      </w:r>
      <w:r w:rsidRPr="00506E41">
        <w:rPr>
          <w:rFonts w:ascii="Times New Roman" w:eastAsia="Times New Roman" w:hAnsi="Times New Roman" w:cs="Calibri"/>
          <w:sz w:val="20"/>
          <w:szCs w:val="20"/>
        </w:rPr>
        <w:t xml:space="preserve"> мелиорируемых земель производится после осушения и вспашки в сочетании с дискованием почв. Планировочные работы включают: засыпку понижений глубиной до </w:t>
      </w:r>
      <w:smartTag w:uri="urn:schemas-microsoft-com:office:smarttags" w:element="metricconverter">
        <w:smartTagPr>
          <w:attr w:name="ProductID" w:val="25 см"/>
        </w:smartTagPr>
        <w:r w:rsidRPr="00506E41">
          <w:rPr>
            <w:rFonts w:ascii="Times New Roman" w:eastAsia="Times New Roman" w:hAnsi="Times New Roman" w:cs="Calibri"/>
            <w:sz w:val="20"/>
            <w:szCs w:val="20"/>
          </w:rPr>
          <w:t>25 см</w:t>
        </w:r>
      </w:smartTag>
      <w:r w:rsidRPr="00506E41">
        <w:rPr>
          <w:rFonts w:ascii="Times New Roman" w:eastAsia="Times New Roman" w:hAnsi="Times New Roman" w:cs="Calibri"/>
          <w:sz w:val="20"/>
          <w:szCs w:val="20"/>
        </w:rPr>
        <w:t xml:space="preserve"> и шириной 20–30 м; ликвидацию микропонижений, возникаю</w:t>
      </w:r>
      <w:r w:rsidR="00F86AFD">
        <w:rPr>
          <w:rFonts w:ascii="Times New Roman" w:eastAsia="Times New Roman" w:hAnsi="Times New Roman" w:cs="Calibri"/>
          <w:sz w:val="20"/>
          <w:szCs w:val="20"/>
        </w:rPr>
        <w:t>-</w:t>
      </w:r>
      <w:r w:rsidRPr="00506E41">
        <w:rPr>
          <w:rFonts w:ascii="Times New Roman" w:eastAsia="Times New Roman" w:hAnsi="Times New Roman" w:cs="Calibri"/>
          <w:sz w:val="20"/>
          <w:szCs w:val="20"/>
        </w:rPr>
        <w:t xml:space="preserve">щих при обработке почвы; качественное выравнивание поверхности. При этом неровности после работы длиннобазовых планировщиков должны быть в пределах </w:t>
      </w:r>
      <w:r w:rsidRPr="00506E41">
        <w:rPr>
          <w:rFonts w:ascii="Times New Roman" w:eastAsia="Lucida Console" w:hAnsi="Times New Roman" w:cs="Calibri"/>
          <w:sz w:val="20"/>
          <w:szCs w:val="20"/>
        </w:rPr>
        <w:t>±</w:t>
      </w:r>
      <w:smartTag w:uri="urn:schemas-microsoft-com:office:smarttags" w:element="metricconverter">
        <w:smartTagPr>
          <w:attr w:name="ProductID" w:val="7 см"/>
        </w:smartTagPr>
        <w:r w:rsidRPr="00506E41">
          <w:rPr>
            <w:rFonts w:ascii="Times New Roman" w:eastAsia="Times New Roman" w:hAnsi="Times New Roman" w:cs="Calibri"/>
            <w:sz w:val="20"/>
            <w:szCs w:val="20"/>
          </w:rPr>
          <w:t xml:space="preserve">7 </w:t>
        </w:r>
        <w:r w:rsidRPr="00506E41">
          <w:rPr>
            <w:rFonts w:ascii="Times New Roman" w:eastAsia="Times New Roman CYR" w:hAnsi="Times New Roman" w:cs="Calibri"/>
            <w:sz w:val="20"/>
            <w:szCs w:val="20"/>
          </w:rPr>
          <w:t>см</w:t>
        </w:r>
      </w:smartTag>
      <w:r w:rsidRPr="00506E41">
        <w:rPr>
          <w:rFonts w:ascii="Times New Roman" w:eastAsia="Times New Roman CYR" w:hAnsi="Times New Roman" w:cs="Calibri"/>
          <w:sz w:val="20"/>
          <w:szCs w:val="20"/>
        </w:rPr>
        <w:t xml:space="preserve"> от горизонтали. Влажность почвы для прои</w:t>
      </w:r>
      <w:r w:rsidRPr="00506E41">
        <w:rPr>
          <w:rFonts w:ascii="Times New Roman" w:eastAsia="Times New Roman" w:hAnsi="Times New Roman" w:cs="Calibri"/>
          <w:sz w:val="20"/>
          <w:szCs w:val="20"/>
        </w:rPr>
        <w:t>зводства работ в процентах от абсолютно сухой реком</w:t>
      </w:r>
      <w:r w:rsidR="00F30724">
        <w:rPr>
          <w:rFonts w:ascii="Times New Roman" w:eastAsia="Times New Roman" w:hAnsi="Times New Roman" w:cs="Calibri"/>
          <w:sz w:val="20"/>
          <w:szCs w:val="20"/>
        </w:rPr>
        <w:t>ендуется в следующих пределах: 20–28 (для</w:t>
      </w:r>
      <w:r w:rsidR="00F86AFD">
        <w:rPr>
          <w:rFonts w:ascii="Times New Roman" w:eastAsia="Times New Roman" w:hAnsi="Times New Roman" w:cs="Calibri"/>
          <w:sz w:val="20"/>
          <w:szCs w:val="20"/>
        </w:rPr>
        <w:t xml:space="preserve"> </w:t>
      </w:r>
      <w:r w:rsidRPr="00506E41">
        <w:rPr>
          <w:rFonts w:ascii="Times New Roman" w:eastAsia="Times New Roman" w:hAnsi="Times New Roman" w:cs="Calibri"/>
          <w:sz w:val="20"/>
          <w:szCs w:val="20"/>
        </w:rPr>
        <w:t>глинистых), 13–25 (суглинистых), 12–17 (супесчаных), 10–15 (песчаных), 50–70 (торфяных).</w:t>
      </w:r>
    </w:p>
    <w:p w:rsidR="00506E41" w:rsidRPr="00506E41" w:rsidRDefault="00F30724" w:rsidP="00F30724">
      <w:pPr>
        <w:spacing w:after="0" w:line="230" w:lineRule="auto"/>
        <w:ind w:firstLine="284"/>
        <w:jc w:val="both"/>
        <w:rPr>
          <w:rFonts w:ascii="Times New Roman" w:eastAsia="Times New Roman" w:hAnsi="Times New Roman" w:cs="Calibri"/>
          <w:sz w:val="20"/>
          <w:szCs w:val="20"/>
        </w:rPr>
      </w:pPr>
      <w:r>
        <w:rPr>
          <w:rFonts w:ascii="Times New Roman" w:eastAsia="Times New Roman" w:hAnsi="Times New Roman" w:cs="Calibri"/>
          <w:sz w:val="20"/>
          <w:szCs w:val="20"/>
        </w:rPr>
        <w:t>Для послойного срезания грунта с</w:t>
      </w:r>
      <w:r w:rsidR="00506E41" w:rsidRPr="00506E41">
        <w:rPr>
          <w:rFonts w:ascii="Times New Roman" w:eastAsia="Times New Roman" w:hAnsi="Times New Roman" w:cs="Calibri"/>
          <w:sz w:val="20"/>
          <w:szCs w:val="20"/>
        </w:rPr>
        <w:t xml:space="preserve"> планиров</w:t>
      </w:r>
      <w:r>
        <w:rPr>
          <w:rFonts w:ascii="Times New Roman" w:eastAsia="Times New Roman" w:hAnsi="Times New Roman" w:cs="Calibri"/>
          <w:sz w:val="20"/>
          <w:szCs w:val="20"/>
        </w:rPr>
        <w:t xml:space="preserve">кой площади и его перемещением </w:t>
      </w:r>
      <w:r w:rsidR="00506E41" w:rsidRPr="00506E41">
        <w:rPr>
          <w:rFonts w:ascii="Times New Roman" w:eastAsia="Times New Roman" w:hAnsi="Times New Roman" w:cs="Calibri"/>
          <w:sz w:val="20"/>
          <w:szCs w:val="20"/>
        </w:rPr>
        <w:t>исп</w:t>
      </w:r>
      <w:r>
        <w:rPr>
          <w:rFonts w:ascii="Times New Roman" w:eastAsia="Times New Roman" w:hAnsi="Times New Roman" w:cs="Calibri"/>
          <w:sz w:val="20"/>
          <w:szCs w:val="20"/>
        </w:rPr>
        <w:t xml:space="preserve">ользуются скреперы. Например, прицепной скрепер </w:t>
      </w:r>
      <w:r w:rsidR="00506E41" w:rsidRPr="00506E41">
        <w:rPr>
          <w:rFonts w:ascii="Times New Roman" w:eastAsia="Times New Roman" w:hAnsi="Times New Roman" w:cs="Calibri"/>
          <w:sz w:val="20"/>
          <w:szCs w:val="20"/>
        </w:rPr>
        <w:t xml:space="preserve">ДЗ-13А с гидравлическим приводом и принудительной разгрузкой ковша рекомендуется использовать для планирования грунтов и их транспортирования на расстояние до </w:t>
      </w:r>
      <w:smartTag w:uri="urn:schemas-microsoft-com:office:smarttags" w:element="metricconverter">
        <w:smartTagPr>
          <w:attr w:name="ProductID" w:val="5,4 км"/>
        </w:smartTagPr>
        <w:r w:rsidR="00506E41" w:rsidRPr="00506E41">
          <w:rPr>
            <w:rFonts w:ascii="Times New Roman" w:eastAsia="Times New Roman" w:hAnsi="Times New Roman" w:cs="Calibri"/>
            <w:sz w:val="20"/>
            <w:szCs w:val="20"/>
          </w:rPr>
          <w:t>5,4 км</w:t>
        </w:r>
      </w:smartTag>
      <w:r w:rsidR="00506E41" w:rsidRPr="00506E41">
        <w:rPr>
          <w:rFonts w:ascii="Times New Roman" w:eastAsia="Times New Roman" w:hAnsi="Times New Roman" w:cs="Calibri"/>
          <w:sz w:val="20"/>
          <w:szCs w:val="20"/>
        </w:rPr>
        <w:t>.</w:t>
      </w:r>
    </w:p>
    <w:p w:rsidR="00506E41" w:rsidRPr="00506E41" w:rsidRDefault="00506E41" w:rsidP="00F30724">
      <w:pPr>
        <w:spacing w:after="0" w:line="230" w:lineRule="auto"/>
        <w:ind w:firstLine="283"/>
        <w:jc w:val="both"/>
        <w:rPr>
          <w:rFonts w:ascii="Times New Roman" w:eastAsia="Times New Roman" w:hAnsi="Times New Roman" w:cs="Calibri"/>
          <w:sz w:val="20"/>
          <w:szCs w:val="20"/>
        </w:rPr>
      </w:pPr>
      <w:r w:rsidRPr="00506E41">
        <w:rPr>
          <w:rFonts w:ascii="Times New Roman" w:eastAsia="Times New Roman" w:hAnsi="Times New Roman" w:cs="Calibri"/>
          <w:sz w:val="20"/>
          <w:szCs w:val="20"/>
        </w:rPr>
        <w:lastRenderedPageBreak/>
        <w:t xml:space="preserve">Максимальная срезка-насыпка грунта не должна превышать </w:t>
      </w:r>
      <w:smartTag w:uri="urn:schemas-microsoft-com:office:smarttags" w:element="metricconverter">
        <w:smartTagPr>
          <w:attr w:name="ProductID" w:val="4 см"/>
        </w:smartTagPr>
        <w:r w:rsidRPr="00506E41">
          <w:rPr>
            <w:rFonts w:ascii="Times New Roman" w:eastAsia="Times New Roman" w:hAnsi="Times New Roman" w:cs="Calibri"/>
            <w:sz w:val="20"/>
            <w:szCs w:val="20"/>
          </w:rPr>
          <w:t>4 см</w:t>
        </w:r>
      </w:smartTag>
      <w:r w:rsidRPr="00506E41">
        <w:rPr>
          <w:rFonts w:ascii="Times New Roman" w:eastAsia="Times New Roman" w:hAnsi="Times New Roman" w:cs="Calibri"/>
          <w:sz w:val="20"/>
          <w:szCs w:val="20"/>
        </w:rPr>
        <w:t xml:space="preserve"> за один проход. Количество следов прохода планировщика зависит от механического состава почв, мощности гумусового горизонта, степени развития микрорельефа и  составляет два  следа для  слабого  микро</w:t>
      </w:r>
      <w:r w:rsidR="00F86AFD">
        <w:rPr>
          <w:rFonts w:ascii="Times New Roman" w:eastAsia="Times New Roman" w:hAnsi="Times New Roman" w:cs="Calibri"/>
          <w:sz w:val="20"/>
          <w:szCs w:val="20"/>
        </w:rPr>
        <w:t>-</w:t>
      </w:r>
      <w:r w:rsidRPr="00506E41">
        <w:rPr>
          <w:rFonts w:ascii="Times New Roman" w:eastAsia="Times New Roman" w:hAnsi="Times New Roman" w:cs="Calibri"/>
          <w:sz w:val="20"/>
          <w:szCs w:val="20"/>
        </w:rPr>
        <w:t xml:space="preserve">рельефа (более 20 понижений на </w:t>
      </w:r>
      <w:smartTag w:uri="urn:schemas-microsoft-com:office:smarttags" w:element="metricconverter">
        <w:smartTagPr>
          <w:attr w:name="ProductID" w:val="100 га"/>
        </w:smartTagPr>
        <w:r w:rsidRPr="00506E41">
          <w:rPr>
            <w:rFonts w:ascii="Times New Roman" w:eastAsia="Times New Roman" w:hAnsi="Times New Roman" w:cs="Calibri"/>
            <w:sz w:val="20"/>
            <w:szCs w:val="20"/>
          </w:rPr>
          <w:t>100 га</w:t>
        </w:r>
      </w:smartTag>
      <w:r w:rsidRPr="00506E41">
        <w:rPr>
          <w:rFonts w:ascii="Times New Roman" w:eastAsia="Times New Roman" w:hAnsi="Times New Roman" w:cs="Calibri"/>
          <w:sz w:val="20"/>
          <w:szCs w:val="20"/>
        </w:rPr>
        <w:t xml:space="preserve"> площади). Наиболее эффек</w:t>
      </w:r>
      <w:r w:rsidR="00F86AFD">
        <w:rPr>
          <w:rFonts w:ascii="Times New Roman" w:eastAsia="Times New Roman" w:hAnsi="Times New Roman" w:cs="Calibri"/>
          <w:sz w:val="20"/>
          <w:szCs w:val="20"/>
        </w:rPr>
        <w:t>-</w:t>
      </w:r>
      <w:r w:rsidRPr="00506E41">
        <w:rPr>
          <w:rFonts w:ascii="Times New Roman" w:eastAsia="Times New Roman" w:hAnsi="Times New Roman" w:cs="Calibri"/>
          <w:sz w:val="20"/>
          <w:szCs w:val="20"/>
        </w:rPr>
        <w:t>тивно применяются в организациях длиннобазовые планировщики ПЛМ-4,6, которыми можно производить послойное срезание грунта тонкими стружками с дополнительным его рыхлением, заделку дернины, срезку корней растительности, транспортировку грунта с отсыпкой в понижения.</w:t>
      </w:r>
    </w:p>
    <w:p w:rsidR="00506E41" w:rsidRPr="00506E41" w:rsidRDefault="00506E41" w:rsidP="00F30724">
      <w:pPr>
        <w:spacing w:after="0" w:line="230" w:lineRule="auto"/>
        <w:ind w:firstLine="283"/>
        <w:jc w:val="both"/>
        <w:rPr>
          <w:rFonts w:ascii="Times New Roman" w:eastAsia="Times New Roman" w:hAnsi="Times New Roman" w:cs="Calibri"/>
          <w:sz w:val="20"/>
          <w:szCs w:val="20"/>
        </w:rPr>
      </w:pPr>
      <w:r w:rsidRPr="00506E41">
        <w:rPr>
          <w:rFonts w:ascii="Times New Roman" w:eastAsia="Times New Roman" w:hAnsi="Times New Roman" w:cs="Calibri"/>
          <w:sz w:val="20"/>
          <w:szCs w:val="20"/>
        </w:rPr>
        <w:t>При проведении мелиоративных работ за счет нарушения верхнего плодородного слоя технологией их ведения естественное плодородие почв снижается. Для восстановления нарушенного плодородия необходимо предусматривать внесение органических удобрений.</w:t>
      </w:r>
    </w:p>
    <w:p w:rsidR="00506E41" w:rsidRPr="00506E41" w:rsidRDefault="00506E41" w:rsidP="00F30724">
      <w:pPr>
        <w:spacing w:after="0" w:line="230" w:lineRule="auto"/>
        <w:ind w:firstLine="283"/>
        <w:jc w:val="both"/>
        <w:rPr>
          <w:rFonts w:ascii="Times New Roman" w:eastAsia="Times New Roman" w:hAnsi="Times New Roman" w:cs="Calibri"/>
          <w:sz w:val="20"/>
          <w:szCs w:val="20"/>
        </w:rPr>
      </w:pPr>
      <w:r w:rsidRPr="00506E41">
        <w:rPr>
          <w:rFonts w:ascii="Times New Roman" w:eastAsia="Times New Roman" w:hAnsi="Times New Roman" w:cs="Calibri"/>
          <w:sz w:val="20"/>
          <w:szCs w:val="20"/>
        </w:rPr>
        <w:t>При выполнении на одном и том же участке нескольких видов работ общая доза органических удобрений рассчитывается по формуле</w:t>
      </w:r>
    </w:p>
    <w:p w:rsidR="00506E41" w:rsidRPr="00506E41" w:rsidRDefault="00506E41" w:rsidP="00F30724">
      <w:pPr>
        <w:spacing w:after="0" w:line="230" w:lineRule="auto"/>
        <w:ind w:firstLine="283"/>
        <w:jc w:val="both"/>
        <w:rPr>
          <w:rFonts w:ascii="Times New Roman" w:eastAsia="Times New Roman" w:hAnsi="Times New Roman" w:cs="Calibri"/>
          <w:sz w:val="20"/>
          <w:szCs w:val="20"/>
        </w:rPr>
      </w:pPr>
    </w:p>
    <w:p w:rsidR="00506E41" w:rsidRPr="00506E41" w:rsidRDefault="00506E41" w:rsidP="00F30724">
      <w:pPr>
        <w:spacing w:after="0" w:line="230" w:lineRule="auto"/>
        <w:ind w:firstLine="283"/>
        <w:jc w:val="right"/>
        <w:rPr>
          <w:rFonts w:ascii="Times New Roman" w:eastAsia="Times New Roman" w:hAnsi="Times New Roman" w:cs="Calibri"/>
          <w:sz w:val="20"/>
          <w:szCs w:val="20"/>
        </w:rPr>
      </w:pPr>
      <w:r w:rsidRPr="00506E41">
        <w:rPr>
          <w:rFonts w:ascii="Times New Roman" w:eastAsia="Times New Roman" w:hAnsi="Times New Roman" w:cs="Calibri"/>
          <w:sz w:val="20"/>
          <w:szCs w:val="20"/>
        </w:rPr>
        <w:t xml:space="preserve">                          Д = Д</w:t>
      </w:r>
      <w:r w:rsidRPr="00506E41">
        <w:rPr>
          <w:rFonts w:ascii="Times New Roman" w:eastAsia="Times New Roman" w:hAnsi="Times New Roman" w:cs="Calibri"/>
          <w:sz w:val="20"/>
          <w:szCs w:val="20"/>
          <w:vertAlign w:val="subscript"/>
        </w:rPr>
        <w:t>1</w:t>
      </w:r>
      <w:r w:rsidRPr="00506E41">
        <w:rPr>
          <w:rFonts w:ascii="Times New Roman" w:eastAsia="Times New Roman" w:hAnsi="Times New Roman" w:cs="Calibri"/>
          <w:sz w:val="20"/>
          <w:szCs w:val="20"/>
        </w:rPr>
        <w:t xml:space="preserve"> + (Д</w:t>
      </w:r>
      <w:r w:rsidRPr="00506E41">
        <w:rPr>
          <w:rFonts w:ascii="Times New Roman" w:eastAsia="Times New Roman" w:hAnsi="Times New Roman" w:cs="Calibri"/>
          <w:sz w:val="20"/>
          <w:szCs w:val="20"/>
          <w:vertAlign w:val="subscript"/>
        </w:rPr>
        <w:t>2</w:t>
      </w:r>
      <w:r w:rsidRPr="00506E41">
        <w:rPr>
          <w:rFonts w:ascii="Times New Roman" w:eastAsia="Times New Roman" w:hAnsi="Times New Roman" w:cs="Calibri"/>
          <w:sz w:val="20"/>
          <w:szCs w:val="20"/>
        </w:rPr>
        <w:t xml:space="preserve"> + </w:t>
      </w:r>
      <w:r w:rsidRPr="00506E41">
        <w:rPr>
          <w:rFonts w:ascii="Times New Roman" w:eastAsia="Times New Roman" w:hAnsi="Times New Roman" w:cs="Calibri"/>
          <w:sz w:val="20"/>
          <w:szCs w:val="20"/>
          <w:vertAlign w:val="subscript"/>
        </w:rPr>
        <w:t>…</w:t>
      </w:r>
      <w:r w:rsidRPr="00506E41">
        <w:rPr>
          <w:rFonts w:ascii="Times New Roman" w:eastAsia="Times New Roman" w:hAnsi="Times New Roman" w:cs="Calibri"/>
          <w:sz w:val="20"/>
          <w:szCs w:val="20"/>
        </w:rPr>
        <w:t>+ Д</w:t>
      </w:r>
      <w:r w:rsidRPr="00506E41">
        <w:rPr>
          <w:rFonts w:ascii="Times New Roman" w:eastAsia="Times New Roman" w:hAnsi="Times New Roman" w:cs="Calibri"/>
          <w:i/>
          <w:sz w:val="20"/>
          <w:szCs w:val="20"/>
          <w:vertAlign w:val="subscript"/>
          <w:lang w:val="en-US"/>
        </w:rPr>
        <w:t>n</w:t>
      </w:r>
      <w:r w:rsidRPr="00506E41">
        <w:rPr>
          <w:rFonts w:ascii="Times New Roman" w:eastAsia="Times New Roman" w:hAnsi="Times New Roman" w:cs="Calibri"/>
          <w:sz w:val="20"/>
          <w:szCs w:val="20"/>
        </w:rPr>
        <w:t>) / (</w:t>
      </w:r>
      <w:r w:rsidRPr="00506E41">
        <w:rPr>
          <w:rFonts w:ascii="Times New Roman" w:eastAsia="Times New Roman" w:hAnsi="Times New Roman" w:cs="Calibri"/>
          <w:i/>
          <w:sz w:val="20"/>
          <w:szCs w:val="20"/>
          <w:lang w:val="en-US"/>
        </w:rPr>
        <w:t>n</w:t>
      </w:r>
      <w:r w:rsidRPr="00506E41">
        <w:rPr>
          <w:rFonts w:ascii="Times New Roman" w:eastAsia="Times New Roman" w:hAnsi="Times New Roman" w:cs="Calibri"/>
          <w:sz w:val="20"/>
          <w:szCs w:val="20"/>
        </w:rPr>
        <w:t xml:space="preserve"> – </w:t>
      </w:r>
      <w:r w:rsidRPr="00506E41">
        <w:rPr>
          <w:rFonts w:ascii="Times New Roman" w:eastAsia="Times New Roman" w:hAnsi="Times New Roman" w:cs="Times New Roman"/>
          <w:sz w:val="20"/>
          <w:szCs w:val="20"/>
        </w:rPr>
        <w:t>1)</w:t>
      </w:r>
      <w:r w:rsidRPr="00506E41">
        <w:rPr>
          <w:rFonts w:ascii="Times New Roman" w:eastAsia="Times New Roman" w:hAnsi="Times New Roman" w:cs="Calibri"/>
          <w:sz w:val="20"/>
          <w:szCs w:val="20"/>
        </w:rPr>
        <w:t>,                            (4.1)</w:t>
      </w:r>
    </w:p>
    <w:p w:rsidR="00506E41" w:rsidRPr="00506E41" w:rsidRDefault="00506E41" w:rsidP="00F30724">
      <w:pPr>
        <w:spacing w:after="0" w:line="230" w:lineRule="auto"/>
        <w:rPr>
          <w:rFonts w:ascii="Times New Roman" w:eastAsia="Times New Roman" w:hAnsi="Times New Roman" w:cs="Calibri"/>
          <w:sz w:val="20"/>
          <w:szCs w:val="20"/>
        </w:rPr>
      </w:pPr>
    </w:p>
    <w:p w:rsidR="00506E41" w:rsidRPr="00506E41" w:rsidRDefault="00506E41" w:rsidP="00F30724">
      <w:pPr>
        <w:spacing w:after="0" w:line="230" w:lineRule="auto"/>
        <w:ind w:left="851" w:hanging="851"/>
        <w:jc w:val="both"/>
        <w:rPr>
          <w:rFonts w:ascii="Times New Roman" w:eastAsia="Times New Roman" w:hAnsi="Times New Roman" w:cs="Calibri"/>
          <w:sz w:val="20"/>
          <w:szCs w:val="20"/>
        </w:rPr>
      </w:pPr>
      <w:r w:rsidRPr="00506E41">
        <w:rPr>
          <w:rFonts w:ascii="Times New Roman" w:eastAsia="Times New Roman" w:hAnsi="Times New Roman" w:cs="Calibri"/>
          <w:sz w:val="20"/>
          <w:szCs w:val="20"/>
        </w:rPr>
        <w:t>где Д</w:t>
      </w:r>
      <w:r w:rsidRPr="00506E41">
        <w:rPr>
          <w:rFonts w:ascii="Times New Roman" w:eastAsia="Times New Roman" w:hAnsi="Times New Roman" w:cs="Calibri"/>
          <w:sz w:val="20"/>
          <w:szCs w:val="20"/>
          <w:vertAlign w:val="subscript"/>
        </w:rPr>
        <w:t>1</w:t>
      </w:r>
      <w:r w:rsidRPr="00506E41">
        <w:rPr>
          <w:rFonts w:ascii="Times New Roman" w:eastAsia="Times New Roman" w:hAnsi="Times New Roman" w:cs="Calibri"/>
          <w:sz w:val="20"/>
          <w:szCs w:val="20"/>
        </w:rPr>
        <w:t xml:space="preserve"> – </w:t>
      </w:r>
      <w:r w:rsidRPr="00506E41">
        <w:rPr>
          <w:rFonts w:ascii="Times New Roman" w:eastAsia="Times New Roman CYR" w:hAnsi="Times New Roman" w:cs="Calibri"/>
          <w:sz w:val="20"/>
          <w:szCs w:val="20"/>
        </w:rPr>
        <w:t>доза удобрений, связанная с работой, приводящей к наи</w:t>
      </w:r>
      <w:r w:rsidR="005A3B1A">
        <w:rPr>
          <w:rFonts w:ascii="Times New Roman" w:eastAsia="Times New Roman CYR" w:hAnsi="Times New Roman" w:cs="Calibri"/>
          <w:sz w:val="20"/>
          <w:szCs w:val="20"/>
        </w:rPr>
        <w:t>-</w:t>
      </w:r>
      <w:r w:rsidRPr="00506E41">
        <w:rPr>
          <w:rFonts w:ascii="Times New Roman" w:eastAsia="Times New Roman CYR" w:hAnsi="Times New Roman" w:cs="Calibri"/>
          <w:sz w:val="20"/>
          <w:szCs w:val="20"/>
        </w:rPr>
        <w:t>бол</w:t>
      </w:r>
      <w:r w:rsidRPr="00506E41">
        <w:rPr>
          <w:rFonts w:ascii="Times New Roman" w:eastAsia="Times New Roman" w:hAnsi="Times New Roman" w:cs="Calibri"/>
          <w:sz w:val="20"/>
          <w:szCs w:val="20"/>
        </w:rPr>
        <w:t>ьшей потере плодородия почвы, т/га;</w:t>
      </w:r>
    </w:p>
    <w:p w:rsidR="00506E41" w:rsidRPr="00506E41" w:rsidRDefault="00506E41" w:rsidP="00F30724">
      <w:pPr>
        <w:spacing w:after="0" w:line="230" w:lineRule="auto"/>
        <w:ind w:firstLine="283"/>
        <w:jc w:val="both"/>
        <w:rPr>
          <w:rFonts w:ascii="Times New Roman" w:eastAsia="Times New Roman CYR" w:hAnsi="Times New Roman" w:cs="Calibri"/>
          <w:sz w:val="20"/>
          <w:szCs w:val="20"/>
        </w:rPr>
      </w:pPr>
      <w:r w:rsidRPr="00506E41">
        <w:rPr>
          <w:rFonts w:ascii="Times New Roman" w:eastAsia="Times New Roman" w:hAnsi="Times New Roman" w:cs="Calibri"/>
          <w:sz w:val="20"/>
          <w:szCs w:val="20"/>
        </w:rPr>
        <w:t xml:space="preserve"> Д</w:t>
      </w:r>
      <w:r w:rsidRPr="00506E41">
        <w:rPr>
          <w:rFonts w:ascii="Times New Roman" w:eastAsia="Times New Roman" w:hAnsi="Times New Roman" w:cs="Calibri"/>
          <w:sz w:val="20"/>
          <w:szCs w:val="20"/>
          <w:vertAlign w:val="subscript"/>
        </w:rPr>
        <w:t>2</w:t>
      </w:r>
      <w:r w:rsidRPr="00506E41">
        <w:rPr>
          <w:rFonts w:ascii="Times New Roman" w:eastAsia="Times New Roman" w:hAnsi="Times New Roman" w:cs="Calibri"/>
          <w:sz w:val="20"/>
          <w:szCs w:val="20"/>
        </w:rPr>
        <w:t xml:space="preserve"> и </w:t>
      </w:r>
      <w:r w:rsidRPr="00506E41">
        <w:rPr>
          <w:rFonts w:ascii="Times New Roman" w:eastAsia="Times New Roman CYR" w:hAnsi="Times New Roman" w:cs="Calibri"/>
          <w:sz w:val="20"/>
          <w:szCs w:val="20"/>
        </w:rPr>
        <w:t>Д</w:t>
      </w:r>
      <w:r w:rsidRPr="00506E41">
        <w:rPr>
          <w:rFonts w:ascii="Times New Roman" w:eastAsia="Times New Roman" w:hAnsi="Times New Roman" w:cs="Calibri"/>
          <w:i/>
          <w:sz w:val="20"/>
          <w:szCs w:val="20"/>
          <w:vertAlign w:val="subscript"/>
        </w:rPr>
        <w:t>n</w:t>
      </w:r>
      <w:r w:rsidRPr="00506E41">
        <w:rPr>
          <w:rFonts w:ascii="Times New Roman" w:eastAsia="Times New Roman" w:hAnsi="Times New Roman" w:cs="Calibri"/>
          <w:sz w:val="20"/>
          <w:szCs w:val="20"/>
        </w:rPr>
        <w:t xml:space="preserve">– </w:t>
      </w:r>
      <w:r w:rsidRPr="00506E41">
        <w:rPr>
          <w:rFonts w:ascii="Times New Roman" w:eastAsia="Times New Roman CYR" w:hAnsi="Times New Roman" w:cs="Calibri"/>
          <w:sz w:val="20"/>
          <w:szCs w:val="20"/>
        </w:rPr>
        <w:t xml:space="preserve">дозы для других видов работ, т/га; </w:t>
      </w:r>
    </w:p>
    <w:p w:rsidR="00506E41" w:rsidRPr="00506E41" w:rsidRDefault="00F86AFD" w:rsidP="00F30724">
      <w:pPr>
        <w:spacing w:after="0" w:line="230" w:lineRule="auto"/>
        <w:ind w:firstLine="283"/>
        <w:jc w:val="both"/>
        <w:rPr>
          <w:rFonts w:ascii="Times New Roman" w:eastAsia="Times New Roman CYR" w:hAnsi="Times New Roman" w:cs="Calibri"/>
          <w:sz w:val="20"/>
          <w:szCs w:val="20"/>
        </w:rPr>
      </w:pPr>
      <w:r>
        <w:rPr>
          <w:rFonts w:ascii="Times New Roman" w:eastAsia="Times New Roman" w:hAnsi="Times New Roman" w:cs="Calibri"/>
          <w:i/>
          <w:sz w:val="20"/>
          <w:szCs w:val="20"/>
        </w:rPr>
        <w:t xml:space="preserve"> </w:t>
      </w:r>
      <w:r w:rsidR="00506E41" w:rsidRPr="00506E41">
        <w:rPr>
          <w:rFonts w:ascii="Times New Roman" w:eastAsia="Times New Roman" w:hAnsi="Times New Roman" w:cs="Calibri"/>
          <w:i/>
          <w:sz w:val="20"/>
          <w:szCs w:val="20"/>
        </w:rPr>
        <w:t>n</w:t>
      </w:r>
      <w:r w:rsidR="00506E41" w:rsidRPr="00506E41">
        <w:rPr>
          <w:rFonts w:ascii="Times New Roman" w:eastAsia="Times New Roman" w:hAnsi="Times New Roman" w:cs="Calibri"/>
          <w:sz w:val="20"/>
          <w:szCs w:val="20"/>
        </w:rPr>
        <w:t xml:space="preserve"> – </w:t>
      </w:r>
      <w:r w:rsidR="00506E41" w:rsidRPr="00506E41">
        <w:rPr>
          <w:rFonts w:ascii="Times New Roman" w:eastAsia="Times New Roman CYR" w:hAnsi="Times New Roman" w:cs="Calibri"/>
          <w:sz w:val="20"/>
          <w:szCs w:val="20"/>
        </w:rPr>
        <w:t>количество видов работ.</w:t>
      </w:r>
    </w:p>
    <w:p w:rsidR="00506E41" w:rsidRPr="00506E41" w:rsidRDefault="00506E41" w:rsidP="00F30724">
      <w:pPr>
        <w:spacing w:after="0" w:line="23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
          <w:iCs/>
          <w:sz w:val="20"/>
          <w:szCs w:val="20"/>
        </w:rPr>
        <w:t>Окультуривание рекультивируемых земель</w:t>
      </w:r>
      <w:r w:rsidRPr="00506E41">
        <w:rPr>
          <w:rFonts w:ascii="Times New Roman" w:eastAsia="Times New Roman" w:hAnsi="Times New Roman" w:cs="Times New Roman"/>
          <w:iCs/>
          <w:sz w:val="20"/>
          <w:szCs w:val="20"/>
        </w:rPr>
        <w:t xml:space="preserve"> в первые годы их освоения предусматривает повышение уровня плодородия почв не ниже среднего. При этом мощность пахотного горизонта должна составлять не менее </w:t>
      </w:r>
      <w:smartTag w:uri="urn:schemas-microsoft-com:office:smarttags" w:element="metricconverter">
        <w:smartTagPr>
          <w:attr w:name="ProductID" w:val="18 см"/>
        </w:smartTagPr>
        <w:r w:rsidRPr="00506E41">
          <w:rPr>
            <w:rFonts w:ascii="Times New Roman" w:eastAsia="Times New Roman" w:hAnsi="Times New Roman" w:cs="Times New Roman"/>
            <w:iCs/>
            <w:sz w:val="20"/>
            <w:szCs w:val="20"/>
          </w:rPr>
          <w:t>18 см</w:t>
        </w:r>
      </w:smartTag>
      <w:r w:rsidRPr="00506E41">
        <w:rPr>
          <w:rFonts w:ascii="Times New Roman" w:eastAsia="Times New Roman" w:hAnsi="Times New Roman" w:cs="Times New Roman"/>
          <w:iCs/>
          <w:sz w:val="20"/>
          <w:szCs w:val="20"/>
        </w:rPr>
        <w:t>.</w:t>
      </w:r>
    </w:p>
    <w:p w:rsidR="00506E41" w:rsidRPr="00506E41" w:rsidRDefault="00506E41" w:rsidP="00F30724">
      <w:pPr>
        <w:spacing w:after="0" w:line="23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При дальнейшем сельскохозяйственном использовании рекуль</w:t>
      </w:r>
      <w:r w:rsidR="00F86AFD">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тивируемых минеральных земель показатели плодородия повышаются до уровня, обеспечивающего получение высоких и стабильных урожаев:</w:t>
      </w:r>
    </w:p>
    <w:p w:rsidR="00506E41" w:rsidRPr="00506E41" w:rsidRDefault="00506E41" w:rsidP="00F30724">
      <w:pPr>
        <w:tabs>
          <w:tab w:val="left" w:pos="709"/>
        </w:tabs>
        <w:spacing w:after="0" w:line="23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Calibri"/>
          <w:sz w:val="20"/>
          <w:szCs w:val="20"/>
        </w:rPr>
        <w:t>–</w:t>
      </w:r>
      <w:r w:rsidRPr="00506E41">
        <w:rPr>
          <w:rFonts w:ascii="Times New Roman" w:eastAsia="Times New Roman" w:hAnsi="Times New Roman" w:cs="Times New Roman"/>
          <w:iCs/>
          <w:sz w:val="20"/>
          <w:szCs w:val="20"/>
        </w:rPr>
        <w:t xml:space="preserve"> мощность пахотного горизонта </w:t>
      </w:r>
      <w:r w:rsidRPr="00506E41">
        <w:rPr>
          <w:rFonts w:ascii="Times New Roman" w:eastAsia="Times New Roman" w:hAnsi="Times New Roman" w:cs="Calibri"/>
          <w:sz w:val="20"/>
          <w:szCs w:val="20"/>
        </w:rPr>
        <w:t>–</w:t>
      </w:r>
      <w:r w:rsidRPr="00506E41">
        <w:rPr>
          <w:rFonts w:ascii="Times New Roman" w:eastAsia="Times New Roman" w:hAnsi="Times New Roman" w:cs="Times New Roman"/>
          <w:iCs/>
          <w:sz w:val="20"/>
          <w:szCs w:val="20"/>
        </w:rPr>
        <w:t xml:space="preserve"> 25</w:t>
      </w:r>
      <w:r w:rsidRPr="00506E41">
        <w:rPr>
          <w:rFonts w:ascii="Times New Roman" w:eastAsia="Times New Roman" w:hAnsi="Times New Roman" w:cs="Calibri"/>
          <w:sz w:val="20"/>
          <w:szCs w:val="20"/>
        </w:rPr>
        <w:t>–</w:t>
      </w:r>
      <w:r w:rsidRPr="00506E41">
        <w:rPr>
          <w:rFonts w:ascii="Times New Roman" w:eastAsia="Times New Roman" w:hAnsi="Times New Roman" w:cs="Times New Roman"/>
          <w:iCs/>
          <w:sz w:val="20"/>
          <w:szCs w:val="20"/>
        </w:rPr>
        <w:t>30 см;</w:t>
      </w:r>
    </w:p>
    <w:p w:rsidR="00506E41" w:rsidRPr="00506E41" w:rsidRDefault="00506E41" w:rsidP="00F30724">
      <w:pPr>
        <w:tabs>
          <w:tab w:val="left" w:pos="709"/>
        </w:tabs>
        <w:spacing w:after="0" w:line="23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Calibri"/>
          <w:sz w:val="20"/>
          <w:szCs w:val="20"/>
        </w:rPr>
        <w:t>–</w:t>
      </w:r>
      <w:r w:rsidRPr="00506E41">
        <w:rPr>
          <w:rFonts w:ascii="Times New Roman" w:eastAsia="Times New Roman" w:hAnsi="Times New Roman" w:cs="Times New Roman"/>
          <w:iCs/>
          <w:sz w:val="20"/>
          <w:szCs w:val="20"/>
        </w:rPr>
        <w:t xml:space="preserve"> гумус </w:t>
      </w:r>
      <w:r w:rsidRPr="00506E41">
        <w:rPr>
          <w:rFonts w:ascii="Times New Roman" w:eastAsia="Times New Roman" w:hAnsi="Times New Roman" w:cs="Calibri"/>
          <w:sz w:val="20"/>
          <w:szCs w:val="20"/>
        </w:rPr>
        <w:t>–</w:t>
      </w:r>
      <w:r w:rsidRPr="00506E41">
        <w:rPr>
          <w:rFonts w:ascii="Times New Roman" w:eastAsia="Times New Roman" w:hAnsi="Times New Roman" w:cs="Times New Roman"/>
          <w:iCs/>
          <w:sz w:val="20"/>
          <w:szCs w:val="20"/>
        </w:rPr>
        <w:t xml:space="preserve"> 2,5</w:t>
      </w:r>
      <w:r w:rsidRPr="00506E41">
        <w:rPr>
          <w:rFonts w:ascii="Times New Roman" w:eastAsia="Times New Roman" w:hAnsi="Times New Roman" w:cs="Calibri"/>
          <w:sz w:val="20"/>
          <w:szCs w:val="20"/>
        </w:rPr>
        <w:t>–</w:t>
      </w:r>
      <w:r w:rsidRPr="00506E41">
        <w:rPr>
          <w:rFonts w:ascii="Times New Roman" w:eastAsia="Times New Roman" w:hAnsi="Times New Roman" w:cs="Times New Roman"/>
          <w:iCs/>
          <w:sz w:val="20"/>
          <w:szCs w:val="20"/>
        </w:rPr>
        <w:t>3,0 %;</w:t>
      </w:r>
    </w:p>
    <w:p w:rsidR="00506E41" w:rsidRPr="00506E41" w:rsidRDefault="00506E41" w:rsidP="00F30724">
      <w:pPr>
        <w:tabs>
          <w:tab w:val="left" w:pos="709"/>
        </w:tabs>
        <w:spacing w:after="0" w:line="23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Calibri"/>
          <w:sz w:val="20"/>
          <w:szCs w:val="20"/>
        </w:rPr>
        <w:t>–</w:t>
      </w:r>
      <w:r w:rsidRPr="00506E41">
        <w:rPr>
          <w:rFonts w:ascii="Times New Roman" w:eastAsia="Times New Roman" w:hAnsi="Times New Roman" w:cs="Times New Roman"/>
          <w:iCs/>
          <w:sz w:val="20"/>
          <w:szCs w:val="20"/>
        </w:rPr>
        <w:t xml:space="preserve"> рН для супесчаных почв </w:t>
      </w:r>
      <w:r w:rsidRPr="00506E41">
        <w:rPr>
          <w:rFonts w:ascii="Times New Roman" w:eastAsia="Times New Roman" w:hAnsi="Times New Roman" w:cs="Calibri"/>
          <w:sz w:val="20"/>
          <w:szCs w:val="20"/>
        </w:rPr>
        <w:t xml:space="preserve">– </w:t>
      </w:r>
      <w:r w:rsidRPr="00506E41">
        <w:rPr>
          <w:rFonts w:ascii="Times New Roman" w:eastAsia="Times New Roman" w:hAnsi="Times New Roman" w:cs="Times New Roman"/>
          <w:iCs/>
          <w:sz w:val="20"/>
          <w:szCs w:val="20"/>
        </w:rPr>
        <w:t>5,5</w:t>
      </w:r>
      <w:r w:rsidRPr="00506E41">
        <w:rPr>
          <w:rFonts w:ascii="Times New Roman" w:eastAsia="Times New Roman" w:hAnsi="Times New Roman" w:cs="Calibri"/>
          <w:sz w:val="20"/>
          <w:szCs w:val="20"/>
        </w:rPr>
        <w:t>–</w:t>
      </w:r>
      <w:r w:rsidRPr="00506E41">
        <w:rPr>
          <w:rFonts w:ascii="Times New Roman" w:eastAsia="Times New Roman" w:hAnsi="Times New Roman" w:cs="Times New Roman"/>
          <w:iCs/>
          <w:sz w:val="20"/>
          <w:szCs w:val="20"/>
        </w:rPr>
        <w:t xml:space="preserve">6,2, суглинистых </w:t>
      </w:r>
      <w:r w:rsidRPr="00506E41">
        <w:rPr>
          <w:rFonts w:ascii="Times New Roman" w:eastAsia="Times New Roman" w:hAnsi="Times New Roman" w:cs="Calibri"/>
          <w:sz w:val="20"/>
          <w:szCs w:val="20"/>
        </w:rPr>
        <w:t>–</w:t>
      </w:r>
      <w:r w:rsidRPr="00506E41">
        <w:rPr>
          <w:rFonts w:ascii="Times New Roman" w:eastAsia="Times New Roman" w:hAnsi="Times New Roman" w:cs="Times New Roman"/>
          <w:iCs/>
          <w:sz w:val="20"/>
          <w:szCs w:val="20"/>
        </w:rPr>
        <w:t xml:space="preserve"> 6,0</w:t>
      </w:r>
      <w:r w:rsidRPr="00506E41">
        <w:rPr>
          <w:rFonts w:ascii="Times New Roman" w:eastAsia="Times New Roman" w:hAnsi="Times New Roman" w:cs="Calibri"/>
          <w:sz w:val="20"/>
          <w:szCs w:val="20"/>
        </w:rPr>
        <w:t>–</w:t>
      </w:r>
      <w:r w:rsidRPr="00506E41">
        <w:rPr>
          <w:rFonts w:ascii="Times New Roman" w:eastAsia="Times New Roman" w:hAnsi="Times New Roman" w:cs="Times New Roman"/>
          <w:iCs/>
          <w:sz w:val="20"/>
          <w:szCs w:val="20"/>
        </w:rPr>
        <w:t>6,8;</w:t>
      </w:r>
    </w:p>
    <w:p w:rsidR="00506E41" w:rsidRPr="00506E41" w:rsidRDefault="00506E41" w:rsidP="00F30724">
      <w:pPr>
        <w:tabs>
          <w:tab w:val="left" w:pos="709"/>
        </w:tabs>
        <w:spacing w:after="0" w:line="23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Calibri"/>
          <w:sz w:val="20"/>
          <w:szCs w:val="20"/>
        </w:rPr>
        <w:t>–</w:t>
      </w:r>
      <w:r w:rsidRPr="00506E41">
        <w:rPr>
          <w:rFonts w:ascii="Times New Roman" w:eastAsia="Times New Roman" w:hAnsi="Times New Roman" w:cs="Times New Roman"/>
          <w:iCs/>
          <w:sz w:val="20"/>
          <w:szCs w:val="20"/>
        </w:rPr>
        <w:t xml:space="preserve"> азот </w:t>
      </w:r>
      <w:r w:rsidRPr="00506E41">
        <w:rPr>
          <w:rFonts w:ascii="Times New Roman" w:eastAsia="Times New Roman" w:hAnsi="Times New Roman" w:cs="Calibri"/>
          <w:sz w:val="20"/>
          <w:szCs w:val="20"/>
        </w:rPr>
        <w:t xml:space="preserve">– </w:t>
      </w:r>
      <w:r w:rsidRPr="00506E41">
        <w:rPr>
          <w:rFonts w:ascii="Times New Roman" w:eastAsia="Times New Roman" w:hAnsi="Times New Roman" w:cs="Times New Roman"/>
          <w:iCs/>
          <w:sz w:val="20"/>
          <w:szCs w:val="20"/>
        </w:rPr>
        <w:t>80</w:t>
      </w:r>
      <w:r w:rsidRPr="00506E41">
        <w:rPr>
          <w:rFonts w:ascii="Times New Roman" w:eastAsia="Times New Roman" w:hAnsi="Times New Roman" w:cs="Calibri"/>
          <w:sz w:val="20"/>
          <w:szCs w:val="20"/>
        </w:rPr>
        <w:t>–</w:t>
      </w:r>
      <w:r w:rsidRPr="00506E41">
        <w:rPr>
          <w:rFonts w:ascii="Times New Roman" w:eastAsia="Times New Roman" w:hAnsi="Times New Roman" w:cs="Times New Roman"/>
          <w:iCs/>
          <w:sz w:val="20"/>
          <w:szCs w:val="20"/>
        </w:rPr>
        <w:t xml:space="preserve">100, подвижные фосфор и калий </w:t>
      </w:r>
      <w:r w:rsidRPr="00506E41">
        <w:rPr>
          <w:rFonts w:ascii="Times New Roman" w:eastAsia="Times New Roman" w:hAnsi="Times New Roman" w:cs="Calibri"/>
          <w:sz w:val="20"/>
          <w:szCs w:val="20"/>
        </w:rPr>
        <w:t>–</w:t>
      </w:r>
      <w:r w:rsidRPr="00506E41">
        <w:rPr>
          <w:rFonts w:ascii="Times New Roman" w:eastAsia="Times New Roman" w:hAnsi="Times New Roman" w:cs="Times New Roman"/>
          <w:iCs/>
          <w:sz w:val="20"/>
          <w:szCs w:val="20"/>
        </w:rPr>
        <w:t xml:space="preserve"> 25</w:t>
      </w:r>
      <w:r w:rsidRPr="00506E41">
        <w:rPr>
          <w:rFonts w:ascii="Times New Roman" w:eastAsia="Times New Roman" w:hAnsi="Times New Roman" w:cs="Calibri"/>
          <w:sz w:val="20"/>
          <w:szCs w:val="20"/>
        </w:rPr>
        <w:t>–</w:t>
      </w:r>
      <w:r w:rsidRPr="00506E41">
        <w:rPr>
          <w:rFonts w:ascii="Times New Roman" w:eastAsia="Times New Roman" w:hAnsi="Times New Roman" w:cs="Times New Roman"/>
          <w:iCs/>
          <w:sz w:val="20"/>
          <w:szCs w:val="20"/>
        </w:rPr>
        <w:t>30 мг/100 г почвы.</w:t>
      </w:r>
    </w:p>
    <w:p w:rsidR="00506E41" w:rsidRPr="00506E41" w:rsidRDefault="00506E41" w:rsidP="00F30724">
      <w:pPr>
        <w:spacing w:after="0" w:line="230" w:lineRule="auto"/>
        <w:ind w:firstLine="283"/>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В процессе окультуривания различают три этапа повышения плодородия почвы:</w:t>
      </w:r>
    </w:p>
    <w:p w:rsidR="00506E41" w:rsidRPr="00506E41" w:rsidRDefault="00506E41" w:rsidP="00F30724">
      <w:pPr>
        <w:spacing w:after="0" w:line="230" w:lineRule="auto"/>
        <w:ind w:firstLine="283"/>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год сдачи объектов в эксплуатацию;</w:t>
      </w:r>
    </w:p>
    <w:p w:rsidR="00506E41" w:rsidRPr="00506E41" w:rsidRDefault="00506E41" w:rsidP="00F30724">
      <w:pPr>
        <w:spacing w:after="0" w:line="230" w:lineRule="auto"/>
        <w:ind w:firstLine="283"/>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период  до получения проектной урожайности;</w:t>
      </w:r>
    </w:p>
    <w:p w:rsidR="00506E41" w:rsidRPr="00506E41" w:rsidRDefault="00506E41" w:rsidP="00F30724">
      <w:pPr>
        <w:spacing w:after="0" w:line="230" w:lineRule="auto"/>
        <w:ind w:firstLine="283"/>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xml:space="preserve">– период постоянной эксплуатации рекультивированных земель. </w:t>
      </w:r>
    </w:p>
    <w:p w:rsidR="00506E41" w:rsidRPr="00506E41" w:rsidRDefault="00506E41" w:rsidP="00F30724">
      <w:pPr>
        <w:spacing w:after="0" w:line="23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lastRenderedPageBreak/>
        <w:t>На первых двух этапах особенно важным является применение интенсивного комплекса мероприятий.</w:t>
      </w:r>
    </w:p>
    <w:p w:rsidR="00506E41" w:rsidRPr="00506E41" w:rsidRDefault="00506E41" w:rsidP="00F30724">
      <w:pPr>
        <w:spacing w:after="0" w:line="23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В последующем увеличение урожайности может быть достигнуто только повышением плодородия почв путем проведения научно обоснованной системы приемов по их окультуриванию.</w:t>
      </w:r>
    </w:p>
    <w:p w:rsidR="00506E41" w:rsidRPr="00506E41" w:rsidRDefault="00506E41" w:rsidP="00F30724">
      <w:pPr>
        <w:spacing w:after="0" w:line="23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Основными мероприятиями в комплексе работ по окультуриванию  почв после рекультивации являются: известкование кислых почв, внесение органических и минеральных удобрений, использование сидератов и обработка почвы.</w:t>
      </w:r>
    </w:p>
    <w:p w:rsidR="00506E41" w:rsidRPr="00506E41" w:rsidRDefault="00506E41" w:rsidP="00F30724">
      <w:pPr>
        <w:spacing w:after="0" w:line="23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Известкованию подлежат минеральные почвы с рН в КС1 ниже 5,0–5,5. Нормы внесения известковых материалов зависят от рН, гранулометрического состава пахотного горизонта и содержания в почве гумуса. Для известкования используется преимущественно доломитовая мука.</w:t>
      </w:r>
    </w:p>
    <w:p w:rsidR="00506E41" w:rsidRPr="00506E41" w:rsidRDefault="00506E41" w:rsidP="00F30724">
      <w:pPr>
        <w:spacing w:after="0" w:line="23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Органические удобрения вносятся в таком количестве, чтобы восстановить почвенное плодородие и создать основу для получения запланированных урожаев сельскохозяйственных культур в этот период. В первые годы после сдачи мелиоративного объекта в эксплуатацию предусматривается ежегодное их внесение в зависимости от естественного плодородия почвы.</w:t>
      </w:r>
    </w:p>
    <w:p w:rsidR="00506E41" w:rsidRPr="00506E41" w:rsidRDefault="00506E41" w:rsidP="00551E1F">
      <w:pPr>
        <w:spacing w:after="0" w:line="247" w:lineRule="auto"/>
        <w:ind w:firstLine="284"/>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В качестве органических удобрений, кроме подстилочного навоза, эффективным является внесение компостов, состоящих из бесподстилочного навоза, соломы, торфа, зеленой массы сидератов, льнокостры и других отходов сельскохозяйственного производства.</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Для учета внесенных видов органических удобрений используют коэффициенты перевода в условный навоз:</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xml:space="preserve">– подстилочный навоз, торфонавозный компост – 1,0; </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полужидкий бесподстилочный навоз – 0,5;</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жидкий навоз – 0,2;</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навозные стоки – 0,06;</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куриный помет – 1,7;</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солома зернобобовых культур и кукурузы – 3.</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xml:space="preserve">Одним из путей оптимизации свойств рекультивированных минеральных почв, повышения их плодородия является обогащение их органическим веществом за счет зеленой массы сидеральных культур, в качестве которых в почву запахивается зеленая масса однолетнего и многолетнего люпина, крестоцветных культур, а также их пожнивных и корневых остатков. </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xml:space="preserve">В системе удобрений при первичном окультуривании минеральных почв после рекультивации важную роль играют также минеральные </w:t>
      </w:r>
      <w:r w:rsidRPr="00506E41">
        <w:rPr>
          <w:rFonts w:ascii="Times New Roman" w:eastAsia="Times New Roman" w:hAnsi="Times New Roman" w:cs="Times New Roman"/>
          <w:iCs/>
          <w:sz w:val="20"/>
          <w:szCs w:val="20"/>
        </w:rPr>
        <w:lastRenderedPageBreak/>
        <w:t>удобрения, так как большинство осваиваемых земель содержит незна-чительное количество элементов питания.</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Дозы минеральных удобрений необходимо ежегодно увеличивать примерно на 30 % относительно выноса фосфора и калия урожаем. При достижении же среднего уровня обеспеченности подвижными формами Р</w:t>
      </w:r>
      <w:r w:rsidRPr="00506E41">
        <w:rPr>
          <w:rFonts w:ascii="Times New Roman" w:eastAsia="Times New Roman" w:hAnsi="Times New Roman" w:cs="Times New Roman"/>
          <w:iCs/>
          <w:sz w:val="20"/>
          <w:szCs w:val="20"/>
          <w:vertAlign w:val="subscript"/>
        </w:rPr>
        <w:t>2</w:t>
      </w:r>
      <w:r w:rsidRPr="00506E41">
        <w:rPr>
          <w:rFonts w:ascii="Times New Roman" w:eastAsia="Times New Roman" w:hAnsi="Times New Roman" w:cs="Times New Roman"/>
          <w:iCs/>
          <w:sz w:val="20"/>
          <w:szCs w:val="20"/>
        </w:rPr>
        <w:t>О</w:t>
      </w:r>
      <w:r w:rsidRPr="00506E41">
        <w:rPr>
          <w:rFonts w:ascii="Times New Roman" w:eastAsia="Times New Roman" w:hAnsi="Times New Roman" w:cs="Times New Roman"/>
          <w:iCs/>
          <w:sz w:val="20"/>
          <w:szCs w:val="20"/>
          <w:vertAlign w:val="subscript"/>
        </w:rPr>
        <w:t xml:space="preserve">5 </w:t>
      </w:r>
      <w:r w:rsidRPr="00506E41">
        <w:rPr>
          <w:rFonts w:ascii="Times New Roman" w:eastAsia="Times New Roman" w:hAnsi="Times New Roman" w:cs="Times New Roman"/>
          <w:iCs/>
          <w:sz w:val="20"/>
          <w:szCs w:val="20"/>
        </w:rPr>
        <w:t>и К</w:t>
      </w:r>
      <w:r w:rsidRPr="00506E41">
        <w:rPr>
          <w:rFonts w:ascii="Times New Roman" w:eastAsia="Times New Roman" w:hAnsi="Times New Roman" w:cs="Times New Roman"/>
          <w:iCs/>
          <w:sz w:val="20"/>
          <w:szCs w:val="20"/>
          <w:vertAlign w:val="subscript"/>
        </w:rPr>
        <w:t>2</w:t>
      </w:r>
      <w:r w:rsidRPr="00506E41">
        <w:rPr>
          <w:rFonts w:ascii="Times New Roman" w:eastAsia="Times New Roman" w:hAnsi="Times New Roman" w:cs="Times New Roman"/>
          <w:iCs/>
          <w:sz w:val="20"/>
          <w:szCs w:val="20"/>
        </w:rPr>
        <w:t>О можно ограничиться компенсацией выноса фосфора и калия планируемым урожаем.</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xml:space="preserve">На полях с мощностью гумусового слоя менее </w:t>
      </w:r>
      <w:smartTag w:uri="urn:schemas-microsoft-com:office:smarttags" w:element="metricconverter">
        <w:smartTagPr>
          <w:attr w:name="ProductID" w:val="15 см"/>
        </w:smartTagPr>
        <w:r w:rsidRPr="00506E41">
          <w:rPr>
            <w:rFonts w:ascii="Times New Roman" w:eastAsia="Times New Roman" w:hAnsi="Times New Roman" w:cs="Times New Roman"/>
            <w:iCs/>
            <w:sz w:val="20"/>
            <w:szCs w:val="20"/>
          </w:rPr>
          <w:t>15 см</w:t>
        </w:r>
      </w:smartTag>
      <w:r w:rsidRPr="00506E41">
        <w:rPr>
          <w:rFonts w:ascii="Times New Roman" w:eastAsia="Times New Roman" w:hAnsi="Times New Roman" w:cs="Times New Roman"/>
          <w:iCs/>
          <w:sz w:val="20"/>
          <w:szCs w:val="20"/>
        </w:rPr>
        <w:t xml:space="preserve"> преду</w:t>
      </w:r>
      <w:r w:rsidR="00F86AFD">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сматривается углубление пахотного горизонта с внесением орга</w:t>
      </w:r>
      <w:r w:rsidR="00F86AFD">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нических удобрений, допускается замена вспашки с оборотом пласта  рыхлением, выполненным плугами без отвалов или дисковыми боронами глубже пахотного горизонта на 3–5 см. Для ликвидации пестроты плодородия после рекультивации используется разноглубинная обработка почвы.</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p>
    <w:p w:rsidR="00506E41" w:rsidRPr="00506E41" w:rsidRDefault="00506E41" w:rsidP="00F30724">
      <w:pPr>
        <w:spacing w:after="0" w:line="247" w:lineRule="auto"/>
        <w:jc w:val="center"/>
        <w:rPr>
          <w:rFonts w:ascii="Times New Roman" w:eastAsia="Times New Roman" w:hAnsi="Times New Roman" w:cs="Times New Roman"/>
          <w:b/>
          <w:iCs/>
          <w:sz w:val="20"/>
          <w:szCs w:val="20"/>
        </w:rPr>
      </w:pPr>
      <w:r w:rsidRPr="00506E41">
        <w:rPr>
          <w:rFonts w:ascii="Times New Roman" w:eastAsia="Times New Roman" w:hAnsi="Times New Roman" w:cs="Times New Roman"/>
          <w:b/>
          <w:iCs/>
          <w:sz w:val="20"/>
          <w:szCs w:val="20"/>
        </w:rPr>
        <w:t>4.3.5. Гидр</w:t>
      </w:r>
      <w:r w:rsidR="00F30724">
        <w:rPr>
          <w:rFonts w:ascii="Times New Roman" w:eastAsia="Times New Roman" w:hAnsi="Times New Roman" w:cs="Times New Roman"/>
          <w:b/>
          <w:iCs/>
          <w:sz w:val="20"/>
          <w:szCs w:val="20"/>
        </w:rPr>
        <w:t xml:space="preserve">отехнические и теплотехнические </w:t>
      </w:r>
      <w:r w:rsidRPr="00506E41">
        <w:rPr>
          <w:rFonts w:ascii="Times New Roman" w:eastAsia="Times New Roman" w:hAnsi="Times New Roman" w:cs="Times New Roman"/>
          <w:b/>
          <w:iCs/>
          <w:sz w:val="20"/>
          <w:szCs w:val="20"/>
        </w:rPr>
        <w:t>мероприятия</w:t>
      </w:r>
    </w:p>
    <w:p w:rsidR="00506E41" w:rsidRPr="00506E41" w:rsidRDefault="00506E41" w:rsidP="00551E1F">
      <w:pPr>
        <w:spacing w:after="0" w:line="247" w:lineRule="auto"/>
        <w:ind w:firstLine="283"/>
        <w:rPr>
          <w:rFonts w:ascii="Times New Roman" w:eastAsia="Times New Roman" w:hAnsi="Times New Roman" w:cs="Times New Roman"/>
          <w:b/>
          <w:iCs/>
          <w:sz w:val="20"/>
          <w:szCs w:val="20"/>
        </w:rPr>
      </w:pP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К водным (гидротехническим) мероприятиям относят осушение, орошение, регулирование сроков затопления поверхностными водами рекультивируемых земель.</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К теплотехническим рекультивационным мероприятиям относят: мульчирование, грядование, обогрев, применение утеплителей.</w:t>
      </w:r>
    </w:p>
    <w:p w:rsidR="00506E41" w:rsidRPr="00506E41" w:rsidRDefault="00506E41" w:rsidP="00F86AFD">
      <w:pPr>
        <w:spacing w:after="0" w:line="247" w:lineRule="auto"/>
        <w:ind w:firstLine="284"/>
        <w:jc w:val="both"/>
        <w:rPr>
          <w:rFonts w:ascii="Times New Roman" w:eastAsia="Times New Roman" w:hAnsi="Times New Roman" w:cs="Calibri"/>
          <w:sz w:val="20"/>
          <w:szCs w:val="20"/>
        </w:rPr>
      </w:pPr>
      <w:r w:rsidRPr="00506E41">
        <w:rPr>
          <w:rFonts w:ascii="Times New Roman" w:eastAsia="Times New Roman" w:hAnsi="Times New Roman" w:cs="Calibri"/>
          <w:sz w:val="20"/>
          <w:szCs w:val="20"/>
        </w:rPr>
        <w:t>Для повышения эффективности гидротехнических мероприятий при рекультивации земель и снижения ее стоимости  в большинстве случаев ее дополняют проведением комплекса агромелиоративных приемов, которые должны способствовать своевременному отводу избыточных вод с нарушенной территории при ее переувлажнении и в то же время по возможности обеспечить накопление влаги в подпахотных слоях для использования ее сельскохозяйственными  культурами в</w:t>
      </w:r>
      <w:r w:rsidR="00F86AFD">
        <w:rPr>
          <w:rFonts w:ascii="Times New Roman" w:eastAsia="Times New Roman" w:hAnsi="Times New Roman" w:cs="Calibri"/>
          <w:sz w:val="20"/>
          <w:szCs w:val="20"/>
        </w:rPr>
        <w:t xml:space="preserve"> </w:t>
      </w:r>
      <w:r w:rsidRPr="00506E41">
        <w:rPr>
          <w:rFonts w:ascii="Times New Roman" w:eastAsia="Times New Roman" w:hAnsi="Times New Roman" w:cs="Calibri"/>
          <w:sz w:val="20"/>
          <w:szCs w:val="20"/>
        </w:rPr>
        <w:t>засушливые периоды. По своему действию на водный режим нарушенных почв агромелиоративные приемы подраздел</w:t>
      </w:r>
      <w:r w:rsidR="00F30724">
        <w:rPr>
          <w:rFonts w:ascii="Times New Roman" w:eastAsia="Times New Roman" w:hAnsi="Times New Roman" w:cs="Calibri"/>
          <w:sz w:val="20"/>
          <w:szCs w:val="20"/>
        </w:rPr>
        <w:t>яют на приведенные ниже группы.</w:t>
      </w:r>
    </w:p>
    <w:p w:rsidR="00506E41" w:rsidRPr="00506E41" w:rsidRDefault="00506E41" w:rsidP="00551E1F">
      <w:pPr>
        <w:spacing w:after="0" w:line="247" w:lineRule="auto"/>
        <w:ind w:firstLine="283"/>
        <w:jc w:val="both"/>
        <w:rPr>
          <w:rFonts w:ascii="Times New Roman" w:eastAsia="Times New Roman" w:hAnsi="Times New Roman" w:cs="Calibri"/>
          <w:sz w:val="20"/>
          <w:szCs w:val="20"/>
        </w:rPr>
      </w:pPr>
      <w:r w:rsidRPr="00506E41">
        <w:rPr>
          <w:rFonts w:ascii="Times New Roman" w:eastAsia="Times New Roman" w:hAnsi="Times New Roman" w:cs="Calibri"/>
          <w:sz w:val="20"/>
          <w:szCs w:val="20"/>
        </w:rPr>
        <w:t>1. </w:t>
      </w:r>
      <w:r w:rsidRPr="00506E41">
        <w:rPr>
          <w:rFonts w:ascii="Times New Roman" w:eastAsia="Times New Roman CYR" w:hAnsi="Times New Roman" w:cs="Calibri"/>
          <w:sz w:val="20"/>
          <w:szCs w:val="20"/>
        </w:rPr>
        <w:t>Мероприятия, обеспечивающие быстрый отвод избыточной в</w:t>
      </w:r>
      <w:r w:rsidRPr="00506E41">
        <w:rPr>
          <w:rFonts w:ascii="Times New Roman" w:eastAsia="Times New Roman" w:hAnsi="Times New Roman" w:cs="Calibri"/>
          <w:sz w:val="20"/>
          <w:szCs w:val="20"/>
        </w:rPr>
        <w:t>оды по поверхности почвы и частично по пахотному слою. К ним относят устройство ложбин, узкозагонную вспашку, профилирование поверх</w:t>
      </w:r>
      <w:r w:rsidR="00F86AFD">
        <w:rPr>
          <w:rFonts w:ascii="Times New Roman" w:eastAsia="Times New Roman" w:hAnsi="Times New Roman" w:cs="Calibri"/>
          <w:sz w:val="20"/>
          <w:szCs w:val="20"/>
        </w:rPr>
        <w:t>-</w:t>
      </w:r>
      <w:r w:rsidRPr="00506E41">
        <w:rPr>
          <w:rFonts w:ascii="Times New Roman" w:eastAsia="Times New Roman" w:hAnsi="Times New Roman" w:cs="Calibri"/>
          <w:sz w:val="20"/>
          <w:szCs w:val="20"/>
        </w:rPr>
        <w:t xml:space="preserve">ности почвы, выборочное бороздование, гребневую и грядовую вспашку. Мероприятия этой группы ускоряют просыхание пахотного </w:t>
      </w:r>
      <w:r w:rsidRPr="00506E41">
        <w:rPr>
          <w:rFonts w:ascii="Times New Roman" w:eastAsia="Times New Roman" w:hAnsi="Times New Roman" w:cs="Calibri"/>
          <w:sz w:val="20"/>
          <w:szCs w:val="20"/>
        </w:rPr>
        <w:lastRenderedPageBreak/>
        <w:t>слоя в ранневесенний период и сокращают период переувлажнения этого слоя после обильных дождей.</w:t>
      </w:r>
    </w:p>
    <w:p w:rsidR="00506E41" w:rsidRPr="00506E41" w:rsidRDefault="00506E41" w:rsidP="00CF6FD5">
      <w:pPr>
        <w:spacing w:after="0" w:line="240" w:lineRule="auto"/>
        <w:ind w:firstLine="283"/>
        <w:jc w:val="both"/>
        <w:rPr>
          <w:rFonts w:ascii="Times New Roman" w:eastAsia="Times New Roman CYR" w:hAnsi="Times New Roman" w:cs="Calibri"/>
          <w:sz w:val="20"/>
          <w:szCs w:val="20"/>
        </w:rPr>
      </w:pPr>
      <w:r w:rsidRPr="00506E41">
        <w:rPr>
          <w:rFonts w:ascii="Times New Roman" w:eastAsia="Times New Roman" w:hAnsi="Times New Roman" w:cs="Calibri"/>
          <w:sz w:val="20"/>
          <w:szCs w:val="20"/>
        </w:rPr>
        <w:t>2. </w:t>
      </w:r>
      <w:r w:rsidRPr="00506E41">
        <w:rPr>
          <w:rFonts w:ascii="Times New Roman" w:eastAsia="Times New Roman CYR" w:hAnsi="Times New Roman" w:cs="Calibri"/>
          <w:sz w:val="20"/>
          <w:szCs w:val="20"/>
        </w:rPr>
        <w:t>Мероприятия, которые ускоряют отвод избыточной воды по подпахотному слою. К ним относятся кротование и щелевание.</w:t>
      </w:r>
    </w:p>
    <w:p w:rsidR="00506E41" w:rsidRPr="00506E41" w:rsidRDefault="00506E41" w:rsidP="00CF6FD5">
      <w:pPr>
        <w:spacing w:after="0" w:line="240" w:lineRule="auto"/>
        <w:ind w:firstLine="283"/>
        <w:jc w:val="both"/>
        <w:rPr>
          <w:rFonts w:ascii="Times New Roman" w:eastAsia="Times New Roman" w:hAnsi="Times New Roman" w:cs="Calibri"/>
          <w:sz w:val="20"/>
          <w:szCs w:val="20"/>
        </w:rPr>
      </w:pPr>
      <w:r w:rsidRPr="00506E41">
        <w:rPr>
          <w:rFonts w:ascii="Times New Roman" w:eastAsia="Times New Roman" w:hAnsi="Times New Roman" w:cs="Calibri"/>
          <w:sz w:val="20"/>
          <w:szCs w:val="20"/>
        </w:rPr>
        <w:t>3. </w:t>
      </w:r>
      <w:r w:rsidRPr="00506E41">
        <w:rPr>
          <w:rFonts w:ascii="Times New Roman" w:eastAsia="Times New Roman CYR" w:hAnsi="Times New Roman" w:cs="Calibri"/>
          <w:sz w:val="20"/>
          <w:szCs w:val="20"/>
        </w:rPr>
        <w:t>Мероприятия, предназначаемые для увеличения влагоемкости, создания дополнительных запасов продуктивной влаги в подпахотном слое. Это безотвальное рыхление, разуплотнение пахотного слоя, гл</w:t>
      </w:r>
      <w:r w:rsidRPr="00506E41">
        <w:rPr>
          <w:rFonts w:ascii="Times New Roman" w:eastAsia="Times New Roman" w:hAnsi="Times New Roman" w:cs="Calibri"/>
          <w:sz w:val="20"/>
          <w:szCs w:val="20"/>
        </w:rPr>
        <w:t>убокая вспашка. Такие приемы не только способствуют пере</w:t>
      </w:r>
      <w:r w:rsidR="005210F3">
        <w:rPr>
          <w:rFonts w:ascii="Times New Roman" w:eastAsia="Times New Roman" w:hAnsi="Times New Roman" w:cs="Calibri"/>
          <w:sz w:val="20"/>
          <w:szCs w:val="20"/>
        </w:rPr>
        <w:t>-</w:t>
      </w:r>
      <w:r w:rsidRPr="00506E41">
        <w:rPr>
          <w:rFonts w:ascii="Times New Roman" w:eastAsia="Times New Roman" w:hAnsi="Times New Roman" w:cs="Calibri"/>
          <w:sz w:val="20"/>
          <w:szCs w:val="20"/>
        </w:rPr>
        <w:t>распределению влаги по почвенному профилю, но и ускоряют сброс избыточной воды из верхних почвенных слоев.</w:t>
      </w:r>
    </w:p>
    <w:p w:rsidR="00506E41" w:rsidRPr="00506E41" w:rsidRDefault="00506E41" w:rsidP="00CF6FD5">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Эти виды рекультивационных мероприятий выполняются анало</w:t>
      </w:r>
      <w:r w:rsidR="005210F3">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гично теории и практике традиционных сельскохозяйственных мелио</w:t>
      </w:r>
      <w:r w:rsidR="005210F3">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ративных мероприятий с учетом характера и планируемого исполь</w:t>
      </w:r>
      <w:r w:rsidR="005210F3">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зования нарушенных и загрязненных земель.</w:t>
      </w:r>
    </w:p>
    <w:p w:rsidR="00506E41" w:rsidRPr="00506E41" w:rsidRDefault="00506E41" w:rsidP="00CF6FD5">
      <w:pPr>
        <w:spacing w:after="0" w:line="240" w:lineRule="auto"/>
        <w:ind w:firstLine="283"/>
        <w:jc w:val="both"/>
        <w:rPr>
          <w:rFonts w:ascii="Times New Roman" w:eastAsia="Times New Roman" w:hAnsi="Times New Roman" w:cs="Times New Roman"/>
          <w:iCs/>
          <w:sz w:val="20"/>
          <w:szCs w:val="20"/>
        </w:rPr>
      </w:pPr>
    </w:p>
    <w:p w:rsidR="00506E41" w:rsidRPr="00506E41" w:rsidRDefault="00506E41" w:rsidP="00CF6FD5">
      <w:pPr>
        <w:spacing w:after="0" w:line="240" w:lineRule="auto"/>
        <w:ind w:firstLine="33"/>
        <w:jc w:val="center"/>
        <w:rPr>
          <w:rFonts w:ascii="Times New Roman" w:eastAsia="Times New Roman" w:hAnsi="Times New Roman" w:cs="Times New Roman"/>
          <w:b/>
          <w:bCs/>
          <w:iCs/>
          <w:sz w:val="20"/>
          <w:szCs w:val="20"/>
        </w:rPr>
      </w:pPr>
      <w:r w:rsidRPr="00506E41">
        <w:rPr>
          <w:rFonts w:ascii="Times New Roman" w:eastAsia="Times New Roman" w:hAnsi="Times New Roman" w:cs="Times New Roman"/>
          <w:b/>
          <w:bCs/>
          <w:iCs/>
          <w:sz w:val="20"/>
          <w:szCs w:val="20"/>
        </w:rPr>
        <w:t>4.4. Биологический этап рекультивации</w:t>
      </w:r>
    </w:p>
    <w:p w:rsidR="00506E41" w:rsidRPr="00506E41" w:rsidRDefault="00506E41" w:rsidP="00CF6FD5">
      <w:pPr>
        <w:spacing w:after="0" w:line="240" w:lineRule="auto"/>
        <w:ind w:firstLine="33"/>
        <w:jc w:val="center"/>
        <w:rPr>
          <w:rFonts w:ascii="Times New Roman" w:eastAsia="Times New Roman" w:hAnsi="Times New Roman" w:cs="Times New Roman"/>
          <w:b/>
          <w:bCs/>
          <w:iCs/>
          <w:sz w:val="20"/>
          <w:szCs w:val="20"/>
        </w:rPr>
      </w:pPr>
    </w:p>
    <w:p w:rsidR="00506E41" w:rsidRPr="00506E41" w:rsidRDefault="00506E41" w:rsidP="00CF6FD5">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xml:space="preserve">Основные задачи биологической рекультивации: </w:t>
      </w:r>
    </w:p>
    <w:p w:rsidR="00506E41" w:rsidRPr="00506E41" w:rsidRDefault="00506E41" w:rsidP="00CF6FD5">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возобновление процесса почвообразования;</w:t>
      </w:r>
    </w:p>
    <w:p w:rsidR="00506E41" w:rsidRPr="00506E41" w:rsidRDefault="00506E41" w:rsidP="00CF6FD5">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xml:space="preserve">– повышение самоочищающей способности почвы; </w:t>
      </w:r>
    </w:p>
    <w:p w:rsidR="00506E41" w:rsidRPr="00506E41" w:rsidRDefault="00506E41" w:rsidP="00CF6FD5">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воспроизводство биоценозов. </w:t>
      </w:r>
    </w:p>
    <w:p w:rsidR="00506E41" w:rsidRPr="00506E41" w:rsidRDefault="00506E41" w:rsidP="00CF6FD5">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Скорость формирования почвенных горизонтов зависит от свойств почвообразующих пород, их водного и теплового режимов, рельефа, природно-климатических условий данного района, от видового состава растительности и т. д.</w:t>
      </w:r>
    </w:p>
    <w:p w:rsidR="00506E41" w:rsidRPr="00506E41" w:rsidRDefault="00506E41" w:rsidP="00CF6FD5">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Скорость почвообразования составляет 2–4 мм/год. Ин</w:t>
      </w:r>
      <w:r w:rsidR="00F30724">
        <w:rPr>
          <w:rFonts w:ascii="Times New Roman" w:eastAsia="Times New Roman" w:hAnsi="Times New Roman" w:cs="Times New Roman"/>
          <w:iCs/>
          <w:sz w:val="20"/>
          <w:szCs w:val="20"/>
        </w:rPr>
        <w:t>тенсивное накопление гумуса на нарушенных землях</w:t>
      </w:r>
      <w:r w:rsidRPr="00506E41">
        <w:rPr>
          <w:rFonts w:ascii="Times New Roman" w:eastAsia="Times New Roman" w:hAnsi="Times New Roman" w:cs="Times New Roman"/>
          <w:iCs/>
          <w:sz w:val="20"/>
          <w:szCs w:val="20"/>
        </w:rPr>
        <w:t xml:space="preserve"> наблюдается в период от </w:t>
      </w:r>
      <w:r w:rsidR="005210F3">
        <w:rPr>
          <w:rFonts w:ascii="Times New Roman" w:eastAsia="Times New Roman" w:hAnsi="Times New Roman" w:cs="Times New Roman"/>
          <w:iCs/>
          <w:sz w:val="20"/>
          <w:szCs w:val="20"/>
        </w:rPr>
        <w:t xml:space="preserve">   </w:t>
      </w:r>
      <w:r w:rsidRPr="00506E41">
        <w:rPr>
          <w:rFonts w:ascii="Times New Roman" w:eastAsia="Times New Roman" w:hAnsi="Times New Roman" w:cs="Times New Roman"/>
          <w:iCs/>
          <w:sz w:val="20"/>
          <w:szCs w:val="20"/>
        </w:rPr>
        <w:t>5 до 20 ле</w:t>
      </w:r>
      <w:r w:rsidR="00F30724">
        <w:rPr>
          <w:rFonts w:ascii="Times New Roman" w:eastAsia="Times New Roman" w:hAnsi="Times New Roman" w:cs="Times New Roman"/>
          <w:iCs/>
          <w:sz w:val="20"/>
          <w:szCs w:val="20"/>
        </w:rPr>
        <w:t>т, далее скорость почвообразова</w:t>
      </w:r>
      <w:r w:rsidRPr="00506E41">
        <w:rPr>
          <w:rFonts w:ascii="Times New Roman" w:eastAsia="Times New Roman" w:hAnsi="Times New Roman" w:cs="Times New Roman"/>
          <w:iCs/>
          <w:sz w:val="20"/>
          <w:szCs w:val="20"/>
        </w:rPr>
        <w:t>ния снижается, что обусло</w:t>
      </w:r>
      <w:r w:rsidR="005210F3">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вливается устойчивостью биогеохимических процессов под опре</w:t>
      </w:r>
      <w:r w:rsidR="005210F3">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деленными сообществами растений.</w:t>
      </w:r>
    </w:p>
    <w:p w:rsidR="00506E41" w:rsidRPr="00506E41" w:rsidRDefault="00506E41" w:rsidP="00CF6FD5">
      <w:pPr>
        <w:spacing w:after="0" w:line="240" w:lineRule="auto"/>
        <w:ind w:firstLine="284"/>
        <w:jc w:val="both"/>
        <w:rPr>
          <w:rFonts w:ascii="Times New Roman" w:eastAsia="Times New Roman" w:hAnsi="Times New Roman" w:cs="Times New Roman"/>
          <w:bCs/>
          <w:iCs/>
          <w:sz w:val="20"/>
          <w:szCs w:val="20"/>
        </w:rPr>
      </w:pPr>
      <w:r w:rsidRPr="00506E41">
        <w:rPr>
          <w:rFonts w:ascii="Times New Roman" w:eastAsia="Times New Roman" w:hAnsi="Times New Roman" w:cs="Times New Roman"/>
          <w:bCs/>
          <w:iCs/>
          <w:sz w:val="20"/>
          <w:szCs w:val="20"/>
        </w:rPr>
        <w:t>В результате этих процессов в конкретных природно-климатиче-ских зонах формируются молодые почвы, бл</w:t>
      </w:r>
      <w:r w:rsidR="00F30724">
        <w:rPr>
          <w:rFonts w:ascii="Times New Roman" w:eastAsia="Times New Roman" w:hAnsi="Times New Roman" w:cs="Times New Roman"/>
          <w:bCs/>
          <w:iCs/>
          <w:sz w:val="20"/>
          <w:szCs w:val="20"/>
        </w:rPr>
        <w:t xml:space="preserve">изкие </w:t>
      </w:r>
      <w:r w:rsidRPr="00506E41">
        <w:rPr>
          <w:rFonts w:ascii="Times New Roman" w:eastAsia="Times New Roman" w:hAnsi="Times New Roman" w:cs="Times New Roman"/>
          <w:bCs/>
          <w:iCs/>
          <w:sz w:val="20"/>
          <w:szCs w:val="20"/>
        </w:rPr>
        <w:t>по генезису к зональным, но отличающиеся от современных почв следующим признаками:</w:t>
      </w:r>
    </w:p>
    <w:p w:rsidR="00506E41" w:rsidRPr="00506E41" w:rsidRDefault="00506E41" w:rsidP="00CF6FD5">
      <w:pPr>
        <w:spacing w:after="0" w:line="240" w:lineRule="auto"/>
        <w:ind w:firstLine="283"/>
        <w:jc w:val="both"/>
        <w:rPr>
          <w:rFonts w:ascii="Times New Roman" w:eastAsia="Times New Roman" w:hAnsi="Times New Roman" w:cs="Times New Roman"/>
          <w:bCs/>
          <w:iCs/>
          <w:sz w:val="20"/>
          <w:szCs w:val="20"/>
        </w:rPr>
      </w:pPr>
      <w:r w:rsidRPr="00506E41">
        <w:rPr>
          <w:rFonts w:ascii="Times New Roman" w:eastAsia="Times New Roman" w:hAnsi="Times New Roman" w:cs="Times New Roman"/>
          <w:iCs/>
          <w:sz w:val="20"/>
          <w:szCs w:val="20"/>
        </w:rPr>
        <w:t>–</w:t>
      </w:r>
      <w:r w:rsidRPr="00506E41">
        <w:rPr>
          <w:rFonts w:ascii="Times New Roman" w:eastAsia="Times New Roman" w:hAnsi="Times New Roman" w:cs="Times New Roman"/>
          <w:bCs/>
          <w:iCs/>
          <w:sz w:val="20"/>
          <w:szCs w:val="20"/>
        </w:rPr>
        <w:t> процессом формирования почв (очень длительный);</w:t>
      </w:r>
    </w:p>
    <w:p w:rsidR="00506E41" w:rsidRPr="00506E41" w:rsidRDefault="00506E41" w:rsidP="00CF6FD5">
      <w:pPr>
        <w:spacing w:after="0" w:line="240" w:lineRule="auto"/>
        <w:ind w:firstLine="283"/>
        <w:jc w:val="both"/>
        <w:rPr>
          <w:rFonts w:ascii="Times New Roman" w:eastAsia="Times New Roman" w:hAnsi="Times New Roman" w:cs="Times New Roman"/>
          <w:bCs/>
          <w:iCs/>
          <w:sz w:val="20"/>
          <w:szCs w:val="20"/>
        </w:rPr>
      </w:pPr>
      <w:r w:rsidRPr="00506E41">
        <w:rPr>
          <w:rFonts w:ascii="Times New Roman" w:eastAsia="Times New Roman" w:hAnsi="Times New Roman" w:cs="Times New Roman"/>
          <w:iCs/>
          <w:sz w:val="20"/>
          <w:szCs w:val="20"/>
        </w:rPr>
        <w:t>–</w:t>
      </w:r>
      <w:r w:rsidRPr="00506E41">
        <w:rPr>
          <w:rFonts w:ascii="Times New Roman" w:eastAsia="Times New Roman" w:hAnsi="Times New Roman" w:cs="Times New Roman"/>
          <w:bCs/>
          <w:iCs/>
          <w:sz w:val="20"/>
          <w:szCs w:val="20"/>
        </w:rPr>
        <w:t> нарушенными землями, имеющими другие по генезису почво</w:t>
      </w:r>
      <w:r w:rsidR="005210F3">
        <w:rPr>
          <w:rFonts w:ascii="Times New Roman" w:eastAsia="Times New Roman" w:hAnsi="Times New Roman" w:cs="Times New Roman"/>
          <w:bCs/>
          <w:iCs/>
          <w:sz w:val="20"/>
          <w:szCs w:val="20"/>
        </w:rPr>
        <w:t>-</w:t>
      </w:r>
      <w:r w:rsidRPr="00506E41">
        <w:rPr>
          <w:rFonts w:ascii="Times New Roman" w:eastAsia="Times New Roman" w:hAnsi="Times New Roman" w:cs="Times New Roman"/>
          <w:bCs/>
          <w:iCs/>
          <w:sz w:val="20"/>
          <w:szCs w:val="20"/>
        </w:rPr>
        <w:t>образующие породы;</w:t>
      </w:r>
    </w:p>
    <w:p w:rsidR="00506E41" w:rsidRPr="00506E41" w:rsidRDefault="00506E41" w:rsidP="00CF6FD5">
      <w:pPr>
        <w:spacing w:after="0" w:line="240" w:lineRule="auto"/>
        <w:ind w:firstLine="283"/>
        <w:jc w:val="both"/>
        <w:rPr>
          <w:rFonts w:ascii="Times New Roman" w:eastAsia="Times New Roman" w:hAnsi="Times New Roman" w:cs="Times New Roman"/>
          <w:bCs/>
          <w:iCs/>
          <w:sz w:val="20"/>
          <w:szCs w:val="20"/>
        </w:rPr>
      </w:pPr>
      <w:r w:rsidRPr="00506E41">
        <w:rPr>
          <w:rFonts w:ascii="Times New Roman" w:eastAsia="Times New Roman" w:hAnsi="Times New Roman" w:cs="Times New Roman"/>
          <w:iCs/>
          <w:sz w:val="20"/>
          <w:szCs w:val="20"/>
        </w:rPr>
        <w:t>–</w:t>
      </w:r>
      <w:r w:rsidRPr="00506E41">
        <w:rPr>
          <w:rFonts w:ascii="Times New Roman" w:eastAsia="Times New Roman" w:hAnsi="Times New Roman" w:cs="Times New Roman"/>
          <w:bCs/>
          <w:iCs/>
          <w:sz w:val="20"/>
          <w:szCs w:val="20"/>
        </w:rPr>
        <w:t> </w:t>
      </w:r>
      <w:r w:rsidR="005210F3">
        <w:rPr>
          <w:rFonts w:ascii="Times New Roman" w:eastAsia="Times New Roman" w:hAnsi="Times New Roman" w:cs="Times New Roman"/>
          <w:bCs/>
          <w:iCs/>
          <w:sz w:val="20"/>
          <w:szCs w:val="20"/>
        </w:rPr>
        <w:t>ф</w:t>
      </w:r>
      <w:r w:rsidRPr="00506E41">
        <w:rPr>
          <w:rFonts w:ascii="Times New Roman" w:eastAsia="Times New Roman" w:hAnsi="Times New Roman" w:cs="Times New Roman"/>
          <w:bCs/>
          <w:iCs/>
          <w:sz w:val="20"/>
          <w:szCs w:val="20"/>
        </w:rPr>
        <w:t>акторами почвообразования, которые претерпели изменения.</w:t>
      </w:r>
    </w:p>
    <w:p w:rsidR="00506E41" w:rsidRPr="00506E41" w:rsidRDefault="00506E41" w:rsidP="00CF6FD5">
      <w:pPr>
        <w:spacing w:after="0" w:line="240" w:lineRule="auto"/>
        <w:ind w:firstLine="283"/>
        <w:jc w:val="both"/>
        <w:rPr>
          <w:rFonts w:ascii="Times New Roman" w:eastAsia="Times New Roman" w:hAnsi="Times New Roman" w:cs="Times New Roman"/>
          <w:bCs/>
          <w:iCs/>
          <w:sz w:val="20"/>
          <w:szCs w:val="20"/>
        </w:rPr>
      </w:pPr>
      <w:r w:rsidRPr="00506E41">
        <w:rPr>
          <w:rFonts w:ascii="Times New Roman" w:eastAsia="Times New Roman" w:hAnsi="Times New Roman" w:cs="Times New Roman"/>
          <w:bCs/>
          <w:iCs/>
          <w:sz w:val="20"/>
          <w:szCs w:val="20"/>
        </w:rPr>
        <w:lastRenderedPageBreak/>
        <w:t>С помощью биологической рекультивации удается сделать следую</w:t>
      </w:r>
      <w:r w:rsidR="005210F3">
        <w:rPr>
          <w:rFonts w:ascii="Times New Roman" w:eastAsia="Times New Roman" w:hAnsi="Times New Roman" w:cs="Times New Roman"/>
          <w:bCs/>
          <w:iCs/>
          <w:sz w:val="20"/>
          <w:szCs w:val="20"/>
        </w:rPr>
        <w:t>-</w:t>
      </w:r>
      <w:r w:rsidRPr="00506E41">
        <w:rPr>
          <w:rFonts w:ascii="Times New Roman" w:eastAsia="Times New Roman" w:hAnsi="Times New Roman" w:cs="Times New Roman"/>
          <w:bCs/>
          <w:iCs/>
          <w:sz w:val="20"/>
          <w:szCs w:val="20"/>
        </w:rPr>
        <w:t>щее:</w:t>
      </w:r>
    </w:p>
    <w:p w:rsidR="00506E41" w:rsidRPr="00506E41" w:rsidRDefault="00506E41" w:rsidP="00CF6FD5">
      <w:pPr>
        <w:spacing w:after="0" w:line="240" w:lineRule="auto"/>
        <w:ind w:firstLine="283"/>
        <w:jc w:val="both"/>
        <w:rPr>
          <w:rFonts w:ascii="Times New Roman" w:eastAsia="Times New Roman" w:hAnsi="Times New Roman" w:cs="Times New Roman"/>
          <w:bCs/>
          <w:iCs/>
          <w:sz w:val="20"/>
          <w:szCs w:val="20"/>
        </w:rPr>
      </w:pPr>
      <w:r w:rsidRPr="00506E41">
        <w:rPr>
          <w:rFonts w:ascii="Times New Roman" w:eastAsia="Times New Roman" w:hAnsi="Times New Roman" w:cs="Times New Roman"/>
          <w:iCs/>
          <w:sz w:val="20"/>
          <w:szCs w:val="20"/>
        </w:rPr>
        <w:t>–</w:t>
      </w:r>
      <w:r w:rsidRPr="00506E41">
        <w:rPr>
          <w:rFonts w:ascii="Times New Roman" w:eastAsia="Times New Roman" w:hAnsi="Times New Roman" w:cs="Times New Roman"/>
          <w:bCs/>
          <w:iCs/>
          <w:sz w:val="20"/>
          <w:szCs w:val="20"/>
        </w:rPr>
        <w:t> ликвидировать ущерб, нанесенный ландшафту, или предотвра</w:t>
      </w:r>
      <w:r w:rsidR="005210F3">
        <w:rPr>
          <w:rFonts w:ascii="Times New Roman" w:eastAsia="Times New Roman" w:hAnsi="Times New Roman" w:cs="Times New Roman"/>
          <w:bCs/>
          <w:iCs/>
          <w:sz w:val="20"/>
          <w:szCs w:val="20"/>
        </w:rPr>
        <w:t>-</w:t>
      </w:r>
      <w:r w:rsidRPr="00506E41">
        <w:rPr>
          <w:rFonts w:ascii="Times New Roman" w:eastAsia="Times New Roman" w:hAnsi="Times New Roman" w:cs="Times New Roman"/>
          <w:bCs/>
          <w:iCs/>
          <w:sz w:val="20"/>
          <w:szCs w:val="20"/>
        </w:rPr>
        <w:t>тить его;</w:t>
      </w:r>
    </w:p>
    <w:p w:rsidR="00506E41" w:rsidRPr="00506E41" w:rsidRDefault="00506E41" w:rsidP="00CF6FD5">
      <w:pPr>
        <w:spacing w:after="0" w:line="240" w:lineRule="auto"/>
        <w:ind w:firstLine="283"/>
        <w:jc w:val="both"/>
        <w:rPr>
          <w:rFonts w:ascii="Times New Roman" w:eastAsia="Times New Roman" w:hAnsi="Times New Roman" w:cs="Times New Roman"/>
          <w:bCs/>
          <w:iCs/>
          <w:sz w:val="20"/>
          <w:szCs w:val="20"/>
        </w:rPr>
      </w:pPr>
      <w:r w:rsidRPr="00506E41">
        <w:rPr>
          <w:rFonts w:ascii="Times New Roman" w:eastAsia="Times New Roman" w:hAnsi="Times New Roman" w:cs="Times New Roman"/>
          <w:iCs/>
          <w:sz w:val="20"/>
          <w:szCs w:val="20"/>
        </w:rPr>
        <w:t>–</w:t>
      </w:r>
      <w:r w:rsidRPr="00506E41">
        <w:rPr>
          <w:rFonts w:ascii="Times New Roman" w:eastAsia="Times New Roman" w:hAnsi="Times New Roman" w:cs="Times New Roman"/>
          <w:bCs/>
          <w:iCs/>
          <w:sz w:val="20"/>
          <w:szCs w:val="20"/>
        </w:rPr>
        <w:t> создать условия для поддержания экологической устойчивости ландшафта;</w:t>
      </w:r>
    </w:p>
    <w:p w:rsidR="00506E41" w:rsidRPr="00506E41" w:rsidRDefault="00506E41" w:rsidP="00CF6FD5">
      <w:pPr>
        <w:spacing w:after="0" w:line="240" w:lineRule="auto"/>
        <w:ind w:firstLine="283"/>
        <w:jc w:val="both"/>
        <w:rPr>
          <w:rFonts w:ascii="Times New Roman" w:eastAsia="Times New Roman" w:hAnsi="Times New Roman" w:cs="Times New Roman"/>
          <w:bCs/>
          <w:iCs/>
          <w:sz w:val="20"/>
          <w:szCs w:val="20"/>
        </w:rPr>
      </w:pPr>
      <w:r w:rsidRPr="00506E41">
        <w:rPr>
          <w:rFonts w:ascii="Times New Roman" w:eastAsia="Times New Roman" w:hAnsi="Times New Roman" w:cs="Times New Roman"/>
          <w:iCs/>
          <w:sz w:val="20"/>
          <w:szCs w:val="20"/>
        </w:rPr>
        <w:t>–</w:t>
      </w:r>
      <w:r w:rsidRPr="00506E41">
        <w:rPr>
          <w:rFonts w:ascii="Times New Roman" w:eastAsia="Times New Roman" w:hAnsi="Times New Roman" w:cs="Times New Roman"/>
          <w:bCs/>
          <w:iCs/>
          <w:sz w:val="20"/>
          <w:szCs w:val="20"/>
        </w:rPr>
        <w:t> закончить формирование культурного ландшафта.</w:t>
      </w:r>
    </w:p>
    <w:p w:rsidR="00506E41" w:rsidRPr="00506E41" w:rsidRDefault="00506E41" w:rsidP="00CF6FD5">
      <w:pPr>
        <w:spacing w:after="0" w:line="240" w:lineRule="auto"/>
        <w:ind w:firstLine="283"/>
        <w:jc w:val="both"/>
        <w:rPr>
          <w:rFonts w:ascii="Times New Roman" w:eastAsia="Times New Roman" w:hAnsi="Times New Roman" w:cs="Times New Roman"/>
          <w:bCs/>
          <w:iCs/>
          <w:sz w:val="20"/>
          <w:szCs w:val="20"/>
        </w:rPr>
      </w:pPr>
      <w:r w:rsidRPr="00506E41">
        <w:rPr>
          <w:rFonts w:ascii="Times New Roman" w:eastAsia="Times New Roman" w:hAnsi="Times New Roman" w:cs="Times New Roman"/>
          <w:bCs/>
          <w:iCs/>
          <w:sz w:val="20"/>
          <w:szCs w:val="20"/>
        </w:rPr>
        <w:t xml:space="preserve">Биологическую рекультивацию </w:t>
      </w:r>
      <w:r w:rsidR="00F30724">
        <w:rPr>
          <w:rFonts w:ascii="Times New Roman" w:eastAsia="Times New Roman" w:hAnsi="Times New Roman" w:cs="Times New Roman"/>
          <w:bCs/>
          <w:iCs/>
          <w:sz w:val="20"/>
          <w:szCs w:val="20"/>
        </w:rPr>
        <w:t>проводят специализированные фир</w:t>
      </w:r>
      <w:r w:rsidRPr="00506E41">
        <w:rPr>
          <w:rFonts w:ascii="Times New Roman" w:eastAsia="Times New Roman" w:hAnsi="Times New Roman" w:cs="Times New Roman"/>
          <w:bCs/>
          <w:iCs/>
          <w:sz w:val="20"/>
          <w:szCs w:val="20"/>
        </w:rPr>
        <w:t>мы, имеющие соответствующую лицензию, и те предприятия, которым возвращают земли согласно принятому направлению использования нарушенных земель.</w:t>
      </w:r>
    </w:p>
    <w:p w:rsidR="00506E41" w:rsidRPr="00506E41" w:rsidRDefault="00506E41" w:rsidP="00CF6FD5">
      <w:pPr>
        <w:spacing w:after="0" w:line="240" w:lineRule="auto"/>
        <w:ind w:firstLine="283"/>
        <w:jc w:val="both"/>
        <w:rPr>
          <w:rFonts w:ascii="Times New Roman" w:eastAsia="Times New Roman" w:hAnsi="Times New Roman" w:cs="Times New Roman"/>
          <w:bCs/>
          <w:iCs/>
          <w:sz w:val="20"/>
          <w:szCs w:val="20"/>
        </w:rPr>
      </w:pPr>
      <w:r w:rsidRPr="00506E41">
        <w:rPr>
          <w:rFonts w:ascii="Times New Roman" w:eastAsia="Times New Roman" w:hAnsi="Times New Roman" w:cs="Times New Roman"/>
          <w:bCs/>
          <w:iCs/>
          <w:sz w:val="20"/>
          <w:szCs w:val="20"/>
        </w:rPr>
        <w:t>Биологическую рекультивацию осуществляют в два этапа.</w:t>
      </w:r>
    </w:p>
    <w:p w:rsidR="00506E41" w:rsidRPr="00506E41" w:rsidRDefault="00506E41" w:rsidP="00CF6FD5">
      <w:pPr>
        <w:spacing w:after="0" w:line="240" w:lineRule="auto"/>
        <w:ind w:firstLine="283"/>
        <w:jc w:val="both"/>
        <w:rPr>
          <w:rFonts w:ascii="Times New Roman" w:eastAsia="Times New Roman" w:hAnsi="Times New Roman" w:cs="Times New Roman"/>
          <w:bCs/>
          <w:iCs/>
          <w:sz w:val="20"/>
          <w:szCs w:val="20"/>
        </w:rPr>
      </w:pPr>
      <w:r w:rsidRPr="00506E41">
        <w:rPr>
          <w:rFonts w:ascii="Times New Roman" w:eastAsia="Times New Roman" w:hAnsi="Times New Roman" w:cs="Times New Roman"/>
          <w:bCs/>
          <w:iCs/>
          <w:sz w:val="20"/>
          <w:szCs w:val="20"/>
        </w:rPr>
        <w:t>На первом этапе выращивают пионерные (предварительные, авангардные) культуры, умеющие адаптироваться в существующих условиях и обладающие высокой восстановительной способностью. На втором этапе переходят к целевому использованию нарушенных земель.</w:t>
      </w:r>
    </w:p>
    <w:p w:rsidR="00506E41" w:rsidRPr="00506E41" w:rsidRDefault="00506E41" w:rsidP="00CF6FD5">
      <w:pPr>
        <w:spacing w:after="0" w:line="240" w:lineRule="auto"/>
        <w:ind w:firstLine="283"/>
        <w:jc w:val="both"/>
        <w:rPr>
          <w:rFonts w:ascii="Times New Roman" w:eastAsia="Times New Roman" w:hAnsi="Times New Roman" w:cs="Times New Roman"/>
          <w:bCs/>
          <w:iCs/>
          <w:sz w:val="20"/>
          <w:szCs w:val="20"/>
        </w:rPr>
      </w:pPr>
      <w:r w:rsidRPr="00506E41">
        <w:rPr>
          <w:rFonts w:ascii="Times New Roman" w:eastAsia="Times New Roman" w:hAnsi="Times New Roman" w:cs="Times New Roman"/>
          <w:bCs/>
          <w:iCs/>
          <w:sz w:val="20"/>
          <w:szCs w:val="20"/>
        </w:rPr>
        <w:t>Для разработки эффективных способов биологической рекуль</w:t>
      </w:r>
      <w:r w:rsidR="005210F3">
        <w:rPr>
          <w:rFonts w:ascii="Times New Roman" w:eastAsia="Times New Roman" w:hAnsi="Times New Roman" w:cs="Times New Roman"/>
          <w:bCs/>
          <w:iCs/>
          <w:sz w:val="20"/>
          <w:szCs w:val="20"/>
        </w:rPr>
        <w:t>-</w:t>
      </w:r>
      <w:r w:rsidRPr="00506E41">
        <w:rPr>
          <w:rFonts w:ascii="Times New Roman" w:eastAsia="Times New Roman" w:hAnsi="Times New Roman" w:cs="Times New Roman"/>
          <w:bCs/>
          <w:iCs/>
          <w:sz w:val="20"/>
          <w:szCs w:val="20"/>
        </w:rPr>
        <w:t>тивации большое значение имеет изучение процессов эволюции растительного покрова в различных природных зонах и техногенных условиях.</w:t>
      </w:r>
    </w:p>
    <w:p w:rsidR="00506E41" w:rsidRPr="00506E41" w:rsidRDefault="00506E41" w:rsidP="00CF6FD5">
      <w:pPr>
        <w:spacing w:after="0" w:line="240" w:lineRule="auto"/>
        <w:ind w:firstLine="283"/>
        <w:jc w:val="both"/>
        <w:rPr>
          <w:rFonts w:ascii="Times New Roman" w:eastAsia="Times New Roman" w:hAnsi="Times New Roman" w:cs="Times New Roman"/>
          <w:bCs/>
          <w:iCs/>
          <w:sz w:val="20"/>
          <w:szCs w:val="20"/>
        </w:rPr>
      </w:pPr>
      <w:r w:rsidRPr="00506E41">
        <w:rPr>
          <w:rFonts w:ascii="Times New Roman" w:eastAsia="Times New Roman" w:hAnsi="Times New Roman" w:cs="Times New Roman"/>
          <w:bCs/>
          <w:iCs/>
          <w:sz w:val="20"/>
          <w:szCs w:val="20"/>
        </w:rPr>
        <w:t>Продолжительность естественного формирования растительног</w:t>
      </w:r>
      <w:r w:rsidR="00F30724">
        <w:rPr>
          <w:rFonts w:ascii="Times New Roman" w:eastAsia="Times New Roman" w:hAnsi="Times New Roman" w:cs="Times New Roman"/>
          <w:bCs/>
          <w:iCs/>
          <w:sz w:val="20"/>
          <w:szCs w:val="20"/>
        </w:rPr>
        <w:t xml:space="preserve">о покрова в лесной </w:t>
      </w:r>
      <w:r w:rsidRPr="00506E41">
        <w:rPr>
          <w:rFonts w:ascii="Times New Roman" w:eastAsia="Times New Roman" w:hAnsi="Times New Roman" w:cs="Times New Roman"/>
          <w:bCs/>
          <w:iCs/>
          <w:sz w:val="20"/>
          <w:szCs w:val="20"/>
        </w:rPr>
        <w:t>зоне характеризуется тремя периодами:</w:t>
      </w:r>
    </w:p>
    <w:p w:rsidR="00506E41" w:rsidRPr="00506E41" w:rsidRDefault="00506E41" w:rsidP="00CF6FD5">
      <w:pPr>
        <w:spacing w:after="0" w:line="240" w:lineRule="auto"/>
        <w:ind w:firstLine="283"/>
        <w:jc w:val="both"/>
        <w:rPr>
          <w:rFonts w:ascii="Times New Roman" w:eastAsia="Times New Roman" w:hAnsi="Times New Roman" w:cs="Times New Roman"/>
          <w:bCs/>
          <w:iCs/>
          <w:sz w:val="20"/>
          <w:szCs w:val="20"/>
        </w:rPr>
      </w:pPr>
      <w:r w:rsidRPr="00506E41">
        <w:rPr>
          <w:rFonts w:ascii="Times New Roman" w:eastAsia="Times New Roman" w:hAnsi="Times New Roman" w:cs="Times New Roman"/>
          <w:iCs/>
          <w:sz w:val="20"/>
          <w:szCs w:val="20"/>
        </w:rPr>
        <w:t>–</w:t>
      </w:r>
      <w:r w:rsidRPr="00506E41">
        <w:rPr>
          <w:rFonts w:ascii="Times New Roman" w:eastAsia="Times New Roman" w:hAnsi="Times New Roman" w:cs="Times New Roman"/>
          <w:bCs/>
          <w:iCs/>
          <w:sz w:val="20"/>
          <w:szCs w:val="20"/>
        </w:rPr>
        <w:t> от начала образования нарушенных земель до 5 (6) лет: появляется мозаичный несомкнутый растительный покров, состоящий из растений с широким диапазоном толерантности;</w:t>
      </w:r>
    </w:p>
    <w:p w:rsidR="00506E41" w:rsidRPr="00506E41" w:rsidRDefault="00506E41" w:rsidP="00CF6FD5">
      <w:pPr>
        <w:spacing w:after="0" w:line="240" w:lineRule="auto"/>
        <w:ind w:firstLine="283"/>
        <w:jc w:val="both"/>
        <w:rPr>
          <w:rFonts w:ascii="Times New Roman" w:eastAsia="Times New Roman" w:hAnsi="Times New Roman" w:cs="Times New Roman"/>
          <w:bCs/>
          <w:iCs/>
          <w:sz w:val="20"/>
          <w:szCs w:val="20"/>
        </w:rPr>
      </w:pPr>
      <w:r w:rsidRPr="00506E41">
        <w:rPr>
          <w:rFonts w:ascii="Times New Roman" w:eastAsia="Times New Roman" w:hAnsi="Times New Roman" w:cs="Times New Roman"/>
          <w:iCs/>
          <w:sz w:val="20"/>
          <w:szCs w:val="20"/>
        </w:rPr>
        <w:t>–</w:t>
      </w:r>
      <w:r w:rsidRPr="00506E41">
        <w:rPr>
          <w:rFonts w:ascii="Times New Roman" w:eastAsia="Times New Roman" w:hAnsi="Times New Roman" w:cs="Times New Roman"/>
          <w:bCs/>
          <w:iCs/>
          <w:sz w:val="20"/>
          <w:szCs w:val="20"/>
        </w:rPr>
        <w:t> от 5 (6) до 10 (12) лет: формируется многовидовое сообщество растений (30</w:t>
      </w:r>
      <w:r w:rsidRPr="00506E41">
        <w:rPr>
          <w:rFonts w:ascii="Times New Roman" w:eastAsia="Times New Roman" w:hAnsi="Times New Roman" w:cs="Times New Roman"/>
          <w:iCs/>
          <w:sz w:val="20"/>
          <w:szCs w:val="20"/>
        </w:rPr>
        <w:t>–</w:t>
      </w:r>
      <w:r w:rsidRPr="00506E41">
        <w:rPr>
          <w:rFonts w:ascii="Times New Roman" w:eastAsia="Times New Roman" w:hAnsi="Times New Roman" w:cs="Times New Roman"/>
          <w:bCs/>
          <w:iCs/>
          <w:sz w:val="20"/>
          <w:szCs w:val="20"/>
        </w:rPr>
        <w:t>50 видов), в котором заметно проявляются зональные черты и складывается многоярусная структура биоценозов;</w:t>
      </w:r>
    </w:p>
    <w:p w:rsidR="00506E41" w:rsidRPr="00506E41" w:rsidRDefault="00506E41" w:rsidP="00CF6FD5">
      <w:pPr>
        <w:spacing w:after="0" w:line="240" w:lineRule="auto"/>
        <w:ind w:firstLine="283"/>
        <w:jc w:val="both"/>
        <w:rPr>
          <w:rFonts w:ascii="Times New Roman" w:eastAsia="Times New Roman" w:hAnsi="Times New Roman" w:cs="Times New Roman"/>
          <w:bCs/>
          <w:iCs/>
          <w:sz w:val="20"/>
          <w:szCs w:val="20"/>
        </w:rPr>
      </w:pPr>
      <w:r w:rsidRPr="00506E41">
        <w:rPr>
          <w:rFonts w:ascii="Times New Roman" w:eastAsia="Times New Roman" w:hAnsi="Times New Roman" w:cs="Times New Roman"/>
          <w:iCs/>
          <w:sz w:val="20"/>
          <w:szCs w:val="20"/>
        </w:rPr>
        <w:t>–</w:t>
      </w:r>
      <w:r w:rsidRPr="00506E41">
        <w:rPr>
          <w:rFonts w:ascii="Times New Roman" w:eastAsia="Times New Roman" w:hAnsi="Times New Roman" w:cs="Times New Roman"/>
          <w:bCs/>
          <w:iCs/>
          <w:sz w:val="20"/>
          <w:szCs w:val="20"/>
        </w:rPr>
        <w:t> от 10 (12) лет и более: начинает преобладать дифференциация видового состава, господство  переходит к</w:t>
      </w:r>
      <w:r w:rsidR="00CF6FD5">
        <w:rPr>
          <w:rFonts w:ascii="Times New Roman" w:eastAsia="Times New Roman" w:hAnsi="Times New Roman" w:cs="Times New Roman"/>
          <w:bCs/>
          <w:iCs/>
          <w:sz w:val="20"/>
          <w:szCs w:val="20"/>
        </w:rPr>
        <w:t xml:space="preserve"> многолетникам,  создается ус</w:t>
      </w:r>
      <w:r w:rsidRPr="00506E41">
        <w:rPr>
          <w:rFonts w:ascii="Times New Roman" w:eastAsia="Times New Roman" w:hAnsi="Times New Roman" w:cs="Times New Roman"/>
          <w:bCs/>
          <w:iCs/>
          <w:sz w:val="20"/>
          <w:szCs w:val="20"/>
        </w:rPr>
        <w:t>тойчивый растительный покров с выраженной ярусностью, хорошо прослеживается сезонная динамика.</w:t>
      </w:r>
    </w:p>
    <w:p w:rsidR="00506E41" w:rsidRPr="00506E41" w:rsidRDefault="00506E41" w:rsidP="00CF6FD5">
      <w:pPr>
        <w:spacing w:after="0" w:line="240" w:lineRule="auto"/>
        <w:ind w:firstLine="283"/>
        <w:jc w:val="both"/>
        <w:rPr>
          <w:rFonts w:ascii="Times New Roman" w:eastAsia="Times New Roman" w:hAnsi="Times New Roman" w:cs="Times New Roman"/>
          <w:bCs/>
          <w:iCs/>
          <w:sz w:val="20"/>
          <w:szCs w:val="20"/>
        </w:rPr>
      </w:pPr>
      <w:r w:rsidRPr="00506E41">
        <w:rPr>
          <w:rFonts w:ascii="Times New Roman" w:eastAsia="Times New Roman" w:hAnsi="Times New Roman" w:cs="Times New Roman"/>
          <w:bCs/>
          <w:iCs/>
          <w:sz w:val="20"/>
          <w:szCs w:val="20"/>
        </w:rPr>
        <w:t xml:space="preserve">В сложных условиях сроки формирования растительного покрова значительно увеличиваются. </w:t>
      </w:r>
    </w:p>
    <w:p w:rsidR="00506E41" w:rsidRPr="00506E41" w:rsidRDefault="00506E41" w:rsidP="00CF6FD5">
      <w:pPr>
        <w:spacing w:after="0" w:line="240" w:lineRule="auto"/>
        <w:ind w:firstLine="283"/>
        <w:jc w:val="both"/>
        <w:rPr>
          <w:rFonts w:ascii="Times New Roman" w:eastAsia="Times New Roman" w:hAnsi="Times New Roman" w:cs="Times New Roman"/>
          <w:bCs/>
          <w:iCs/>
          <w:sz w:val="20"/>
          <w:szCs w:val="20"/>
        </w:rPr>
      </w:pPr>
      <w:r w:rsidRPr="00506E41">
        <w:rPr>
          <w:rFonts w:ascii="Times New Roman" w:eastAsia="Times New Roman" w:hAnsi="Times New Roman" w:cs="Times New Roman"/>
          <w:bCs/>
          <w:iCs/>
          <w:sz w:val="20"/>
          <w:szCs w:val="20"/>
        </w:rPr>
        <w:t xml:space="preserve">Наиболее эффективный прием биологической рекультивации на на-рушенных землях </w:t>
      </w:r>
      <w:r w:rsidRPr="00506E41">
        <w:rPr>
          <w:rFonts w:ascii="Times New Roman" w:eastAsia="Times New Roman" w:hAnsi="Times New Roman" w:cs="Calibri"/>
          <w:sz w:val="20"/>
          <w:szCs w:val="20"/>
        </w:rPr>
        <w:t>–</w:t>
      </w:r>
      <w:r w:rsidRPr="00506E41">
        <w:rPr>
          <w:rFonts w:ascii="Times New Roman" w:eastAsia="Times New Roman" w:hAnsi="Times New Roman" w:cs="Times New Roman"/>
          <w:bCs/>
          <w:iCs/>
          <w:sz w:val="20"/>
          <w:szCs w:val="20"/>
        </w:rPr>
        <w:t xml:space="preserve"> создание многовидового растительного покрова с участием многолетних трав и устойчивых пород кустарников и деревьев. </w:t>
      </w:r>
    </w:p>
    <w:p w:rsidR="00506E41" w:rsidRPr="00506E41" w:rsidRDefault="00506E41" w:rsidP="00CF6FD5">
      <w:pPr>
        <w:spacing w:after="0" w:line="240" w:lineRule="auto"/>
        <w:ind w:firstLine="283"/>
        <w:jc w:val="both"/>
        <w:rPr>
          <w:rFonts w:ascii="Times New Roman" w:eastAsia="Times New Roman" w:hAnsi="Times New Roman" w:cs="Times New Roman"/>
          <w:bCs/>
          <w:iCs/>
          <w:sz w:val="20"/>
          <w:szCs w:val="20"/>
        </w:rPr>
      </w:pPr>
      <w:r w:rsidRPr="00506E41">
        <w:rPr>
          <w:rFonts w:ascii="Times New Roman" w:eastAsia="Times New Roman" w:hAnsi="Times New Roman" w:cs="Times New Roman"/>
          <w:bCs/>
          <w:iCs/>
          <w:sz w:val="20"/>
          <w:szCs w:val="20"/>
        </w:rPr>
        <w:lastRenderedPageBreak/>
        <w:t>При такой многоярусной структуре нарушенные земли хорошо защищены от эрозии и дефляции, а благодаря листовому опаду и корневым системам получают большой прирост органических веществ.</w:t>
      </w:r>
    </w:p>
    <w:p w:rsidR="00506E41" w:rsidRPr="00506E41" w:rsidRDefault="00506E41" w:rsidP="00CF6FD5">
      <w:pPr>
        <w:spacing w:after="0" w:line="240" w:lineRule="auto"/>
        <w:ind w:firstLine="283"/>
        <w:rPr>
          <w:rFonts w:ascii="Times New Roman" w:eastAsia="Times New Roman" w:hAnsi="Times New Roman" w:cs="Times New Roman"/>
          <w:b/>
          <w:bCs/>
          <w:iCs/>
          <w:sz w:val="20"/>
          <w:szCs w:val="20"/>
        </w:rPr>
      </w:pPr>
    </w:p>
    <w:p w:rsidR="00506E41" w:rsidRPr="00506E41" w:rsidRDefault="00CF6FD5" w:rsidP="00CF6FD5">
      <w:pPr>
        <w:spacing w:after="0" w:line="240" w:lineRule="auto"/>
        <w:ind w:firstLine="33"/>
        <w:jc w:val="center"/>
        <w:rPr>
          <w:rFonts w:ascii="Times New Roman" w:eastAsia="Times New Roman" w:hAnsi="Times New Roman" w:cs="Times New Roman"/>
          <w:b/>
          <w:bCs/>
          <w:iCs/>
          <w:sz w:val="20"/>
          <w:szCs w:val="20"/>
        </w:rPr>
      </w:pPr>
      <w:r>
        <w:rPr>
          <w:rFonts w:ascii="Times New Roman" w:eastAsia="Times New Roman" w:hAnsi="Times New Roman" w:cs="Times New Roman"/>
          <w:b/>
          <w:bCs/>
          <w:iCs/>
          <w:sz w:val="20"/>
          <w:szCs w:val="20"/>
        </w:rPr>
        <w:t xml:space="preserve">4.4.1. </w:t>
      </w:r>
      <w:r w:rsidR="00506E41" w:rsidRPr="00506E41">
        <w:rPr>
          <w:rFonts w:ascii="Times New Roman" w:eastAsia="Times New Roman" w:hAnsi="Times New Roman" w:cs="Times New Roman"/>
          <w:b/>
          <w:bCs/>
          <w:iCs/>
          <w:sz w:val="20"/>
          <w:szCs w:val="20"/>
        </w:rPr>
        <w:t>Лесохозяйственная  биологическая рекультивация</w:t>
      </w:r>
    </w:p>
    <w:p w:rsidR="00506E41" w:rsidRPr="00506E41" w:rsidRDefault="00506E41" w:rsidP="00CF6FD5">
      <w:pPr>
        <w:spacing w:after="0" w:line="240" w:lineRule="auto"/>
        <w:ind w:firstLine="283"/>
        <w:jc w:val="both"/>
        <w:rPr>
          <w:rFonts w:ascii="Times New Roman" w:eastAsia="Times New Roman" w:hAnsi="Times New Roman" w:cs="Times New Roman"/>
          <w:b/>
          <w:bCs/>
          <w:iCs/>
          <w:sz w:val="20"/>
          <w:szCs w:val="20"/>
        </w:rPr>
      </w:pPr>
    </w:p>
    <w:p w:rsidR="00506E41" w:rsidRPr="00506E41" w:rsidRDefault="00506E41" w:rsidP="00CF6FD5">
      <w:pPr>
        <w:spacing w:after="0" w:line="240" w:lineRule="auto"/>
        <w:ind w:firstLine="283"/>
        <w:jc w:val="both"/>
        <w:rPr>
          <w:rFonts w:ascii="Times New Roman" w:eastAsia="Times New Roman" w:hAnsi="Times New Roman" w:cs="Times New Roman"/>
          <w:bCs/>
          <w:iCs/>
          <w:sz w:val="20"/>
          <w:szCs w:val="20"/>
        </w:rPr>
      </w:pPr>
      <w:r w:rsidRPr="00506E41">
        <w:rPr>
          <w:rFonts w:ascii="Times New Roman" w:eastAsia="Times New Roman" w:hAnsi="Times New Roman" w:cs="Times New Roman"/>
          <w:bCs/>
          <w:iCs/>
          <w:sz w:val="20"/>
          <w:szCs w:val="20"/>
        </w:rPr>
        <w:t>Рекультивацию лесохозяйственного назначения проводят для создания на нарушенных землях лесных насаждений промышленного, защитного, водорегулирующего, водоохранного и рекреационного назначения.</w:t>
      </w:r>
    </w:p>
    <w:p w:rsidR="00506E41" w:rsidRPr="00506E41" w:rsidRDefault="00506E41" w:rsidP="00CF6FD5">
      <w:pPr>
        <w:spacing w:after="0" w:line="240" w:lineRule="auto"/>
        <w:ind w:firstLine="283"/>
        <w:jc w:val="both"/>
        <w:rPr>
          <w:rFonts w:ascii="Times New Roman" w:eastAsia="Times New Roman" w:hAnsi="Times New Roman" w:cs="Times New Roman"/>
          <w:bCs/>
          <w:iCs/>
          <w:sz w:val="20"/>
          <w:szCs w:val="20"/>
        </w:rPr>
      </w:pPr>
      <w:r w:rsidRPr="00506E41">
        <w:rPr>
          <w:rFonts w:ascii="Times New Roman" w:eastAsia="Times New Roman" w:hAnsi="Times New Roman" w:cs="Times New Roman"/>
          <w:bCs/>
          <w:iCs/>
          <w:sz w:val="20"/>
          <w:szCs w:val="20"/>
        </w:rPr>
        <w:t>Начинают ее с подбора древесных и кустарниковых растений в соответствии с пригодностью нарушенных земель для биологической рекультивации и исходя из природно-климатических условий.</w:t>
      </w:r>
    </w:p>
    <w:p w:rsidR="00506E41" w:rsidRPr="00506E41" w:rsidRDefault="00506E41" w:rsidP="00CF6FD5">
      <w:pPr>
        <w:spacing w:after="0" w:line="240" w:lineRule="auto"/>
        <w:ind w:firstLine="283"/>
        <w:jc w:val="both"/>
        <w:rPr>
          <w:rFonts w:ascii="Times New Roman" w:eastAsia="Times New Roman" w:hAnsi="Times New Roman" w:cs="Times New Roman"/>
          <w:bCs/>
          <w:iCs/>
          <w:sz w:val="20"/>
          <w:szCs w:val="20"/>
        </w:rPr>
      </w:pPr>
      <w:r w:rsidRPr="00506E41">
        <w:rPr>
          <w:rFonts w:ascii="Times New Roman" w:eastAsia="Times New Roman" w:hAnsi="Times New Roman" w:cs="Times New Roman"/>
          <w:bCs/>
          <w:iCs/>
          <w:sz w:val="20"/>
          <w:szCs w:val="20"/>
        </w:rPr>
        <w:t>Например, в лесной зоне для рекультивации отвалов, насыпей, карьерных выемок, создания защитных лесных полос рекомендуют следующие породы деревьев и кустарников: вяз, клен ясенелистный, акацию белую и желтую, тополь черный, дуб красный, смородину золотистую.</w:t>
      </w:r>
    </w:p>
    <w:p w:rsidR="00506E41" w:rsidRPr="00506E41" w:rsidRDefault="00506E41" w:rsidP="00CF6FD5">
      <w:pPr>
        <w:spacing w:after="0" w:line="240" w:lineRule="auto"/>
        <w:ind w:firstLine="283"/>
        <w:jc w:val="both"/>
        <w:rPr>
          <w:rFonts w:ascii="Times New Roman" w:eastAsia="Times New Roman" w:hAnsi="Times New Roman" w:cs="Times New Roman"/>
          <w:bCs/>
          <w:iCs/>
          <w:sz w:val="20"/>
          <w:szCs w:val="20"/>
        </w:rPr>
      </w:pPr>
      <w:r w:rsidRPr="00506E41">
        <w:rPr>
          <w:rFonts w:ascii="Times New Roman" w:eastAsia="Times New Roman" w:hAnsi="Times New Roman" w:cs="Times New Roman"/>
          <w:bCs/>
          <w:iCs/>
          <w:sz w:val="20"/>
          <w:szCs w:val="20"/>
        </w:rPr>
        <w:t>В формировании молодых почв при проведении рекультивации для лесохозяйственных целей в качестве пионерных культур используют бобово-злаковые травы, кустарники и некоторые породы деревьев.</w:t>
      </w:r>
    </w:p>
    <w:p w:rsidR="00506E41" w:rsidRPr="00506E41" w:rsidRDefault="00506E41" w:rsidP="00CF6FD5">
      <w:pPr>
        <w:spacing w:after="0" w:line="240" w:lineRule="auto"/>
        <w:ind w:firstLine="283"/>
        <w:jc w:val="both"/>
        <w:rPr>
          <w:rFonts w:ascii="Times New Roman" w:eastAsia="Times New Roman" w:hAnsi="Times New Roman" w:cs="Times New Roman"/>
          <w:bCs/>
          <w:iCs/>
          <w:sz w:val="20"/>
          <w:szCs w:val="20"/>
        </w:rPr>
      </w:pPr>
      <w:r w:rsidRPr="00506E41">
        <w:rPr>
          <w:rFonts w:ascii="Times New Roman" w:eastAsia="Times New Roman" w:hAnsi="Times New Roman" w:cs="Times New Roman"/>
          <w:bCs/>
          <w:iCs/>
          <w:sz w:val="20"/>
          <w:szCs w:val="20"/>
        </w:rPr>
        <w:t>Из древесно-кустарниковой растительности наибольшее распро</w:t>
      </w:r>
      <w:r w:rsidR="005210F3">
        <w:rPr>
          <w:rFonts w:ascii="Times New Roman" w:eastAsia="Times New Roman" w:hAnsi="Times New Roman" w:cs="Times New Roman"/>
          <w:bCs/>
          <w:iCs/>
          <w:sz w:val="20"/>
          <w:szCs w:val="20"/>
        </w:rPr>
        <w:t>-</w:t>
      </w:r>
      <w:r w:rsidRPr="00506E41">
        <w:rPr>
          <w:rFonts w:ascii="Times New Roman" w:eastAsia="Times New Roman" w:hAnsi="Times New Roman" w:cs="Times New Roman"/>
          <w:bCs/>
          <w:iCs/>
          <w:sz w:val="20"/>
          <w:szCs w:val="20"/>
        </w:rPr>
        <w:t>странение в качестве пионерных имеют: акация белая, облепиха, акация желтая, смородина золотистая, ива, ольха, тополь, черемуха.</w:t>
      </w:r>
    </w:p>
    <w:p w:rsidR="00506E41" w:rsidRPr="00506E41" w:rsidRDefault="00506E41" w:rsidP="00CF6FD5">
      <w:pPr>
        <w:spacing w:after="0" w:line="240" w:lineRule="auto"/>
        <w:jc w:val="both"/>
        <w:rPr>
          <w:rFonts w:ascii="Times New Roman" w:eastAsia="Times New Roman" w:hAnsi="Times New Roman" w:cs="Times New Roman"/>
          <w:bCs/>
          <w:iCs/>
          <w:sz w:val="20"/>
          <w:szCs w:val="20"/>
        </w:rPr>
      </w:pPr>
    </w:p>
    <w:p w:rsidR="00506E41" w:rsidRPr="00506E41" w:rsidRDefault="005210F3" w:rsidP="00CF6FD5">
      <w:pPr>
        <w:spacing w:after="0" w:line="240" w:lineRule="auto"/>
        <w:ind w:firstLine="33"/>
        <w:jc w:val="center"/>
        <w:rPr>
          <w:rFonts w:ascii="Times New Roman" w:eastAsia="Times New Roman" w:hAnsi="Times New Roman" w:cs="Times New Roman"/>
          <w:b/>
          <w:iCs/>
          <w:sz w:val="20"/>
          <w:szCs w:val="20"/>
        </w:rPr>
      </w:pPr>
      <w:r>
        <w:rPr>
          <w:rFonts w:ascii="Times New Roman" w:eastAsia="Times New Roman" w:hAnsi="Times New Roman" w:cs="Times New Roman"/>
          <w:b/>
          <w:iCs/>
          <w:sz w:val="20"/>
          <w:szCs w:val="20"/>
        </w:rPr>
        <w:t xml:space="preserve">4.4.2. </w:t>
      </w:r>
      <w:r w:rsidR="00506E41" w:rsidRPr="00506E41">
        <w:rPr>
          <w:rFonts w:ascii="Times New Roman" w:eastAsia="Times New Roman" w:hAnsi="Times New Roman" w:cs="Times New Roman"/>
          <w:b/>
          <w:iCs/>
          <w:sz w:val="20"/>
          <w:szCs w:val="20"/>
        </w:rPr>
        <w:t>Биологическая рекультивация для рыбохозяйственного</w:t>
      </w:r>
    </w:p>
    <w:p w:rsidR="00506E41" w:rsidRPr="00506E41" w:rsidRDefault="00506E41" w:rsidP="00CF6FD5">
      <w:pPr>
        <w:spacing w:after="0" w:line="240" w:lineRule="auto"/>
        <w:ind w:firstLine="33"/>
        <w:jc w:val="center"/>
        <w:rPr>
          <w:rFonts w:ascii="Times New Roman" w:eastAsia="Times New Roman" w:hAnsi="Times New Roman" w:cs="Times New Roman"/>
          <w:b/>
          <w:iCs/>
          <w:sz w:val="20"/>
          <w:szCs w:val="20"/>
        </w:rPr>
      </w:pPr>
      <w:r w:rsidRPr="00506E41">
        <w:rPr>
          <w:rFonts w:ascii="Times New Roman" w:eastAsia="Times New Roman" w:hAnsi="Times New Roman" w:cs="Times New Roman"/>
          <w:b/>
          <w:iCs/>
          <w:sz w:val="20"/>
          <w:szCs w:val="20"/>
        </w:rPr>
        <w:t xml:space="preserve"> использования</w:t>
      </w:r>
    </w:p>
    <w:p w:rsidR="00506E41" w:rsidRPr="00506E41" w:rsidRDefault="00506E41" w:rsidP="00CF6FD5">
      <w:pPr>
        <w:spacing w:after="0" w:line="240" w:lineRule="auto"/>
        <w:ind w:firstLine="283"/>
        <w:jc w:val="center"/>
        <w:rPr>
          <w:rFonts w:ascii="Times New Roman" w:eastAsia="Times New Roman" w:hAnsi="Times New Roman" w:cs="Times New Roman"/>
          <w:b/>
          <w:iCs/>
          <w:sz w:val="20"/>
          <w:szCs w:val="20"/>
        </w:rPr>
      </w:pPr>
    </w:p>
    <w:p w:rsidR="00506E41" w:rsidRPr="00506E41" w:rsidRDefault="00506E41" w:rsidP="00CF6FD5">
      <w:pPr>
        <w:spacing w:after="0" w:line="240" w:lineRule="auto"/>
        <w:ind w:firstLine="283"/>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Выработанные участки торфяных месторождений можно с успехом использовать в прудовом хозяйстве для разведения рыбы, особенно выработки гидравлического и фрезерного способов добычи низинного торфа. Площади выработанных участков торфяных месторождений верхового и переходного типов менее пригодны вследствие низкой биологической продуктивности и кислой реакции среды.</w:t>
      </w:r>
    </w:p>
    <w:p w:rsidR="00506E41" w:rsidRPr="00506E41" w:rsidRDefault="00506E41" w:rsidP="00CF6FD5">
      <w:pPr>
        <w:spacing w:after="0" w:line="240" w:lineRule="auto"/>
        <w:ind w:firstLine="283"/>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Пруды и водоемы, построенные на выработанных площадях торфяных месторождений, по режиму среды значительно отличаются от водоемов на минеральных грунтах.</w:t>
      </w:r>
    </w:p>
    <w:p w:rsidR="00506E41" w:rsidRPr="00506E41" w:rsidRDefault="00506E41" w:rsidP="00CF6FD5">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lastRenderedPageBreak/>
        <w:t>При рыбохозяйственном использовании рекультивируемых земель после планировки ложе водоема рыхл</w:t>
      </w:r>
      <w:r w:rsidR="005210F3">
        <w:rPr>
          <w:rFonts w:ascii="Times New Roman" w:eastAsia="Times New Roman" w:hAnsi="Times New Roman" w:cs="Times New Roman"/>
          <w:iCs/>
          <w:sz w:val="20"/>
          <w:szCs w:val="20"/>
        </w:rPr>
        <w:t xml:space="preserve">ят на глубину 5–7 см и вносят </w:t>
      </w:r>
      <w:r w:rsidRPr="00506E41">
        <w:rPr>
          <w:rFonts w:ascii="Times New Roman" w:eastAsia="Times New Roman" w:hAnsi="Times New Roman" w:cs="Times New Roman"/>
          <w:iCs/>
          <w:sz w:val="20"/>
          <w:szCs w:val="20"/>
        </w:rPr>
        <w:t>1–3 ц/га перегноя или навоза.</w:t>
      </w:r>
    </w:p>
    <w:p w:rsidR="00506E41" w:rsidRPr="00506E41" w:rsidRDefault="00506E41" w:rsidP="00CF6FD5">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Кислые почвы одновременно известкуют (до рН  &gt; 7).</w:t>
      </w:r>
    </w:p>
    <w:p w:rsidR="00506E41" w:rsidRPr="00506E41" w:rsidRDefault="00506E41" w:rsidP="00CF6FD5">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xml:space="preserve">Вода должна быть пригодной для жизни рыб. </w:t>
      </w:r>
    </w:p>
    <w:p w:rsidR="00506E41" w:rsidRPr="00506E41" w:rsidRDefault="00506E41" w:rsidP="00CF6FD5">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Фосфорные и азотные удобрения вносят как по сухому ложу, так и по воде.</w:t>
      </w:r>
    </w:p>
    <w:p w:rsidR="00506E41" w:rsidRPr="00506E41" w:rsidRDefault="00506E41" w:rsidP="00CF6FD5">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Норма минеральных удобрений за сезон составляет: аммиачной селитры – 2–5, суперфосфата – 1–2,5 ц/га. Аммиачную воду вносят за        7 дней до затопления пруда.</w:t>
      </w:r>
    </w:p>
    <w:p w:rsidR="00506E41" w:rsidRPr="00506E41" w:rsidRDefault="00506E41" w:rsidP="00CF6FD5">
      <w:pPr>
        <w:spacing w:after="0" w:line="240" w:lineRule="auto"/>
        <w:ind w:firstLine="33"/>
        <w:jc w:val="both"/>
        <w:rPr>
          <w:rFonts w:ascii="Times New Roman" w:eastAsia="Times New Roman" w:hAnsi="Times New Roman" w:cs="Times New Roman"/>
          <w:iCs/>
          <w:sz w:val="20"/>
          <w:szCs w:val="20"/>
        </w:rPr>
      </w:pPr>
    </w:p>
    <w:p w:rsidR="00506E41" w:rsidRPr="00506E41" w:rsidRDefault="00CF6FD5" w:rsidP="00CF6FD5">
      <w:pPr>
        <w:spacing w:after="0" w:line="240" w:lineRule="auto"/>
        <w:ind w:firstLine="33"/>
        <w:jc w:val="center"/>
        <w:rPr>
          <w:rFonts w:ascii="Times New Roman" w:eastAsia="Times New Roman" w:hAnsi="Times New Roman" w:cs="Times New Roman"/>
          <w:b/>
          <w:bCs/>
          <w:iCs/>
          <w:sz w:val="20"/>
          <w:szCs w:val="20"/>
        </w:rPr>
      </w:pPr>
      <w:r>
        <w:rPr>
          <w:rFonts w:ascii="Times New Roman" w:eastAsia="Times New Roman" w:hAnsi="Times New Roman" w:cs="Times New Roman"/>
          <w:b/>
          <w:bCs/>
          <w:iCs/>
          <w:sz w:val="20"/>
          <w:szCs w:val="20"/>
        </w:rPr>
        <w:t xml:space="preserve">4.4.3. </w:t>
      </w:r>
      <w:r w:rsidR="00506E41" w:rsidRPr="00506E41">
        <w:rPr>
          <w:rFonts w:ascii="Times New Roman" w:eastAsia="Times New Roman" w:hAnsi="Times New Roman" w:cs="Times New Roman"/>
          <w:b/>
          <w:bCs/>
          <w:iCs/>
          <w:sz w:val="20"/>
          <w:szCs w:val="20"/>
        </w:rPr>
        <w:t xml:space="preserve">Биологическая рекультивация отвалов </w:t>
      </w:r>
    </w:p>
    <w:p w:rsidR="00506E41" w:rsidRPr="00506E41" w:rsidRDefault="00506E41" w:rsidP="00CF6FD5">
      <w:pPr>
        <w:spacing w:after="0" w:line="240" w:lineRule="auto"/>
        <w:ind w:firstLine="33"/>
        <w:jc w:val="center"/>
        <w:rPr>
          <w:rFonts w:ascii="Times New Roman" w:eastAsia="Times New Roman" w:hAnsi="Times New Roman" w:cs="Times New Roman"/>
          <w:b/>
          <w:bCs/>
          <w:iCs/>
          <w:sz w:val="20"/>
          <w:szCs w:val="20"/>
        </w:rPr>
      </w:pPr>
      <w:r w:rsidRPr="00506E41">
        <w:rPr>
          <w:rFonts w:ascii="Times New Roman" w:eastAsia="Times New Roman" w:hAnsi="Times New Roman" w:cs="Times New Roman"/>
          <w:b/>
          <w:bCs/>
          <w:iCs/>
          <w:sz w:val="20"/>
          <w:szCs w:val="20"/>
        </w:rPr>
        <w:t>вскрышных пород</w:t>
      </w:r>
    </w:p>
    <w:p w:rsidR="00506E41" w:rsidRPr="00506E41" w:rsidRDefault="00506E41" w:rsidP="00CF6FD5">
      <w:pPr>
        <w:spacing w:after="0" w:line="240" w:lineRule="auto"/>
        <w:ind w:firstLine="283"/>
        <w:rPr>
          <w:rFonts w:ascii="Times New Roman" w:eastAsia="Times New Roman" w:hAnsi="Times New Roman" w:cs="Times New Roman"/>
          <w:bCs/>
          <w:i/>
          <w:iCs/>
          <w:sz w:val="20"/>
          <w:szCs w:val="20"/>
        </w:rPr>
      </w:pPr>
    </w:p>
    <w:p w:rsidR="00506E41" w:rsidRPr="00506E41" w:rsidRDefault="00506E41" w:rsidP="00CF6FD5">
      <w:pPr>
        <w:spacing w:after="0" w:line="240" w:lineRule="auto"/>
        <w:ind w:firstLine="283"/>
        <w:jc w:val="both"/>
        <w:rPr>
          <w:rFonts w:ascii="Times New Roman" w:eastAsia="Times New Roman" w:hAnsi="Times New Roman" w:cs="Times New Roman"/>
          <w:bCs/>
          <w:iCs/>
          <w:sz w:val="20"/>
          <w:szCs w:val="20"/>
        </w:rPr>
      </w:pPr>
      <w:r w:rsidRPr="00506E41">
        <w:rPr>
          <w:rFonts w:ascii="Times New Roman" w:eastAsia="Times New Roman" w:hAnsi="Times New Roman" w:cs="Times New Roman"/>
          <w:bCs/>
          <w:iCs/>
          <w:sz w:val="20"/>
          <w:szCs w:val="20"/>
        </w:rPr>
        <w:t>Формирование растительного покрова на отвалах вскрышных пород  идет очень медленно из-за сложного, изменяющегося во времени рельефа поверхности отвала, бедности горных пород питательными веществами, неустойчивости водного и теплового режимов.</w:t>
      </w:r>
    </w:p>
    <w:p w:rsidR="00506E41" w:rsidRPr="00506E41" w:rsidRDefault="00506E41" w:rsidP="00CF6FD5">
      <w:pPr>
        <w:spacing w:after="0" w:line="240" w:lineRule="auto"/>
        <w:ind w:firstLine="283"/>
        <w:jc w:val="both"/>
        <w:rPr>
          <w:rFonts w:ascii="Times New Roman" w:eastAsia="Times New Roman" w:hAnsi="Times New Roman" w:cs="Times New Roman"/>
          <w:bCs/>
          <w:iCs/>
          <w:sz w:val="20"/>
          <w:szCs w:val="20"/>
        </w:rPr>
      </w:pPr>
      <w:r w:rsidRPr="00506E41">
        <w:rPr>
          <w:rFonts w:ascii="Times New Roman" w:eastAsia="Times New Roman" w:hAnsi="Times New Roman" w:cs="Times New Roman"/>
          <w:bCs/>
          <w:iCs/>
          <w:sz w:val="20"/>
          <w:szCs w:val="20"/>
        </w:rPr>
        <w:t>Отвалы и насыпи вскрышных пород быстрее зарастают с северной и северо-западной стороны, поскольку здесь водный и тепловой режимы устойчивы. Южные склоны, испытывающие наибольшие перепады температур и значительную эрозию, покрываются растительностью лишь в нижних частях склона, где накапливается смытый мелкозем.</w:t>
      </w:r>
    </w:p>
    <w:p w:rsidR="00506E41" w:rsidRPr="00506E41" w:rsidRDefault="00506E41" w:rsidP="00CF6FD5">
      <w:pPr>
        <w:spacing w:after="0" w:line="240" w:lineRule="auto"/>
        <w:ind w:firstLine="283"/>
        <w:jc w:val="both"/>
        <w:rPr>
          <w:rFonts w:ascii="Times New Roman" w:eastAsia="Times New Roman" w:hAnsi="Times New Roman" w:cs="Times New Roman"/>
          <w:bCs/>
          <w:iCs/>
          <w:sz w:val="20"/>
          <w:szCs w:val="20"/>
        </w:rPr>
      </w:pPr>
      <w:r w:rsidRPr="00506E41">
        <w:rPr>
          <w:rFonts w:ascii="Times New Roman" w:eastAsia="Times New Roman" w:hAnsi="Times New Roman" w:cs="Times New Roman"/>
          <w:bCs/>
          <w:iCs/>
          <w:sz w:val="20"/>
          <w:szCs w:val="20"/>
        </w:rPr>
        <w:t>Способность растения приживаться используют при рекультивации отвалов нетоксичных вскрышных пород без предварительного нанесе-ния почвенного слоя.</w:t>
      </w:r>
    </w:p>
    <w:p w:rsidR="00506E41" w:rsidRPr="00506E41" w:rsidRDefault="00506E41" w:rsidP="00CF6FD5">
      <w:pPr>
        <w:spacing w:after="0" w:line="240" w:lineRule="auto"/>
        <w:ind w:firstLine="283"/>
        <w:jc w:val="both"/>
        <w:rPr>
          <w:rFonts w:ascii="Times New Roman" w:eastAsia="Times New Roman" w:hAnsi="Times New Roman" w:cs="Times New Roman"/>
          <w:bCs/>
          <w:iCs/>
          <w:sz w:val="20"/>
          <w:szCs w:val="20"/>
        </w:rPr>
      </w:pPr>
      <w:r w:rsidRPr="00506E41">
        <w:rPr>
          <w:rFonts w:ascii="Times New Roman" w:eastAsia="Times New Roman" w:hAnsi="Times New Roman" w:cs="Times New Roman"/>
          <w:bCs/>
          <w:iCs/>
          <w:sz w:val="20"/>
          <w:szCs w:val="20"/>
        </w:rPr>
        <w:t>Для этого разрабатывают специальную технологию культи</w:t>
      </w:r>
      <w:r w:rsidR="005210F3">
        <w:rPr>
          <w:rFonts w:ascii="Times New Roman" w:eastAsia="Times New Roman" w:hAnsi="Times New Roman" w:cs="Times New Roman"/>
          <w:bCs/>
          <w:iCs/>
          <w:sz w:val="20"/>
          <w:szCs w:val="20"/>
        </w:rPr>
        <w:t>-</w:t>
      </w:r>
      <w:r w:rsidRPr="00506E41">
        <w:rPr>
          <w:rFonts w:ascii="Times New Roman" w:eastAsia="Times New Roman" w:hAnsi="Times New Roman" w:cs="Times New Roman"/>
          <w:bCs/>
          <w:iCs/>
          <w:sz w:val="20"/>
          <w:szCs w:val="20"/>
        </w:rPr>
        <w:t>вирования растений, например:</w:t>
      </w:r>
    </w:p>
    <w:p w:rsidR="00506E41" w:rsidRPr="00506E41" w:rsidRDefault="00506E41" w:rsidP="00CF6FD5">
      <w:pPr>
        <w:spacing w:after="0" w:line="240" w:lineRule="auto"/>
        <w:ind w:firstLine="283"/>
        <w:jc w:val="both"/>
        <w:rPr>
          <w:rFonts w:ascii="Times New Roman" w:eastAsia="Times New Roman" w:hAnsi="Times New Roman" w:cs="Times New Roman"/>
          <w:bCs/>
          <w:iCs/>
          <w:sz w:val="20"/>
          <w:szCs w:val="20"/>
        </w:rPr>
      </w:pPr>
      <w:r w:rsidRPr="00506E41">
        <w:rPr>
          <w:rFonts w:ascii="Times New Roman" w:eastAsia="Times New Roman" w:hAnsi="Times New Roman" w:cs="Times New Roman"/>
          <w:iCs/>
          <w:sz w:val="20"/>
          <w:szCs w:val="20"/>
        </w:rPr>
        <w:t>–</w:t>
      </w:r>
      <w:r w:rsidRPr="00506E41">
        <w:rPr>
          <w:rFonts w:ascii="Times New Roman" w:eastAsia="Times New Roman" w:hAnsi="Times New Roman" w:cs="Times New Roman"/>
          <w:bCs/>
          <w:iCs/>
          <w:sz w:val="20"/>
          <w:szCs w:val="20"/>
        </w:rPr>
        <w:t> выращивание в течение 3</w:t>
      </w:r>
      <w:r w:rsidRPr="00506E41">
        <w:rPr>
          <w:rFonts w:ascii="Times New Roman" w:eastAsia="Times New Roman" w:hAnsi="Times New Roman" w:cs="Times New Roman"/>
          <w:iCs/>
          <w:sz w:val="20"/>
          <w:szCs w:val="20"/>
        </w:rPr>
        <w:t>–</w:t>
      </w:r>
      <w:r w:rsidRPr="00506E41">
        <w:rPr>
          <w:rFonts w:ascii="Times New Roman" w:eastAsia="Times New Roman" w:hAnsi="Times New Roman" w:cs="Times New Roman"/>
          <w:bCs/>
          <w:iCs/>
          <w:sz w:val="20"/>
          <w:szCs w:val="20"/>
        </w:rPr>
        <w:t>4 лет бобовых трав с запашкой на глу-бину 25</w:t>
      </w:r>
      <w:r w:rsidRPr="00506E41">
        <w:rPr>
          <w:rFonts w:ascii="Times New Roman" w:eastAsia="Times New Roman" w:hAnsi="Times New Roman" w:cs="Times New Roman"/>
          <w:iCs/>
          <w:sz w:val="20"/>
          <w:szCs w:val="20"/>
        </w:rPr>
        <w:t>–</w:t>
      </w:r>
      <w:r w:rsidRPr="00506E41">
        <w:rPr>
          <w:rFonts w:ascii="Times New Roman" w:eastAsia="Times New Roman" w:hAnsi="Times New Roman" w:cs="Times New Roman"/>
          <w:bCs/>
          <w:iCs/>
          <w:sz w:val="20"/>
          <w:szCs w:val="20"/>
        </w:rPr>
        <w:t>30 см;</w:t>
      </w:r>
    </w:p>
    <w:p w:rsidR="00506E41" w:rsidRPr="00506E41" w:rsidRDefault="00506E41" w:rsidP="00CF6FD5">
      <w:pPr>
        <w:spacing w:after="0" w:line="240" w:lineRule="auto"/>
        <w:ind w:firstLine="283"/>
        <w:jc w:val="both"/>
        <w:rPr>
          <w:rFonts w:ascii="Times New Roman" w:eastAsia="Times New Roman" w:hAnsi="Times New Roman" w:cs="Times New Roman"/>
          <w:bCs/>
          <w:iCs/>
          <w:sz w:val="20"/>
          <w:szCs w:val="20"/>
        </w:rPr>
      </w:pPr>
      <w:r w:rsidRPr="00506E41">
        <w:rPr>
          <w:rFonts w:ascii="Times New Roman" w:eastAsia="Times New Roman" w:hAnsi="Times New Roman" w:cs="Times New Roman"/>
          <w:iCs/>
          <w:sz w:val="20"/>
          <w:szCs w:val="20"/>
        </w:rPr>
        <w:t>–</w:t>
      </w:r>
      <w:r w:rsidRPr="00506E41">
        <w:rPr>
          <w:rFonts w:ascii="Times New Roman" w:eastAsia="Times New Roman" w:hAnsi="Times New Roman" w:cs="Times New Roman"/>
          <w:bCs/>
          <w:iCs/>
          <w:sz w:val="20"/>
          <w:szCs w:val="20"/>
        </w:rPr>
        <w:t> выращивание злаково-бобовой травосмеси с внесением небольшой дозы минеральных удобрений в течение 3</w:t>
      </w:r>
      <w:r w:rsidRPr="00506E41">
        <w:rPr>
          <w:rFonts w:ascii="Times New Roman" w:eastAsia="Times New Roman" w:hAnsi="Times New Roman" w:cs="Times New Roman"/>
          <w:iCs/>
          <w:sz w:val="20"/>
          <w:szCs w:val="20"/>
        </w:rPr>
        <w:t>–</w:t>
      </w:r>
      <w:r w:rsidRPr="00506E41">
        <w:rPr>
          <w:rFonts w:ascii="Times New Roman" w:eastAsia="Times New Roman" w:hAnsi="Times New Roman" w:cs="Times New Roman"/>
          <w:bCs/>
          <w:iCs/>
          <w:sz w:val="20"/>
          <w:szCs w:val="20"/>
        </w:rPr>
        <w:t>4 лет с последующей запашкой трав на глубину 20</w:t>
      </w:r>
      <w:r w:rsidRPr="00506E41">
        <w:rPr>
          <w:rFonts w:ascii="Times New Roman" w:eastAsia="Times New Roman" w:hAnsi="Times New Roman" w:cs="Times New Roman"/>
          <w:iCs/>
          <w:sz w:val="20"/>
          <w:szCs w:val="20"/>
        </w:rPr>
        <w:t>–</w:t>
      </w:r>
      <w:r w:rsidRPr="00506E41">
        <w:rPr>
          <w:rFonts w:ascii="Times New Roman" w:eastAsia="Times New Roman" w:hAnsi="Times New Roman" w:cs="Times New Roman"/>
          <w:bCs/>
          <w:iCs/>
          <w:sz w:val="20"/>
          <w:szCs w:val="20"/>
        </w:rPr>
        <w:t>25 см;</w:t>
      </w:r>
    </w:p>
    <w:p w:rsidR="00506E41" w:rsidRPr="00506E41" w:rsidRDefault="00506E41" w:rsidP="00CF6FD5">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w:t>
      </w:r>
      <w:r w:rsidRPr="00506E41">
        <w:rPr>
          <w:rFonts w:ascii="Times New Roman" w:eastAsia="Times New Roman" w:hAnsi="Times New Roman" w:cs="Times New Roman"/>
          <w:bCs/>
          <w:iCs/>
          <w:sz w:val="20"/>
          <w:szCs w:val="20"/>
        </w:rPr>
        <w:t xml:space="preserve"> посев трав (вико-овсяной смеси, донника) с последующей их запашкой.</w:t>
      </w:r>
    </w:p>
    <w:p w:rsidR="00506E41" w:rsidRPr="00506E41" w:rsidRDefault="00506E41" w:rsidP="00CF6FD5">
      <w:pPr>
        <w:spacing w:after="0" w:line="240" w:lineRule="auto"/>
        <w:ind w:firstLine="283"/>
        <w:jc w:val="both"/>
        <w:rPr>
          <w:rFonts w:ascii="Times New Roman" w:eastAsia="Times New Roman" w:hAnsi="Times New Roman" w:cs="Times New Roman"/>
          <w:bCs/>
          <w:iCs/>
          <w:sz w:val="20"/>
          <w:szCs w:val="20"/>
        </w:rPr>
      </w:pPr>
      <w:r w:rsidRPr="00506E41">
        <w:rPr>
          <w:rFonts w:ascii="Times New Roman" w:eastAsia="Times New Roman" w:hAnsi="Times New Roman" w:cs="Times New Roman"/>
          <w:iCs/>
          <w:sz w:val="20"/>
          <w:szCs w:val="20"/>
        </w:rPr>
        <w:t xml:space="preserve">На землях, где проведение технической рекультивации </w:t>
      </w:r>
      <w:r w:rsidRPr="00506E41">
        <w:rPr>
          <w:rFonts w:ascii="Times New Roman" w:eastAsia="Times New Roman" w:hAnsi="Times New Roman" w:cs="Times New Roman"/>
          <w:i/>
          <w:iCs/>
          <w:sz w:val="20"/>
          <w:szCs w:val="20"/>
        </w:rPr>
        <w:t>затруднено</w:t>
      </w:r>
      <w:r w:rsidRPr="00506E41">
        <w:rPr>
          <w:rFonts w:ascii="Times New Roman" w:eastAsia="Times New Roman" w:hAnsi="Times New Roman" w:cs="Times New Roman"/>
          <w:iCs/>
          <w:sz w:val="20"/>
          <w:szCs w:val="20"/>
        </w:rPr>
        <w:t xml:space="preserve"> или возможно повторное их использование (например, повторное </w:t>
      </w:r>
      <w:r w:rsidRPr="00506E41">
        <w:rPr>
          <w:rFonts w:ascii="Times New Roman" w:eastAsia="Times New Roman" w:hAnsi="Times New Roman" w:cs="Times New Roman"/>
          <w:iCs/>
          <w:sz w:val="20"/>
          <w:szCs w:val="20"/>
        </w:rPr>
        <w:lastRenderedPageBreak/>
        <w:t>использование отвалов, содержащих породы с малой концентрацией редких металлов), создают растительный покров разбрасыванием дражированных семян травосмесей и кустарников.</w:t>
      </w:r>
    </w:p>
    <w:p w:rsidR="00506E41" w:rsidRPr="00506E41" w:rsidRDefault="00506E41" w:rsidP="00CF6FD5">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Семена растений с учетом их приуроченности к горным породам разбрасывают самолетом ранней весной вместе с небольшими дозами минеральных удобрений.</w:t>
      </w:r>
    </w:p>
    <w:p w:rsidR="00506E41" w:rsidRPr="00506E41" w:rsidRDefault="00506E41" w:rsidP="00CF6FD5">
      <w:pPr>
        <w:spacing w:after="0" w:line="240" w:lineRule="auto"/>
        <w:ind w:firstLine="283"/>
        <w:rPr>
          <w:rFonts w:ascii="Times New Roman" w:eastAsia="Times New Roman" w:hAnsi="Times New Roman" w:cs="Times New Roman"/>
          <w:b/>
          <w:iCs/>
          <w:sz w:val="20"/>
          <w:szCs w:val="20"/>
        </w:rPr>
      </w:pPr>
    </w:p>
    <w:p w:rsidR="00506E41" w:rsidRPr="00506E41" w:rsidRDefault="00506E41" w:rsidP="00CF6FD5">
      <w:pPr>
        <w:spacing w:after="0" w:line="240" w:lineRule="auto"/>
        <w:ind w:firstLine="33"/>
        <w:jc w:val="center"/>
        <w:rPr>
          <w:rFonts w:ascii="Times New Roman" w:eastAsia="Times New Roman" w:hAnsi="Times New Roman" w:cs="Times New Roman"/>
          <w:b/>
          <w:iCs/>
          <w:sz w:val="20"/>
          <w:szCs w:val="20"/>
        </w:rPr>
      </w:pPr>
      <w:r w:rsidRPr="00506E41">
        <w:rPr>
          <w:rFonts w:ascii="Times New Roman" w:eastAsia="Times New Roman" w:hAnsi="Times New Roman" w:cs="Times New Roman"/>
          <w:b/>
          <w:iCs/>
          <w:sz w:val="20"/>
          <w:szCs w:val="20"/>
        </w:rPr>
        <w:t xml:space="preserve">4.4.4.  Биологическая рекультивация  техногенно </w:t>
      </w:r>
    </w:p>
    <w:p w:rsidR="00506E41" w:rsidRPr="00506E41" w:rsidRDefault="00506E41" w:rsidP="00CF6FD5">
      <w:pPr>
        <w:spacing w:after="0" w:line="240" w:lineRule="auto"/>
        <w:ind w:firstLine="33"/>
        <w:jc w:val="center"/>
        <w:rPr>
          <w:rFonts w:ascii="Times New Roman" w:eastAsia="Times New Roman" w:hAnsi="Times New Roman" w:cs="Times New Roman"/>
          <w:b/>
          <w:iCs/>
          <w:sz w:val="20"/>
          <w:szCs w:val="20"/>
        </w:rPr>
      </w:pPr>
      <w:r w:rsidRPr="00506E41">
        <w:rPr>
          <w:rFonts w:ascii="Times New Roman" w:eastAsia="Times New Roman" w:hAnsi="Times New Roman" w:cs="Times New Roman"/>
          <w:b/>
          <w:iCs/>
          <w:sz w:val="20"/>
          <w:szCs w:val="20"/>
        </w:rPr>
        <w:t>загрязненных земель</w:t>
      </w:r>
    </w:p>
    <w:p w:rsidR="00506E41" w:rsidRPr="00506E41" w:rsidRDefault="00506E41" w:rsidP="00CF6FD5">
      <w:pPr>
        <w:spacing w:after="0" w:line="240" w:lineRule="auto"/>
        <w:ind w:firstLine="283"/>
        <w:rPr>
          <w:rFonts w:ascii="Times New Roman" w:eastAsia="Times New Roman" w:hAnsi="Times New Roman" w:cs="Times New Roman"/>
          <w:i/>
          <w:iCs/>
          <w:sz w:val="20"/>
          <w:szCs w:val="20"/>
        </w:rPr>
      </w:pPr>
    </w:p>
    <w:p w:rsidR="00506E41" w:rsidRPr="00506E41" w:rsidRDefault="00506E41" w:rsidP="00CF6FD5">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xml:space="preserve">На землях, загрязненных техногенными продуктами, главная задача биологической рекультивации </w:t>
      </w:r>
      <w:r w:rsidRPr="00506E41">
        <w:rPr>
          <w:rFonts w:ascii="Times New Roman" w:eastAsia="Times New Roman" w:hAnsi="Times New Roman" w:cs="Calibri"/>
          <w:sz w:val="20"/>
          <w:szCs w:val="20"/>
        </w:rPr>
        <w:t>заключается в</w:t>
      </w:r>
      <w:r w:rsidRPr="00506E41">
        <w:rPr>
          <w:rFonts w:ascii="Times New Roman" w:eastAsia="Times New Roman" w:hAnsi="Times New Roman" w:cs="Times New Roman"/>
          <w:iCs/>
          <w:sz w:val="20"/>
          <w:szCs w:val="20"/>
        </w:rPr>
        <w:t xml:space="preserve"> повышении само</w:t>
      </w:r>
      <w:r w:rsidR="005210F3">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очищающей способности почвы. Решить эту задачу можно с помощью совместного функционирования технических и биологических систем, оперирующих широким набором мероприятий, в том числе с использованием специально выращенных микроорганизмов. </w:t>
      </w:r>
    </w:p>
    <w:p w:rsidR="00506E41" w:rsidRPr="00506E41" w:rsidRDefault="00506E41" w:rsidP="00CF6FD5">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Земли, загрязненные тяжелыми металлами, органическими веществами или продуктами промышленной переработки, на первом этапе очищают с помощью сорбентов, ра</w:t>
      </w:r>
      <w:r w:rsidR="005A3B1A">
        <w:rPr>
          <w:rFonts w:ascii="Times New Roman" w:eastAsia="Times New Roman" w:hAnsi="Times New Roman" w:cs="Times New Roman"/>
          <w:iCs/>
          <w:sz w:val="20"/>
          <w:szCs w:val="20"/>
        </w:rPr>
        <w:t>стений или микроорганизмов (био</w:t>
      </w:r>
      <w:r w:rsidRPr="00506E41">
        <w:rPr>
          <w:rFonts w:ascii="Times New Roman" w:eastAsia="Times New Roman" w:hAnsi="Times New Roman" w:cs="Times New Roman"/>
          <w:iCs/>
          <w:sz w:val="20"/>
          <w:szCs w:val="20"/>
        </w:rPr>
        <w:t>деструкторов), а затем включают в хозяйственное использование под наблюдением агрохимических и санитарно-эпидемиологических служб.</w:t>
      </w:r>
    </w:p>
    <w:p w:rsidR="00506E41" w:rsidRPr="00506E41" w:rsidRDefault="00506E41" w:rsidP="00CF6FD5">
      <w:pPr>
        <w:spacing w:after="0" w:line="240" w:lineRule="auto"/>
        <w:ind w:firstLine="284"/>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Рекультивация (очистка) почв от техногенных продуктов с помощью микроорганизмов  основана  на деструктировании (разложении) этих продуктов в течение регламентированного времени.</w:t>
      </w:r>
    </w:p>
    <w:p w:rsidR="00506E41" w:rsidRPr="00506E41" w:rsidRDefault="00506E41" w:rsidP="00CF6FD5">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На практике этот способ применяют для очистки почв, загрязненных нефтепродуктами, пестицидами и другими веществами, содержащими углеводороды.</w:t>
      </w:r>
    </w:p>
    <w:p w:rsidR="00506E41" w:rsidRPr="00506E41" w:rsidRDefault="00506E41" w:rsidP="00CF6FD5">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xml:space="preserve">Разрабатываются </w:t>
      </w:r>
      <w:r w:rsidRPr="00506E41">
        <w:rPr>
          <w:rFonts w:ascii="Times New Roman" w:eastAsia="Times New Roman" w:hAnsi="Times New Roman" w:cs="Times New Roman"/>
          <w:i/>
          <w:iCs/>
          <w:sz w:val="20"/>
          <w:szCs w:val="20"/>
        </w:rPr>
        <w:t xml:space="preserve">штаммы </w:t>
      </w:r>
      <w:r w:rsidRPr="00506E41">
        <w:rPr>
          <w:rFonts w:ascii="Times New Roman" w:eastAsia="Times New Roman" w:hAnsi="Times New Roman" w:cs="Times New Roman"/>
          <w:iCs/>
          <w:sz w:val="20"/>
          <w:szCs w:val="20"/>
        </w:rPr>
        <w:t xml:space="preserve"> бактерий-деструкторов,  устойчивые  к мышьяку и тяжелым металлам. Эти бактерии способны к очистке почв в условиях смешанного загрязнения.</w:t>
      </w:r>
    </w:p>
    <w:p w:rsidR="00506E41" w:rsidRPr="00506E41" w:rsidRDefault="00506E41" w:rsidP="00CF6FD5">
      <w:pPr>
        <w:spacing w:after="0" w:line="240" w:lineRule="auto"/>
        <w:ind w:firstLine="283"/>
        <w:contextualSpacing/>
        <w:jc w:val="both"/>
        <w:rPr>
          <w:rFonts w:ascii="Times New Roman" w:eastAsia="Calibri" w:hAnsi="Times New Roman" w:cs="Times New Roman"/>
          <w:iCs/>
          <w:sz w:val="20"/>
          <w:szCs w:val="20"/>
          <w:lang w:eastAsia="en-US"/>
        </w:rPr>
      </w:pPr>
      <w:r w:rsidRPr="00506E41">
        <w:rPr>
          <w:rFonts w:ascii="Times New Roman" w:eastAsia="Calibri" w:hAnsi="Times New Roman" w:cs="Times New Roman"/>
          <w:iCs/>
          <w:sz w:val="20"/>
          <w:szCs w:val="20"/>
          <w:lang w:eastAsia="en-US"/>
        </w:rPr>
        <w:t>Технология биодеструктирования включает создание благо</w:t>
      </w:r>
      <w:r w:rsidR="005210F3">
        <w:rPr>
          <w:rFonts w:ascii="Times New Roman" w:eastAsia="Calibri" w:hAnsi="Times New Roman" w:cs="Times New Roman"/>
          <w:iCs/>
          <w:sz w:val="20"/>
          <w:szCs w:val="20"/>
          <w:lang w:eastAsia="en-US"/>
        </w:rPr>
        <w:t>-</w:t>
      </w:r>
      <w:r w:rsidRPr="00506E41">
        <w:rPr>
          <w:rFonts w:ascii="Times New Roman" w:eastAsia="Calibri" w:hAnsi="Times New Roman" w:cs="Times New Roman"/>
          <w:iCs/>
          <w:sz w:val="20"/>
          <w:szCs w:val="20"/>
          <w:lang w:eastAsia="en-US"/>
        </w:rPr>
        <w:t>приятных водно-воздушных, тепловых и питательных условий для микроорганизмов и регулярный контроль численности применяемой</w:t>
      </w:r>
      <w:r w:rsidR="005210F3">
        <w:rPr>
          <w:rFonts w:ascii="Times New Roman" w:eastAsia="Calibri" w:hAnsi="Times New Roman" w:cs="Times New Roman"/>
          <w:iCs/>
          <w:sz w:val="20"/>
          <w:szCs w:val="20"/>
          <w:lang w:eastAsia="en-US"/>
        </w:rPr>
        <w:t xml:space="preserve"> </w:t>
      </w:r>
      <w:r w:rsidRPr="00506E41">
        <w:rPr>
          <w:rFonts w:ascii="Times New Roman" w:eastAsia="Calibri" w:hAnsi="Times New Roman" w:cs="Times New Roman"/>
          <w:iCs/>
          <w:sz w:val="20"/>
          <w:szCs w:val="20"/>
          <w:lang w:eastAsia="en-US"/>
        </w:rPr>
        <w:t>популяции. Поэтому эффективность такого вида рекультивации зави</w:t>
      </w:r>
      <w:r w:rsidR="005210F3">
        <w:rPr>
          <w:rFonts w:ascii="Times New Roman" w:eastAsia="Calibri" w:hAnsi="Times New Roman" w:cs="Times New Roman"/>
          <w:iCs/>
          <w:sz w:val="20"/>
          <w:szCs w:val="20"/>
          <w:lang w:eastAsia="en-US"/>
        </w:rPr>
        <w:t>-</w:t>
      </w:r>
      <w:r w:rsidRPr="00506E41">
        <w:rPr>
          <w:rFonts w:ascii="Times New Roman" w:eastAsia="Calibri" w:hAnsi="Times New Roman" w:cs="Times New Roman"/>
          <w:iCs/>
          <w:sz w:val="20"/>
          <w:szCs w:val="20"/>
          <w:lang w:eastAsia="en-US"/>
        </w:rPr>
        <w:t>сит от управляемости регулирующих факторов и качества.</w:t>
      </w:r>
    </w:p>
    <w:p w:rsidR="00506E41" w:rsidRDefault="00506E41" w:rsidP="005210F3">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Для создания растительного покрова на землях, загрязненных химическими веществами, необходимо учитывать видовой состав растений, приуроченный к таким землям (табл. 4.4).</w:t>
      </w:r>
    </w:p>
    <w:p w:rsidR="005210F3" w:rsidRPr="00506E41" w:rsidRDefault="005210F3" w:rsidP="005210F3">
      <w:pPr>
        <w:spacing w:after="0" w:line="240" w:lineRule="auto"/>
        <w:ind w:firstLine="283"/>
        <w:jc w:val="both"/>
        <w:rPr>
          <w:rFonts w:ascii="Times New Roman" w:eastAsia="Times New Roman" w:hAnsi="Times New Roman" w:cs="Times New Roman"/>
          <w:iCs/>
          <w:sz w:val="20"/>
          <w:szCs w:val="20"/>
        </w:rPr>
      </w:pPr>
    </w:p>
    <w:p w:rsidR="00506E41" w:rsidRPr="00506E41" w:rsidRDefault="00506E41" w:rsidP="00CF6FD5">
      <w:pPr>
        <w:spacing w:after="0" w:line="240" w:lineRule="auto"/>
        <w:ind w:firstLine="283"/>
        <w:jc w:val="center"/>
        <w:rPr>
          <w:rFonts w:ascii="Times New Roman" w:eastAsia="Times New Roman" w:hAnsi="Times New Roman" w:cs="Times New Roman"/>
          <w:b/>
          <w:iCs/>
          <w:sz w:val="16"/>
          <w:szCs w:val="16"/>
        </w:rPr>
      </w:pPr>
      <w:r w:rsidRPr="00506E41">
        <w:rPr>
          <w:rFonts w:ascii="Times New Roman" w:eastAsia="Times New Roman" w:hAnsi="Times New Roman" w:cs="Times New Roman"/>
          <w:bCs/>
          <w:iCs/>
          <w:sz w:val="16"/>
          <w:szCs w:val="16"/>
        </w:rPr>
        <w:t xml:space="preserve">Т а б л и ц а  4.4. </w:t>
      </w:r>
      <w:r w:rsidRPr="00506E41">
        <w:rPr>
          <w:rFonts w:ascii="Times New Roman" w:eastAsia="Times New Roman" w:hAnsi="Times New Roman" w:cs="Times New Roman"/>
          <w:b/>
          <w:iCs/>
          <w:sz w:val="16"/>
          <w:szCs w:val="16"/>
        </w:rPr>
        <w:t>Видовой состав растений на землях,</w:t>
      </w:r>
    </w:p>
    <w:p w:rsidR="00506E41" w:rsidRPr="00506E41" w:rsidRDefault="00506E41" w:rsidP="00CF6FD5">
      <w:pPr>
        <w:spacing w:after="0" w:line="240" w:lineRule="auto"/>
        <w:ind w:firstLine="283"/>
        <w:jc w:val="center"/>
        <w:rPr>
          <w:rFonts w:ascii="Times New Roman" w:eastAsia="Times New Roman" w:hAnsi="Times New Roman" w:cs="Times New Roman"/>
          <w:b/>
          <w:iCs/>
          <w:sz w:val="16"/>
          <w:szCs w:val="16"/>
        </w:rPr>
      </w:pPr>
      <w:r w:rsidRPr="00506E41">
        <w:rPr>
          <w:rFonts w:ascii="Times New Roman" w:eastAsia="Times New Roman" w:hAnsi="Times New Roman" w:cs="Times New Roman"/>
          <w:b/>
          <w:iCs/>
          <w:sz w:val="16"/>
          <w:szCs w:val="16"/>
        </w:rPr>
        <w:t>загрязненных химическими веществами</w:t>
      </w:r>
    </w:p>
    <w:p w:rsidR="00506E41" w:rsidRPr="00506E41" w:rsidRDefault="00506E41" w:rsidP="00CF6FD5">
      <w:pPr>
        <w:spacing w:after="0" w:line="240" w:lineRule="auto"/>
        <w:ind w:firstLine="283"/>
        <w:jc w:val="center"/>
        <w:rPr>
          <w:rFonts w:ascii="Times New Roman" w:eastAsia="Times New Roman" w:hAnsi="Times New Roman" w:cs="Times New Roman"/>
          <w:b/>
          <w:iCs/>
          <w:sz w:val="16"/>
          <w:szCs w:val="16"/>
        </w:rPr>
      </w:pPr>
    </w:p>
    <w:tbl>
      <w:tblPr>
        <w:tblW w:w="6136" w:type="dxa"/>
        <w:jc w:val="center"/>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403"/>
        <w:gridCol w:w="2733"/>
      </w:tblGrid>
      <w:tr w:rsidR="00506E41" w:rsidRPr="00506E41" w:rsidTr="00506E41">
        <w:trPr>
          <w:trHeight w:val="115"/>
          <w:jc w:val="center"/>
        </w:trPr>
        <w:tc>
          <w:tcPr>
            <w:tcW w:w="3403" w:type="dxa"/>
            <w:tcBorders>
              <w:bottom w:val="single" w:sz="4" w:space="0" w:color="auto"/>
            </w:tcBorders>
          </w:tcPr>
          <w:p w:rsidR="00506E41" w:rsidRPr="00506E41" w:rsidRDefault="00506E41" w:rsidP="00CF6FD5">
            <w:pPr>
              <w:spacing w:after="0" w:line="240" w:lineRule="auto"/>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Элемент</w:t>
            </w:r>
          </w:p>
        </w:tc>
        <w:tc>
          <w:tcPr>
            <w:tcW w:w="2733" w:type="dxa"/>
            <w:tcBorders>
              <w:bottom w:val="single" w:sz="4" w:space="0" w:color="auto"/>
            </w:tcBorders>
          </w:tcPr>
          <w:p w:rsidR="00506E41" w:rsidRPr="00506E41" w:rsidRDefault="00506E41" w:rsidP="00CF6FD5">
            <w:pPr>
              <w:spacing w:after="0" w:line="240" w:lineRule="auto"/>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Видовой состав растений</w:t>
            </w:r>
          </w:p>
        </w:tc>
      </w:tr>
      <w:tr w:rsidR="00506E41" w:rsidRPr="00506E41" w:rsidTr="00506E41">
        <w:trPr>
          <w:jc w:val="center"/>
        </w:trPr>
        <w:tc>
          <w:tcPr>
            <w:tcW w:w="3403" w:type="dxa"/>
            <w:tcBorders>
              <w:bottom w:val="single" w:sz="4" w:space="0" w:color="auto"/>
            </w:tcBorders>
          </w:tcPr>
          <w:p w:rsidR="00506E41" w:rsidRPr="00506E41" w:rsidRDefault="00506E41" w:rsidP="00CF6FD5">
            <w:pPr>
              <w:spacing w:after="0" w:line="240" w:lineRule="auto"/>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Медь, железо</w:t>
            </w:r>
          </w:p>
        </w:tc>
        <w:tc>
          <w:tcPr>
            <w:tcW w:w="2733" w:type="dxa"/>
            <w:tcBorders>
              <w:bottom w:val="single" w:sz="4" w:space="0" w:color="auto"/>
            </w:tcBorders>
          </w:tcPr>
          <w:p w:rsidR="00506E41" w:rsidRPr="00506E41" w:rsidRDefault="00506E41" w:rsidP="00CF6FD5">
            <w:pPr>
              <w:spacing w:after="0" w:line="240" w:lineRule="auto"/>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Шиповник</w:t>
            </w:r>
          </w:p>
        </w:tc>
      </w:tr>
      <w:tr w:rsidR="00506E41" w:rsidRPr="00506E41" w:rsidTr="00506E41">
        <w:trPr>
          <w:trHeight w:val="145"/>
          <w:jc w:val="center"/>
        </w:trPr>
        <w:tc>
          <w:tcPr>
            <w:tcW w:w="3403" w:type="dxa"/>
            <w:tcBorders>
              <w:top w:val="single" w:sz="4" w:space="0" w:color="auto"/>
              <w:bottom w:val="single" w:sz="4" w:space="0" w:color="auto"/>
            </w:tcBorders>
          </w:tcPr>
          <w:p w:rsidR="00506E41" w:rsidRPr="00506E41" w:rsidRDefault="00506E41" w:rsidP="00CF6FD5">
            <w:pPr>
              <w:spacing w:after="0" w:line="240" w:lineRule="auto"/>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Цинк</w:t>
            </w:r>
          </w:p>
        </w:tc>
        <w:tc>
          <w:tcPr>
            <w:tcW w:w="2733" w:type="dxa"/>
            <w:tcBorders>
              <w:top w:val="single" w:sz="4" w:space="0" w:color="auto"/>
              <w:bottom w:val="single" w:sz="4" w:space="0" w:color="auto"/>
            </w:tcBorders>
          </w:tcPr>
          <w:p w:rsidR="00506E41" w:rsidRPr="00506E41" w:rsidRDefault="00506E41" w:rsidP="00CF6FD5">
            <w:pPr>
              <w:spacing w:after="0" w:line="240" w:lineRule="auto"/>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Фиалка, ярутка</w:t>
            </w:r>
          </w:p>
        </w:tc>
      </w:tr>
      <w:tr w:rsidR="00506E41" w:rsidRPr="00506E41" w:rsidTr="00506E41">
        <w:trPr>
          <w:trHeight w:val="195"/>
          <w:jc w:val="center"/>
        </w:trPr>
        <w:tc>
          <w:tcPr>
            <w:tcW w:w="3403" w:type="dxa"/>
            <w:tcBorders>
              <w:top w:val="single" w:sz="4" w:space="0" w:color="auto"/>
              <w:bottom w:val="single" w:sz="4" w:space="0" w:color="auto"/>
            </w:tcBorders>
          </w:tcPr>
          <w:p w:rsidR="00506E41" w:rsidRPr="00506E41" w:rsidRDefault="00506E41" w:rsidP="00CF6FD5">
            <w:pPr>
              <w:spacing w:after="0" w:line="240" w:lineRule="auto"/>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Цинк, свинец, кадмий</w:t>
            </w:r>
          </w:p>
        </w:tc>
        <w:tc>
          <w:tcPr>
            <w:tcW w:w="2733" w:type="dxa"/>
            <w:tcBorders>
              <w:top w:val="single" w:sz="4" w:space="0" w:color="auto"/>
              <w:bottom w:val="single" w:sz="4" w:space="0" w:color="auto"/>
            </w:tcBorders>
          </w:tcPr>
          <w:p w:rsidR="00506E41" w:rsidRPr="00506E41" w:rsidRDefault="00506E41" w:rsidP="00CF6FD5">
            <w:pPr>
              <w:spacing w:after="0" w:line="240" w:lineRule="auto"/>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Горец большой</w:t>
            </w:r>
          </w:p>
        </w:tc>
      </w:tr>
      <w:tr w:rsidR="00506E41" w:rsidRPr="00506E41" w:rsidTr="00506E41">
        <w:trPr>
          <w:trHeight w:val="62"/>
          <w:jc w:val="center"/>
        </w:trPr>
        <w:tc>
          <w:tcPr>
            <w:tcW w:w="3403" w:type="dxa"/>
            <w:tcBorders>
              <w:top w:val="single" w:sz="4" w:space="0" w:color="auto"/>
              <w:bottom w:val="single" w:sz="4" w:space="0" w:color="auto"/>
            </w:tcBorders>
          </w:tcPr>
          <w:p w:rsidR="00506E41" w:rsidRPr="00506E41" w:rsidRDefault="00506E41" w:rsidP="00CF6FD5">
            <w:pPr>
              <w:spacing w:after="0" w:line="240" w:lineRule="auto"/>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Никель</w:t>
            </w:r>
          </w:p>
        </w:tc>
        <w:tc>
          <w:tcPr>
            <w:tcW w:w="2733" w:type="dxa"/>
            <w:tcBorders>
              <w:top w:val="single" w:sz="4" w:space="0" w:color="auto"/>
              <w:bottom w:val="single" w:sz="4" w:space="0" w:color="auto"/>
            </w:tcBorders>
          </w:tcPr>
          <w:p w:rsidR="00506E41" w:rsidRPr="00506E41" w:rsidRDefault="00506E41" w:rsidP="00CF6FD5">
            <w:pPr>
              <w:spacing w:after="0" w:line="240" w:lineRule="auto"/>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Гречиха</w:t>
            </w:r>
          </w:p>
        </w:tc>
      </w:tr>
    </w:tbl>
    <w:p w:rsidR="00506E41" w:rsidRPr="00506E41" w:rsidRDefault="00506E41" w:rsidP="00CF6FD5">
      <w:pPr>
        <w:spacing w:after="0" w:line="240" w:lineRule="auto"/>
        <w:ind w:firstLine="33"/>
        <w:jc w:val="center"/>
        <w:rPr>
          <w:rFonts w:ascii="Times New Roman" w:eastAsia="Times New Roman" w:hAnsi="Times New Roman" w:cs="Times New Roman"/>
          <w:b/>
          <w:iCs/>
          <w:sz w:val="20"/>
          <w:szCs w:val="20"/>
        </w:rPr>
      </w:pPr>
    </w:p>
    <w:p w:rsidR="00506E41" w:rsidRPr="00506E41" w:rsidRDefault="00CF6FD5" w:rsidP="00CF6FD5">
      <w:pPr>
        <w:spacing w:after="0" w:line="240" w:lineRule="auto"/>
        <w:ind w:firstLine="33"/>
        <w:jc w:val="center"/>
        <w:rPr>
          <w:rFonts w:ascii="Times New Roman" w:eastAsia="Times New Roman" w:hAnsi="Times New Roman" w:cs="Times New Roman"/>
          <w:b/>
          <w:iCs/>
          <w:sz w:val="20"/>
          <w:szCs w:val="20"/>
        </w:rPr>
      </w:pPr>
      <w:r>
        <w:rPr>
          <w:rFonts w:ascii="Times New Roman" w:eastAsia="Times New Roman" w:hAnsi="Times New Roman" w:cs="Times New Roman"/>
          <w:b/>
          <w:iCs/>
          <w:sz w:val="20"/>
          <w:szCs w:val="20"/>
        </w:rPr>
        <w:t>4.4.5.</w:t>
      </w:r>
      <w:r w:rsidR="00506E41" w:rsidRPr="00506E41">
        <w:rPr>
          <w:rFonts w:ascii="Times New Roman" w:eastAsia="Times New Roman" w:hAnsi="Times New Roman" w:cs="Times New Roman"/>
          <w:b/>
          <w:iCs/>
          <w:sz w:val="20"/>
          <w:szCs w:val="20"/>
        </w:rPr>
        <w:t xml:space="preserve"> Биологическая рекультивация для сельскохозяйственного использования</w:t>
      </w:r>
    </w:p>
    <w:p w:rsidR="00506E41" w:rsidRPr="00506E41" w:rsidRDefault="00506E41" w:rsidP="00CF6FD5">
      <w:pPr>
        <w:spacing w:after="0" w:line="240" w:lineRule="auto"/>
        <w:ind w:firstLine="283"/>
        <w:jc w:val="both"/>
        <w:rPr>
          <w:rFonts w:ascii="Times New Roman" w:eastAsia="Times New Roman" w:hAnsi="Times New Roman" w:cs="Times New Roman"/>
          <w:iCs/>
          <w:sz w:val="20"/>
          <w:szCs w:val="20"/>
        </w:rPr>
      </w:pPr>
    </w:p>
    <w:p w:rsidR="00506E41" w:rsidRPr="00506E41" w:rsidRDefault="00506E41" w:rsidP="00CF6FD5">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Из всех направлений использования рекультивируемых земель в народном хозяйстве сельскохозяйст</w:t>
      </w:r>
      <w:r w:rsidR="00CF6FD5">
        <w:rPr>
          <w:rFonts w:ascii="Times New Roman" w:eastAsia="Times New Roman" w:hAnsi="Times New Roman" w:cs="Times New Roman"/>
          <w:iCs/>
          <w:sz w:val="20"/>
          <w:szCs w:val="20"/>
        </w:rPr>
        <w:t xml:space="preserve">венная рекультивация является </w:t>
      </w:r>
      <w:r w:rsidRPr="00506E41">
        <w:rPr>
          <w:rFonts w:ascii="Times New Roman" w:eastAsia="Times New Roman" w:hAnsi="Times New Roman" w:cs="Times New Roman"/>
          <w:iCs/>
          <w:sz w:val="20"/>
          <w:szCs w:val="20"/>
        </w:rPr>
        <w:t>самой сложной, так как большинство сельскохозяйственных культур предъявляют повышенные требования  к поверхностному слою почвы, поэтому принципиальное значение для оценки возможности биологической рекультивации для сельскохозяйственного исполь</w:t>
      </w:r>
      <w:r w:rsidR="005210F3">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зования имеет состав и свойства верхнего слоя рекультивируемых земель.</w:t>
      </w:r>
    </w:p>
    <w:p w:rsidR="00506E41" w:rsidRPr="00506E41" w:rsidRDefault="00506E41" w:rsidP="00CF6FD5">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Если нарушенные земли предназначены для сельскохозяйственного использования, то общий состав работ биологической рекультивации может быть следующим:</w:t>
      </w:r>
    </w:p>
    <w:p w:rsidR="00506E41" w:rsidRPr="00506E41" w:rsidRDefault="00506E41" w:rsidP="00CF6FD5">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планировка поверхности земли и нанесение на нее почвенного слоя, особенно на субстраты, содержащие малопригодные породы (заключительные работы технической рекультивации);</w:t>
      </w:r>
    </w:p>
    <w:p w:rsidR="00506E41" w:rsidRPr="00506E41" w:rsidRDefault="00506E41" w:rsidP="00CF6FD5">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выращивание пионерных культур (однолетних или многолетних) для активизации процессов почвообразования;</w:t>
      </w:r>
    </w:p>
    <w:p w:rsidR="00506E41" w:rsidRPr="00506E41" w:rsidRDefault="00506E41" w:rsidP="00CF6FD5">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введение специальных севооборотов для восстановления и формирования почвенного слоя;</w:t>
      </w:r>
    </w:p>
    <w:p w:rsidR="00506E41" w:rsidRPr="00506E41" w:rsidRDefault="00506E41" w:rsidP="00CF6FD5">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применение приемов почвозащитного земледелия для повышения плодородия почвы и ее устойчивости против водной эрозии и дефляции;</w:t>
      </w:r>
    </w:p>
    <w:p w:rsidR="00506E41" w:rsidRPr="00506E41" w:rsidRDefault="00506E41" w:rsidP="00CF6FD5">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мониторинг почв природоохранными и санитарно-эпидемиологи-ческими службами.</w:t>
      </w:r>
    </w:p>
    <w:p w:rsidR="00506E41" w:rsidRPr="00506E41" w:rsidRDefault="00506E41" w:rsidP="00CF6FD5">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В проекте биологической рекультивации карьеров для сельскохозяйственного использования определяют период их освоения; состав, чередование и нормы высева предварительных культур; нормы и периодичность внесения удобрений, извести.</w:t>
      </w:r>
    </w:p>
    <w:p w:rsidR="00506E41" w:rsidRPr="00506E41" w:rsidRDefault="00506E41" w:rsidP="00CF6FD5">
      <w:pPr>
        <w:tabs>
          <w:tab w:val="left" w:pos="142"/>
        </w:tabs>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lastRenderedPageBreak/>
        <w:t>Определяют агротехнику обработки почвы, возделывания и уборки сельскохозяйственных культур.</w:t>
      </w:r>
    </w:p>
    <w:p w:rsidR="00506E41" w:rsidRPr="00506E41" w:rsidRDefault="00506E41" w:rsidP="00CF6FD5">
      <w:pPr>
        <w:tabs>
          <w:tab w:val="left" w:pos="142"/>
        </w:tabs>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Рассчитывают потребность в удобрениях, извести, семенах и разрабатывают сметную документацию.</w:t>
      </w:r>
    </w:p>
    <w:p w:rsidR="00506E41" w:rsidRPr="00506E41" w:rsidRDefault="00506E41" w:rsidP="00CF6FD5">
      <w:pPr>
        <w:tabs>
          <w:tab w:val="left" w:pos="142"/>
        </w:tabs>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Предусматривают продолжительность биологической рекульти</w:t>
      </w:r>
      <w:r w:rsidR="005210F3">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вации карьеров нерудных материалов при их дальнейшем исполь</w:t>
      </w:r>
      <w:r w:rsidR="005F1D6E">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зовании в сельском хозяйстве:</w:t>
      </w:r>
    </w:p>
    <w:p w:rsidR="00506E41" w:rsidRPr="00506E41" w:rsidRDefault="00506E41" w:rsidP="00CF6FD5">
      <w:pPr>
        <w:tabs>
          <w:tab w:val="left" w:pos="142"/>
        </w:tabs>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с нанесенным плодородным слоем – 4–6 лет;</w:t>
      </w:r>
    </w:p>
    <w:p w:rsidR="00506E41" w:rsidRPr="00506E41" w:rsidRDefault="00506E41" w:rsidP="00CF6FD5">
      <w:pPr>
        <w:tabs>
          <w:tab w:val="left" w:pos="142"/>
        </w:tabs>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на землях, сложенных потенциально плодородными породами, без нанесенного плодородного слоя почвы – 8–10 лет;</w:t>
      </w:r>
    </w:p>
    <w:p w:rsidR="00506E41" w:rsidRPr="00506E41" w:rsidRDefault="00506E41" w:rsidP="00CF6FD5">
      <w:pPr>
        <w:tabs>
          <w:tab w:val="left" w:pos="142"/>
        </w:tabs>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на малопродуктивных угодьях с нанесенным  плодородным слоем почвы – 2–3 года.</w:t>
      </w:r>
    </w:p>
    <w:p w:rsidR="00506E41" w:rsidRPr="00506E41" w:rsidRDefault="00506E41" w:rsidP="00CF6FD5">
      <w:pPr>
        <w:tabs>
          <w:tab w:val="left" w:pos="142"/>
        </w:tabs>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Для восстановления плодородия рекультивируемых земель используют следующие предварительные культуры: клевер, люцерну, донник, люпин и др.</w:t>
      </w:r>
    </w:p>
    <w:p w:rsidR="00506E41" w:rsidRPr="00506E41" w:rsidRDefault="00506E41" w:rsidP="00CF6FD5">
      <w:pPr>
        <w:tabs>
          <w:tab w:val="left" w:pos="142"/>
        </w:tabs>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Зерновые высевают после 3–4-летнего возделывания злаково-бобо-вых травосмесей, а пропашные культуры в период биологической рекультивации не выращивают в связи с опасностью эрозии почв.</w:t>
      </w:r>
    </w:p>
    <w:p w:rsidR="00506E41" w:rsidRPr="00506E41" w:rsidRDefault="00506E41" w:rsidP="00CF6FD5">
      <w:pPr>
        <w:tabs>
          <w:tab w:val="left" w:pos="142"/>
        </w:tabs>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xml:space="preserve">Зеленую массу можно запахивать на второй год освоения площадей. В первые годы биологической рекультивации вносят 60 т/га навоза, </w:t>
      </w:r>
      <w:r w:rsidRPr="00506E41">
        <w:rPr>
          <w:rFonts w:ascii="Times New Roman" w:eastAsia="Times New Roman" w:hAnsi="Times New Roman" w:cs="Times New Roman"/>
          <w:iCs/>
          <w:sz w:val="20"/>
          <w:szCs w:val="20"/>
          <w:lang w:val="en-US"/>
        </w:rPr>
        <w:t>N</w:t>
      </w:r>
      <w:r w:rsidRPr="00506E41">
        <w:rPr>
          <w:rFonts w:ascii="Times New Roman" w:eastAsia="Times New Roman" w:hAnsi="Times New Roman" w:cs="Times New Roman"/>
          <w:iCs/>
          <w:sz w:val="20"/>
          <w:szCs w:val="20"/>
          <w:vertAlign w:val="subscript"/>
        </w:rPr>
        <w:t>90</w:t>
      </w:r>
      <w:r w:rsidRPr="00506E41">
        <w:rPr>
          <w:rFonts w:ascii="Times New Roman" w:eastAsia="Times New Roman" w:hAnsi="Times New Roman" w:cs="Times New Roman"/>
          <w:iCs/>
          <w:sz w:val="20"/>
          <w:szCs w:val="20"/>
        </w:rPr>
        <w:t>Р</w:t>
      </w:r>
      <w:r w:rsidRPr="00506E41">
        <w:rPr>
          <w:rFonts w:ascii="Times New Roman" w:eastAsia="Times New Roman" w:hAnsi="Times New Roman" w:cs="Times New Roman"/>
          <w:iCs/>
          <w:sz w:val="20"/>
          <w:szCs w:val="20"/>
          <w:vertAlign w:val="subscript"/>
        </w:rPr>
        <w:t>60</w:t>
      </w:r>
      <w:r w:rsidRPr="00506E41">
        <w:rPr>
          <w:rFonts w:ascii="Times New Roman" w:eastAsia="Times New Roman" w:hAnsi="Times New Roman" w:cs="Times New Roman"/>
          <w:iCs/>
          <w:sz w:val="20"/>
          <w:szCs w:val="20"/>
        </w:rPr>
        <w:t>К</w:t>
      </w:r>
      <w:r w:rsidRPr="00506E41">
        <w:rPr>
          <w:rFonts w:ascii="Times New Roman" w:eastAsia="Times New Roman" w:hAnsi="Times New Roman" w:cs="Times New Roman"/>
          <w:iCs/>
          <w:sz w:val="20"/>
          <w:szCs w:val="20"/>
          <w:vertAlign w:val="subscript"/>
        </w:rPr>
        <w:t>150</w:t>
      </w:r>
      <w:r w:rsidRPr="00506E41">
        <w:rPr>
          <w:rFonts w:ascii="Times New Roman" w:eastAsia="Times New Roman" w:hAnsi="Times New Roman" w:cs="Times New Roman"/>
          <w:iCs/>
          <w:sz w:val="20"/>
          <w:szCs w:val="20"/>
        </w:rPr>
        <w:t>, норму извести устанавливают в зависимости от рН, а семян многолетних трав высевают в 1,5 раза больше, чем на  обычных почвах.</w:t>
      </w:r>
    </w:p>
    <w:p w:rsidR="00506E41" w:rsidRPr="00506E41" w:rsidRDefault="00506E41" w:rsidP="00CF6FD5">
      <w:pPr>
        <w:spacing w:after="0" w:line="240" w:lineRule="auto"/>
        <w:ind w:firstLine="33"/>
        <w:jc w:val="center"/>
        <w:rPr>
          <w:rFonts w:ascii="Times New Roman" w:eastAsia="Times New Roman" w:hAnsi="Times New Roman" w:cs="Times New Roman"/>
          <w:b/>
          <w:iCs/>
          <w:sz w:val="20"/>
          <w:szCs w:val="20"/>
        </w:rPr>
      </w:pPr>
    </w:p>
    <w:p w:rsidR="00506E41" w:rsidRPr="00506E41" w:rsidRDefault="00506E41" w:rsidP="00CF6FD5">
      <w:pPr>
        <w:spacing w:after="0" w:line="240" w:lineRule="auto"/>
        <w:ind w:firstLine="33"/>
        <w:jc w:val="center"/>
        <w:rPr>
          <w:rFonts w:ascii="Times New Roman" w:eastAsia="Times New Roman" w:hAnsi="Times New Roman" w:cs="Times New Roman"/>
          <w:b/>
          <w:iCs/>
          <w:sz w:val="20"/>
          <w:szCs w:val="20"/>
        </w:rPr>
      </w:pPr>
      <w:r w:rsidRPr="00506E41">
        <w:rPr>
          <w:rFonts w:ascii="Times New Roman" w:eastAsia="Times New Roman" w:hAnsi="Times New Roman" w:cs="Times New Roman"/>
          <w:b/>
          <w:iCs/>
          <w:sz w:val="20"/>
          <w:szCs w:val="20"/>
        </w:rPr>
        <w:t>Вопросы для самоконтроля</w:t>
      </w:r>
    </w:p>
    <w:p w:rsidR="00506E41" w:rsidRPr="00506E41" w:rsidRDefault="00506E41" w:rsidP="00CF6FD5">
      <w:pPr>
        <w:spacing w:after="0" w:line="240" w:lineRule="auto"/>
        <w:ind w:firstLine="33"/>
        <w:jc w:val="center"/>
        <w:rPr>
          <w:rFonts w:ascii="Times New Roman" w:eastAsia="Times New Roman" w:hAnsi="Times New Roman" w:cs="Times New Roman"/>
          <w:b/>
          <w:iCs/>
          <w:sz w:val="20"/>
          <w:szCs w:val="20"/>
        </w:rPr>
      </w:pPr>
    </w:p>
    <w:p w:rsidR="00506E41" w:rsidRPr="00506E41" w:rsidRDefault="00506E41" w:rsidP="00CF6FD5">
      <w:pPr>
        <w:tabs>
          <w:tab w:val="left" w:pos="142"/>
        </w:tabs>
        <w:spacing w:after="0" w:line="240" w:lineRule="auto"/>
        <w:ind w:firstLine="284"/>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1. Как классифицируются нарушенные земли  в зависимости от состояния на них плодородного слоя почвы?</w:t>
      </w:r>
    </w:p>
    <w:p w:rsidR="00506E41" w:rsidRPr="00506E41" w:rsidRDefault="00506E41" w:rsidP="00CF6FD5">
      <w:pPr>
        <w:tabs>
          <w:tab w:val="left" w:pos="142"/>
        </w:tabs>
        <w:spacing w:after="0" w:line="240" w:lineRule="auto"/>
        <w:ind w:firstLine="284"/>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2. Что производится в процессе подготовительных работ?</w:t>
      </w:r>
    </w:p>
    <w:p w:rsidR="00506E41" w:rsidRPr="00506E41" w:rsidRDefault="00506E41" w:rsidP="00CF6FD5">
      <w:pPr>
        <w:spacing w:after="0" w:line="240" w:lineRule="auto"/>
        <w:ind w:firstLine="284"/>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3. Назовите состав технических мероприятий по рекультивации нарушенных земель.</w:t>
      </w:r>
    </w:p>
    <w:p w:rsidR="00506E41" w:rsidRPr="00506E41" w:rsidRDefault="00506E41" w:rsidP="00CF6FD5">
      <w:pPr>
        <w:tabs>
          <w:tab w:val="left" w:pos="142"/>
        </w:tabs>
        <w:spacing w:after="0" w:line="240" w:lineRule="auto"/>
        <w:ind w:firstLine="284"/>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4. Для каких целей строят план организации рельефа и картограмму земляных работ?</w:t>
      </w:r>
    </w:p>
    <w:p w:rsidR="00506E41" w:rsidRPr="00506E41" w:rsidRDefault="00506E41" w:rsidP="00CF6FD5">
      <w:pPr>
        <w:tabs>
          <w:tab w:val="left" w:pos="142"/>
        </w:tabs>
        <w:spacing w:after="0" w:line="240" w:lineRule="auto"/>
        <w:ind w:firstLine="284"/>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5. В чем заключается сущность биологической рекультивации для сельскохозяйственного использования?</w:t>
      </w:r>
    </w:p>
    <w:p w:rsidR="00506E41" w:rsidRPr="00506E41" w:rsidRDefault="00506E41" w:rsidP="00CF6FD5">
      <w:pPr>
        <w:tabs>
          <w:tab w:val="left" w:pos="142"/>
        </w:tabs>
        <w:spacing w:after="0" w:line="240" w:lineRule="auto"/>
        <w:ind w:firstLine="284"/>
        <w:jc w:val="both"/>
        <w:rPr>
          <w:rFonts w:ascii="Times New Roman" w:eastAsia="Times New Roman" w:hAnsi="Times New Roman" w:cs="Times New Roman"/>
          <w:iCs/>
          <w:sz w:val="20"/>
          <w:szCs w:val="20"/>
        </w:rPr>
      </w:pPr>
    </w:p>
    <w:p w:rsidR="00506E41" w:rsidRDefault="00506E41" w:rsidP="00551E1F">
      <w:pPr>
        <w:tabs>
          <w:tab w:val="left" w:pos="142"/>
        </w:tabs>
        <w:spacing w:after="0" w:line="247" w:lineRule="auto"/>
        <w:ind w:firstLine="284"/>
        <w:jc w:val="both"/>
        <w:rPr>
          <w:rFonts w:ascii="Times New Roman" w:eastAsia="Times New Roman" w:hAnsi="Times New Roman" w:cs="Times New Roman"/>
          <w:iCs/>
          <w:sz w:val="20"/>
          <w:szCs w:val="20"/>
        </w:rPr>
      </w:pPr>
    </w:p>
    <w:p w:rsidR="005F1D6E" w:rsidRDefault="005F1D6E" w:rsidP="00551E1F">
      <w:pPr>
        <w:tabs>
          <w:tab w:val="left" w:pos="142"/>
        </w:tabs>
        <w:spacing w:after="0" w:line="247" w:lineRule="auto"/>
        <w:ind w:firstLine="284"/>
        <w:jc w:val="both"/>
        <w:rPr>
          <w:rFonts w:ascii="Times New Roman" w:eastAsia="Times New Roman" w:hAnsi="Times New Roman" w:cs="Times New Roman"/>
          <w:iCs/>
          <w:sz w:val="20"/>
          <w:szCs w:val="20"/>
        </w:rPr>
      </w:pPr>
    </w:p>
    <w:p w:rsidR="005F1D6E" w:rsidRPr="00506E41" w:rsidRDefault="005F1D6E" w:rsidP="00551E1F">
      <w:pPr>
        <w:tabs>
          <w:tab w:val="left" w:pos="142"/>
        </w:tabs>
        <w:spacing w:after="0" w:line="247" w:lineRule="auto"/>
        <w:ind w:firstLine="284"/>
        <w:jc w:val="both"/>
        <w:rPr>
          <w:rFonts w:ascii="Times New Roman" w:eastAsia="Times New Roman" w:hAnsi="Times New Roman" w:cs="Times New Roman"/>
          <w:iCs/>
          <w:sz w:val="20"/>
          <w:szCs w:val="20"/>
        </w:rPr>
      </w:pPr>
    </w:p>
    <w:p w:rsidR="00506E41" w:rsidRPr="00506E41" w:rsidRDefault="00506E41" w:rsidP="00551E1F">
      <w:pPr>
        <w:spacing w:after="0" w:line="247" w:lineRule="auto"/>
        <w:ind w:firstLine="33"/>
        <w:jc w:val="center"/>
        <w:rPr>
          <w:rFonts w:ascii="Times New Roman" w:eastAsia="Times New Roman" w:hAnsi="Times New Roman" w:cs="Times New Roman"/>
          <w:b/>
          <w:iCs/>
          <w:sz w:val="20"/>
          <w:szCs w:val="20"/>
        </w:rPr>
      </w:pPr>
      <w:r w:rsidRPr="00506E41">
        <w:rPr>
          <w:rFonts w:ascii="Times New Roman" w:eastAsia="Times New Roman" w:hAnsi="Times New Roman" w:cs="Times New Roman"/>
          <w:b/>
          <w:iCs/>
          <w:sz w:val="20"/>
          <w:szCs w:val="20"/>
        </w:rPr>
        <w:lastRenderedPageBreak/>
        <w:t>5. РЕКУЛЬТИВАЦИЯ НАРУШЕННЫХ ЗЕМЕЛЬ</w:t>
      </w:r>
    </w:p>
    <w:p w:rsidR="00506E41" w:rsidRPr="00506E41" w:rsidRDefault="00506E41" w:rsidP="00551E1F">
      <w:pPr>
        <w:spacing w:after="0" w:line="247" w:lineRule="auto"/>
        <w:ind w:firstLine="283"/>
        <w:jc w:val="center"/>
        <w:rPr>
          <w:rFonts w:ascii="Times New Roman" w:eastAsia="Times New Roman" w:hAnsi="Times New Roman" w:cs="Times New Roman"/>
          <w:b/>
          <w:iCs/>
          <w:sz w:val="20"/>
          <w:szCs w:val="20"/>
        </w:rPr>
      </w:pPr>
    </w:p>
    <w:p w:rsidR="00506E41" w:rsidRPr="00506E41" w:rsidRDefault="00506E41" w:rsidP="00551E1F">
      <w:pPr>
        <w:spacing w:after="0" w:line="247" w:lineRule="auto"/>
        <w:ind w:firstLine="33"/>
        <w:jc w:val="center"/>
        <w:rPr>
          <w:rFonts w:ascii="Times New Roman" w:eastAsia="Times New Roman" w:hAnsi="Times New Roman" w:cs="Times New Roman"/>
          <w:b/>
          <w:iCs/>
          <w:sz w:val="20"/>
          <w:szCs w:val="20"/>
        </w:rPr>
      </w:pPr>
      <w:r w:rsidRPr="00506E41">
        <w:rPr>
          <w:rFonts w:ascii="Times New Roman" w:eastAsia="Times New Roman" w:hAnsi="Times New Roman" w:cs="Times New Roman"/>
          <w:b/>
          <w:iCs/>
          <w:sz w:val="20"/>
          <w:szCs w:val="20"/>
        </w:rPr>
        <w:t>5.1. Рекультивация выработанных торфяников</w:t>
      </w:r>
    </w:p>
    <w:p w:rsidR="00506E41" w:rsidRPr="00506E41" w:rsidRDefault="00506E41" w:rsidP="00551E1F">
      <w:pPr>
        <w:spacing w:after="0" w:line="247" w:lineRule="auto"/>
        <w:ind w:firstLine="283"/>
        <w:jc w:val="center"/>
        <w:rPr>
          <w:rFonts w:ascii="Times New Roman" w:eastAsia="Times New Roman" w:hAnsi="Times New Roman" w:cs="Times New Roman"/>
          <w:b/>
          <w:iCs/>
          <w:sz w:val="20"/>
          <w:szCs w:val="20"/>
        </w:rPr>
      </w:pPr>
    </w:p>
    <w:p w:rsidR="00506E41" w:rsidRPr="00506E41" w:rsidRDefault="00506E41" w:rsidP="00551E1F">
      <w:pPr>
        <w:widowControl w:val="0"/>
        <w:autoSpaceDE w:val="0"/>
        <w:autoSpaceDN w:val="0"/>
        <w:adjustRightInd w:val="0"/>
        <w:spacing w:after="0" w:line="247" w:lineRule="auto"/>
        <w:ind w:firstLine="283"/>
        <w:jc w:val="both"/>
        <w:rPr>
          <w:rFonts w:ascii="Times New Roman" w:eastAsia="Times New Roman" w:hAnsi="Times New Roman" w:cs="Times New Roman"/>
          <w:bCs/>
          <w:sz w:val="20"/>
          <w:szCs w:val="20"/>
        </w:rPr>
      </w:pPr>
      <w:r w:rsidRPr="00506E41">
        <w:rPr>
          <w:rFonts w:ascii="Times New Roman" w:eastAsia="Times New Roman" w:hAnsi="Times New Roman" w:cs="Times New Roman"/>
          <w:bCs/>
          <w:sz w:val="20"/>
          <w:szCs w:val="20"/>
        </w:rPr>
        <w:t>В Беларуси ежегодно значительные площади нарушаются в результате добычи торфа. Так, например,</w:t>
      </w:r>
      <w:r w:rsidR="005A3B1A">
        <w:rPr>
          <w:rFonts w:ascii="Times New Roman" w:eastAsia="Times New Roman" w:hAnsi="Times New Roman" w:cs="Times New Roman"/>
          <w:bCs/>
          <w:sz w:val="20"/>
          <w:szCs w:val="20"/>
        </w:rPr>
        <w:t xml:space="preserve"> на Докшицком торфо</w:t>
      </w:r>
      <w:r w:rsidR="005F1D6E">
        <w:rPr>
          <w:rFonts w:ascii="Times New Roman" w:eastAsia="Times New Roman" w:hAnsi="Times New Roman" w:cs="Times New Roman"/>
          <w:bCs/>
          <w:sz w:val="20"/>
          <w:szCs w:val="20"/>
        </w:rPr>
        <w:t>-</w:t>
      </w:r>
      <w:r w:rsidR="005A3B1A">
        <w:rPr>
          <w:rFonts w:ascii="Times New Roman" w:eastAsia="Times New Roman" w:hAnsi="Times New Roman" w:cs="Times New Roman"/>
          <w:bCs/>
          <w:sz w:val="20"/>
          <w:szCs w:val="20"/>
        </w:rPr>
        <w:t>перерабатыва</w:t>
      </w:r>
      <w:r w:rsidRPr="00506E41">
        <w:rPr>
          <w:rFonts w:ascii="Times New Roman" w:eastAsia="Times New Roman" w:hAnsi="Times New Roman" w:cs="Times New Roman"/>
          <w:bCs/>
          <w:sz w:val="20"/>
          <w:szCs w:val="20"/>
        </w:rPr>
        <w:t xml:space="preserve">ющем заводе, который на сегодняшний день выпускает свыше 50 наименований торфа питательных грунтов для самых различных видов растений и поставляет их в 20 стран мира (Турция, Германия, Болгария, Ирак и др.), общая площадь добычи  составляет </w:t>
      </w:r>
      <w:smartTag w:uri="urn:schemas-microsoft-com:office:smarttags" w:element="metricconverter">
        <w:smartTagPr>
          <w:attr w:name="ProductID" w:val="730 га"/>
        </w:smartTagPr>
        <w:r w:rsidRPr="00506E41">
          <w:rPr>
            <w:rFonts w:ascii="Times New Roman" w:eastAsia="Times New Roman" w:hAnsi="Times New Roman" w:cs="Times New Roman"/>
            <w:bCs/>
            <w:sz w:val="20"/>
            <w:szCs w:val="20"/>
          </w:rPr>
          <w:t>730 га</w:t>
        </w:r>
      </w:smartTag>
      <w:r w:rsidR="00CF6FD5">
        <w:rPr>
          <w:rFonts w:ascii="Times New Roman" w:eastAsia="Times New Roman" w:hAnsi="Times New Roman" w:cs="Times New Roman"/>
          <w:bCs/>
          <w:sz w:val="20"/>
          <w:szCs w:val="20"/>
        </w:rPr>
        <w:t xml:space="preserve"> с запасами торфа 2,9 млн. т.</w:t>
      </w:r>
      <w:r w:rsidRPr="00506E41">
        <w:rPr>
          <w:rFonts w:ascii="Times New Roman" w:eastAsia="Times New Roman" w:hAnsi="Times New Roman" w:cs="Times New Roman"/>
          <w:bCs/>
          <w:sz w:val="20"/>
          <w:szCs w:val="20"/>
        </w:rPr>
        <w:t xml:space="preserve"> За год завод производит примерно 40 тыс. т </w:t>
      </w:r>
      <w:r w:rsidR="005F1D6E">
        <w:rPr>
          <w:rFonts w:ascii="Times New Roman" w:eastAsia="Times New Roman" w:hAnsi="Times New Roman" w:cs="Times New Roman"/>
          <w:bCs/>
          <w:sz w:val="20"/>
          <w:szCs w:val="20"/>
        </w:rPr>
        <w:t xml:space="preserve">торфопродукции </w:t>
      </w:r>
      <w:r w:rsidRPr="00506E41">
        <w:rPr>
          <w:rFonts w:ascii="Times New Roman" w:eastAsia="Times New Roman" w:hAnsi="Times New Roman" w:cs="Times New Roman"/>
          <w:bCs/>
          <w:sz w:val="20"/>
          <w:szCs w:val="20"/>
        </w:rPr>
        <w:t xml:space="preserve">и 7 тыс. т кускового топливного торфа, который по калорийности выше, чем березовые дрова. Доля экспорта в структуре </w:t>
      </w:r>
      <w:r w:rsidR="005F1D6E">
        <w:rPr>
          <w:rFonts w:ascii="Times New Roman" w:eastAsia="Times New Roman" w:hAnsi="Times New Roman" w:cs="Times New Roman"/>
          <w:bCs/>
          <w:sz w:val="20"/>
          <w:szCs w:val="20"/>
        </w:rPr>
        <w:t xml:space="preserve"> </w:t>
      </w:r>
      <w:r w:rsidRPr="00506E41">
        <w:rPr>
          <w:rFonts w:ascii="Times New Roman" w:eastAsia="Times New Roman" w:hAnsi="Times New Roman" w:cs="Times New Roman"/>
          <w:bCs/>
          <w:sz w:val="20"/>
          <w:szCs w:val="20"/>
        </w:rPr>
        <w:t xml:space="preserve">производства </w:t>
      </w:r>
      <w:r w:rsidR="005F1D6E">
        <w:rPr>
          <w:rFonts w:ascii="Times New Roman" w:eastAsia="Times New Roman" w:hAnsi="Times New Roman" w:cs="Times New Roman"/>
          <w:bCs/>
          <w:sz w:val="20"/>
          <w:szCs w:val="20"/>
        </w:rPr>
        <w:t xml:space="preserve"> </w:t>
      </w:r>
      <w:r w:rsidRPr="00506E41">
        <w:rPr>
          <w:rFonts w:ascii="Times New Roman" w:eastAsia="Times New Roman" w:hAnsi="Times New Roman" w:cs="Times New Roman"/>
          <w:bCs/>
          <w:sz w:val="20"/>
          <w:szCs w:val="20"/>
        </w:rPr>
        <w:t xml:space="preserve">составляет </w:t>
      </w:r>
      <w:r w:rsidR="005F1D6E">
        <w:rPr>
          <w:rFonts w:ascii="Times New Roman" w:eastAsia="Times New Roman" w:hAnsi="Times New Roman" w:cs="Times New Roman"/>
          <w:bCs/>
          <w:sz w:val="20"/>
          <w:szCs w:val="20"/>
        </w:rPr>
        <w:t xml:space="preserve"> </w:t>
      </w:r>
      <w:r w:rsidRPr="00506E41">
        <w:rPr>
          <w:rFonts w:ascii="Times New Roman" w:eastAsia="Times New Roman" w:hAnsi="Times New Roman" w:cs="Times New Roman"/>
          <w:bCs/>
          <w:sz w:val="20"/>
          <w:szCs w:val="20"/>
        </w:rPr>
        <w:t xml:space="preserve">свыше </w:t>
      </w:r>
      <w:r w:rsidR="005F1D6E">
        <w:rPr>
          <w:rFonts w:ascii="Times New Roman" w:eastAsia="Times New Roman" w:hAnsi="Times New Roman" w:cs="Times New Roman"/>
          <w:bCs/>
          <w:sz w:val="20"/>
          <w:szCs w:val="20"/>
        </w:rPr>
        <w:t xml:space="preserve"> </w:t>
      </w:r>
      <w:r w:rsidRPr="00506E41">
        <w:rPr>
          <w:rFonts w:ascii="Times New Roman" w:eastAsia="Times New Roman" w:hAnsi="Times New Roman" w:cs="Times New Roman"/>
          <w:bCs/>
          <w:sz w:val="20"/>
          <w:szCs w:val="20"/>
        </w:rPr>
        <w:t xml:space="preserve">72 %, </w:t>
      </w:r>
      <w:r w:rsidR="005F1D6E">
        <w:rPr>
          <w:rFonts w:ascii="Times New Roman" w:eastAsia="Times New Roman" w:hAnsi="Times New Roman" w:cs="Times New Roman"/>
          <w:bCs/>
          <w:sz w:val="20"/>
          <w:szCs w:val="20"/>
        </w:rPr>
        <w:t xml:space="preserve"> </w:t>
      </w:r>
      <w:r w:rsidRPr="00506E41">
        <w:rPr>
          <w:rFonts w:ascii="Times New Roman" w:eastAsia="Times New Roman" w:hAnsi="Times New Roman" w:cs="Times New Roman"/>
          <w:bCs/>
          <w:sz w:val="20"/>
          <w:szCs w:val="20"/>
        </w:rPr>
        <w:t>рентабельность – 17 %.</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xml:space="preserve">В составе выработанных площадей преобладают низинные торфяники с остаточным слоем торфа в </w:t>
      </w:r>
      <w:smartTag w:uri="urn:schemas-microsoft-com:office:smarttags" w:element="metricconverter">
        <w:smartTagPr>
          <w:attr w:name="ProductID" w:val="50 см"/>
        </w:smartTagPr>
        <w:r w:rsidRPr="00506E41">
          <w:rPr>
            <w:rFonts w:ascii="Times New Roman" w:eastAsia="Times New Roman" w:hAnsi="Times New Roman" w:cs="Times New Roman"/>
            <w:iCs/>
            <w:sz w:val="20"/>
            <w:szCs w:val="20"/>
          </w:rPr>
          <w:t>50 см</w:t>
        </w:r>
      </w:smartTag>
      <w:r w:rsidRPr="00506E41">
        <w:rPr>
          <w:rFonts w:ascii="Times New Roman" w:eastAsia="Times New Roman" w:hAnsi="Times New Roman" w:cs="Times New Roman"/>
          <w:iCs/>
          <w:sz w:val="20"/>
          <w:szCs w:val="20"/>
        </w:rPr>
        <w:t xml:space="preserve"> и зольностью до 20 %.</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Подавляющее большинство из них подстилается песком с различной крупностью и мощностью залегания. После фрезерной добычи торфа остаются слабоволнистые поля с остаточным слоем торфа и сетью открытых каналов.</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Остаточный слой торфа содержит вредные для растений химические соединения, малополезные микроорганизмы, имеет низкое содержание подвижных форм калия и фосфора,  биологические процессы в нем протекают слабо. Он может быть бесплодным из-за отсутствия форм азота, достаточных для растений.</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Задача рекультивации торфяных земель – превратить остаточный слой торфа в плодородную почву.</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xml:space="preserve">После фрезерной добычи торфа остаются карты шириной </w:t>
      </w:r>
      <w:smartTag w:uri="urn:schemas-microsoft-com:office:smarttags" w:element="metricconverter">
        <w:smartTagPr>
          <w:attr w:name="ProductID" w:val="500 м"/>
        </w:smartTagPr>
        <w:r w:rsidRPr="00506E41">
          <w:rPr>
            <w:rFonts w:ascii="Times New Roman" w:eastAsia="Times New Roman" w:hAnsi="Times New Roman" w:cs="Times New Roman"/>
            <w:iCs/>
            <w:sz w:val="20"/>
            <w:szCs w:val="20"/>
          </w:rPr>
          <w:t>500 м</w:t>
        </w:r>
      </w:smartTag>
      <w:r w:rsidRPr="00506E41">
        <w:rPr>
          <w:rFonts w:ascii="Times New Roman" w:eastAsia="Times New Roman" w:hAnsi="Times New Roman" w:cs="Times New Roman"/>
          <w:iCs/>
          <w:sz w:val="20"/>
          <w:szCs w:val="20"/>
        </w:rPr>
        <w:t xml:space="preserve"> и длиной до </w:t>
      </w:r>
      <w:smartTag w:uri="urn:schemas-microsoft-com:office:smarttags" w:element="metricconverter">
        <w:smartTagPr>
          <w:attr w:name="ProductID" w:val="3 км"/>
        </w:smartTagPr>
        <w:r w:rsidRPr="00506E41">
          <w:rPr>
            <w:rFonts w:ascii="Times New Roman" w:eastAsia="Times New Roman" w:hAnsi="Times New Roman" w:cs="Times New Roman"/>
            <w:iCs/>
            <w:sz w:val="20"/>
            <w:szCs w:val="20"/>
          </w:rPr>
          <w:t>3км</w:t>
        </w:r>
      </w:smartTag>
      <w:r w:rsidRPr="00506E41">
        <w:rPr>
          <w:rFonts w:ascii="Times New Roman" w:eastAsia="Times New Roman" w:hAnsi="Times New Roman" w:cs="Times New Roman"/>
          <w:iCs/>
          <w:sz w:val="20"/>
          <w:szCs w:val="20"/>
        </w:rPr>
        <w:t>, что соответствует расстоянию между валовыми каналами и их длине.</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xml:space="preserve">Поверхность этих карт ровная, превышения над общей поверхностью карт наблюдаются в местах складирования торфа вдоль валовых каналов от 0,5 до </w:t>
      </w:r>
      <w:smartTag w:uri="urn:schemas-microsoft-com:office:smarttags" w:element="metricconverter">
        <w:smartTagPr>
          <w:attr w:name="ProductID" w:val="2 м"/>
        </w:smartTagPr>
        <w:r w:rsidRPr="00506E41">
          <w:rPr>
            <w:rFonts w:ascii="Times New Roman" w:eastAsia="Times New Roman" w:hAnsi="Times New Roman" w:cs="Times New Roman"/>
            <w:iCs/>
            <w:sz w:val="20"/>
            <w:szCs w:val="20"/>
          </w:rPr>
          <w:t>2 м</w:t>
        </w:r>
      </w:smartTag>
      <w:r w:rsidRPr="00506E41">
        <w:rPr>
          <w:rFonts w:ascii="Times New Roman" w:eastAsia="Times New Roman" w:hAnsi="Times New Roman" w:cs="Times New Roman"/>
          <w:iCs/>
          <w:sz w:val="20"/>
          <w:szCs w:val="20"/>
        </w:rPr>
        <w:t xml:space="preserve"> и вдоль картовых каналов – на 0,2–0,3 м.</w:t>
      </w:r>
    </w:p>
    <w:p w:rsidR="005F1D6E" w:rsidRPr="00506E41" w:rsidRDefault="00506E41" w:rsidP="005F1D6E">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xml:space="preserve">Мощность оставшегося слоя торфа после фрезерования должна быть не менее </w:t>
      </w:r>
      <w:smartTag w:uri="urn:schemas-microsoft-com:office:smarttags" w:element="metricconverter">
        <w:smartTagPr>
          <w:attr w:name="ProductID" w:val="1 м"/>
        </w:smartTagPr>
        <w:r w:rsidRPr="00506E41">
          <w:rPr>
            <w:rFonts w:ascii="Times New Roman" w:eastAsia="Times New Roman" w:hAnsi="Times New Roman" w:cs="Times New Roman"/>
            <w:iCs/>
            <w:sz w:val="20"/>
            <w:szCs w:val="20"/>
          </w:rPr>
          <w:t>1 м</w:t>
        </w:r>
      </w:smartTag>
      <w:r w:rsidRPr="00506E41">
        <w:rPr>
          <w:rFonts w:ascii="Times New Roman" w:eastAsia="Times New Roman" w:hAnsi="Times New Roman" w:cs="Times New Roman"/>
          <w:iCs/>
          <w:sz w:val="20"/>
          <w:szCs w:val="20"/>
        </w:rPr>
        <w:t>, в то же время, вопреки существующим требо</w:t>
      </w:r>
      <w:r w:rsidR="005F1D6E">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ваниям, встречаются участки с обнаженным минеральным дном.</w:t>
      </w:r>
    </w:p>
    <w:p w:rsidR="00506E41" w:rsidRPr="00506E41" w:rsidRDefault="00506E41" w:rsidP="00FA63B9">
      <w:pPr>
        <w:spacing w:after="0" w:line="235"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lastRenderedPageBreak/>
        <w:t>Площади торфяных болот, недавно вышедших из разработок, имеют редкую растительность, на полях давней выработки формируется многоярусный растительный покров с кустарником и мелколесьем.</w:t>
      </w:r>
    </w:p>
    <w:p w:rsidR="00506E41" w:rsidRPr="00506E41" w:rsidRDefault="00506E41" w:rsidP="00FA63B9">
      <w:pPr>
        <w:spacing w:after="0" w:line="235" w:lineRule="auto"/>
        <w:ind w:firstLine="284"/>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Устойчивый растительный покров с многолетниками в основном приурочен к</w:t>
      </w:r>
      <w:r w:rsidR="005F1D6E">
        <w:rPr>
          <w:rFonts w:ascii="Times New Roman" w:eastAsia="Times New Roman" w:hAnsi="Times New Roman" w:cs="Times New Roman"/>
          <w:iCs/>
          <w:sz w:val="20"/>
          <w:szCs w:val="20"/>
        </w:rPr>
        <w:t xml:space="preserve"> </w:t>
      </w:r>
      <w:r w:rsidRPr="00506E41">
        <w:rPr>
          <w:rFonts w:ascii="Times New Roman" w:eastAsia="Times New Roman" w:hAnsi="Times New Roman" w:cs="Times New Roman"/>
          <w:iCs/>
          <w:sz w:val="20"/>
          <w:szCs w:val="20"/>
        </w:rPr>
        <w:t>бровкам каналов, места</w:t>
      </w:r>
      <w:r w:rsidR="00CF6FD5">
        <w:rPr>
          <w:rFonts w:ascii="Times New Roman" w:eastAsia="Times New Roman" w:hAnsi="Times New Roman" w:cs="Times New Roman"/>
          <w:iCs/>
          <w:sz w:val="20"/>
          <w:szCs w:val="20"/>
        </w:rPr>
        <w:t>м складирования торфа и к участк</w:t>
      </w:r>
      <w:r w:rsidRPr="00506E41">
        <w:rPr>
          <w:rFonts w:ascii="Times New Roman" w:eastAsia="Times New Roman" w:hAnsi="Times New Roman" w:cs="Times New Roman"/>
          <w:iCs/>
          <w:sz w:val="20"/>
          <w:szCs w:val="20"/>
        </w:rPr>
        <w:t>ам с благоприятным водным режимом.</w:t>
      </w:r>
    </w:p>
    <w:p w:rsidR="00506E41" w:rsidRPr="00506E41" w:rsidRDefault="005F1D6E" w:rsidP="00FA63B9">
      <w:pPr>
        <w:spacing w:after="0" w:line="235" w:lineRule="auto"/>
        <w:ind w:firstLine="284"/>
        <w:jc w:val="both"/>
        <w:rPr>
          <w:rFonts w:ascii="Times New Roman" w:eastAsia="Times New Roman" w:hAnsi="Times New Roman" w:cs="Times New Roman"/>
          <w:iCs/>
          <w:sz w:val="20"/>
          <w:szCs w:val="20"/>
        </w:rPr>
      </w:pPr>
      <w:r>
        <w:rPr>
          <w:rFonts w:ascii="Times New Roman" w:eastAsia="Times New Roman" w:hAnsi="Times New Roman" w:cs="Times New Roman"/>
          <w:iCs/>
          <w:sz w:val="20"/>
          <w:szCs w:val="20"/>
        </w:rPr>
        <w:t xml:space="preserve">Из </w:t>
      </w:r>
      <w:r w:rsidR="00CF6FD5">
        <w:rPr>
          <w:rFonts w:ascii="Times New Roman" w:eastAsia="Times New Roman" w:hAnsi="Times New Roman" w:cs="Times New Roman"/>
          <w:iCs/>
          <w:sz w:val="20"/>
          <w:szCs w:val="20"/>
        </w:rPr>
        <w:t>элементов</w:t>
      </w:r>
      <w:r w:rsidR="00506E41" w:rsidRPr="00506E41">
        <w:rPr>
          <w:rFonts w:ascii="Times New Roman" w:eastAsia="Times New Roman" w:hAnsi="Times New Roman" w:cs="Times New Roman"/>
          <w:iCs/>
          <w:sz w:val="20"/>
          <w:szCs w:val="20"/>
        </w:rPr>
        <w:t xml:space="preserve"> осушительной сети в удовлетворительном состоянии остаются лишь транспортирующие каналы, регулирующая сеть разрушена полностью.</w:t>
      </w:r>
    </w:p>
    <w:p w:rsidR="00506E41" w:rsidRPr="00506E41" w:rsidRDefault="00506E41" w:rsidP="00FA63B9">
      <w:pPr>
        <w:spacing w:after="0" w:line="235" w:lineRule="auto"/>
        <w:ind w:firstLine="284"/>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При экскаваторной разработке остаются траншейные карьеры глубиной 0,5–0,4 м, шириной от 4 до 10 м, длиной до 2 км.</w:t>
      </w:r>
    </w:p>
    <w:p w:rsidR="00506E41" w:rsidRPr="00506E41" w:rsidRDefault="00506E41" w:rsidP="00FA63B9">
      <w:pPr>
        <w:spacing w:after="0" w:line="235"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Эти траншеи ограничены продольными и поперечными пере</w:t>
      </w:r>
      <w:r w:rsidR="005F1D6E">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мычками, заполнены водой. Ши</w:t>
      </w:r>
      <w:r w:rsidR="00CF6FD5">
        <w:rPr>
          <w:rFonts w:ascii="Times New Roman" w:eastAsia="Times New Roman" w:hAnsi="Times New Roman" w:cs="Times New Roman"/>
          <w:iCs/>
          <w:sz w:val="20"/>
          <w:szCs w:val="20"/>
        </w:rPr>
        <w:t>рина перемычек составляет 0,5–4 </w:t>
      </w:r>
      <w:r w:rsidRPr="00506E41">
        <w:rPr>
          <w:rFonts w:ascii="Times New Roman" w:eastAsia="Times New Roman" w:hAnsi="Times New Roman" w:cs="Times New Roman"/>
          <w:iCs/>
          <w:sz w:val="20"/>
          <w:szCs w:val="20"/>
        </w:rPr>
        <w:t>м. На перемычках лежат пни и остатки погребенной древесины. Давние карьеры покрыты многоярусной растительностью.</w:t>
      </w:r>
    </w:p>
    <w:p w:rsidR="00506E41" w:rsidRPr="00506E41" w:rsidRDefault="00506E41" w:rsidP="00FA63B9">
      <w:pPr>
        <w:spacing w:after="0" w:line="235"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Работы по технической рекультивации выработанных торфяников следующие:</w:t>
      </w:r>
    </w:p>
    <w:p w:rsidR="00506E41" w:rsidRPr="00506E41" w:rsidRDefault="00506E41" w:rsidP="00FA63B9">
      <w:pPr>
        <w:spacing w:after="0" w:line="235"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предварительное мелиоративное обустройство, включающее предварительное осушение и выравнивание поверхности выработанного месторождения;</w:t>
      </w:r>
    </w:p>
    <w:p w:rsidR="00506E41" w:rsidRPr="00506E41" w:rsidRDefault="00506E41" w:rsidP="00FA63B9">
      <w:pPr>
        <w:spacing w:after="0" w:line="235"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строительство новой или реконструкция существующей осушительной сети;</w:t>
      </w:r>
    </w:p>
    <w:p w:rsidR="00506E41" w:rsidRPr="00506E41" w:rsidRDefault="00506E41" w:rsidP="00FA63B9">
      <w:pPr>
        <w:spacing w:after="0" w:line="235"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культуртехнические работы с набором различных структурных и проективных способов (планировки, известкования, землевания и др.).</w:t>
      </w:r>
    </w:p>
    <w:p w:rsidR="00506E41" w:rsidRPr="00506E41" w:rsidRDefault="00506E41" w:rsidP="00FA63B9">
      <w:pPr>
        <w:spacing w:after="0" w:line="235" w:lineRule="auto"/>
        <w:ind w:firstLine="283"/>
        <w:jc w:val="both"/>
        <w:rPr>
          <w:rFonts w:ascii="Times New Roman" w:eastAsia="Times New Roman" w:hAnsi="Times New Roman" w:cs="Times New Roman"/>
          <w:i/>
          <w:iCs/>
          <w:sz w:val="20"/>
          <w:szCs w:val="20"/>
        </w:rPr>
      </w:pPr>
      <w:r w:rsidRPr="00506E41">
        <w:rPr>
          <w:rFonts w:ascii="Times New Roman" w:eastAsia="Times New Roman" w:hAnsi="Times New Roman" w:cs="Times New Roman"/>
          <w:i/>
          <w:iCs/>
          <w:sz w:val="20"/>
          <w:szCs w:val="20"/>
        </w:rPr>
        <w:t xml:space="preserve">Использование выработанных торфяников. </w:t>
      </w:r>
      <w:r w:rsidRPr="00506E41">
        <w:rPr>
          <w:rFonts w:ascii="Times New Roman" w:eastAsia="Times New Roman" w:hAnsi="Times New Roman" w:cs="Times New Roman"/>
          <w:iCs/>
          <w:sz w:val="20"/>
          <w:szCs w:val="20"/>
        </w:rPr>
        <w:t>При сельскохозяй</w:t>
      </w:r>
      <w:r w:rsidR="005F1D6E">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 xml:space="preserve">ственном направлении рекультивации используют в первую очередь выработанные торфяники с остаточным слоем низинного торфа более  </w:t>
      </w:r>
      <w:smartTag w:uri="urn:schemas-microsoft-com:office:smarttags" w:element="metricconverter">
        <w:smartTagPr>
          <w:attr w:name="ProductID" w:val="0,5 м"/>
        </w:smartTagPr>
        <w:r w:rsidRPr="00506E41">
          <w:rPr>
            <w:rFonts w:ascii="Times New Roman" w:eastAsia="Times New Roman" w:hAnsi="Times New Roman" w:cs="Times New Roman"/>
            <w:iCs/>
            <w:sz w:val="20"/>
            <w:szCs w:val="20"/>
          </w:rPr>
          <w:t>0,5 м</w:t>
        </w:r>
      </w:smartTag>
      <w:r w:rsidRPr="00506E41">
        <w:rPr>
          <w:rFonts w:ascii="Times New Roman" w:eastAsia="Times New Roman" w:hAnsi="Times New Roman" w:cs="Times New Roman"/>
          <w:iCs/>
          <w:sz w:val="20"/>
          <w:szCs w:val="20"/>
        </w:rPr>
        <w:t>.</w:t>
      </w:r>
    </w:p>
    <w:p w:rsidR="00506E41" w:rsidRPr="00506E41" w:rsidRDefault="00506E41" w:rsidP="00FA63B9">
      <w:pPr>
        <w:spacing w:after="0" w:line="235"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xml:space="preserve">Если же сельскохозяйственное использование участка нецелесообразно из-за больших затрат, то при остаточном слое торфа на нем более </w:t>
      </w:r>
      <w:smartTag w:uri="urn:schemas-microsoft-com:office:smarttags" w:element="metricconverter">
        <w:smartTagPr>
          <w:attr w:name="ProductID" w:val="0,3 м"/>
        </w:smartTagPr>
        <w:r w:rsidRPr="00506E41">
          <w:rPr>
            <w:rFonts w:ascii="Times New Roman" w:eastAsia="Times New Roman" w:hAnsi="Times New Roman" w:cs="Times New Roman"/>
            <w:iCs/>
            <w:sz w:val="20"/>
            <w:szCs w:val="20"/>
          </w:rPr>
          <w:t>0,3 м</w:t>
        </w:r>
      </w:smartTag>
      <w:r w:rsidRPr="00506E41">
        <w:rPr>
          <w:rFonts w:ascii="Times New Roman" w:eastAsia="Times New Roman" w:hAnsi="Times New Roman" w:cs="Times New Roman"/>
          <w:iCs/>
          <w:sz w:val="20"/>
          <w:szCs w:val="20"/>
        </w:rPr>
        <w:t xml:space="preserve"> этот участ</w:t>
      </w:r>
      <w:r w:rsidR="00CF6FD5">
        <w:rPr>
          <w:rFonts w:ascii="Times New Roman" w:eastAsia="Times New Roman" w:hAnsi="Times New Roman" w:cs="Times New Roman"/>
          <w:iCs/>
          <w:sz w:val="20"/>
          <w:szCs w:val="20"/>
        </w:rPr>
        <w:t xml:space="preserve">ок отводят под лесонасаждения, </w:t>
      </w:r>
      <w:r w:rsidRPr="00506E41">
        <w:rPr>
          <w:rFonts w:ascii="Times New Roman" w:eastAsia="Times New Roman" w:hAnsi="Times New Roman" w:cs="Times New Roman"/>
          <w:iCs/>
          <w:sz w:val="20"/>
          <w:szCs w:val="20"/>
        </w:rPr>
        <w:t xml:space="preserve">а менее </w:t>
      </w:r>
      <w:smartTag w:uri="urn:schemas-microsoft-com:office:smarttags" w:element="metricconverter">
        <w:smartTagPr>
          <w:attr w:name="ProductID" w:val="0,15 м"/>
        </w:smartTagPr>
        <w:r w:rsidRPr="00506E41">
          <w:rPr>
            <w:rFonts w:ascii="Times New Roman" w:eastAsia="Times New Roman" w:hAnsi="Times New Roman" w:cs="Times New Roman"/>
            <w:iCs/>
            <w:sz w:val="20"/>
            <w:szCs w:val="20"/>
          </w:rPr>
          <w:t>0,15 м</w:t>
        </w:r>
      </w:smartTag>
      <w:r w:rsidRPr="00506E41">
        <w:rPr>
          <w:rFonts w:ascii="Times New Roman" w:eastAsia="Times New Roman" w:hAnsi="Times New Roman" w:cs="Times New Roman"/>
          <w:iCs/>
          <w:sz w:val="20"/>
          <w:szCs w:val="20"/>
        </w:rPr>
        <w:t xml:space="preserve"> – под водоемы (табл. 5.1).</w:t>
      </w:r>
    </w:p>
    <w:p w:rsidR="00506E41" w:rsidRPr="00506E41" w:rsidRDefault="00506E41" w:rsidP="00FA63B9">
      <w:pPr>
        <w:spacing w:after="0" w:line="235"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xml:space="preserve">Предварительное мелиоративное обустройство территории </w:t>
      </w:r>
      <w:r w:rsidRPr="00506E41">
        <w:rPr>
          <w:rFonts w:ascii="Times New Roman" w:eastAsia="Times New Roman" w:hAnsi="Times New Roman" w:cs="Calibri"/>
          <w:sz w:val="20"/>
          <w:szCs w:val="20"/>
        </w:rPr>
        <w:t>–</w:t>
      </w:r>
      <w:r w:rsidRPr="00506E41">
        <w:rPr>
          <w:rFonts w:ascii="Times New Roman" w:eastAsia="Times New Roman" w:hAnsi="Times New Roman" w:cs="Times New Roman"/>
          <w:iCs/>
          <w:sz w:val="20"/>
          <w:szCs w:val="20"/>
        </w:rPr>
        <w:t xml:space="preserve"> это прежде всего мероприятия, относящиеся к карьерам экскаваторной добычи, поскольку вышедшие после фрезерной разработки торфяные поля ровные и не имеют глубоких выемок.</w:t>
      </w:r>
    </w:p>
    <w:p w:rsidR="00506E41" w:rsidRPr="00506E41" w:rsidRDefault="00506E41" w:rsidP="00FA63B9">
      <w:pPr>
        <w:spacing w:after="0" w:line="235"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Предварительное обустройство включает строительство временной водоотводной сети для сброса воды из замкнутых траншейных выемок и выравнивание поверхности карьера для ликвидации перемычек.</w:t>
      </w:r>
    </w:p>
    <w:p w:rsidR="00506E41" w:rsidRPr="00506E41" w:rsidRDefault="00506E41" w:rsidP="00FA63B9">
      <w:pPr>
        <w:spacing w:after="0" w:line="235" w:lineRule="auto"/>
        <w:ind w:right="27"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lastRenderedPageBreak/>
        <w:t>Пр</w:t>
      </w:r>
      <w:r w:rsidR="00CF6FD5">
        <w:rPr>
          <w:rFonts w:ascii="Times New Roman" w:eastAsia="Times New Roman" w:hAnsi="Times New Roman" w:cs="Times New Roman"/>
          <w:iCs/>
          <w:sz w:val="20"/>
          <w:szCs w:val="20"/>
        </w:rPr>
        <w:t xml:space="preserve">и проектировании </w:t>
      </w:r>
      <w:r w:rsidRPr="00506E41">
        <w:rPr>
          <w:rFonts w:ascii="Times New Roman" w:eastAsia="Times New Roman" w:hAnsi="Times New Roman" w:cs="Times New Roman"/>
          <w:iCs/>
          <w:sz w:val="20"/>
          <w:szCs w:val="20"/>
        </w:rPr>
        <w:t>мелиоратив</w:t>
      </w:r>
      <w:r w:rsidR="00CF6FD5">
        <w:rPr>
          <w:rFonts w:ascii="Times New Roman" w:eastAsia="Times New Roman" w:hAnsi="Times New Roman" w:cs="Times New Roman"/>
          <w:iCs/>
          <w:sz w:val="20"/>
          <w:szCs w:val="20"/>
        </w:rPr>
        <w:t xml:space="preserve">ной системы на выработанных </w:t>
      </w:r>
      <w:r w:rsidRPr="00506E41">
        <w:rPr>
          <w:rFonts w:ascii="Times New Roman" w:eastAsia="Times New Roman" w:hAnsi="Times New Roman" w:cs="Times New Roman"/>
          <w:iCs/>
          <w:sz w:val="20"/>
          <w:szCs w:val="20"/>
        </w:rPr>
        <w:t>торфяниках стараются использовать отдельные элементы или части существующих сооружений, находящихся в удовлетворительном состоянии.</w:t>
      </w:r>
    </w:p>
    <w:p w:rsidR="00506E41" w:rsidRPr="00506E41" w:rsidRDefault="00506E41" w:rsidP="00FA63B9">
      <w:pPr>
        <w:spacing w:after="0" w:line="235" w:lineRule="auto"/>
        <w:ind w:right="-113" w:firstLine="33"/>
        <w:jc w:val="center"/>
        <w:rPr>
          <w:rFonts w:ascii="Times New Roman" w:eastAsia="Times New Roman" w:hAnsi="Times New Roman" w:cs="Times New Roman"/>
          <w:bCs/>
          <w:iCs/>
          <w:sz w:val="16"/>
          <w:szCs w:val="16"/>
        </w:rPr>
      </w:pPr>
    </w:p>
    <w:p w:rsidR="00506E41" w:rsidRPr="00506E41" w:rsidRDefault="00506E41" w:rsidP="00FA63B9">
      <w:pPr>
        <w:spacing w:after="0" w:line="235" w:lineRule="auto"/>
        <w:ind w:right="-113" w:firstLine="33"/>
        <w:jc w:val="center"/>
        <w:rPr>
          <w:rFonts w:ascii="Times New Roman" w:eastAsia="Times New Roman" w:hAnsi="Times New Roman" w:cs="Times New Roman"/>
          <w:bCs/>
          <w:iCs/>
          <w:sz w:val="16"/>
          <w:szCs w:val="16"/>
        </w:rPr>
      </w:pPr>
      <w:r w:rsidRPr="00506E41">
        <w:rPr>
          <w:rFonts w:ascii="Times New Roman" w:eastAsia="Times New Roman" w:hAnsi="Times New Roman" w:cs="Times New Roman"/>
          <w:bCs/>
          <w:iCs/>
          <w:sz w:val="16"/>
          <w:szCs w:val="16"/>
        </w:rPr>
        <w:t xml:space="preserve">Т а б л и ц а  5.1. </w:t>
      </w:r>
      <w:r w:rsidRPr="00506E41">
        <w:rPr>
          <w:rFonts w:ascii="Times New Roman" w:eastAsia="Times New Roman" w:hAnsi="Times New Roman" w:cs="Times New Roman"/>
          <w:b/>
          <w:bCs/>
          <w:iCs/>
          <w:sz w:val="16"/>
          <w:szCs w:val="16"/>
        </w:rPr>
        <w:t>Основные направления использования</w:t>
      </w:r>
      <w:r w:rsidRPr="00506E41">
        <w:rPr>
          <w:rFonts w:ascii="Times New Roman" w:eastAsia="Times New Roman" w:hAnsi="Times New Roman" w:cs="Times New Roman"/>
          <w:b/>
          <w:bCs/>
          <w:iCs/>
          <w:sz w:val="16"/>
          <w:szCs w:val="16"/>
        </w:rPr>
        <w:br/>
        <w:t>выработанных торфяников</w:t>
      </w:r>
    </w:p>
    <w:p w:rsidR="00506E41" w:rsidRPr="00506E41" w:rsidRDefault="00506E41" w:rsidP="00FA63B9">
      <w:pPr>
        <w:spacing w:after="0" w:line="235" w:lineRule="auto"/>
        <w:ind w:right="-113" w:firstLine="283"/>
        <w:jc w:val="center"/>
        <w:rPr>
          <w:rFonts w:ascii="Times New Roman" w:eastAsia="Times New Roman" w:hAnsi="Times New Roman" w:cs="Times New Roman"/>
          <w:bCs/>
          <w:iCs/>
          <w:sz w:val="16"/>
          <w:szCs w:val="16"/>
        </w:rPr>
      </w:pPr>
    </w:p>
    <w:tbl>
      <w:tblPr>
        <w:tblW w:w="6138" w:type="dxa"/>
        <w:jc w:val="center"/>
        <w:tblInd w:w="1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403"/>
        <w:gridCol w:w="2126"/>
        <w:gridCol w:w="2609"/>
      </w:tblGrid>
      <w:tr w:rsidR="00506E41" w:rsidRPr="00506E41" w:rsidTr="00506E41">
        <w:trPr>
          <w:jc w:val="center"/>
        </w:trPr>
        <w:tc>
          <w:tcPr>
            <w:tcW w:w="1403" w:type="dxa"/>
          </w:tcPr>
          <w:p w:rsidR="005F1D6E" w:rsidRDefault="005F1D6E" w:rsidP="005F1D6E">
            <w:pPr>
              <w:spacing w:after="0" w:line="120" w:lineRule="auto"/>
              <w:ind w:left="-108" w:right="-113"/>
              <w:jc w:val="center"/>
              <w:rPr>
                <w:rFonts w:ascii="Times New Roman" w:eastAsia="Times New Roman" w:hAnsi="Times New Roman" w:cs="Times New Roman"/>
                <w:iCs/>
                <w:sz w:val="16"/>
                <w:szCs w:val="16"/>
              </w:rPr>
            </w:pPr>
          </w:p>
          <w:p w:rsidR="00506E41" w:rsidRPr="00506E41" w:rsidRDefault="00506E41" w:rsidP="00FA63B9">
            <w:pPr>
              <w:spacing w:after="0" w:line="235" w:lineRule="auto"/>
              <w:ind w:left="-108" w:right="-113"/>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Категория</w:t>
            </w:r>
          </w:p>
          <w:p w:rsidR="00506E41" w:rsidRPr="00506E41" w:rsidRDefault="00506E41" w:rsidP="00FA63B9">
            <w:pPr>
              <w:spacing w:after="0" w:line="235" w:lineRule="auto"/>
              <w:ind w:left="-108" w:right="-113"/>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использования</w:t>
            </w:r>
          </w:p>
        </w:tc>
        <w:tc>
          <w:tcPr>
            <w:tcW w:w="2126" w:type="dxa"/>
          </w:tcPr>
          <w:p w:rsidR="00EE67EA" w:rsidRDefault="00EE67EA" w:rsidP="00EE67EA">
            <w:pPr>
              <w:spacing w:after="0" w:line="120" w:lineRule="auto"/>
              <w:ind w:left="-108" w:right="-113"/>
              <w:jc w:val="center"/>
              <w:rPr>
                <w:rFonts w:ascii="Times New Roman" w:eastAsia="Times New Roman" w:hAnsi="Times New Roman" w:cs="Times New Roman"/>
                <w:iCs/>
                <w:sz w:val="16"/>
                <w:szCs w:val="16"/>
              </w:rPr>
            </w:pPr>
          </w:p>
          <w:p w:rsidR="00506E41" w:rsidRPr="00506E41" w:rsidRDefault="00506E41" w:rsidP="00FA63B9">
            <w:pPr>
              <w:spacing w:after="0" w:line="235" w:lineRule="auto"/>
              <w:ind w:left="-108" w:right="-113"/>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Геоморфологические</w:t>
            </w:r>
          </w:p>
          <w:p w:rsidR="00506E41" w:rsidRPr="00506E41" w:rsidRDefault="00506E41" w:rsidP="00FA63B9">
            <w:pPr>
              <w:spacing w:after="0" w:line="235" w:lineRule="auto"/>
              <w:ind w:left="-108" w:right="-113"/>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условия залегания</w:t>
            </w:r>
          </w:p>
        </w:tc>
        <w:tc>
          <w:tcPr>
            <w:tcW w:w="2609" w:type="dxa"/>
          </w:tcPr>
          <w:p w:rsidR="00506E41" w:rsidRPr="00506E41" w:rsidRDefault="00506E41" w:rsidP="00FA63B9">
            <w:pPr>
              <w:spacing w:after="0" w:line="235" w:lineRule="auto"/>
              <w:ind w:left="-108" w:right="-113"/>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Направление</w:t>
            </w:r>
          </w:p>
          <w:p w:rsidR="00506E41" w:rsidRPr="00506E41" w:rsidRDefault="00506E41" w:rsidP="00FA63B9">
            <w:pPr>
              <w:spacing w:after="0" w:line="235" w:lineRule="auto"/>
              <w:ind w:left="-108" w:right="-113"/>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использования после</w:t>
            </w:r>
          </w:p>
          <w:p w:rsidR="00506E41" w:rsidRPr="00506E41" w:rsidRDefault="00506E41" w:rsidP="00FA63B9">
            <w:pPr>
              <w:spacing w:after="0" w:line="235" w:lineRule="auto"/>
              <w:ind w:left="-108" w:right="-113"/>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выработки торфа, %</w:t>
            </w:r>
          </w:p>
        </w:tc>
      </w:tr>
      <w:tr w:rsidR="00506E41" w:rsidRPr="00506E41" w:rsidTr="00506E41">
        <w:trPr>
          <w:trHeight w:val="735"/>
          <w:jc w:val="center"/>
        </w:trPr>
        <w:tc>
          <w:tcPr>
            <w:tcW w:w="1403" w:type="dxa"/>
          </w:tcPr>
          <w:p w:rsidR="00506E41" w:rsidRPr="00506E41" w:rsidRDefault="00506E41" w:rsidP="00FA63B9">
            <w:pPr>
              <w:spacing w:after="0" w:line="235" w:lineRule="auto"/>
              <w:ind w:left="-108" w:right="-113"/>
              <w:jc w:val="center"/>
              <w:rPr>
                <w:rFonts w:ascii="Times New Roman" w:eastAsia="Times New Roman" w:hAnsi="Times New Roman" w:cs="Times New Roman"/>
                <w:iCs/>
                <w:sz w:val="16"/>
                <w:szCs w:val="16"/>
              </w:rPr>
            </w:pPr>
          </w:p>
          <w:p w:rsidR="00506E41" w:rsidRPr="00506E41" w:rsidRDefault="00506E41" w:rsidP="00FA63B9">
            <w:pPr>
              <w:spacing w:after="0" w:line="235" w:lineRule="auto"/>
              <w:ind w:left="-108" w:right="-113"/>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Сельскохозяй-</w:t>
            </w:r>
          </w:p>
          <w:p w:rsidR="00506E41" w:rsidRPr="00506E41" w:rsidRDefault="00506E41" w:rsidP="00FA63B9">
            <w:pPr>
              <w:spacing w:after="0" w:line="235" w:lineRule="auto"/>
              <w:ind w:left="-108" w:right="-113"/>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ственная</w:t>
            </w:r>
          </w:p>
          <w:p w:rsidR="00506E41" w:rsidRPr="00506E41" w:rsidRDefault="00506E41" w:rsidP="00FA63B9">
            <w:pPr>
              <w:spacing w:after="0" w:line="235" w:lineRule="auto"/>
              <w:ind w:left="-108" w:right="-113"/>
              <w:jc w:val="center"/>
              <w:rPr>
                <w:rFonts w:ascii="Times New Roman" w:eastAsia="Times New Roman" w:hAnsi="Times New Roman" w:cs="Times New Roman"/>
                <w:iCs/>
                <w:sz w:val="16"/>
                <w:szCs w:val="16"/>
              </w:rPr>
            </w:pPr>
          </w:p>
        </w:tc>
        <w:tc>
          <w:tcPr>
            <w:tcW w:w="2126" w:type="dxa"/>
          </w:tcPr>
          <w:p w:rsidR="00506E41" w:rsidRPr="00506E41" w:rsidRDefault="00506E41" w:rsidP="00EE67EA">
            <w:pPr>
              <w:spacing w:after="0" w:line="120" w:lineRule="auto"/>
              <w:ind w:left="-108" w:right="-113"/>
              <w:jc w:val="center"/>
              <w:rPr>
                <w:rFonts w:ascii="Times New Roman" w:eastAsia="Times New Roman" w:hAnsi="Times New Roman" w:cs="Times New Roman"/>
                <w:iCs/>
                <w:sz w:val="16"/>
                <w:szCs w:val="16"/>
              </w:rPr>
            </w:pPr>
          </w:p>
          <w:p w:rsidR="00506E41" w:rsidRPr="00506E41" w:rsidRDefault="00506E41" w:rsidP="00FA63B9">
            <w:pPr>
              <w:spacing w:after="0" w:line="235" w:lineRule="auto"/>
              <w:ind w:left="-108" w:right="-113"/>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На склонах</w:t>
            </w:r>
          </w:p>
          <w:p w:rsidR="00506E41" w:rsidRPr="00506E41" w:rsidRDefault="00506E41" w:rsidP="00FA63B9">
            <w:pPr>
              <w:spacing w:after="0" w:line="235" w:lineRule="auto"/>
              <w:ind w:left="-108" w:right="-113"/>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надпойменных террас,</w:t>
            </w:r>
          </w:p>
          <w:p w:rsidR="00506E41" w:rsidRPr="00506E41" w:rsidRDefault="00506E41" w:rsidP="00FA63B9">
            <w:pPr>
              <w:spacing w:after="0" w:line="235" w:lineRule="auto"/>
              <w:ind w:left="-108" w:right="-113"/>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в староречьях</w:t>
            </w:r>
          </w:p>
        </w:tc>
        <w:tc>
          <w:tcPr>
            <w:tcW w:w="2609" w:type="dxa"/>
          </w:tcPr>
          <w:p w:rsidR="00506E41" w:rsidRPr="00506E41" w:rsidRDefault="00506E41" w:rsidP="00FA63B9">
            <w:pPr>
              <w:spacing w:after="0" w:line="235" w:lineRule="auto"/>
              <w:ind w:left="-108" w:right="-113"/>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Сельскохозяйственные</w:t>
            </w:r>
          </w:p>
          <w:p w:rsidR="00CF6FD5" w:rsidRDefault="00CF6FD5" w:rsidP="00FA63B9">
            <w:pPr>
              <w:spacing w:after="0" w:line="235" w:lineRule="auto"/>
              <w:ind w:left="-108"/>
              <w:jc w:val="center"/>
              <w:rPr>
                <w:rFonts w:ascii="Times New Roman" w:eastAsia="Times New Roman" w:hAnsi="Times New Roman" w:cs="Times New Roman"/>
                <w:iCs/>
                <w:sz w:val="16"/>
                <w:szCs w:val="16"/>
              </w:rPr>
            </w:pPr>
            <w:r>
              <w:rPr>
                <w:rFonts w:ascii="Times New Roman" w:eastAsia="Times New Roman" w:hAnsi="Times New Roman" w:cs="Times New Roman"/>
                <w:iCs/>
                <w:sz w:val="16"/>
                <w:szCs w:val="16"/>
              </w:rPr>
              <w:t xml:space="preserve">угодья – 80–90, </w:t>
            </w:r>
          </w:p>
          <w:p w:rsidR="00506E41" w:rsidRPr="00506E41" w:rsidRDefault="00506E41" w:rsidP="00FA63B9">
            <w:pPr>
              <w:spacing w:after="0" w:line="235" w:lineRule="auto"/>
              <w:ind w:left="-108"/>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водохранилища – 5–15,</w:t>
            </w:r>
          </w:p>
          <w:p w:rsidR="00506E41" w:rsidRPr="00506E41" w:rsidRDefault="00506E41" w:rsidP="00FA63B9">
            <w:pPr>
              <w:spacing w:after="0" w:line="235" w:lineRule="auto"/>
              <w:ind w:left="-108" w:right="-113"/>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лесозащитные насаждения – 5–15</w:t>
            </w:r>
          </w:p>
        </w:tc>
      </w:tr>
      <w:tr w:rsidR="00506E41" w:rsidRPr="00506E41" w:rsidTr="00506E41">
        <w:trPr>
          <w:trHeight w:val="704"/>
          <w:jc w:val="center"/>
        </w:trPr>
        <w:tc>
          <w:tcPr>
            <w:tcW w:w="1403" w:type="dxa"/>
          </w:tcPr>
          <w:p w:rsidR="00506E41" w:rsidRPr="00506E41" w:rsidRDefault="00506E41" w:rsidP="00FA63B9">
            <w:pPr>
              <w:spacing w:after="0" w:line="235" w:lineRule="auto"/>
              <w:ind w:left="-108" w:right="-113"/>
              <w:jc w:val="center"/>
              <w:rPr>
                <w:rFonts w:ascii="Times New Roman" w:eastAsia="Times New Roman" w:hAnsi="Times New Roman" w:cs="Times New Roman"/>
                <w:iCs/>
                <w:sz w:val="16"/>
                <w:szCs w:val="16"/>
              </w:rPr>
            </w:pPr>
          </w:p>
          <w:p w:rsidR="00506E41" w:rsidRPr="00506E41" w:rsidRDefault="00506E41" w:rsidP="00FA63B9">
            <w:pPr>
              <w:spacing w:after="0" w:line="235" w:lineRule="auto"/>
              <w:ind w:left="-108" w:right="-113"/>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Водохозяй-</w:t>
            </w:r>
          </w:p>
          <w:p w:rsidR="00506E41" w:rsidRPr="00506E41" w:rsidRDefault="00506E41" w:rsidP="00FA63B9">
            <w:pPr>
              <w:spacing w:after="0" w:line="235" w:lineRule="auto"/>
              <w:ind w:left="-108" w:right="-113"/>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ственная</w:t>
            </w:r>
          </w:p>
        </w:tc>
        <w:tc>
          <w:tcPr>
            <w:tcW w:w="2126" w:type="dxa"/>
          </w:tcPr>
          <w:p w:rsidR="00506E41" w:rsidRPr="00506E41" w:rsidRDefault="00506E41" w:rsidP="00FA63B9">
            <w:pPr>
              <w:spacing w:after="0" w:line="235" w:lineRule="auto"/>
              <w:ind w:left="-108" w:right="-113"/>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В бессточных</w:t>
            </w:r>
          </w:p>
          <w:p w:rsidR="00506E41" w:rsidRPr="00506E41" w:rsidRDefault="00506E41" w:rsidP="00FA63B9">
            <w:pPr>
              <w:spacing w:after="0" w:line="235" w:lineRule="auto"/>
              <w:ind w:left="-108" w:right="-113"/>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котловинах,</w:t>
            </w:r>
          </w:p>
          <w:p w:rsidR="00506E41" w:rsidRPr="00506E41" w:rsidRDefault="00506E41" w:rsidP="00FA63B9">
            <w:pPr>
              <w:spacing w:after="0" w:line="235" w:lineRule="auto"/>
              <w:ind w:left="-108" w:right="-113"/>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поймах рек и</w:t>
            </w:r>
          </w:p>
          <w:p w:rsidR="00506E41" w:rsidRPr="00506E41" w:rsidRDefault="00506E41" w:rsidP="00FA63B9">
            <w:pPr>
              <w:spacing w:after="0" w:line="235" w:lineRule="auto"/>
              <w:ind w:left="-108" w:right="-113"/>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обвалованных поймах</w:t>
            </w:r>
          </w:p>
        </w:tc>
        <w:tc>
          <w:tcPr>
            <w:tcW w:w="2609" w:type="dxa"/>
          </w:tcPr>
          <w:p w:rsidR="00506E41" w:rsidRPr="00506E41" w:rsidRDefault="00506E41" w:rsidP="00FA63B9">
            <w:pPr>
              <w:spacing w:after="0" w:line="235" w:lineRule="auto"/>
              <w:ind w:left="-108" w:right="-113"/>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Водохранилища – 80–90,</w:t>
            </w:r>
          </w:p>
          <w:p w:rsidR="00506E41" w:rsidRPr="00506E41" w:rsidRDefault="00506E41" w:rsidP="00FA63B9">
            <w:pPr>
              <w:spacing w:after="0" w:line="235" w:lineRule="auto"/>
              <w:ind w:left="-108" w:right="-113"/>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лесонасаждения – 5–15,</w:t>
            </w:r>
          </w:p>
          <w:p w:rsidR="00506E41" w:rsidRPr="00506E41" w:rsidRDefault="00506E41" w:rsidP="00FA63B9">
            <w:pPr>
              <w:spacing w:after="0" w:line="235" w:lineRule="auto"/>
              <w:ind w:left="-108" w:right="-113"/>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сельскохозяйственные</w:t>
            </w:r>
          </w:p>
          <w:p w:rsidR="00506E41" w:rsidRPr="00506E41" w:rsidRDefault="00506E41" w:rsidP="00FA63B9">
            <w:pPr>
              <w:spacing w:after="0" w:line="235" w:lineRule="auto"/>
              <w:ind w:left="-108" w:right="-113"/>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угодья –5–15</w:t>
            </w:r>
          </w:p>
        </w:tc>
      </w:tr>
      <w:tr w:rsidR="00506E41" w:rsidRPr="00506E41" w:rsidTr="00506E41">
        <w:trPr>
          <w:trHeight w:val="955"/>
          <w:jc w:val="center"/>
        </w:trPr>
        <w:tc>
          <w:tcPr>
            <w:tcW w:w="1403" w:type="dxa"/>
          </w:tcPr>
          <w:p w:rsidR="00506E41" w:rsidRPr="00506E41" w:rsidRDefault="00506E41" w:rsidP="00FA63B9">
            <w:pPr>
              <w:spacing w:after="0" w:line="235" w:lineRule="auto"/>
              <w:ind w:left="-108" w:right="-113"/>
              <w:jc w:val="center"/>
              <w:rPr>
                <w:rFonts w:ascii="Times New Roman" w:eastAsia="Times New Roman" w:hAnsi="Times New Roman" w:cs="Times New Roman"/>
                <w:iCs/>
                <w:sz w:val="16"/>
                <w:szCs w:val="16"/>
              </w:rPr>
            </w:pPr>
          </w:p>
          <w:p w:rsidR="00506E41" w:rsidRPr="00506E41" w:rsidRDefault="00506E41" w:rsidP="00FA63B9">
            <w:pPr>
              <w:spacing w:after="0" w:line="235" w:lineRule="auto"/>
              <w:ind w:left="-108" w:right="-113"/>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Лесохозяй-</w:t>
            </w:r>
          </w:p>
          <w:p w:rsidR="00506E41" w:rsidRPr="00506E41" w:rsidRDefault="00506E41" w:rsidP="00FA63B9">
            <w:pPr>
              <w:spacing w:after="0" w:line="235" w:lineRule="auto"/>
              <w:ind w:left="-108" w:right="-113"/>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ственная</w:t>
            </w:r>
          </w:p>
        </w:tc>
        <w:tc>
          <w:tcPr>
            <w:tcW w:w="2126" w:type="dxa"/>
          </w:tcPr>
          <w:p w:rsidR="00506E41" w:rsidRPr="00506E41" w:rsidRDefault="00506E41" w:rsidP="00FA63B9">
            <w:pPr>
              <w:spacing w:after="0" w:line="235" w:lineRule="auto"/>
              <w:ind w:left="-108" w:right="-113"/>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В неглубоких</w:t>
            </w:r>
          </w:p>
          <w:p w:rsidR="00506E41" w:rsidRPr="00506E41" w:rsidRDefault="00506E41" w:rsidP="00FA63B9">
            <w:pPr>
              <w:spacing w:after="0" w:line="235" w:lineRule="auto"/>
              <w:ind w:left="-108" w:right="-113"/>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междуречных впадинах</w:t>
            </w:r>
          </w:p>
          <w:p w:rsidR="00506E41" w:rsidRPr="00506E41" w:rsidRDefault="00506E41" w:rsidP="00FA63B9">
            <w:pPr>
              <w:spacing w:after="0" w:line="235" w:lineRule="auto"/>
              <w:ind w:left="-108" w:right="-113"/>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ложбинного характера,</w:t>
            </w:r>
          </w:p>
          <w:p w:rsidR="00506E41" w:rsidRPr="00506E41" w:rsidRDefault="00506E41" w:rsidP="00FA63B9">
            <w:pPr>
              <w:spacing w:after="0" w:line="235" w:lineRule="auto"/>
              <w:ind w:left="-108" w:right="-113"/>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подстилаемых озерными</w:t>
            </w:r>
          </w:p>
          <w:p w:rsidR="00506E41" w:rsidRPr="00506E41" w:rsidRDefault="00506E41" w:rsidP="00FA63B9">
            <w:pPr>
              <w:spacing w:after="0" w:line="235" w:lineRule="auto"/>
              <w:ind w:left="-108" w:right="-113"/>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глинами</w:t>
            </w:r>
          </w:p>
        </w:tc>
        <w:tc>
          <w:tcPr>
            <w:tcW w:w="2609" w:type="dxa"/>
          </w:tcPr>
          <w:p w:rsidR="00506E41" w:rsidRPr="00506E41" w:rsidRDefault="00506E41" w:rsidP="00EE67EA">
            <w:pPr>
              <w:spacing w:after="0" w:line="120" w:lineRule="auto"/>
              <w:ind w:left="-108" w:right="-113"/>
              <w:jc w:val="center"/>
              <w:rPr>
                <w:rFonts w:ascii="Times New Roman" w:eastAsia="Times New Roman" w:hAnsi="Times New Roman" w:cs="Times New Roman"/>
                <w:iCs/>
                <w:sz w:val="16"/>
                <w:szCs w:val="16"/>
              </w:rPr>
            </w:pPr>
          </w:p>
          <w:p w:rsidR="00506E41" w:rsidRPr="00506E41" w:rsidRDefault="00506E41" w:rsidP="00FA63B9">
            <w:pPr>
              <w:spacing w:after="0" w:line="235" w:lineRule="auto"/>
              <w:ind w:left="-108" w:right="-113"/>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Лесонасаждения – 80–90,</w:t>
            </w:r>
          </w:p>
          <w:p w:rsidR="00506E41" w:rsidRPr="00506E41" w:rsidRDefault="00506E41" w:rsidP="00FA63B9">
            <w:pPr>
              <w:spacing w:after="0" w:line="235" w:lineRule="auto"/>
              <w:ind w:left="-108" w:right="-113"/>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водохранилища – 5–15,</w:t>
            </w:r>
          </w:p>
          <w:p w:rsidR="00506E41" w:rsidRPr="00506E41" w:rsidRDefault="00506E41" w:rsidP="00FA63B9">
            <w:pPr>
              <w:spacing w:after="0" w:line="235" w:lineRule="auto"/>
              <w:ind w:left="-108" w:right="-113"/>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сельскохозяйственные</w:t>
            </w:r>
          </w:p>
          <w:p w:rsidR="00506E41" w:rsidRPr="00506E41" w:rsidRDefault="00506E41" w:rsidP="00FA63B9">
            <w:pPr>
              <w:spacing w:after="0" w:line="235" w:lineRule="auto"/>
              <w:ind w:left="-108" w:right="-113"/>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угодья – 5–15</w:t>
            </w:r>
          </w:p>
        </w:tc>
      </w:tr>
    </w:tbl>
    <w:p w:rsidR="00506E41" w:rsidRPr="00506E41" w:rsidRDefault="00506E41" w:rsidP="00FA63B9">
      <w:pPr>
        <w:spacing w:after="0" w:line="235" w:lineRule="auto"/>
        <w:ind w:firstLine="283"/>
        <w:jc w:val="both"/>
        <w:rPr>
          <w:rFonts w:ascii="Times New Roman" w:eastAsia="Times New Roman" w:hAnsi="Times New Roman" w:cs="Times New Roman"/>
          <w:iCs/>
          <w:sz w:val="20"/>
          <w:szCs w:val="20"/>
        </w:rPr>
      </w:pPr>
    </w:p>
    <w:p w:rsidR="00506E41" w:rsidRPr="00506E41" w:rsidRDefault="00506E41" w:rsidP="00FA63B9">
      <w:pPr>
        <w:spacing w:after="0" w:line="235"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Линии и насыпи железных узкоколейных дорог, предназначенных для вывоза торфа, разбирают.</w:t>
      </w:r>
    </w:p>
    <w:p w:rsidR="00506E41" w:rsidRPr="00506E41" w:rsidRDefault="00506E41" w:rsidP="00FA63B9">
      <w:pPr>
        <w:spacing w:after="0" w:line="235"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На фрезерных полях проводящую и ограждающую сеть, рабо</w:t>
      </w:r>
      <w:r w:rsidR="00EE67EA">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 xml:space="preserve">тающую исправно, реконструируют </w:t>
      </w:r>
      <w:r w:rsidR="00CF6FD5">
        <w:rPr>
          <w:rFonts w:ascii="Times New Roman" w:eastAsia="Times New Roman" w:hAnsi="Times New Roman" w:cs="Times New Roman"/>
          <w:iCs/>
          <w:sz w:val="20"/>
          <w:szCs w:val="20"/>
        </w:rPr>
        <w:t>для последующего использования</w:t>
      </w:r>
      <w:r w:rsidRPr="00506E41">
        <w:rPr>
          <w:rFonts w:ascii="Times New Roman" w:eastAsia="Times New Roman" w:hAnsi="Times New Roman" w:cs="Times New Roman"/>
          <w:iCs/>
          <w:sz w:val="20"/>
          <w:szCs w:val="20"/>
        </w:rPr>
        <w:t xml:space="preserve"> (рис. 5.1). Все разрушенные картовые каналы и непригодные к эксплуатации проводящие каналы засыпают грунтом из кавальеров и подштабельных полос (мест складирования торфа).</w:t>
      </w:r>
    </w:p>
    <w:p w:rsidR="00506E41" w:rsidRPr="00506E41" w:rsidRDefault="00506E41" w:rsidP="00FA63B9">
      <w:pPr>
        <w:spacing w:after="0" w:line="235"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Для регулирования водного режима и снижения опасности возникновения пожаров на осушаемых торфяниках проектируют увлажнение с помощью шлюзования или дождевания.</w:t>
      </w:r>
    </w:p>
    <w:p w:rsidR="00506E41" w:rsidRPr="00506E41" w:rsidRDefault="00506E41" w:rsidP="00FA63B9">
      <w:pPr>
        <w:spacing w:after="0" w:line="235"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Культуртехнические работы проводят по типовым схемам, в которые можно включать известкование и землевание торфяных почв.</w:t>
      </w:r>
    </w:p>
    <w:p w:rsidR="00506E41" w:rsidRPr="00506E41" w:rsidRDefault="00506E41" w:rsidP="00FA63B9">
      <w:pPr>
        <w:spacing w:after="0" w:line="235"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Биологическая рекультивация выработанных торфяников при использовании земель в сельскохозяйственных целях направлена на активизацию микробиологических процессов и регулирование скорости минерализации органического вещества.</w:t>
      </w:r>
    </w:p>
    <w:p w:rsidR="00506E41" w:rsidRPr="00506E41" w:rsidRDefault="00506E41" w:rsidP="00FA63B9">
      <w:pPr>
        <w:spacing w:after="0" w:line="235"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Для этого применяют совершенную агротехнику и сбалансирован</w:t>
      </w:r>
      <w:r w:rsidR="00EE67EA">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ное органическое и минеральное питание.</w:t>
      </w:r>
    </w:p>
    <w:p w:rsidR="00506E41" w:rsidRPr="00506E41" w:rsidRDefault="00506E41" w:rsidP="00551E1F">
      <w:pPr>
        <w:spacing w:after="0" w:line="247" w:lineRule="auto"/>
        <w:ind w:right="-113"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lastRenderedPageBreak/>
        <w:br/>
      </w:r>
      <w:r w:rsidRPr="00506E41">
        <w:rPr>
          <w:rFonts w:ascii="Times New Roman" w:eastAsia="Times New Roman" w:hAnsi="Times New Roman" w:cs="Times New Roman"/>
          <w:noProof/>
          <w:sz w:val="24"/>
          <w:szCs w:val="24"/>
        </w:rPr>
        <w:drawing>
          <wp:inline distT="0" distB="0" distL="0" distR="0">
            <wp:extent cx="3871595" cy="4791710"/>
            <wp:effectExtent l="1905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4" cstate="print"/>
                    <a:srcRect/>
                    <a:stretch>
                      <a:fillRect/>
                    </a:stretch>
                  </pic:blipFill>
                  <pic:spPr bwMode="auto">
                    <a:xfrm>
                      <a:off x="0" y="0"/>
                      <a:ext cx="3871595" cy="4791710"/>
                    </a:xfrm>
                    <a:prstGeom prst="rect">
                      <a:avLst/>
                    </a:prstGeom>
                    <a:noFill/>
                    <a:ln w="9525">
                      <a:noFill/>
                      <a:miter lim="800000"/>
                      <a:headEnd/>
                      <a:tailEnd/>
                    </a:ln>
                  </pic:spPr>
                </pic:pic>
              </a:graphicData>
            </a:graphic>
          </wp:inline>
        </w:drawing>
      </w:r>
    </w:p>
    <w:p w:rsidR="00506E41" w:rsidRPr="00506E41" w:rsidRDefault="00506E41" w:rsidP="00551E1F">
      <w:pPr>
        <w:widowControl w:val="0"/>
        <w:autoSpaceDE w:val="0"/>
        <w:autoSpaceDN w:val="0"/>
        <w:adjustRightInd w:val="0"/>
        <w:spacing w:after="0" w:line="247" w:lineRule="auto"/>
        <w:ind w:right="-113" w:firstLine="283"/>
        <w:jc w:val="both"/>
        <w:rPr>
          <w:rFonts w:ascii="Times New Roman" w:eastAsia="Times New Roman" w:hAnsi="Times New Roman" w:cs="Times New Roman"/>
          <w:bCs/>
          <w:sz w:val="18"/>
          <w:szCs w:val="18"/>
        </w:rPr>
      </w:pPr>
    </w:p>
    <w:p w:rsidR="00506E41" w:rsidRPr="00506E41" w:rsidRDefault="00506E41" w:rsidP="00551E1F">
      <w:pPr>
        <w:widowControl w:val="0"/>
        <w:autoSpaceDE w:val="0"/>
        <w:autoSpaceDN w:val="0"/>
        <w:adjustRightInd w:val="0"/>
        <w:spacing w:after="0" w:line="247" w:lineRule="auto"/>
        <w:ind w:firstLine="283"/>
        <w:jc w:val="center"/>
        <w:rPr>
          <w:rFonts w:ascii="Times New Roman" w:eastAsia="Times New Roman" w:hAnsi="Times New Roman" w:cs="Times New Roman"/>
          <w:bCs/>
          <w:sz w:val="16"/>
          <w:szCs w:val="16"/>
        </w:rPr>
      </w:pPr>
      <w:r w:rsidRPr="00506E41">
        <w:rPr>
          <w:rFonts w:ascii="Times New Roman" w:eastAsia="Times New Roman" w:hAnsi="Times New Roman" w:cs="Times New Roman"/>
          <w:bCs/>
          <w:sz w:val="16"/>
          <w:szCs w:val="16"/>
        </w:rPr>
        <w:t>Рис. 5.1. Схема переустройства осушительной сети и сооружений</w:t>
      </w:r>
    </w:p>
    <w:p w:rsidR="00506E41" w:rsidRPr="00506E41" w:rsidRDefault="00506E41" w:rsidP="00551E1F">
      <w:pPr>
        <w:widowControl w:val="0"/>
        <w:autoSpaceDE w:val="0"/>
        <w:autoSpaceDN w:val="0"/>
        <w:adjustRightInd w:val="0"/>
        <w:spacing w:after="0" w:line="247" w:lineRule="auto"/>
        <w:ind w:firstLine="283"/>
        <w:jc w:val="center"/>
        <w:rPr>
          <w:rFonts w:ascii="Times New Roman" w:eastAsia="Times New Roman" w:hAnsi="Times New Roman" w:cs="Times New Roman"/>
          <w:bCs/>
          <w:sz w:val="16"/>
          <w:szCs w:val="16"/>
        </w:rPr>
      </w:pPr>
      <w:r w:rsidRPr="00506E41">
        <w:rPr>
          <w:rFonts w:ascii="Times New Roman" w:eastAsia="Times New Roman" w:hAnsi="Times New Roman" w:cs="Times New Roman"/>
          <w:bCs/>
          <w:sz w:val="16"/>
          <w:szCs w:val="16"/>
        </w:rPr>
        <w:t xml:space="preserve"> на фрезерных полях: </w:t>
      </w:r>
      <w:r w:rsidRPr="00506E41">
        <w:rPr>
          <w:rFonts w:ascii="Times New Roman" w:eastAsia="Times New Roman" w:hAnsi="Times New Roman" w:cs="Times New Roman"/>
          <w:bCs/>
          <w:i/>
          <w:sz w:val="16"/>
          <w:szCs w:val="16"/>
        </w:rPr>
        <w:t xml:space="preserve">1 </w:t>
      </w:r>
      <w:r w:rsidRPr="00506E41">
        <w:rPr>
          <w:rFonts w:ascii="Times New Roman" w:eastAsia="Times New Roman" w:hAnsi="Times New Roman" w:cs="Times New Roman"/>
          <w:bCs/>
          <w:sz w:val="16"/>
          <w:szCs w:val="16"/>
        </w:rPr>
        <w:t xml:space="preserve">– картовый канал, подлежащий засыпке; </w:t>
      </w:r>
      <w:r w:rsidRPr="00506E41">
        <w:rPr>
          <w:rFonts w:ascii="Times New Roman" w:eastAsia="Times New Roman" w:hAnsi="Times New Roman" w:cs="Times New Roman"/>
          <w:bCs/>
          <w:i/>
          <w:sz w:val="16"/>
          <w:szCs w:val="16"/>
        </w:rPr>
        <w:t xml:space="preserve">2 </w:t>
      </w:r>
      <w:r w:rsidRPr="00506E41">
        <w:rPr>
          <w:rFonts w:ascii="Times New Roman" w:eastAsia="Times New Roman" w:hAnsi="Times New Roman" w:cs="Times New Roman"/>
          <w:bCs/>
          <w:sz w:val="16"/>
          <w:szCs w:val="16"/>
        </w:rPr>
        <w:t xml:space="preserve">– осушительная сеть, подлежащая углублению и прочистке; </w:t>
      </w:r>
      <w:r w:rsidRPr="00506E41">
        <w:rPr>
          <w:rFonts w:ascii="Times New Roman" w:eastAsia="Times New Roman" w:hAnsi="Times New Roman" w:cs="Times New Roman"/>
          <w:bCs/>
          <w:i/>
          <w:sz w:val="16"/>
          <w:szCs w:val="16"/>
        </w:rPr>
        <w:t>3</w:t>
      </w:r>
      <w:r w:rsidRPr="00506E41">
        <w:rPr>
          <w:rFonts w:ascii="Times New Roman" w:eastAsia="Times New Roman" w:hAnsi="Times New Roman" w:cs="Times New Roman"/>
          <w:bCs/>
          <w:sz w:val="16"/>
          <w:szCs w:val="16"/>
        </w:rPr>
        <w:t xml:space="preserve"> – эксплуатационная дорога; </w:t>
      </w:r>
      <w:r w:rsidRPr="00506E41">
        <w:rPr>
          <w:rFonts w:ascii="Times New Roman" w:eastAsia="Times New Roman" w:hAnsi="Times New Roman" w:cs="Times New Roman"/>
          <w:bCs/>
          <w:i/>
          <w:sz w:val="16"/>
          <w:szCs w:val="16"/>
        </w:rPr>
        <w:t>4</w:t>
      </w:r>
      <w:r w:rsidRPr="00506E41">
        <w:rPr>
          <w:rFonts w:ascii="Times New Roman" w:eastAsia="Times New Roman" w:hAnsi="Times New Roman" w:cs="Times New Roman"/>
          <w:bCs/>
          <w:sz w:val="16"/>
          <w:szCs w:val="16"/>
        </w:rPr>
        <w:t xml:space="preserve"> – гидротехнические сооружения; </w:t>
      </w:r>
      <w:r w:rsidRPr="00506E41">
        <w:rPr>
          <w:rFonts w:ascii="Times New Roman" w:eastAsia="Times New Roman" w:hAnsi="Times New Roman" w:cs="Times New Roman"/>
          <w:bCs/>
          <w:i/>
          <w:sz w:val="16"/>
          <w:szCs w:val="16"/>
        </w:rPr>
        <w:t xml:space="preserve">5 </w:t>
      </w:r>
      <w:r w:rsidRPr="00506E41">
        <w:rPr>
          <w:rFonts w:ascii="Times New Roman" w:eastAsia="Times New Roman" w:hAnsi="Times New Roman" w:cs="Times New Roman"/>
          <w:bCs/>
          <w:sz w:val="16"/>
          <w:szCs w:val="16"/>
        </w:rPr>
        <w:t xml:space="preserve">– сооружение, подлежащее разборке; </w:t>
      </w:r>
      <w:r w:rsidRPr="00506E41">
        <w:rPr>
          <w:rFonts w:ascii="Times New Roman" w:eastAsia="Times New Roman" w:hAnsi="Times New Roman" w:cs="Times New Roman"/>
          <w:bCs/>
          <w:i/>
          <w:sz w:val="16"/>
          <w:szCs w:val="16"/>
        </w:rPr>
        <w:t>6</w:t>
      </w:r>
      <w:r w:rsidRPr="00506E41">
        <w:rPr>
          <w:rFonts w:ascii="Times New Roman" w:eastAsia="Times New Roman" w:hAnsi="Times New Roman" w:cs="Times New Roman"/>
          <w:bCs/>
          <w:sz w:val="16"/>
          <w:szCs w:val="16"/>
        </w:rPr>
        <w:t xml:space="preserve"> – граница противопожарной зоны</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p>
    <w:p w:rsidR="00506E41" w:rsidRPr="00506E41" w:rsidRDefault="00506E41" w:rsidP="00FA63B9">
      <w:pPr>
        <w:spacing w:after="0" w:line="240" w:lineRule="auto"/>
        <w:ind w:firstLine="284"/>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lastRenderedPageBreak/>
        <w:t>Продолжительность биологической рекультивации зависит от мощности и свойств оставшегося после разработки слоя торфа, а также от продуктивности выращиваемых культур.</w:t>
      </w:r>
    </w:p>
    <w:p w:rsidR="00506E41" w:rsidRPr="00506E41" w:rsidRDefault="00506E41" w:rsidP="00FA63B9">
      <w:pPr>
        <w:spacing w:after="0" w:line="240" w:lineRule="auto"/>
        <w:ind w:firstLine="284"/>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xml:space="preserve">Ориентировочно этот период составляет: </w:t>
      </w:r>
    </w:p>
    <w:p w:rsidR="00506E41" w:rsidRPr="00506E41" w:rsidRDefault="00506E41" w:rsidP="00FA63B9">
      <w:pPr>
        <w:spacing w:after="0" w:line="240" w:lineRule="auto"/>
        <w:ind w:firstLine="284"/>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xml:space="preserve">– 1 год </w:t>
      </w: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xml:space="preserve"> для низинных болот с высокой степенью разложения торфа и мощностью его слоя более </w:t>
      </w:r>
      <w:smartTag w:uri="urn:schemas-microsoft-com:office:smarttags" w:element="metricconverter">
        <w:smartTagPr>
          <w:attr w:name="ProductID" w:val="0,5 м"/>
        </w:smartTagPr>
        <w:r w:rsidRPr="00506E41">
          <w:rPr>
            <w:rFonts w:ascii="Times New Roman" w:eastAsia="Times New Roman" w:hAnsi="Times New Roman" w:cs="Times New Roman"/>
            <w:iCs/>
            <w:sz w:val="20"/>
            <w:szCs w:val="20"/>
          </w:rPr>
          <w:t>0,5 м</w:t>
        </w:r>
      </w:smartTag>
      <w:r w:rsidRPr="00506E41">
        <w:rPr>
          <w:rFonts w:ascii="Times New Roman" w:eastAsia="Times New Roman" w:hAnsi="Times New Roman" w:cs="Times New Roman"/>
          <w:iCs/>
          <w:sz w:val="20"/>
          <w:szCs w:val="20"/>
        </w:rPr>
        <w:t>;</w:t>
      </w:r>
    </w:p>
    <w:p w:rsidR="00506E41" w:rsidRPr="00506E41" w:rsidRDefault="00506E41" w:rsidP="00FA63B9">
      <w:pPr>
        <w:spacing w:after="0" w:line="240" w:lineRule="auto"/>
        <w:ind w:firstLine="284"/>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xml:space="preserve">– 2 года </w:t>
      </w: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xml:space="preserve"> с мощностью 0,3–0,5 м;</w:t>
      </w:r>
    </w:p>
    <w:p w:rsidR="00506E41" w:rsidRPr="00506E41" w:rsidRDefault="00506E41" w:rsidP="00FA63B9">
      <w:pPr>
        <w:spacing w:after="0" w:line="240" w:lineRule="auto"/>
        <w:ind w:firstLine="284"/>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xml:space="preserve">– 2 года </w:t>
      </w: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xml:space="preserve"> со средней степенью ра</w:t>
      </w:r>
      <w:r w:rsidR="00FA63B9">
        <w:rPr>
          <w:rFonts w:ascii="Times New Roman" w:eastAsia="Times New Roman" w:hAnsi="Times New Roman" w:cs="Times New Roman"/>
          <w:iCs/>
          <w:sz w:val="20"/>
          <w:szCs w:val="20"/>
        </w:rPr>
        <w:t>зложения и мощностью более 0,5 </w:t>
      </w:r>
      <w:r w:rsidRPr="00506E41">
        <w:rPr>
          <w:rFonts w:ascii="Times New Roman" w:eastAsia="Times New Roman" w:hAnsi="Times New Roman" w:cs="Times New Roman"/>
          <w:iCs/>
          <w:sz w:val="20"/>
          <w:szCs w:val="20"/>
        </w:rPr>
        <w:t>м;</w:t>
      </w:r>
    </w:p>
    <w:p w:rsidR="00506E41" w:rsidRPr="00506E41" w:rsidRDefault="00506E41" w:rsidP="00FA63B9">
      <w:pPr>
        <w:spacing w:after="0" w:line="240" w:lineRule="auto"/>
        <w:ind w:firstLine="284"/>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xml:space="preserve">– 3 года </w:t>
      </w: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xml:space="preserve"> со слабой степенью разложения;</w:t>
      </w:r>
    </w:p>
    <w:p w:rsidR="00506E41" w:rsidRPr="00506E41" w:rsidRDefault="00506E41" w:rsidP="00FA63B9">
      <w:pPr>
        <w:spacing w:after="0" w:line="240" w:lineRule="auto"/>
        <w:ind w:firstLine="284"/>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xml:space="preserve">– 3 года </w:t>
      </w: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xml:space="preserve"> для верховых и переходных болот.</w:t>
      </w:r>
    </w:p>
    <w:p w:rsidR="00506E41" w:rsidRPr="00506E41" w:rsidRDefault="00506E41" w:rsidP="00FA63B9">
      <w:pPr>
        <w:spacing w:after="0" w:line="240" w:lineRule="auto"/>
        <w:ind w:firstLine="284"/>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В качестве предварительных культур используют однолетние травы на зеленые удобрения, семена, зеленый корм, сено и травяную муку.</w:t>
      </w:r>
    </w:p>
    <w:p w:rsidR="00506E41" w:rsidRPr="00506E41" w:rsidRDefault="00506E41" w:rsidP="00FA63B9">
      <w:pPr>
        <w:spacing w:after="0" w:line="240" w:lineRule="auto"/>
        <w:ind w:firstLine="284"/>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Наибольшей эффективности в период биологической рекуль</w:t>
      </w:r>
      <w:r w:rsidR="00EE67EA">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тивации достигают при выращивании культур в следующем порядке:</w:t>
      </w:r>
    </w:p>
    <w:p w:rsidR="00506E41" w:rsidRPr="00506E41" w:rsidRDefault="00506E41" w:rsidP="00FA63B9">
      <w:pPr>
        <w:spacing w:after="0" w:line="240" w:lineRule="auto"/>
        <w:ind w:firstLine="284"/>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первый</w:t>
      </w:r>
      <w:r w:rsidR="00FA63B9">
        <w:rPr>
          <w:rFonts w:ascii="Times New Roman" w:eastAsia="Times New Roman" w:hAnsi="Times New Roman" w:cs="Times New Roman"/>
          <w:iCs/>
          <w:sz w:val="20"/>
          <w:szCs w:val="20"/>
        </w:rPr>
        <w:t xml:space="preserve"> год: травосмесь вико-овсяная, </w:t>
      </w:r>
      <w:r w:rsidRPr="00506E41">
        <w:rPr>
          <w:rFonts w:ascii="Times New Roman" w:eastAsia="Times New Roman" w:hAnsi="Times New Roman" w:cs="Times New Roman"/>
          <w:iCs/>
          <w:sz w:val="20"/>
          <w:szCs w:val="20"/>
        </w:rPr>
        <w:t>гор</w:t>
      </w:r>
      <w:r w:rsidR="00FA63B9">
        <w:rPr>
          <w:rFonts w:ascii="Times New Roman" w:eastAsia="Times New Roman" w:hAnsi="Times New Roman" w:cs="Times New Roman"/>
          <w:iCs/>
          <w:sz w:val="20"/>
          <w:szCs w:val="20"/>
        </w:rPr>
        <w:t xml:space="preserve">охо-овсяная, </w:t>
      </w:r>
      <w:r w:rsidRPr="00506E41">
        <w:rPr>
          <w:rFonts w:ascii="Times New Roman" w:eastAsia="Times New Roman" w:hAnsi="Times New Roman" w:cs="Times New Roman"/>
          <w:iCs/>
          <w:sz w:val="20"/>
          <w:szCs w:val="20"/>
        </w:rPr>
        <w:t>люпино-овсяная;</w:t>
      </w:r>
    </w:p>
    <w:p w:rsidR="00506E41" w:rsidRPr="00506E41" w:rsidRDefault="00506E41" w:rsidP="00FA63B9">
      <w:pPr>
        <w:spacing w:after="0" w:line="240" w:lineRule="auto"/>
        <w:ind w:firstLine="284"/>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второй год: люпин на зеленый корм, райграс однолетний на зеленый корм, овес на зеленый корм, ячмень на зерно, рожь + вика озимая на зеленый корм;</w:t>
      </w:r>
    </w:p>
    <w:p w:rsidR="00506E41" w:rsidRPr="00506E41" w:rsidRDefault="00506E41" w:rsidP="00FA63B9">
      <w:pPr>
        <w:spacing w:after="0" w:line="240" w:lineRule="auto"/>
        <w:ind w:firstLine="284"/>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третий год: зерновые яровые (овес, ячмень) на зерно, рожь озимая на зерно, люпин на зеленый корм.</w:t>
      </w:r>
    </w:p>
    <w:p w:rsidR="00506E41" w:rsidRPr="00506E41" w:rsidRDefault="00506E41" w:rsidP="00FA63B9">
      <w:pPr>
        <w:spacing w:after="0" w:line="240" w:lineRule="auto"/>
        <w:ind w:firstLine="284"/>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При выборе культур следует учитывать, что озимые выращивают только на незатопляемых в половодье участках. Способ обработки торфяной почвы зависит от засоренности остатками древесно-кустар-никовой растительности и мощности оставшегося слоя торфа.</w:t>
      </w:r>
    </w:p>
    <w:p w:rsidR="00506E41" w:rsidRPr="00506E41" w:rsidRDefault="00506E41" w:rsidP="00FA63B9">
      <w:pPr>
        <w:spacing w:after="0" w:line="240" w:lineRule="auto"/>
        <w:ind w:firstLine="284"/>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Последний год биологической рекультивации заканчивают планировкой торфяной поверхности.</w:t>
      </w:r>
    </w:p>
    <w:p w:rsidR="00506E41" w:rsidRPr="00506E41" w:rsidRDefault="00506E41" w:rsidP="00FA63B9">
      <w:pPr>
        <w:spacing w:after="0" w:line="240" w:lineRule="auto"/>
        <w:ind w:firstLine="284"/>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Лесохозяйственную рекультивацию торфяников выполняют также после проведения мелиоративного обустройства территории и создания условий для выращивания лесных культур.</w:t>
      </w:r>
    </w:p>
    <w:p w:rsidR="00506E41" w:rsidRPr="00506E41" w:rsidRDefault="00506E41" w:rsidP="00FA63B9">
      <w:pPr>
        <w:spacing w:after="0" w:line="240" w:lineRule="auto"/>
        <w:ind w:firstLine="284"/>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xml:space="preserve">При лесоразведении используют районированные породы деревьев, пионерные культуры предварительно не высаживают. </w:t>
      </w:r>
    </w:p>
    <w:p w:rsidR="00506E41" w:rsidRPr="00506E41" w:rsidRDefault="00506E41" w:rsidP="00FA63B9">
      <w:pPr>
        <w:spacing w:after="0" w:line="240" w:lineRule="auto"/>
        <w:ind w:firstLine="284"/>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Затопленные карьеры можно использовать для регулирования поверхностного стока, в качестве источников орошения, рыбоводных предприятий, зон отдыха, звероводческих хозяйств и охотничьих угодий.</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
          <w:iCs/>
          <w:sz w:val="20"/>
          <w:szCs w:val="20"/>
        </w:rPr>
        <w:lastRenderedPageBreak/>
        <w:t>Освоение рекультивируемых торфяников.</w:t>
      </w:r>
      <w:r w:rsidRPr="00506E41">
        <w:rPr>
          <w:rFonts w:ascii="Times New Roman" w:eastAsia="Times New Roman" w:hAnsi="Times New Roman" w:cs="Times New Roman"/>
          <w:iCs/>
          <w:sz w:val="20"/>
          <w:szCs w:val="20"/>
        </w:rPr>
        <w:t xml:space="preserve"> Известкованию  подле</w:t>
      </w:r>
      <w:r w:rsidR="00EE67EA">
        <w:rPr>
          <w:rFonts w:ascii="Times New Roman" w:eastAsia="Times New Roman" w:hAnsi="Times New Roman" w:cs="Times New Roman"/>
          <w:iCs/>
          <w:sz w:val="20"/>
          <w:szCs w:val="20"/>
        </w:rPr>
        <w:t xml:space="preserve">-жат </w:t>
      </w:r>
      <w:r w:rsidRPr="00506E41">
        <w:rPr>
          <w:rFonts w:ascii="Times New Roman" w:eastAsia="Times New Roman" w:hAnsi="Times New Roman" w:cs="Times New Roman"/>
          <w:iCs/>
          <w:sz w:val="20"/>
          <w:szCs w:val="20"/>
        </w:rPr>
        <w:t>выработанные торфяники с величиной рН менее 5,5. На сильно</w:t>
      </w:r>
      <w:r w:rsidR="00EE67EA">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кислых участках известь вносят с интервалом в 2 года. Нормы внесе</w:t>
      </w:r>
      <w:r w:rsidR="00EE67EA">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 xml:space="preserve">ния известковых удобрений дифференцируют с учетом объемной </w:t>
      </w:r>
      <w:r w:rsidR="00EE67EA">
        <w:rPr>
          <w:rFonts w:ascii="Times New Roman" w:eastAsia="Times New Roman" w:hAnsi="Times New Roman" w:cs="Times New Roman"/>
          <w:iCs/>
          <w:sz w:val="20"/>
          <w:szCs w:val="20"/>
        </w:rPr>
        <w:t>мас</w:t>
      </w:r>
      <w:r w:rsidRPr="00506E41">
        <w:rPr>
          <w:rFonts w:ascii="Times New Roman" w:eastAsia="Times New Roman" w:hAnsi="Times New Roman" w:cs="Times New Roman"/>
          <w:iCs/>
          <w:sz w:val="20"/>
          <w:szCs w:val="20"/>
        </w:rPr>
        <w:t>сы пахотного слоя</w:t>
      </w:r>
      <w:r w:rsidRPr="00506E41">
        <w:rPr>
          <w:rFonts w:ascii="Times New Roman" w:eastAsia="Times New Roman" w:hAnsi="Times New Roman" w:cs="Times New Roman"/>
          <w:bCs/>
          <w:iCs/>
          <w:sz w:val="20"/>
          <w:szCs w:val="20"/>
        </w:rPr>
        <w:t xml:space="preserve"> (табл. 5.2)</w:t>
      </w:r>
      <w:r w:rsidRPr="00506E41">
        <w:rPr>
          <w:rFonts w:ascii="Times New Roman" w:eastAsia="Times New Roman" w:hAnsi="Times New Roman" w:cs="Times New Roman"/>
          <w:iCs/>
          <w:sz w:val="20"/>
          <w:szCs w:val="20"/>
        </w:rPr>
        <w:t>.</w:t>
      </w:r>
    </w:p>
    <w:p w:rsidR="00506E41" w:rsidRPr="00506E41" w:rsidRDefault="00506E41" w:rsidP="00551E1F">
      <w:pPr>
        <w:spacing w:after="0" w:line="247" w:lineRule="auto"/>
        <w:jc w:val="both"/>
        <w:rPr>
          <w:rFonts w:ascii="Times New Roman" w:eastAsia="Times New Roman" w:hAnsi="Times New Roman" w:cs="Times New Roman"/>
          <w:iCs/>
          <w:sz w:val="20"/>
          <w:szCs w:val="20"/>
        </w:rPr>
      </w:pPr>
    </w:p>
    <w:p w:rsidR="00506E41" w:rsidRPr="00506E41" w:rsidRDefault="00506E41" w:rsidP="00FA63B9">
      <w:pPr>
        <w:spacing w:after="0" w:line="247" w:lineRule="auto"/>
        <w:jc w:val="center"/>
        <w:rPr>
          <w:rFonts w:ascii="Times New Roman" w:eastAsia="Times New Roman" w:hAnsi="Times New Roman" w:cs="Times New Roman"/>
          <w:b/>
          <w:iCs/>
          <w:sz w:val="16"/>
          <w:szCs w:val="16"/>
        </w:rPr>
      </w:pPr>
      <w:r w:rsidRPr="00506E41">
        <w:rPr>
          <w:rFonts w:ascii="Times New Roman" w:eastAsia="Times New Roman" w:hAnsi="Times New Roman" w:cs="Times New Roman"/>
          <w:bCs/>
          <w:iCs/>
          <w:sz w:val="16"/>
          <w:szCs w:val="16"/>
        </w:rPr>
        <w:t xml:space="preserve">Т а б л и ц а  5.2. </w:t>
      </w:r>
      <w:r w:rsidRPr="00506E41">
        <w:rPr>
          <w:rFonts w:ascii="Times New Roman" w:eastAsia="Times New Roman" w:hAnsi="Times New Roman" w:cs="Times New Roman"/>
          <w:b/>
          <w:iCs/>
          <w:sz w:val="16"/>
          <w:szCs w:val="16"/>
        </w:rPr>
        <w:t>Средние дозы извести, обеспечивающие</w:t>
      </w:r>
    </w:p>
    <w:p w:rsidR="00506E41" w:rsidRPr="00506E41" w:rsidRDefault="00506E41" w:rsidP="00551E1F">
      <w:pPr>
        <w:spacing w:after="0" w:line="247" w:lineRule="auto"/>
        <w:ind w:firstLine="33"/>
        <w:jc w:val="center"/>
        <w:rPr>
          <w:rFonts w:ascii="Times New Roman" w:eastAsia="Times New Roman" w:hAnsi="Times New Roman" w:cs="Times New Roman"/>
          <w:b/>
          <w:iCs/>
          <w:sz w:val="16"/>
          <w:szCs w:val="16"/>
        </w:rPr>
      </w:pPr>
      <w:r w:rsidRPr="00506E41">
        <w:rPr>
          <w:rFonts w:ascii="Times New Roman" w:eastAsia="Times New Roman" w:hAnsi="Times New Roman" w:cs="Times New Roman"/>
          <w:b/>
          <w:iCs/>
          <w:sz w:val="16"/>
          <w:szCs w:val="16"/>
        </w:rPr>
        <w:t xml:space="preserve"> нейтрализацию кислотности слоя торфа 0</w:t>
      </w:r>
      <w:r w:rsidRPr="00506E41">
        <w:rPr>
          <w:rFonts w:ascii="Times New Roman" w:eastAsia="Times New Roman" w:hAnsi="Times New Roman" w:cs="Times New Roman"/>
          <w:iCs/>
          <w:sz w:val="16"/>
          <w:szCs w:val="16"/>
        </w:rPr>
        <w:t>–</w:t>
      </w:r>
      <w:r w:rsidRPr="00506E41">
        <w:rPr>
          <w:rFonts w:ascii="Times New Roman" w:eastAsia="Times New Roman" w:hAnsi="Times New Roman" w:cs="Times New Roman"/>
          <w:b/>
          <w:iCs/>
          <w:sz w:val="16"/>
          <w:szCs w:val="16"/>
        </w:rPr>
        <w:t>25 см</w:t>
      </w:r>
    </w:p>
    <w:p w:rsidR="00506E41" w:rsidRPr="00506E41" w:rsidRDefault="00506E41" w:rsidP="00551E1F">
      <w:pPr>
        <w:spacing w:after="0" w:line="247" w:lineRule="auto"/>
        <w:ind w:firstLine="283"/>
        <w:jc w:val="center"/>
        <w:rPr>
          <w:rFonts w:ascii="Times New Roman" w:eastAsia="Times New Roman" w:hAnsi="Times New Roman" w:cs="Times New Roman"/>
          <w:b/>
          <w:iCs/>
          <w:sz w:val="18"/>
          <w:szCs w:val="18"/>
        </w:rPr>
      </w:pPr>
    </w:p>
    <w:tbl>
      <w:tblPr>
        <w:tblW w:w="0" w:type="auto"/>
        <w:jc w:val="center"/>
        <w:tblInd w:w="-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041"/>
        <w:gridCol w:w="2069"/>
      </w:tblGrid>
      <w:tr w:rsidR="00506E41" w:rsidRPr="00506E41" w:rsidTr="00506E41">
        <w:trPr>
          <w:jc w:val="center"/>
        </w:trPr>
        <w:tc>
          <w:tcPr>
            <w:tcW w:w="4041" w:type="dxa"/>
          </w:tcPr>
          <w:p w:rsidR="00506E41" w:rsidRPr="00506E41" w:rsidRDefault="00506E41" w:rsidP="00551E1F">
            <w:pPr>
              <w:spacing w:after="0" w:line="247" w:lineRule="auto"/>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рН  в  КС1 торфяного горизонта</w:t>
            </w:r>
          </w:p>
        </w:tc>
        <w:tc>
          <w:tcPr>
            <w:tcW w:w="2069" w:type="dxa"/>
          </w:tcPr>
          <w:p w:rsidR="00506E41" w:rsidRPr="00506E41" w:rsidRDefault="00506E41" w:rsidP="00551E1F">
            <w:pPr>
              <w:tabs>
                <w:tab w:val="left" w:pos="1500"/>
                <w:tab w:val="center" w:pos="1912"/>
              </w:tabs>
              <w:spacing w:after="0" w:line="247" w:lineRule="auto"/>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СаСО</w:t>
            </w:r>
            <w:r w:rsidRPr="00506E41">
              <w:rPr>
                <w:rFonts w:ascii="Times New Roman" w:eastAsia="Times New Roman" w:hAnsi="Times New Roman" w:cs="Times New Roman"/>
                <w:iCs/>
                <w:sz w:val="16"/>
                <w:szCs w:val="16"/>
                <w:vertAlign w:val="subscript"/>
              </w:rPr>
              <w:t>3</w:t>
            </w:r>
            <w:r w:rsidRPr="00506E41">
              <w:rPr>
                <w:rFonts w:ascii="Times New Roman" w:eastAsia="Times New Roman" w:hAnsi="Times New Roman" w:cs="Times New Roman"/>
                <w:iCs/>
                <w:sz w:val="16"/>
                <w:szCs w:val="16"/>
              </w:rPr>
              <w:t>, т/га</w:t>
            </w:r>
          </w:p>
        </w:tc>
      </w:tr>
      <w:tr w:rsidR="00EE67EA" w:rsidRPr="00506E41" w:rsidTr="00FB5CA5">
        <w:trPr>
          <w:trHeight w:val="188"/>
          <w:jc w:val="center"/>
        </w:trPr>
        <w:tc>
          <w:tcPr>
            <w:tcW w:w="4041" w:type="dxa"/>
          </w:tcPr>
          <w:p w:rsidR="00EE67EA" w:rsidRPr="00506E41" w:rsidRDefault="00EE67EA" w:rsidP="00551E1F">
            <w:pPr>
              <w:spacing w:after="0" w:line="247" w:lineRule="auto"/>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3,31–3,70</w:t>
            </w:r>
          </w:p>
        </w:tc>
        <w:tc>
          <w:tcPr>
            <w:tcW w:w="2069" w:type="dxa"/>
          </w:tcPr>
          <w:p w:rsidR="00EE67EA" w:rsidRPr="00506E41" w:rsidRDefault="00EE67EA" w:rsidP="00551E1F">
            <w:pPr>
              <w:spacing w:after="0" w:line="247" w:lineRule="auto"/>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12</w:t>
            </w:r>
          </w:p>
        </w:tc>
      </w:tr>
      <w:tr w:rsidR="00506E41" w:rsidRPr="00506E41" w:rsidTr="00506E41">
        <w:trPr>
          <w:jc w:val="center"/>
        </w:trPr>
        <w:tc>
          <w:tcPr>
            <w:tcW w:w="4041" w:type="dxa"/>
          </w:tcPr>
          <w:p w:rsidR="00506E41" w:rsidRPr="00506E41" w:rsidRDefault="00506E41" w:rsidP="00551E1F">
            <w:pPr>
              <w:spacing w:after="0" w:line="247" w:lineRule="auto"/>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3,71–4,10</w:t>
            </w:r>
          </w:p>
        </w:tc>
        <w:tc>
          <w:tcPr>
            <w:tcW w:w="2069" w:type="dxa"/>
          </w:tcPr>
          <w:p w:rsidR="00506E41" w:rsidRPr="00506E41" w:rsidRDefault="00506E41" w:rsidP="00551E1F">
            <w:pPr>
              <w:spacing w:after="0" w:line="247" w:lineRule="auto"/>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10</w:t>
            </w:r>
          </w:p>
        </w:tc>
      </w:tr>
      <w:tr w:rsidR="00506E41" w:rsidRPr="00506E41" w:rsidTr="00506E41">
        <w:trPr>
          <w:trHeight w:val="152"/>
          <w:jc w:val="center"/>
        </w:trPr>
        <w:tc>
          <w:tcPr>
            <w:tcW w:w="4041" w:type="dxa"/>
          </w:tcPr>
          <w:p w:rsidR="00506E41" w:rsidRPr="00506E41" w:rsidRDefault="00506E41" w:rsidP="00551E1F">
            <w:pPr>
              <w:spacing w:after="0" w:line="247" w:lineRule="auto"/>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4,11–4,40</w:t>
            </w:r>
          </w:p>
        </w:tc>
        <w:tc>
          <w:tcPr>
            <w:tcW w:w="2069" w:type="dxa"/>
          </w:tcPr>
          <w:p w:rsidR="00506E41" w:rsidRPr="00506E41" w:rsidRDefault="00506E41" w:rsidP="00551E1F">
            <w:pPr>
              <w:spacing w:after="0" w:line="247" w:lineRule="auto"/>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8</w:t>
            </w:r>
          </w:p>
        </w:tc>
      </w:tr>
      <w:tr w:rsidR="00506E41" w:rsidRPr="00506E41" w:rsidTr="00506E41">
        <w:trPr>
          <w:trHeight w:val="168"/>
          <w:jc w:val="center"/>
        </w:trPr>
        <w:tc>
          <w:tcPr>
            <w:tcW w:w="4041" w:type="dxa"/>
          </w:tcPr>
          <w:p w:rsidR="00506E41" w:rsidRPr="00506E41" w:rsidRDefault="00506E41" w:rsidP="00551E1F">
            <w:pPr>
              <w:spacing w:after="0" w:line="247" w:lineRule="auto"/>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4,41–4,60</w:t>
            </w:r>
          </w:p>
        </w:tc>
        <w:tc>
          <w:tcPr>
            <w:tcW w:w="2069" w:type="dxa"/>
          </w:tcPr>
          <w:p w:rsidR="00506E41" w:rsidRPr="00506E41" w:rsidRDefault="00506E41" w:rsidP="00551E1F">
            <w:pPr>
              <w:spacing w:after="0" w:line="247" w:lineRule="auto"/>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6</w:t>
            </w:r>
          </w:p>
        </w:tc>
      </w:tr>
      <w:tr w:rsidR="00506E41" w:rsidRPr="00506E41" w:rsidTr="00506E41">
        <w:trPr>
          <w:jc w:val="center"/>
        </w:trPr>
        <w:tc>
          <w:tcPr>
            <w:tcW w:w="4041" w:type="dxa"/>
          </w:tcPr>
          <w:p w:rsidR="00506E41" w:rsidRPr="00506E41" w:rsidRDefault="00506E41" w:rsidP="00551E1F">
            <w:pPr>
              <w:spacing w:after="0" w:line="247" w:lineRule="auto"/>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4,61–4,90</w:t>
            </w:r>
          </w:p>
        </w:tc>
        <w:tc>
          <w:tcPr>
            <w:tcW w:w="2069" w:type="dxa"/>
          </w:tcPr>
          <w:p w:rsidR="00506E41" w:rsidRPr="00506E41" w:rsidRDefault="00506E41" w:rsidP="00551E1F">
            <w:pPr>
              <w:spacing w:after="0" w:line="247" w:lineRule="auto"/>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5</w:t>
            </w:r>
          </w:p>
        </w:tc>
      </w:tr>
      <w:tr w:rsidR="00506E41" w:rsidRPr="00506E41" w:rsidTr="00506E41">
        <w:trPr>
          <w:jc w:val="center"/>
        </w:trPr>
        <w:tc>
          <w:tcPr>
            <w:tcW w:w="4041" w:type="dxa"/>
          </w:tcPr>
          <w:p w:rsidR="00506E41" w:rsidRPr="00506E41" w:rsidRDefault="00506E41" w:rsidP="00551E1F">
            <w:pPr>
              <w:spacing w:after="0" w:line="247" w:lineRule="auto"/>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4,91–5,50</w:t>
            </w:r>
          </w:p>
        </w:tc>
        <w:tc>
          <w:tcPr>
            <w:tcW w:w="2069" w:type="dxa"/>
          </w:tcPr>
          <w:p w:rsidR="00506E41" w:rsidRPr="00506E41" w:rsidRDefault="00506E41" w:rsidP="00551E1F">
            <w:pPr>
              <w:spacing w:after="0" w:line="247" w:lineRule="auto"/>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3</w:t>
            </w:r>
          </w:p>
        </w:tc>
      </w:tr>
    </w:tbl>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p>
    <w:p w:rsidR="00506E41" w:rsidRDefault="00506E41" w:rsidP="00EE67EA">
      <w:pPr>
        <w:spacing w:after="0" w:line="247" w:lineRule="auto"/>
        <w:ind w:firstLine="284"/>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xml:space="preserve">На выработанных торфяниках с мощностью остаточного слоя торфа более </w:t>
      </w:r>
      <w:smartTag w:uri="urn:schemas-microsoft-com:office:smarttags" w:element="metricconverter">
        <w:smartTagPr>
          <w:attr w:name="ProductID" w:val="50 см"/>
        </w:smartTagPr>
        <w:r w:rsidRPr="00506E41">
          <w:rPr>
            <w:rFonts w:ascii="Times New Roman" w:eastAsia="Times New Roman" w:hAnsi="Times New Roman" w:cs="Times New Roman"/>
            <w:iCs/>
            <w:sz w:val="20"/>
            <w:szCs w:val="20"/>
          </w:rPr>
          <w:t>50 см</w:t>
        </w:r>
      </w:smartTag>
      <w:r w:rsidRPr="00506E41">
        <w:rPr>
          <w:rFonts w:ascii="Times New Roman" w:eastAsia="Times New Roman" w:hAnsi="Times New Roman" w:cs="Times New Roman"/>
          <w:iCs/>
          <w:sz w:val="20"/>
          <w:szCs w:val="20"/>
        </w:rPr>
        <w:t xml:space="preserve"> окультуривание почв и рост урожайности сельско</w:t>
      </w:r>
      <w:r w:rsidR="00EE67EA">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 xml:space="preserve">хозяйственных культур обусловливаются применением минеральных удобрений </w:t>
      </w:r>
      <w:r w:rsidRPr="00506E41">
        <w:rPr>
          <w:rFonts w:ascii="Times New Roman" w:eastAsia="Times New Roman" w:hAnsi="Times New Roman" w:cs="Times New Roman"/>
          <w:bCs/>
          <w:iCs/>
          <w:sz w:val="20"/>
          <w:szCs w:val="20"/>
        </w:rPr>
        <w:t>(табл. 5.3)</w:t>
      </w:r>
      <w:r w:rsidRPr="00506E41">
        <w:rPr>
          <w:rFonts w:ascii="Times New Roman" w:eastAsia="Times New Roman" w:hAnsi="Times New Roman" w:cs="Times New Roman"/>
          <w:iCs/>
          <w:sz w:val="20"/>
          <w:szCs w:val="20"/>
        </w:rPr>
        <w:t>.</w:t>
      </w:r>
    </w:p>
    <w:p w:rsidR="00EE67EA" w:rsidRPr="00506E41" w:rsidRDefault="00EE67EA" w:rsidP="00EE67EA">
      <w:pPr>
        <w:spacing w:after="0" w:line="247" w:lineRule="auto"/>
        <w:ind w:firstLine="284"/>
        <w:jc w:val="both"/>
        <w:rPr>
          <w:rFonts w:ascii="Times New Roman" w:eastAsia="Times New Roman" w:hAnsi="Times New Roman" w:cs="Times New Roman"/>
          <w:iCs/>
          <w:sz w:val="20"/>
          <w:szCs w:val="20"/>
        </w:rPr>
      </w:pPr>
    </w:p>
    <w:p w:rsidR="00506E41" w:rsidRPr="00506E41" w:rsidRDefault="00FA63B9" w:rsidP="00551E1F">
      <w:pPr>
        <w:spacing w:after="0" w:line="247" w:lineRule="auto"/>
        <w:ind w:firstLine="283"/>
        <w:jc w:val="center"/>
        <w:rPr>
          <w:rFonts w:ascii="Times New Roman" w:eastAsia="Times New Roman" w:hAnsi="Times New Roman" w:cs="Times New Roman"/>
          <w:b/>
          <w:iCs/>
          <w:sz w:val="16"/>
          <w:szCs w:val="16"/>
        </w:rPr>
      </w:pPr>
      <w:r>
        <w:rPr>
          <w:rFonts w:ascii="Times New Roman" w:eastAsia="Times New Roman" w:hAnsi="Times New Roman" w:cs="Times New Roman"/>
          <w:bCs/>
          <w:iCs/>
          <w:sz w:val="16"/>
          <w:szCs w:val="16"/>
        </w:rPr>
        <w:t>Т а б л и ц а</w:t>
      </w:r>
      <w:r w:rsidR="00506E41" w:rsidRPr="00506E41">
        <w:rPr>
          <w:rFonts w:ascii="Times New Roman" w:eastAsia="Times New Roman" w:hAnsi="Times New Roman" w:cs="Times New Roman"/>
          <w:bCs/>
          <w:iCs/>
          <w:sz w:val="16"/>
          <w:szCs w:val="16"/>
        </w:rPr>
        <w:t xml:space="preserve"> 5.3. </w:t>
      </w:r>
      <w:r w:rsidR="00506E41" w:rsidRPr="00506E41">
        <w:rPr>
          <w:rFonts w:ascii="Times New Roman" w:eastAsia="Times New Roman" w:hAnsi="Times New Roman" w:cs="Times New Roman"/>
          <w:b/>
          <w:iCs/>
          <w:sz w:val="16"/>
          <w:szCs w:val="16"/>
        </w:rPr>
        <w:t>Дозы внесения минеральных удобрений</w:t>
      </w:r>
    </w:p>
    <w:p w:rsidR="00506E41" w:rsidRPr="00506E41" w:rsidRDefault="00506E41" w:rsidP="00551E1F">
      <w:pPr>
        <w:spacing w:after="0" w:line="247" w:lineRule="auto"/>
        <w:ind w:firstLine="283"/>
        <w:jc w:val="center"/>
        <w:rPr>
          <w:rFonts w:ascii="Times New Roman" w:eastAsia="Times New Roman" w:hAnsi="Times New Roman" w:cs="Times New Roman"/>
          <w:b/>
          <w:iCs/>
          <w:sz w:val="16"/>
          <w:szCs w:val="16"/>
        </w:rPr>
      </w:pPr>
    </w:p>
    <w:tbl>
      <w:tblPr>
        <w:tblW w:w="6187" w:type="dxa"/>
        <w:jc w:val="center"/>
        <w:tblInd w:w="-2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069"/>
        <w:gridCol w:w="1134"/>
        <w:gridCol w:w="992"/>
        <w:gridCol w:w="992"/>
      </w:tblGrid>
      <w:tr w:rsidR="00506E41" w:rsidRPr="00506E41" w:rsidTr="008E761A">
        <w:trPr>
          <w:trHeight w:val="20"/>
          <w:jc w:val="center"/>
        </w:trPr>
        <w:tc>
          <w:tcPr>
            <w:tcW w:w="3069" w:type="dxa"/>
            <w:vMerge w:val="restart"/>
            <w:vAlign w:val="center"/>
          </w:tcPr>
          <w:p w:rsidR="00506E41" w:rsidRPr="00506E41" w:rsidRDefault="00506E41" w:rsidP="008E761A">
            <w:pPr>
              <w:spacing w:after="0" w:line="235" w:lineRule="auto"/>
              <w:ind w:firstLine="283"/>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Культура</w:t>
            </w:r>
          </w:p>
        </w:tc>
        <w:tc>
          <w:tcPr>
            <w:tcW w:w="3118" w:type="dxa"/>
            <w:gridSpan w:val="3"/>
          </w:tcPr>
          <w:p w:rsidR="00506E41" w:rsidRPr="00506E41" w:rsidRDefault="00506E41" w:rsidP="00FA63B9">
            <w:pPr>
              <w:spacing w:after="0" w:line="235" w:lineRule="auto"/>
              <w:ind w:firstLine="283"/>
              <w:jc w:val="center"/>
              <w:rPr>
                <w:rFonts w:ascii="Times New Roman" w:eastAsia="Times New Roman" w:hAnsi="Times New Roman" w:cs="Times New Roman"/>
                <w:iCs/>
                <w:sz w:val="16"/>
                <w:szCs w:val="16"/>
                <w:lang w:val="en-US"/>
              </w:rPr>
            </w:pPr>
            <w:r w:rsidRPr="00506E41">
              <w:rPr>
                <w:rFonts w:ascii="Times New Roman" w:eastAsia="Times New Roman" w:hAnsi="Times New Roman" w:cs="Times New Roman"/>
                <w:iCs/>
                <w:sz w:val="16"/>
                <w:szCs w:val="16"/>
              </w:rPr>
              <w:t>NPK, кг/га д. в.</w:t>
            </w:r>
          </w:p>
        </w:tc>
      </w:tr>
      <w:tr w:rsidR="00506E41" w:rsidRPr="00506E41" w:rsidTr="00FA63B9">
        <w:trPr>
          <w:trHeight w:val="20"/>
          <w:jc w:val="center"/>
        </w:trPr>
        <w:tc>
          <w:tcPr>
            <w:tcW w:w="3069" w:type="dxa"/>
            <w:vMerge/>
          </w:tcPr>
          <w:p w:rsidR="00506E41" w:rsidRPr="00506E41" w:rsidRDefault="00506E41" w:rsidP="00FA63B9">
            <w:pPr>
              <w:spacing w:after="0" w:line="235" w:lineRule="auto"/>
              <w:ind w:firstLine="283"/>
              <w:jc w:val="center"/>
              <w:rPr>
                <w:rFonts w:ascii="Times New Roman" w:eastAsia="Times New Roman" w:hAnsi="Times New Roman" w:cs="Times New Roman"/>
                <w:iCs/>
                <w:sz w:val="16"/>
                <w:szCs w:val="16"/>
              </w:rPr>
            </w:pPr>
          </w:p>
        </w:tc>
        <w:tc>
          <w:tcPr>
            <w:tcW w:w="1134" w:type="dxa"/>
          </w:tcPr>
          <w:p w:rsidR="00506E41" w:rsidRPr="00506E41" w:rsidRDefault="00506E41" w:rsidP="00FA63B9">
            <w:pPr>
              <w:spacing w:after="0" w:line="235" w:lineRule="auto"/>
              <w:ind w:firstLine="142"/>
              <w:jc w:val="center"/>
              <w:rPr>
                <w:rFonts w:ascii="Times New Roman" w:eastAsia="Times New Roman" w:hAnsi="Times New Roman" w:cs="Times New Roman"/>
                <w:iCs/>
                <w:sz w:val="16"/>
                <w:szCs w:val="16"/>
                <w:lang w:val="en-US"/>
              </w:rPr>
            </w:pPr>
            <w:r w:rsidRPr="00506E41">
              <w:rPr>
                <w:rFonts w:ascii="Times New Roman" w:eastAsia="Times New Roman" w:hAnsi="Times New Roman" w:cs="Times New Roman"/>
                <w:iCs/>
                <w:sz w:val="16"/>
                <w:szCs w:val="16"/>
                <w:lang w:val="en-US"/>
              </w:rPr>
              <w:t>N</w:t>
            </w:r>
          </w:p>
        </w:tc>
        <w:tc>
          <w:tcPr>
            <w:tcW w:w="992" w:type="dxa"/>
          </w:tcPr>
          <w:p w:rsidR="00506E41" w:rsidRPr="00506E41" w:rsidRDefault="00506E41" w:rsidP="00FA63B9">
            <w:pPr>
              <w:spacing w:after="0" w:line="235" w:lineRule="auto"/>
              <w:ind w:firstLine="142"/>
              <w:jc w:val="center"/>
              <w:rPr>
                <w:rFonts w:ascii="Times New Roman" w:eastAsia="Times New Roman" w:hAnsi="Times New Roman" w:cs="Times New Roman"/>
                <w:iCs/>
                <w:sz w:val="16"/>
                <w:szCs w:val="16"/>
                <w:vertAlign w:val="subscript"/>
              </w:rPr>
            </w:pPr>
            <w:r w:rsidRPr="00506E41">
              <w:rPr>
                <w:rFonts w:ascii="Times New Roman" w:eastAsia="Times New Roman" w:hAnsi="Times New Roman" w:cs="Times New Roman"/>
                <w:iCs/>
                <w:sz w:val="16"/>
                <w:szCs w:val="16"/>
                <w:lang w:val="en-US"/>
              </w:rPr>
              <w:t>P</w:t>
            </w:r>
            <w:r w:rsidRPr="00506E41">
              <w:rPr>
                <w:rFonts w:ascii="Times New Roman" w:eastAsia="Times New Roman" w:hAnsi="Times New Roman" w:cs="Times New Roman"/>
                <w:iCs/>
                <w:sz w:val="16"/>
                <w:szCs w:val="16"/>
                <w:vertAlign w:val="subscript"/>
                <w:lang w:val="en-US"/>
              </w:rPr>
              <w:t>2</w:t>
            </w:r>
            <w:r w:rsidRPr="00506E41">
              <w:rPr>
                <w:rFonts w:ascii="Times New Roman" w:eastAsia="Times New Roman" w:hAnsi="Times New Roman" w:cs="Times New Roman"/>
                <w:iCs/>
                <w:sz w:val="16"/>
                <w:szCs w:val="16"/>
                <w:lang w:val="en-US"/>
              </w:rPr>
              <w:t>O</w:t>
            </w:r>
            <w:r w:rsidRPr="00506E41">
              <w:rPr>
                <w:rFonts w:ascii="Times New Roman" w:eastAsia="Times New Roman" w:hAnsi="Times New Roman" w:cs="Times New Roman"/>
                <w:iCs/>
                <w:sz w:val="16"/>
                <w:szCs w:val="16"/>
                <w:vertAlign w:val="subscript"/>
                <w:lang w:val="en-US"/>
              </w:rPr>
              <w:t>5</w:t>
            </w:r>
          </w:p>
        </w:tc>
        <w:tc>
          <w:tcPr>
            <w:tcW w:w="992" w:type="dxa"/>
          </w:tcPr>
          <w:p w:rsidR="00506E41" w:rsidRPr="00506E41" w:rsidRDefault="00506E41" w:rsidP="00FA63B9">
            <w:pPr>
              <w:spacing w:after="0" w:line="235" w:lineRule="auto"/>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К</w:t>
            </w:r>
            <w:r w:rsidRPr="00506E41">
              <w:rPr>
                <w:rFonts w:ascii="Times New Roman" w:eastAsia="Times New Roman" w:hAnsi="Times New Roman" w:cs="Times New Roman"/>
                <w:iCs/>
                <w:sz w:val="16"/>
                <w:szCs w:val="16"/>
                <w:vertAlign w:val="subscript"/>
              </w:rPr>
              <w:t>2</w:t>
            </w:r>
            <w:r w:rsidRPr="00506E41">
              <w:rPr>
                <w:rFonts w:ascii="Times New Roman" w:eastAsia="Times New Roman" w:hAnsi="Times New Roman" w:cs="Times New Roman"/>
                <w:iCs/>
                <w:sz w:val="16"/>
                <w:szCs w:val="16"/>
              </w:rPr>
              <w:t>О</w:t>
            </w:r>
          </w:p>
        </w:tc>
      </w:tr>
      <w:tr w:rsidR="00506E41" w:rsidRPr="00506E41" w:rsidTr="00FA63B9">
        <w:trPr>
          <w:trHeight w:val="20"/>
          <w:jc w:val="center"/>
        </w:trPr>
        <w:tc>
          <w:tcPr>
            <w:tcW w:w="6187" w:type="dxa"/>
            <w:gridSpan w:val="4"/>
          </w:tcPr>
          <w:p w:rsidR="00506E41" w:rsidRPr="00506E41" w:rsidRDefault="00506E41" w:rsidP="00FA63B9">
            <w:pPr>
              <w:spacing w:after="0" w:line="235" w:lineRule="auto"/>
              <w:ind w:firstLine="283"/>
              <w:jc w:val="center"/>
              <w:rPr>
                <w:rFonts w:ascii="Times New Roman" w:eastAsia="Times New Roman" w:hAnsi="Times New Roman" w:cs="Times New Roman"/>
                <w:b/>
                <w:iCs/>
                <w:sz w:val="16"/>
                <w:szCs w:val="16"/>
              </w:rPr>
            </w:pPr>
            <w:r w:rsidRPr="00506E41">
              <w:rPr>
                <w:rFonts w:ascii="Times New Roman" w:eastAsia="Times New Roman" w:hAnsi="Times New Roman" w:cs="Times New Roman"/>
                <w:b/>
                <w:iCs/>
                <w:sz w:val="16"/>
                <w:szCs w:val="16"/>
              </w:rPr>
              <w:t>Участок с низинным высокозольным, хорошо разложившимся торфом</w:t>
            </w:r>
          </w:p>
        </w:tc>
      </w:tr>
      <w:tr w:rsidR="00506E41" w:rsidRPr="00506E41" w:rsidTr="00FA63B9">
        <w:trPr>
          <w:trHeight w:val="20"/>
          <w:jc w:val="center"/>
        </w:trPr>
        <w:tc>
          <w:tcPr>
            <w:tcW w:w="3069" w:type="dxa"/>
          </w:tcPr>
          <w:p w:rsidR="00506E41" w:rsidRPr="00506E41" w:rsidRDefault="00506E41" w:rsidP="00FA63B9">
            <w:pPr>
              <w:spacing w:after="0" w:line="235" w:lineRule="auto"/>
              <w:ind w:firstLine="108"/>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Бобово-овсяная смесь</w:t>
            </w:r>
          </w:p>
        </w:tc>
        <w:tc>
          <w:tcPr>
            <w:tcW w:w="1134" w:type="dxa"/>
          </w:tcPr>
          <w:p w:rsidR="00506E41" w:rsidRPr="00506E41" w:rsidRDefault="00506E41" w:rsidP="00FA63B9">
            <w:pPr>
              <w:spacing w:after="0" w:line="235" w:lineRule="auto"/>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50</w:t>
            </w:r>
            <w:r w:rsidRPr="00506E41">
              <w:rPr>
                <w:rFonts w:ascii="Times New Roman" w:eastAsia="Times New Roman" w:hAnsi="Times New Roman" w:cs="Times New Roman"/>
                <w:iCs/>
                <w:sz w:val="20"/>
                <w:szCs w:val="20"/>
              </w:rPr>
              <w:t>–</w:t>
            </w:r>
            <w:r w:rsidRPr="00506E41">
              <w:rPr>
                <w:rFonts w:ascii="Times New Roman" w:eastAsia="Times New Roman" w:hAnsi="Times New Roman" w:cs="Times New Roman"/>
                <w:iCs/>
                <w:sz w:val="16"/>
                <w:szCs w:val="16"/>
              </w:rPr>
              <w:t>60</w:t>
            </w:r>
          </w:p>
        </w:tc>
        <w:tc>
          <w:tcPr>
            <w:tcW w:w="992" w:type="dxa"/>
          </w:tcPr>
          <w:p w:rsidR="00506E41" w:rsidRPr="00506E41" w:rsidRDefault="00506E41" w:rsidP="00FA63B9">
            <w:pPr>
              <w:spacing w:after="0" w:line="235" w:lineRule="auto"/>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80</w:t>
            </w:r>
            <w:r w:rsidRPr="00506E41">
              <w:rPr>
                <w:rFonts w:ascii="Times New Roman" w:eastAsia="Times New Roman" w:hAnsi="Times New Roman" w:cs="Times New Roman"/>
                <w:iCs/>
                <w:sz w:val="20"/>
                <w:szCs w:val="20"/>
              </w:rPr>
              <w:t>–</w:t>
            </w:r>
            <w:r w:rsidRPr="00506E41">
              <w:rPr>
                <w:rFonts w:ascii="Times New Roman" w:eastAsia="Times New Roman" w:hAnsi="Times New Roman" w:cs="Times New Roman"/>
                <w:iCs/>
                <w:sz w:val="16"/>
                <w:szCs w:val="16"/>
              </w:rPr>
              <w:t>100</w:t>
            </w:r>
          </w:p>
        </w:tc>
        <w:tc>
          <w:tcPr>
            <w:tcW w:w="992" w:type="dxa"/>
          </w:tcPr>
          <w:p w:rsidR="00506E41" w:rsidRPr="00506E41" w:rsidRDefault="00506E41" w:rsidP="00FA63B9">
            <w:pPr>
              <w:spacing w:after="0" w:line="235" w:lineRule="auto"/>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120</w:t>
            </w:r>
            <w:r w:rsidRPr="00506E41">
              <w:rPr>
                <w:rFonts w:ascii="Times New Roman" w:eastAsia="Times New Roman" w:hAnsi="Times New Roman" w:cs="Times New Roman"/>
                <w:iCs/>
                <w:sz w:val="20"/>
                <w:szCs w:val="20"/>
              </w:rPr>
              <w:t>–</w:t>
            </w:r>
            <w:r w:rsidRPr="00506E41">
              <w:rPr>
                <w:rFonts w:ascii="Times New Roman" w:eastAsia="Times New Roman" w:hAnsi="Times New Roman" w:cs="Times New Roman"/>
                <w:iCs/>
                <w:sz w:val="16"/>
                <w:szCs w:val="16"/>
              </w:rPr>
              <w:t>140</w:t>
            </w:r>
          </w:p>
        </w:tc>
      </w:tr>
      <w:tr w:rsidR="00506E41" w:rsidRPr="00506E41" w:rsidTr="00FA63B9">
        <w:trPr>
          <w:trHeight w:val="20"/>
          <w:jc w:val="center"/>
        </w:trPr>
        <w:tc>
          <w:tcPr>
            <w:tcW w:w="3069" w:type="dxa"/>
          </w:tcPr>
          <w:p w:rsidR="00506E41" w:rsidRPr="00506E41" w:rsidRDefault="00506E41" w:rsidP="00FA63B9">
            <w:pPr>
              <w:spacing w:after="0" w:line="235" w:lineRule="auto"/>
              <w:ind w:firstLine="108"/>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Люпин на зеленый корм</w:t>
            </w:r>
          </w:p>
        </w:tc>
        <w:tc>
          <w:tcPr>
            <w:tcW w:w="1134" w:type="dxa"/>
          </w:tcPr>
          <w:p w:rsidR="00506E41" w:rsidRPr="00506E41" w:rsidRDefault="00506E41" w:rsidP="00FA63B9">
            <w:pPr>
              <w:spacing w:after="0" w:line="235" w:lineRule="auto"/>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20</w:t>
            </w:r>
            <w:r w:rsidRPr="00506E41">
              <w:rPr>
                <w:rFonts w:ascii="Times New Roman" w:eastAsia="Times New Roman" w:hAnsi="Times New Roman" w:cs="Times New Roman"/>
                <w:iCs/>
                <w:sz w:val="20"/>
                <w:szCs w:val="20"/>
              </w:rPr>
              <w:t>–</w:t>
            </w:r>
            <w:r w:rsidRPr="00506E41">
              <w:rPr>
                <w:rFonts w:ascii="Times New Roman" w:eastAsia="Times New Roman" w:hAnsi="Times New Roman" w:cs="Times New Roman"/>
                <w:iCs/>
                <w:sz w:val="16"/>
                <w:szCs w:val="16"/>
              </w:rPr>
              <w:t>30</w:t>
            </w:r>
          </w:p>
        </w:tc>
        <w:tc>
          <w:tcPr>
            <w:tcW w:w="992" w:type="dxa"/>
          </w:tcPr>
          <w:p w:rsidR="00506E41" w:rsidRPr="00506E41" w:rsidRDefault="00506E41" w:rsidP="00FA63B9">
            <w:pPr>
              <w:spacing w:after="0" w:line="235" w:lineRule="auto"/>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70</w:t>
            </w:r>
            <w:r w:rsidRPr="00506E41">
              <w:rPr>
                <w:rFonts w:ascii="Times New Roman" w:eastAsia="Times New Roman" w:hAnsi="Times New Roman" w:cs="Times New Roman"/>
                <w:iCs/>
                <w:sz w:val="20"/>
                <w:szCs w:val="20"/>
              </w:rPr>
              <w:t>–</w:t>
            </w:r>
            <w:r w:rsidRPr="00506E41">
              <w:rPr>
                <w:rFonts w:ascii="Times New Roman" w:eastAsia="Times New Roman" w:hAnsi="Times New Roman" w:cs="Times New Roman"/>
                <w:iCs/>
                <w:sz w:val="16"/>
                <w:szCs w:val="16"/>
              </w:rPr>
              <w:t>90</w:t>
            </w:r>
          </w:p>
        </w:tc>
        <w:tc>
          <w:tcPr>
            <w:tcW w:w="992" w:type="dxa"/>
          </w:tcPr>
          <w:p w:rsidR="00506E41" w:rsidRPr="00506E41" w:rsidRDefault="00506E41" w:rsidP="00FA63B9">
            <w:pPr>
              <w:spacing w:after="0" w:line="235" w:lineRule="auto"/>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100</w:t>
            </w:r>
            <w:r w:rsidRPr="00506E41">
              <w:rPr>
                <w:rFonts w:ascii="Times New Roman" w:eastAsia="Times New Roman" w:hAnsi="Times New Roman" w:cs="Times New Roman"/>
                <w:iCs/>
                <w:sz w:val="20"/>
                <w:szCs w:val="20"/>
              </w:rPr>
              <w:t>–</w:t>
            </w:r>
            <w:r w:rsidRPr="00506E41">
              <w:rPr>
                <w:rFonts w:ascii="Times New Roman" w:eastAsia="Times New Roman" w:hAnsi="Times New Roman" w:cs="Times New Roman"/>
                <w:iCs/>
                <w:sz w:val="16"/>
                <w:szCs w:val="16"/>
              </w:rPr>
              <w:t>120</w:t>
            </w:r>
          </w:p>
        </w:tc>
      </w:tr>
      <w:tr w:rsidR="00506E41" w:rsidRPr="00506E41" w:rsidTr="00FA63B9">
        <w:trPr>
          <w:trHeight w:val="20"/>
          <w:jc w:val="center"/>
        </w:trPr>
        <w:tc>
          <w:tcPr>
            <w:tcW w:w="6187" w:type="dxa"/>
            <w:gridSpan w:val="4"/>
          </w:tcPr>
          <w:p w:rsidR="00506E41" w:rsidRPr="00506E41" w:rsidRDefault="00506E41" w:rsidP="00FA63B9">
            <w:pPr>
              <w:spacing w:after="0" w:line="235" w:lineRule="auto"/>
              <w:ind w:firstLine="283"/>
              <w:jc w:val="center"/>
              <w:rPr>
                <w:rFonts w:ascii="Times New Roman" w:eastAsia="Times New Roman" w:hAnsi="Times New Roman" w:cs="Times New Roman"/>
                <w:b/>
                <w:iCs/>
                <w:sz w:val="16"/>
                <w:szCs w:val="16"/>
              </w:rPr>
            </w:pPr>
            <w:r w:rsidRPr="00506E41">
              <w:rPr>
                <w:rFonts w:ascii="Times New Roman" w:eastAsia="Times New Roman" w:hAnsi="Times New Roman" w:cs="Times New Roman"/>
                <w:b/>
                <w:iCs/>
                <w:sz w:val="16"/>
                <w:szCs w:val="16"/>
              </w:rPr>
              <w:t>Участок  со слаборазложившимся торфом низинных болот</w:t>
            </w:r>
          </w:p>
        </w:tc>
      </w:tr>
      <w:tr w:rsidR="00506E41" w:rsidRPr="00506E41" w:rsidTr="00FA63B9">
        <w:trPr>
          <w:trHeight w:val="20"/>
          <w:jc w:val="center"/>
        </w:trPr>
        <w:tc>
          <w:tcPr>
            <w:tcW w:w="3069" w:type="dxa"/>
          </w:tcPr>
          <w:p w:rsidR="00506E41" w:rsidRPr="00506E41" w:rsidRDefault="00506E41" w:rsidP="00FA63B9">
            <w:pPr>
              <w:spacing w:after="0" w:line="235" w:lineRule="auto"/>
              <w:ind w:firstLine="108"/>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Бобово-злаковая смесь</w:t>
            </w:r>
          </w:p>
        </w:tc>
        <w:tc>
          <w:tcPr>
            <w:tcW w:w="1134" w:type="dxa"/>
          </w:tcPr>
          <w:p w:rsidR="00506E41" w:rsidRPr="00506E41" w:rsidRDefault="00506E41" w:rsidP="00FA63B9">
            <w:pPr>
              <w:spacing w:after="0" w:line="235" w:lineRule="auto"/>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60</w:t>
            </w:r>
            <w:r w:rsidRPr="00506E41">
              <w:rPr>
                <w:rFonts w:ascii="Times New Roman" w:eastAsia="Times New Roman" w:hAnsi="Times New Roman" w:cs="Times New Roman"/>
                <w:iCs/>
                <w:sz w:val="20"/>
                <w:szCs w:val="20"/>
              </w:rPr>
              <w:t>–</w:t>
            </w:r>
            <w:r w:rsidRPr="00506E41">
              <w:rPr>
                <w:rFonts w:ascii="Times New Roman" w:eastAsia="Times New Roman" w:hAnsi="Times New Roman" w:cs="Times New Roman"/>
                <w:iCs/>
                <w:sz w:val="16"/>
                <w:szCs w:val="16"/>
              </w:rPr>
              <w:t>70</w:t>
            </w:r>
          </w:p>
        </w:tc>
        <w:tc>
          <w:tcPr>
            <w:tcW w:w="992" w:type="dxa"/>
          </w:tcPr>
          <w:p w:rsidR="00506E41" w:rsidRPr="00506E41" w:rsidRDefault="00506E41" w:rsidP="00FA63B9">
            <w:pPr>
              <w:spacing w:after="0" w:line="235" w:lineRule="auto"/>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90</w:t>
            </w:r>
            <w:r w:rsidRPr="00506E41">
              <w:rPr>
                <w:rFonts w:ascii="Times New Roman" w:eastAsia="Times New Roman" w:hAnsi="Times New Roman" w:cs="Times New Roman"/>
                <w:iCs/>
                <w:sz w:val="20"/>
                <w:szCs w:val="20"/>
              </w:rPr>
              <w:t>–</w:t>
            </w:r>
            <w:r w:rsidRPr="00506E41">
              <w:rPr>
                <w:rFonts w:ascii="Times New Roman" w:eastAsia="Times New Roman" w:hAnsi="Times New Roman" w:cs="Times New Roman"/>
                <w:iCs/>
                <w:sz w:val="16"/>
                <w:szCs w:val="16"/>
              </w:rPr>
              <w:t>100</w:t>
            </w:r>
          </w:p>
        </w:tc>
        <w:tc>
          <w:tcPr>
            <w:tcW w:w="992" w:type="dxa"/>
          </w:tcPr>
          <w:p w:rsidR="00506E41" w:rsidRPr="00506E41" w:rsidRDefault="00506E41" w:rsidP="00FA63B9">
            <w:pPr>
              <w:spacing w:after="0" w:line="235" w:lineRule="auto"/>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110</w:t>
            </w:r>
            <w:r w:rsidRPr="00506E41">
              <w:rPr>
                <w:rFonts w:ascii="Times New Roman" w:eastAsia="Times New Roman" w:hAnsi="Times New Roman" w:cs="Times New Roman"/>
                <w:iCs/>
                <w:sz w:val="20"/>
                <w:szCs w:val="20"/>
              </w:rPr>
              <w:t>–</w:t>
            </w:r>
            <w:r w:rsidRPr="00506E41">
              <w:rPr>
                <w:rFonts w:ascii="Times New Roman" w:eastAsia="Times New Roman" w:hAnsi="Times New Roman" w:cs="Times New Roman"/>
                <w:iCs/>
                <w:sz w:val="16"/>
                <w:szCs w:val="16"/>
              </w:rPr>
              <w:t>130</w:t>
            </w:r>
          </w:p>
        </w:tc>
      </w:tr>
      <w:tr w:rsidR="00506E41" w:rsidRPr="00506E41" w:rsidTr="00FA63B9">
        <w:trPr>
          <w:trHeight w:val="20"/>
          <w:jc w:val="center"/>
        </w:trPr>
        <w:tc>
          <w:tcPr>
            <w:tcW w:w="3069" w:type="dxa"/>
          </w:tcPr>
          <w:p w:rsidR="00506E41" w:rsidRPr="00506E41" w:rsidRDefault="00506E41" w:rsidP="00FA63B9">
            <w:pPr>
              <w:spacing w:after="0" w:line="235" w:lineRule="auto"/>
              <w:ind w:firstLine="108"/>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Картофель</w:t>
            </w:r>
          </w:p>
        </w:tc>
        <w:tc>
          <w:tcPr>
            <w:tcW w:w="1134" w:type="dxa"/>
          </w:tcPr>
          <w:p w:rsidR="00506E41" w:rsidRPr="00506E41" w:rsidRDefault="00506E41" w:rsidP="00FA63B9">
            <w:pPr>
              <w:spacing w:after="0" w:line="235" w:lineRule="auto"/>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80</w:t>
            </w:r>
            <w:r w:rsidRPr="00506E41">
              <w:rPr>
                <w:rFonts w:ascii="Times New Roman" w:eastAsia="Times New Roman" w:hAnsi="Times New Roman" w:cs="Times New Roman"/>
                <w:iCs/>
                <w:sz w:val="20"/>
                <w:szCs w:val="20"/>
              </w:rPr>
              <w:t>–</w:t>
            </w:r>
            <w:r w:rsidRPr="00506E41">
              <w:rPr>
                <w:rFonts w:ascii="Times New Roman" w:eastAsia="Times New Roman" w:hAnsi="Times New Roman" w:cs="Times New Roman"/>
                <w:iCs/>
                <w:sz w:val="16"/>
                <w:szCs w:val="16"/>
              </w:rPr>
              <w:t>100</w:t>
            </w:r>
          </w:p>
        </w:tc>
        <w:tc>
          <w:tcPr>
            <w:tcW w:w="992" w:type="dxa"/>
          </w:tcPr>
          <w:p w:rsidR="00506E41" w:rsidRPr="00506E41" w:rsidRDefault="00506E41" w:rsidP="00FA63B9">
            <w:pPr>
              <w:spacing w:after="0" w:line="235" w:lineRule="auto"/>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90</w:t>
            </w:r>
            <w:r w:rsidRPr="00506E41">
              <w:rPr>
                <w:rFonts w:ascii="Times New Roman" w:eastAsia="Times New Roman" w:hAnsi="Times New Roman" w:cs="Times New Roman"/>
                <w:iCs/>
                <w:sz w:val="20"/>
                <w:szCs w:val="20"/>
              </w:rPr>
              <w:t>–</w:t>
            </w:r>
            <w:r w:rsidRPr="00506E41">
              <w:rPr>
                <w:rFonts w:ascii="Times New Roman" w:eastAsia="Times New Roman" w:hAnsi="Times New Roman" w:cs="Times New Roman"/>
                <w:iCs/>
                <w:sz w:val="16"/>
                <w:szCs w:val="16"/>
              </w:rPr>
              <w:t>100</w:t>
            </w:r>
          </w:p>
        </w:tc>
        <w:tc>
          <w:tcPr>
            <w:tcW w:w="992" w:type="dxa"/>
          </w:tcPr>
          <w:p w:rsidR="00506E41" w:rsidRPr="00506E41" w:rsidRDefault="00506E41" w:rsidP="00FA63B9">
            <w:pPr>
              <w:spacing w:after="0" w:line="235" w:lineRule="auto"/>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180</w:t>
            </w:r>
            <w:r w:rsidRPr="00506E41">
              <w:rPr>
                <w:rFonts w:ascii="Times New Roman" w:eastAsia="Times New Roman" w:hAnsi="Times New Roman" w:cs="Times New Roman"/>
                <w:iCs/>
                <w:sz w:val="20"/>
                <w:szCs w:val="20"/>
              </w:rPr>
              <w:t>–</w:t>
            </w:r>
            <w:r w:rsidRPr="00506E41">
              <w:rPr>
                <w:rFonts w:ascii="Times New Roman" w:eastAsia="Times New Roman" w:hAnsi="Times New Roman" w:cs="Times New Roman"/>
                <w:iCs/>
                <w:sz w:val="16"/>
                <w:szCs w:val="16"/>
              </w:rPr>
              <w:t>200</w:t>
            </w:r>
          </w:p>
        </w:tc>
      </w:tr>
      <w:tr w:rsidR="00506E41" w:rsidRPr="00506E41" w:rsidTr="00FA63B9">
        <w:trPr>
          <w:trHeight w:val="20"/>
          <w:jc w:val="center"/>
        </w:trPr>
        <w:tc>
          <w:tcPr>
            <w:tcW w:w="3069" w:type="dxa"/>
          </w:tcPr>
          <w:p w:rsidR="00506E41" w:rsidRPr="00506E41" w:rsidRDefault="00506E41" w:rsidP="00FA63B9">
            <w:pPr>
              <w:spacing w:after="0" w:line="235" w:lineRule="auto"/>
              <w:ind w:firstLine="108"/>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Люпин на зеленый корм</w:t>
            </w:r>
          </w:p>
        </w:tc>
        <w:tc>
          <w:tcPr>
            <w:tcW w:w="1134" w:type="dxa"/>
          </w:tcPr>
          <w:p w:rsidR="00506E41" w:rsidRPr="00506E41" w:rsidRDefault="00506E41" w:rsidP="00FA63B9">
            <w:pPr>
              <w:spacing w:after="0" w:line="235" w:lineRule="auto"/>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20</w:t>
            </w:r>
            <w:r w:rsidRPr="00506E41">
              <w:rPr>
                <w:rFonts w:ascii="Times New Roman" w:eastAsia="Times New Roman" w:hAnsi="Times New Roman" w:cs="Times New Roman"/>
                <w:iCs/>
                <w:sz w:val="20"/>
                <w:szCs w:val="20"/>
              </w:rPr>
              <w:t>–</w:t>
            </w:r>
            <w:r w:rsidRPr="00506E41">
              <w:rPr>
                <w:rFonts w:ascii="Times New Roman" w:eastAsia="Times New Roman" w:hAnsi="Times New Roman" w:cs="Times New Roman"/>
                <w:iCs/>
                <w:sz w:val="16"/>
                <w:szCs w:val="16"/>
              </w:rPr>
              <w:t>30</w:t>
            </w:r>
          </w:p>
        </w:tc>
        <w:tc>
          <w:tcPr>
            <w:tcW w:w="992" w:type="dxa"/>
          </w:tcPr>
          <w:p w:rsidR="00506E41" w:rsidRPr="00506E41" w:rsidRDefault="00506E41" w:rsidP="00FA63B9">
            <w:pPr>
              <w:spacing w:after="0" w:line="235" w:lineRule="auto"/>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100</w:t>
            </w:r>
            <w:r w:rsidRPr="00506E41">
              <w:rPr>
                <w:rFonts w:ascii="Times New Roman" w:eastAsia="Times New Roman" w:hAnsi="Times New Roman" w:cs="Times New Roman"/>
                <w:iCs/>
                <w:sz w:val="20"/>
                <w:szCs w:val="20"/>
              </w:rPr>
              <w:t>–</w:t>
            </w:r>
            <w:r w:rsidRPr="00506E41">
              <w:rPr>
                <w:rFonts w:ascii="Times New Roman" w:eastAsia="Times New Roman" w:hAnsi="Times New Roman" w:cs="Times New Roman"/>
                <w:iCs/>
                <w:sz w:val="16"/>
                <w:szCs w:val="16"/>
              </w:rPr>
              <w:t>110</w:t>
            </w:r>
          </w:p>
        </w:tc>
        <w:tc>
          <w:tcPr>
            <w:tcW w:w="992" w:type="dxa"/>
          </w:tcPr>
          <w:p w:rsidR="00506E41" w:rsidRPr="00506E41" w:rsidRDefault="00506E41" w:rsidP="00FA63B9">
            <w:pPr>
              <w:spacing w:after="0" w:line="235" w:lineRule="auto"/>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110</w:t>
            </w:r>
            <w:r w:rsidRPr="00506E41">
              <w:rPr>
                <w:rFonts w:ascii="Times New Roman" w:eastAsia="Times New Roman" w:hAnsi="Times New Roman" w:cs="Times New Roman"/>
                <w:iCs/>
                <w:sz w:val="20"/>
                <w:szCs w:val="20"/>
              </w:rPr>
              <w:t>–</w:t>
            </w:r>
            <w:r w:rsidRPr="00506E41">
              <w:rPr>
                <w:rFonts w:ascii="Times New Roman" w:eastAsia="Times New Roman" w:hAnsi="Times New Roman" w:cs="Times New Roman"/>
                <w:iCs/>
                <w:sz w:val="16"/>
                <w:szCs w:val="16"/>
              </w:rPr>
              <w:t>120</w:t>
            </w:r>
          </w:p>
        </w:tc>
      </w:tr>
      <w:tr w:rsidR="00506E41" w:rsidRPr="00506E41" w:rsidTr="00FA63B9">
        <w:trPr>
          <w:trHeight w:val="20"/>
          <w:jc w:val="center"/>
        </w:trPr>
        <w:tc>
          <w:tcPr>
            <w:tcW w:w="3069" w:type="dxa"/>
          </w:tcPr>
          <w:p w:rsidR="00506E41" w:rsidRPr="00506E41" w:rsidRDefault="00506E41" w:rsidP="00FA63B9">
            <w:pPr>
              <w:spacing w:after="0" w:line="235" w:lineRule="auto"/>
              <w:ind w:firstLine="108"/>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Яровые зерновые</w:t>
            </w:r>
          </w:p>
        </w:tc>
        <w:tc>
          <w:tcPr>
            <w:tcW w:w="1134" w:type="dxa"/>
          </w:tcPr>
          <w:p w:rsidR="00506E41" w:rsidRPr="00506E41" w:rsidRDefault="00506E41" w:rsidP="00FA63B9">
            <w:pPr>
              <w:spacing w:after="0" w:line="235" w:lineRule="auto"/>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60</w:t>
            </w:r>
            <w:r w:rsidRPr="00506E41">
              <w:rPr>
                <w:rFonts w:ascii="Times New Roman" w:eastAsia="Times New Roman" w:hAnsi="Times New Roman" w:cs="Times New Roman"/>
                <w:iCs/>
                <w:sz w:val="20"/>
                <w:szCs w:val="20"/>
              </w:rPr>
              <w:t>–</w:t>
            </w:r>
            <w:r w:rsidRPr="00506E41">
              <w:rPr>
                <w:rFonts w:ascii="Times New Roman" w:eastAsia="Times New Roman" w:hAnsi="Times New Roman" w:cs="Times New Roman"/>
                <w:iCs/>
                <w:sz w:val="16"/>
                <w:szCs w:val="16"/>
              </w:rPr>
              <w:t>80</w:t>
            </w:r>
          </w:p>
        </w:tc>
        <w:tc>
          <w:tcPr>
            <w:tcW w:w="992" w:type="dxa"/>
          </w:tcPr>
          <w:p w:rsidR="00506E41" w:rsidRPr="00506E41" w:rsidRDefault="00506E41" w:rsidP="00FA63B9">
            <w:pPr>
              <w:spacing w:after="0" w:line="235" w:lineRule="auto"/>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90</w:t>
            </w:r>
            <w:r w:rsidRPr="00506E41">
              <w:rPr>
                <w:rFonts w:ascii="Times New Roman" w:eastAsia="Times New Roman" w:hAnsi="Times New Roman" w:cs="Times New Roman"/>
                <w:iCs/>
                <w:sz w:val="20"/>
                <w:szCs w:val="20"/>
              </w:rPr>
              <w:t>–</w:t>
            </w:r>
            <w:r w:rsidRPr="00506E41">
              <w:rPr>
                <w:rFonts w:ascii="Times New Roman" w:eastAsia="Times New Roman" w:hAnsi="Times New Roman" w:cs="Times New Roman"/>
                <w:iCs/>
                <w:sz w:val="16"/>
                <w:szCs w:val="16"/>
              </w:rPr>
              <w:t>100</w:t>
            </w:r>
          </w:p>
        </w:tc>
        <w:tc>
          <w:tcPr>
            <w:tcW w:w="992" w:type="dxa"/>
          </w:tcPr>
          <w:p w:rsidR="00506E41" w:rsidRPr="00506E41" w:rsidRDefault="00506E41" w:rsidP="00FA63B9">
            <w:pPr>
              <w:spacing w:after="0" w:line="235" w:lineRule="auto"/>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100</w:t>
            </w:r>
            <w:r w:rsidRPr="00506E41">
              <w:rPr>
                <w:rFonts w:ascii="Times New Roman" w:eastAsia="Times New Roman" w:hAnsi="Times New Roman" w:cs="Times New Roman"/>
                <w:iCs/>
                <w:sz w:val="20"/>
                <w:szCs w:val="20"/>
              </w:rPr>
              <w:t>–</w:t>
            </w:r>
            <w:r w:rsidRPr="00506E41">
              <w:rPr>
                <w:rFonts w:ascii="Times New Roman" w:eastAsia="Times New Roman" w:hAnsi="Times New Roman" w:cs="Times New Roman"/>
                <w:iCs/>
                <w:sz w:val="16"/>
                <w:szCs w:val="16"/>
              </w:rPr>
              <w:t>120</w:t>
            </w:r>
          </w:p>
        </w:tc>
      </w:tr>
      <w:tr w:rsidR="00506E41" w:rsidRPr="00506E41" w:rsidTr="00FA63B9">
        <w:trPr>
          <w:trHeight w:val="20"/>
          <w:jc w:val="center"/>
        </w:trPr>
        <w:tc>
          <w:tcPr>
            <w:tcW w:w="3069" w:type="dxa"/>
          </w:tcPr>
          <w:p w:rsidR="00506E41" w:rsidRPr="00506E41" w:rsidRDefault="00506E41" w:rsidP="00FA63B9">
            <w:pPr>
              <w:spacing w:after="0" w:line="235" w:lineRule="auto"/>
              <w:ind w:firstLine="108"/>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Озимая рожь на зеленый корм</w:t>
            </w:r>
          </w:p>
        </w:tc>
        <w:tc>
          <w:tcPr>
            <w:tcW w:w="1134" w:type="dxa"/>
          </w:tcPr>
          <w:p w:rsidR="00506E41" w:rsidRPr="00506E41" w:rsidRDefault="00506E41" w:rsidP="00FA63B9">
            <w:pPr>
              <w:spacing w:after="0" w:line="235" w:lineRule="auto"/>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60</w:t>
            </w:r>
            <w:r w:rsidRPr="00506E41">
              <w:rPr>
                <w:rFonts w:ascii="Times New Roman" w:eastAsia="Times New Roman" w:hAnsi="Times New Roman" w:cs="Times New Roman"/>
                <w:iCs/>
                <w:sz w:val="20"/>
                <w:szCs w:val="20"/>
              </w:rPr>
              <w:t>–</w:t>
            </w:r>
            <w:r w:rsidRPr="00506E41">
              <w:rPr>
                <w:rFonts w:ascii="Times New Roman" w:eastAsia="Times New Roman" w:hAnsi="Times New Roman" w:cs="Times New Roman"/>
                <w:iCs/>
                <w:sz w:val="16"/>
                <w:szCs w:val="16"/>
              </w:rPr>
              <w:t>80</w:t>
            </w:r>
          </w:p>
        </w:tc>
        <w:tc>
          <w:tcPr>
            <w:tcW w:w="992" w:type="dxa"/>
          </w:tcPr>
          <w:p w:rsidR="00506E41" w:rsidRPr="00506E41" w:rsidRDefault="00506E41" w:rsidP="00FA63B9">
            <w:pPr>
              <w:spacing w:after="0" w:line="235" w:lineRule="auto"/>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90</w:t>
            </w:r>
            <w:r w:rsidRPr="00506E41">
              <w:rPr>
                <w:rFonts w:ascii="Times New Roman" w:eastAsia="Times New Roman" w:hAnsi="Times New Roman" w:cs="Times New Roman"/>
                <w:iCs/>
                <w:sz w:val="20"/>
                <w:szCs w:val="20"/>
              </w:rPr>
              <w:t>–</w:t>
            </w:r>
            <w:r w:rsidRPr="00506E41">
              <w:rPr>
                <w:rFonts w:ascii="Times New Roman" w:eastAsia="Times New Roman" w:hAnsi="Times New Roman" w:cs="Times New Roman"/>
                <w:iCs/>
                <w:sz w:val="16"/>
                <w:szCs w:val="16"/>
              </w:rPr>
              <w:t>100</w:t>
            </w:r>
          </w:p>
        </w:tc>
        <w:tc>
          <w:tcPr>
            <w:tcW w:w="992" w:type="dxa"/>
          </w:tcPr>
          <w:p w:rsidR="00506E41" w:rsidRPr="00506E41" w:rsidRDefault="00506E41" w:rsidP="00FA63B9">
            <w:pPr>
              <w:spacing w:after="0" w:line="235" w:lineRule="auto"/>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90</w:t>
            </w:r>
            <w:r w:rsidRPr="00506E41">
              <w:rPr>
                <w:rFonts w:ascii="Times New Roman" w:eastAsia="Times New Roman" w:hAnsi="Times New Roman" w:cs="Times New Roman"/>
                <w:iCs/>
                <w:sz w:val="20"/>
                <w:szCs w:val="20"/>
              </w:rPr>
              <w:t>–</w:t>
            </w:r>
            <w:r w:rsidRPr="00506E41">
              <w:rPr>
                <w:rFonts w:ascii="Times New Roman" w:eastAsia="Times New Roman" w:hAnsi="Times New Roman" w:cs="Times New Roman"/>
                <w:iCs/>
                <w:sz w:val="16"/>
                <w:szCs w:val="16"/>
              </w:rPr>
              <w:t>100</w:t>
            </w:r>
          </w:p>
        </w:tc>
      </w:tr>
      <w:tr w:rsidR="00506E41" w:rsidRPr="00506E41" w:rsidTr="00FA63B9">
        <w:trPr>
          <w:trHeight w:val="20"/>
          <w:jc w:val="center"/>
        </w:trPr>
        <w:tc>
          <w:tcPr>
            <w:tcW w:w="6187" w:type="dxa"/>
            <w:gridSpan w:val="4"/>
          </w:tcPr>
          <w:p w:rsidR="00506E41" w:rsidRPr="00506E41" w:rsidRDefault="00506E41" w:rsidP="00FA63B9">
            <w:pPr>
              <w:spacing w:after="0" w:line="235" w:lineRule="auto"/>
              <w:ind w:firstLine="283"/>
              <w:jc w:val="center"/>
              <w:rPr>
                <w:rFonts w:ascii="Times New Roman" w:eastAsia="Times New Roman" w:hAnsi="Times New Roman" w:cs="Times New Roman"/>
                <w:b/>
                <w:iCs/>
                <w:sz w:val="16"/>
                <w:szCs w:val="16"/>
              </w:rPr>
            </w:pPr>
            <w:r w:rsidRPr="00506E41">
              <w:rPr>
                <w:rFonts w:ascii="Times New Roman" w:eastAsia="Times New Roman" w:hAnsi="Times New Roman" w:cs="Times New Roman"/>
                <w:b/>
                <w:iCs/>
                <w:sz w:val="16"/>
                <w:szCs w:val="16"/>
              </w:rPr>
              <w:t>Минеральные выклинивания</w:t>
            </w:r>
          </w:p>
        </w:tc>
      </w:tr>
      <w:tr w:rsidR="00506E41" w:rsidRPr="00506E41" w:rsidTr="00FA63B9">
        <w:trPr>
          <w:trHeight w:val="20"/>
          <w:jc w:val="center"/>
        </w:trPr>
        <w:tc>
          <w:tcPr>
            <w:tcW w:w="3069" w:type="dxa"/>
          </w:tcPr>
          <w:p w:rsidR="00506E41" w:rsidRPr="00506E41" w:rsidRDefault="00506E41" w:rsidP="00FA63B9">
            <w:pPr>
              <w:spacing w:after="0" w:line="235" w:lineRule="auto"/>
              <w:ind w:firstLine="141"/>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Бобово-овсяная смесь</w:t>
            </w:r>
          </w:p>
        </w:tc>
        <w:tc>
          <w:tcPr>
            <w:tcW w:w="1134" w:type="dxa"/>
          </w:tcPr>
          <w:p w:rsidR="00506E41" w:rsidRPr="00506E41" w:rsidRDefault="00506E41" w:rsidP="00FA63B9">
            <w:pPr>
              <w:spacing w:after="0" w:line="235" w:lineRule="auto"/>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40</w:t>
            </w:r>
            <w:r w:rsidRPr="00506E41">
              <w:rPr>
                <w:rFonts w:ascii="Times New Roman" w:eastAsia="Times New Roman" w:hAnsi="Times New Roman" w:cs="Times New Roman"/>
                <w:iCs/>
                <w:sz w:val="20"/>
                <w:szCs w:val="20"/>
              </w:rPr>
              <w:t>–</w:t>
            </w:r>
            <w:r w:rsidRPr="00506E41">
              <w:rPr>
                <w:rFonts w:ascii="Times New Roman" w:eastAsia="Times New Roman" w:hAnsi="Times New Roman" w:cs="Times New Roman"/>
                <w:iCs/>
                <w:sz w:val="16"/>
                <w:szCs w:val="16"/>
              </w:rPr>
              <w:t>50</w:t>
            </w:r>
          </w:p>
        </w:tc>
        <w:tc>
          <w:tcPr>
            <w:tcW w:w="992" w:type="dxa"/>
          </w:tcPr>
          <w:p w:rsidR="00506E41" w:rsidRPr="00506E41" w:rsidRDefault="00506E41" w:rsidP="00FA63B9">
            <w:pPr>
              <w:spacing w:after="0" w:line="235" w:lineRule="auto"/>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60</w:t>
            </w:r>
            <w:r w:rsidRPr="00506E41">
              <w:rPr>
                <w:rFonts w:ascii="Times New Roman" w:eastAsia="Times New Roman" w:hAnsi="Times New Roman" w:cs="Times New Roman"/>
                <w:iCs/>
                <w:sz w:val="20"/>
                <w:szCs w:val="20"/>
              </w:rPr>
              <w:t>–</w:t>
            </w:r>
            <w:r w:rsidRPr="00506E41">
              <w:rPr>
                <w:rFonts w:ascii="Times New Roman" w:eastAsia="Times New Roman" w:hAnsi="Times New Roman" w:cs="Times New Roman"/>
                <w:iCs/>
                <w:sz w:val="16"/>
                <w:szCs w:val="16"/>
              </w:rPr>
              <w:t>80</w:t>
            </w:r>
          </w:p>
        </w:tc>
        <w:tc>
          <w:tcPr>
            <w:tcW w:w="992" w:type="dxa"/>
          </w:tcPr>
          <w:p w:rsidR="00506E41" w:rsidRPr="00506E41" w:rsidRDefault="00506E41" w:rsidP="00FA63B9">
            <w:pPr>
              <w:spacing w:after="0" w:line="235" w:lineRule="auto"/>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130</w:t>
            </w:r>
            <w:r w:rsidRPr="00506E41">
              <w:rPr>
                <w:rFonts w:ascii="Times New Roman" w:eastAsia="Times New Roman" w:hAnsi="Times New Roman" w:cs="Times New Roman"/>
                <w:iCs/>
                <w:sz w:val="20"/>
                <w:szCs w:val="20"/>
              </w:rPr>
              <w:t>–</w:t>
            </w:r>
            <w:r w:rsidRPr="00506E41">
              <w:rPr>
                <w:rFonts w:ascii="Times New Roman" w:eastAsia="Times New Roman" w:hAnsi="Times New Roman" w:cs="Times New Roman"/>
                <w:iCs/>
                <w:sz w:val="16"/>
                <w:szCs w:val="16"/>
              </w:rPr>
              <w:t>140</w:t>
            </w:r>
          </w:p>
        </w:tc>
      </w:tr>
      <w:tr w:rsidR="00506E41" w:rsidRPr="00506E41" w:rsidTr="00FA63B9">
        <w:trPr>
          <w:trHeight w:val="20"/>
          <w:jc w:val="center"/>
        </w:trPr>
        <w:tc>
          <w:tcPr>
            <w:tcW w:w="3069" w:type="dxa"/>
          </w:tcPr>
          <w:p w:rsidR="00506E41" w:rsidRPr="00506E41" w:rsidRDefault="00506E41" w:rsidP="00FA63B9">
            <w:pPr>
              <w:spacing w:after="0" w:line="235" w:lineRule="auto"/>
              <w:ind w:firstLine="141"/>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Люпино-виковая смесь</w:t>
            </w:r>
          </w:p>
        </w:tc>
        <w:tc>
          <w:tcPr>
            <w:tcW w:w="1134" w:type="dxa"/>
          </w:tcPr>
          <w:p w:rsidR="00506E41" w:rsidRPr="00506E41" w:rsidRDefault="00506E41" w:rsidP="00FA63B9">
            <w:pPr>
              <w:spacing w:after="0" w:line="235" w:lineRule="auto"/>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30</w:t>
            </w:r>
            <w:r w:rsidRPr="00506E41">
              <w:rPr>
                <w:rFonts w:ascii="Times New Roman" w:eastAsia="Times New Roman" w:hAnsi="Times New Roman" w:cs="Times New Roman"/>
                <w:iCs/>
                <w:sz w:val="20"/>
                <w:szCs w:val="20"/>
              </w:rPr>
              <w:t>–</w:t>
            </w:r>
            <w:r w:rsidRPr="00506E41">
              <w:rPr>
                <w:rFonts w:ascii="Times New Roman" w:eastAsia="Times New Roman" w:hAnsi="Times New Roman" w:cs="Times New Roman"/>
                <w:iCs/>
                <w:sz w:val="16"/>
                <w:szCs w:val="16"/>
              </w:rPr>
              <w:t>40</w:t>
            </w:r>
          </w:p>
        </w:tc>
        <w:tc>
          <w:tcPr>
            <w:tcW w:w="992" w:type="dxa"/>
          </w:tcPr>
          <w:p w:rsidR="00506E41" w:rsidRPr="00506E41" w:rsidRDefault="00506E41" w:rsidP="00FA63B9">
            <w:pPr>
              <w:spacing w:after="0" w:line="235" w:lineRule="auto"/>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60</w:t>
            </w:r>
            <w:r w:rsidRPr="00506E41">
              <w:rPr>
                <w:rFonts w:ascii="Times New Roman" w:eastAsia="Times New Roman" w:hAnsi="Times New Roman" w:cs="Times New Roman"/>
                <w:iCs/>
                <w:sz w:val="20"/>
                <w:szCs w:val="20"/>
              </w:rPr>
              <w:t>–</w:t>
            </w:r>
            <w:r w:rsidRPr="00506E41">
              <w:rPr>
                <w:rFonts w:ascii="Times New Roman" w:eastAsia="Times New Roman" w:hAnsi="Times New Roman" w:cs="Times New Roman"/>
                <w:iCs/>
                <w:sz w:val="16"/>
                <w:szCs w:val="16"/>
              </w:rPr>
              <w:t>80</w:t>
            </w:r>
          </w:p>
        </w:tc>
        <w:tc>
          <w:tcPr>
            <w:tcW w:w="992" w:type="dxa"/>
          </w:tcPr>
          <w:p w:rsidR="00506E41" w:rsidRPr="00506E41" w:rsidRDefault="00506E41" w:rsidP="00FA63B9">
            <w:pPr>
              <w:spacing w:after="0" w:line="235" w:lineRule="auto"/>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100</w:t>
            </w:r>
            <w:r w:rsidRPr="00506E41">
              <w:rPr>
                <w:rFonts w:ascii="Times New Roman" w:eastAsia="Times New Roman" w:hAnsi="Times New Roman" w:cs="Times New Roman"/>
                <w:iCs/>
                <w:sz w:val="20"/>
                <w:szCs w:val="20"/>
              </w:rPr>
              <w:t>–</w:t>
            </w:r>
            <w:r w:rsidRPr="00506E41">
              <w:rPr>
                <w:rFonts w:ascii="Times New Roman" w:eastAsia="Times New Roman" w:hAnsi="Times New Roman" w:cs="Times New Roman"/>
                <w:iCs/>
                <w:sz w:val="16"/>
                <w:szCs w:val="16"/>
              </w:rPr>
              <w:t>120</w:t>
            </w:r>
          </w:p>
        </w:tc>
      </w:tr>
      <w:tr w:rsidR="00506E41" w:rsidRPr="00506E41" w:rsidTr="00FA63B9">
        <w:trPr>
          <w:trHeight w:val="20"/>
          <w:jc w:val="center"/>
        </w:trPr>
        <w:tc>
          <w:tcPr>
            <w:tcW w:w="3069" w:type="dxa"/>
          </w:tcPr>
          <w:p w:rsidR="00506E41" w:rsidRPr="00506E41" w:rsidRDefault="00506E41" w:rsidP="00FA63B9">
            <w:pPr>
              <w:spacing w:after="0" w:line="235" w:lineRule="auto"/>
              <w:ind w:firstLine="141"/>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Картофель</w:t>
            </w:r>
          </w:p>
        </w:tc>
        <w:tc>
          <w:tcPr>
            <w:tcW w:w="1134" w:type="dxa"/>
          </w:tcPr>
          <w:p w:rsidR="00506E41" w:rsidRPr="00506E41" w:rsidRDefault="00506E41" w:rsidP="00FA63B9">
            <w:pPr>
              <w:spacing w:after="0" w:line="235" w:lineRule="auto"/>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100</w:t>
            </w:r>
            <w:r w:rsidRPr="00506E41">
              <w:rPr>
                <w:rFonts w:ascii="Times New Roman" w:eastAsia="Times New Roman" w:hAnsi="Times New Roman" w:cs="Times New Roman"/>
                <w:iCs/>
                <w:sz w:val="20"/>
                <w:szCs w:val="20"/>
              </w:rPr>
              <w:t>–</w:t>
            </w:r>
            <w:r w:rsidRPr="00506E41">
              <w:rPr>
                <w:rFonts w:ascii="Times New Roman" w:eastAsia="Times New Roman" w:hAnsi="Times New Roman" w:cs="Times New Roman"/>
                <w:iCs/>
                <w:sz w:val="16"/>
                <w:szCs w:val="16"/>
              </w:rPr>
              <w:t>120</w:t>
            </w:r>
          </w:p>
        </w:tc>
        <w:tc>
          <w:tcPr>
            <w:tcW w:w="992" w:type="dxa"/>
          </w:tcPr>
          <w:p w:rsidR="00506E41" w:rsidRPr="00506E41" w:rsidRDefault="00506E41" w:rsidP="00FA63B9">
            <w:pPr>
              <w:spacing w:after="0" w:line="235" w:lineRule="auto"/>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90</w:t>
            </w:r>
            <w:r w:rsidRPr="00506E41">
              <w:rPr>
                <w:rFonts w:ascii="Times New Roman" w:eastAsia="Times New Roman" w:hAnsi="Times New Roman" w:cs="Times New Roman"/>
                <w:iCs/>
                <w:sz w:val="20"/>
                <w:szCs w:val="20"/>
              </w:rPr>
              <w:t>–</w:t>
            </w:r>
            <w:r w:rsidRPr="00506E41">
              <w:rPr>
                <w:rFonts w:ascii="Times New Roman" w:eastAsia="Times New Roman" w:hAnsi="Times New Roman" w:cs="Times New Roman"/>
                <w:iCs/>
                <w:sz w:val="16"/>
                <w:szCs w:val="16"/>
              </w:rPr>
              <w:t>100</w:t>
            </w:r>
          </w:p>
        </w:tc>
        <w:tc>
          <w:tcPr>
            <w:tcW w:w="992" w:type="dxa"/>
          </w:tcPr>
          <w:p w:rsidR="00506E41" w:rsidRPr="00506E41" w:rsidRDefault="00506E41" w:rsidP="00FA63B9">
            <w:pPr>
              <w:spacing w:after="0" w:line="235" w:lineRule="auto"/>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150</w:t>
            </w:r>
            <w:r w:rsidRPr="00506E41">
              <w:rPr>
                <w:rFonts w:ascii="Times New Roman" w:eastAsia="Times New Roman" w:hAnsi="Times New Roman" w:cs="Times New Roman"/>
                <w:iCs/>
                <w:sz w:val="20"/>
                <w:szCs w:val="20"/>
              </w:rPr>
              <w:t>–</w:t>
            </w:r>
            <w:r w:rsidRPr="00506E41">
              <w:rPr>
                <w:rFonts w:ascii="Times New Roman" w:eastAsia="Times New Roman" w:hAnsi="Times New Roman" w:cs="Times New Roman"/>
                <w:iCs/>
                <w:sz w:val="16"/>
                <w:szCs w:val="16"/>
              </w:rPr>
              <w:t>170</w:t>
            </w:r>
          </w:p>
        </w:tc>
      </w:tr>
      <w:tr w:rsidR="00506E41" w:rsidRPr="00506E41" w:rsidTr="00FA63B9">
        <w:trPr>
          <w:trHeight w:val="20"/>
          <w:jc w:val="center"/>
        </w:trPr>
        <w:tc>
          <w:tcPr>
            <w:tcW w:w="3069" w:type="dxa"/>
            <w:tcBorders>
              <w:bottom w:val="single" w:sz="4" w:space="0" w:color="auto"/>
            </w:tcBorders>
          </w:tcPr>
          <w:p w:rsidR="00506E41" w:rsidRPr="00506E41" w:rsidRDefault="00506E41" w:rsidP="00FA63B9">
            <w:pPr>
              <w:spacing w:after="0" w:line="235" w:lineRule="auto"/>
              <w:ind w:firstLine="141"/>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Яровые зерновые</w:t>
            </w:r>
          </w:p>
        </w:tc>
        <w:tc>
          <w:tcPr>
            <w:tcW w:w="1134" w:type="dxa"/>
            <w:tcBorders>
              <w:bottom w:val="single" w:sz="4" w:space="0" w:color="auto"/>
            </w:tcBorders>
          </w:tcPr>
          <w:p w:rsidR="00506E41" w:rsidRPr="00506E41" w:rsidRDefault="00506E41" w:rsidP="00FA63B9">
            <w:pPr>
              <w:spacing w:after="0" w:line="235" w:lineRule="auto"/>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80</w:t>
            </w:r>
            <w:r w:rsidRPr="00506E41">
              <w:rPr>
                <w:rFonts w:ascii="Times New Roman" w:eastAsia="Times New Roman" w:hAnsi="Times New Roman" w:cs="Times New Roman"/>
                <w:iCs/>
                <w:sz w:val="20"/>
                <w:szCs w:val="20"/>
              </w:rPr>
              <w:t>–</w:t>
            </w:r>
            <w:r w:rsidRPr="00506E41">
              <w:rPr>
                <w:rFonts w:ascii="Times New Roman" w:eastAsia="Times New Roman" w:hAnsi="Times New Roman" w:cs="Times New Roman"/>
                <w:iCs/>
                <w:sz w:val="16"/>
                <w:szCs w:val="16"/>
              </w:rPr>
              <w:t>90</w:t>
            </w:r>
          </w:p>
        </w:tc>
        <w:tc>
          <w:tcPr>
            <w:tcW w:w="992" w:type="dxa"/>
          </w:tcPr>
          <w:p w:rsidR="00506E41" w:rsidRPr="00506E41" w:rsidRDefault="00506E41" w:rsidP="00FA63B9">
            <w:pPr>
              <w:spacing w:after="0" w:line="235" w:lineRule="auto"/>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80</w:t>
            </w:r>
            <w:r w:rsidRPr="00506E41">
              <w:rPr>
                <w:rFonts w:ascii="Times New Roman" w:eastAsia="Times New Roman" w:hAnsi="Times New Roman" w:cs="Times New Roman"/>
                <w:iCs/>
                <w:sz w:val="20"/>
                <w:szCs w:val="20"/>
              </w:rPr>
              <w:t>–</w:t>
            </w:r>
            <w:r w:rsidRPr="00506E41">
              <w:rPr>
                <w:rFonts w:ascii="Times New Roman" w:eastAsia="Times New Roman" w:hAnsi="Times New Roman" w:cs="Times New Roman"/>
                <w:iCs/>
                <w:sz w:val="16"/>
                <w:szCs w:val="16"/>
              </w:rPr>
              <w:t>100</w:t>
            </w:r>
          </w:p>
        </w:tc>
        <w:tc>
          <w:tcPr>
            <w:tcW w:w="992" w:type="dxa"/>
          </w:tcPr>
          <w:p w:rsidR="00506E41" w:rsidRPr="00506E41" w:rsidRDefault="00506E41" w:rsidP="00FA63B9">
            <w:pPr>
              <w:spacing w:after="0" w:line="235" w:lineRule="auto"/>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100</w:t>
            </w:r>
            <w:r w:rsidRPr="00506E41">
              <w:rPr>
                <w:rFonts w:ascii="Times New Roman" w:eastAsia="Times New Roman" w:hAnsi="Times New Roman" w:cs="Times New Roman"/>
                <w:iCs/>
                <w:sz w:val="20"/>
                <w:szCs w:val="20"/>
              </w:rPr>
              <w:t>–</w:t>
            </w:r>
            <w:r w:rsidRPr="00506E41">
              <w:rPr>
                <w:rFonts w:ascii="Times New Roman" w:eastAsia="Times New Roman" w:hAnsi="Times New Roman" w:cs="Times New Roman"/>
                <w:iCs/>
                <w:sz w:val="16"/>
                <w:szCs w:val="16"/>
              </w:rPr>
              <w:t>110</w:t>
            </w:r>
          </w:p>
        </w:tc>
      </w:tr>
      <w:tr w:rsidR="00506E41" w:rsidRPr="00506E41" w:rsidTr="00FA63B9">
        <w:trPr>
          <w:trHeight w:val="20"/>
          <w:jc w:val="center"/>
        </w:trPr>
        <w:tc>
          <w:tcPr>
            <w:tcW w:w="3069" w:type="dxa"/>
          </w:tcPr>
          <w:p w:rsidR="00506E41" w:rsidRPr="00506E41" w:rsidRDefault="00506E41" w:rsidP="00FA63B9">
            <w:pPr>
              <w:spacing w:after="0" w:line="235" w:lineRule="auto"/>
              <w:ind w:firstLine="141"/>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Озимая рожь на зеленый корм</w:t>
            </w:r>
          </w:p>
        </w:tc>
        <w:tc>
          <w:tcPr>
            <w:tcW w:w="1134" w:type="dxa"/>
          </w:tcPr>
          <w:p w:rsidR="00506E41" w:rsidRPr="00506E41" w:rsidRDefault="00506E41" w:rsidP="00FA63B9">
            <w:pPr>
              <w:spacing w:after="0" w:line="235" w:lineRule="auto"/>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80</w:t>
            </w:r>
            <w:r w:rsidRPr="00506E41">
              <w:rPr>
                <w:rFonts w:ascii="Times New Roman" w:eastAsia="Times New Roman" w:hAnsi="Times New Roman" w:cs="Times New Roman"/>
                <w:iCs/>
                <w:sz w:val="20"/>
                <w:szCs w:val="20"/>
              </w:rPr>
              <w:t>–</w:t>
            </w:r>
            <w:r w:rsidRPr="00506E41">
              <w:rPr>
                <w:rFonts w:ascii="Times New Roman" w:eastAsia="Times New Roman" w:hAnsi="Times New Roman" w:cs="Times New Roman"/>
                <w:iCs/>
                <w:sz w:val="16"/>
                <w:szCs w:val="16"/>
              </w:rPr>
              <w:t>90</w:t>
            </w:r>
          </w:p>
        </w:tc>
        <w:tc>
          <w:tcPr>
            <w:tcW w:w="992" w:type="dxa"/>
          </w:tcPr>
          <w:p w:rsidR="00506E41" w:rsidRPr="00506E41" w:rsidRDefault="00506E41" w:rsidP="00FA63B9">
            <w:pPr>
              <w:spacing w:after="0" w:line="235" w:lineRule="auto"/>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70</w:t>
            </w:r>
            <w:r w:rsidRPr="00506E41">
              <w:rPr>
                <w:rFonts w:ascii="Times New Roman" w:eastAsia="Times New Roman" w:hAnsi="Times New Roman" w:cs="Times New Roman"/>
                <w:iCs/>
                <w:sz w:val="20"/>
                <w:szCs w:val="20"/>
              </w:rPr>
              <w:t>–</w:t>
            </w:r>
            <w:r w:rsidRPr="00506E41">
              <w:rPr>
                <w:rFonts w:ascii="Times New Roman" w:eastAsia="Times New Roman" w:hAnsi="Times New Roman" w:cs="Times New Roman"/>
                <w:iCs/>
                <w:sz w:val="16"/>
                <w:szCs w:val="16"/>
              </w:rPr>
              <w:t>90</w:t>
            </w:r>
          </w:p>
        </w:tc>
        <w:tc>
          <w:tcPr>
            <w:tcW w:w="992" w:type="dxa"/>
          </w:tcPr>
          <w:p w:rsidR="00506E41" w:rsidRPr="00506E41" w:rsidRDefault="00506E41" w:rsidP="00FA63B9">
            <w:pPr>
              <w:spacing w:after="0" w:line="235" w:lineRule="auto"/>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110</w:t>
            </w:r>
            <w:r w:rsidRPr="00506E41">
              <w:rPr>
                <w:rFonts w:ascii="Times New Roman" w:eastAsia="Times New Roman" w:hAnsi="Times New Roman" w:cs="Times New Roman"/>
                <w:iCs/>
                <w:sz w:val="20"/>
                <w:szCs w:val="20"/>
              </w:rPr>
              <w:t>–</w:t>
            </w:r>
            <w:r w:rsidRPr="00506E41">
              <w:rPr>
                <w:rFonts w:ascii="Times New Roman" w:eastAsia="Times New Roman" w:hAnsi="Times New Roman" w:cs="Times New Roman"/>
                <w:iCs/>
                <w:sz w:val="16"/>
                <w:szCs w:val="16"/>
              </w:rPr>
              <w:t>120</w:t>
            </w:r>
          </w:p>
        </w:tc>
      </w:tr>
    </w:tbl>
    <w:p w:rsidR="00506E41" w:rsidRPr="00506E41" w:rsidRDefault="00506E41" w:rsidP="00551E1F">
      <w:pPr>
        <w:spacing w:after="0" w:line="247" w:lineRule="auto"/>
        <w:ind w:firstLine="283"/>
        <w:jc w:val="both"/>
        <w:rPr>
          <w:rFonts w:ascii="Times New Roman" w:eastAsia="Times New Roman" w:hAnsi="Times New Roman" w:cs="Times New Roman"/>
          <w:bCs/>
          <w:iCs/>
          <w:sz w:val="20"/>
          <w:szCs w:val="20"/>
        </w:rPr>
      </w:pPr>
      <w:r w:rsidRPr="00506E41">
        <w:rPr>
          <w:rFonts w:ascii="Times New Roman" w:eastAsia="Times New Roman" w:hAnsi="Times New Roman" w:cs="Times New Roman"/>
          <w:iCs/>
          <w:sz w:val="20"/>
          <w:szCs w:val="20"/>
        </w:rPr>
        <w:lastRenderedPageBreak/>
        <w:t>При меньшей мощности остаточного слоя торфа, а также на участ</w:t>
      </w:r>
      <w:r w:rsidR="00FB5CA5">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 xml:space="preserve">ках с неоднородным почвенным покровом целесообразно внесение органических удобрений </w:t>
      </w:r>
      <w:r w:rsidRPr="00506E41">
        <w:rPr>
          <w:rFonts w:ascii="Times New Roman" w:eastAsia="Times New Roman" w:hAnsi="Times New Roman" w:cs="Times New Roman"/>
          <w:bCs/>
          <w:iCs/>
          <w:sz w:val="20"/>
          <w:szCs w:val="20"/>
        </w:rPr>
        <w:t>(табл. 5.4).</w:t>
      </w:r>
    </w:p>
    <w:p w:rsidR="00506E41" w:rsidRPr="00506E41" w:rsidRDefault="00506E41" w:rsidP="00551E1F">
      <w:pPr>
        <w:spacing w:after="0" w:line="247" w:lineRule="auto"/>
        <w:ind w:firstLine="283"/>
        <w:jc w:val="both"/>
        <w:rPr>
          <w:rFonts w:ascii="Times New Roman" w:eastAsia="Times New Roman" w:hAnsi="Times New Roman" w:cs="Times New Roman"/>
          <w:b/>
          <w:iCs/>
          <w:sz w:val="20"/>
          <w:szCs w:val="20"/>
        </w:rPr>
      </w:pPr>
      <w:r w:rsidRPr="00506E41">
        <w:rPr>
          <w:rFonts w:ascii="Times New Roman" w:eastAsia="Times New Roman" w:hAnsi="Times New Roman" w:cs="Times New Roman"/>
          <w:iCs/>
          <w:sz w:val="20"/>
          <w:szCs w:val="20"/>
        </w:rPr>
        <w:t>Целесообразность осуществления мероприятий по освоению выработанных торфяных месторождений и сельскохозяйственного их использования устанавливают на основе определения общей (абсолютной) экономической эффективности капитальных вложений в мелиорацию и освоение земель и экологического обоснования, причем в равных условиях предпочтение отдают сельскохозяйственному производству как наиболее эффективному способу возврата инвес</w:t>
      </w:r>
      <w:r w:rsidR="00FB5CA5">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тиций.</w:t>
      </w:r>
    </w:p>
    <w:p w:rsidR="00506E41" w:rsidRPr="00506E41" w:rsidRDefault="00506E41" w:rsidP="00551E1F">
      <w:pPr>
        <w:spacing w:after="0" w:line="247" w:lineRule="auto"/>
        <w:rPr>
          <w:rFonts w:ascii="Times New Roman" w:eastAsia="Times New Roman" w:hAnsi="Times New Roman" w:cs="Times New Roman"/>
          <w:bCs/>
          <w:iCs/>
          <w:sz w:val="18"/>
          <w:szCs w:val="18"/>
        </w:rPr>
      </w:pPr>
    </w:p>
    <w:p w:rsidR="00506E41" w:rsidRPr="00506E41" w:rsidRDefault="00506E41" w:rsidP="00551E1F">
      <w:pPr>
        <w:spacing w:after="0" w:line="247" w:lineRule="auto"/>
        <w:ind w:firstLine="283"/>
        <w:rPr>
          <w:rFonts w:ascii="Times New Roman" w:eastAsia="Times New Roman" w:hAnsi="Times New Roman" w:cs="Times New Roman"/>
          <w:b/>
          <w:iCs/>
          <w:sz w:val="16"/>
          <w:szCs w:val="16"/>
        </w:rPr>
      </w:pPr>
      <w:r w:rsidRPr="00506E41">
        <w:rPr>
          <w:rFonts w:ascii="Times New Roman" w:eastAsia="Times New Roman" w:hAnsi="Times New Roman" w:cs="Times New Roman"/>
          <w:bCs/>
          <w:iCs/>
          <w:sz w:val="16"/>
          <w:szCs w:val="16"/>
        </w:rPr>
        <w:t xml:space="preserve">     Т а б л и ц а  5.4. </w:t>
      </w:r>
      <w:r w:rsidRPr="00506E41">
        <w:rPr>
          <w:rFonts w:ascii="Times New Roman" w:eastAsia="Times New Roman" w:hAnsi="Times New Roman" w:cs="Times New Roman"/>
          <w:b/>
          <w:iCs/>
          <w:sz w:val="16"/>
          <w:szCs w:val="16"/>
        </w:rPr>
        <w:t>Нормы органических удобрений для низинной залежи</w:t>
      </w:r>
    </w:p>
    <w:p w:rsidR="00506E41" w:rsidRPr="00506E41" w:rsidRDefault="00506E41" w:rsidP="00551E1F">
      <w:pPr>
        <w:spacing w:after="0" w:line="247" w:lineRule="auto"/>
        <w:ind w:firstLine="283"/>
        <w:jc w:val="center"/>
        <w:rPr>
          <w:rFonts w:ascii="Times New Roman" w:eastAsia="Times New Roman" w:hAnsi="Times New Roman" w:cs="Times New Roman"/>
          <w:iCs/>
          <w:sz w:val="18"/>
          <w:szCs w:val="18"/>
        </w:rPr>
      </w:pPr>
    </w:p>
    <w:tbl>
      <w:tblPr>
        <w:tblW w:w="6045" w:type="dxa"/>
        <w:jc w:val="center"/>
        <w:tblInd w:w="-1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126"/>
        <w:gridCol w:w="2076"/>
        <w:gridCol w:w="1843"/>
      </w:tblGrid>
      <w:tr w:rsidR="00506E41" w:rsidRPr="00506E41" w:rsidTr="00506E41">
        <w:trPr>
          <w:jc w:val="center"/>
        </w:trPr>
        <w:tc>
          <w:tcPr>
            <w:tcW w:w="2126" w:type="dxa"/>
          </w:tcPr>
          <w:p w:rsidR="00506E41" w:rsidRPr="00506E41" w:rsidRDefault="00506E41" w:rsidP="00551E1F">
            <w:pPr>
              <w:spacing w:after="0" w:line="247" w:lineRule="auto"/>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 xml:space="preserve">       Мощность остаточ-</w:t>
            </w:r>
          </w:p>
          <w:p w:rsidR="00506E41" w:rsidRPr="00506E41" w:rsidRDefault="00506E41" w:rsidP="00551E1F">
            <w:pPr>
              <w:spacing w:after="0" w:line="247" w:lineRule="auto"/>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 xml:space="preserve">             ного слоя, см</w:t>
            </w:r>
          </w:p>
        </w:tc>
        <w:tc>
          <w:tcPr>
            <w:tcW w:w="2076" w:type="dxa"/>
          </w:tcPr>
          <w:p w:rsidR="00506E41" w:rsidRPr="00506E41" w:rsidRDefault="00506E41" w:rsidP="00551E1F">
            <w:pPr>
              <w:spacing w:after="0" w:line="247" w:lineRule="auto"/>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Нормы органических   удобрений, т/га</w:t>
            </w:r>
          </w:p>
        </w:tc>
        <w:tc>
          <w:tcPr>
            <w:tcW w:w="1843" w:type="dxa"/>
          </w:tcPr>
          <w:p w:rsidR="00506E41" w:rsidRPr="00506E41" w:rsidRDefault="00506E41" w:rsidP="00551E1F">
            <w:pPr>
              <w:spacing w:after="0" w:line="247" w:lineRule="auto"/>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 xml:space="preserve">            Внесение </w:t>
            </w:r>
          </w:p>
          <w:p w:rsidR="00506E41" w:rsidRPr="00506E41" w:rsidRDefault="00506E41" w:rsidP="00551E1F">
            <w:pPr>
              <w:spacing w:after="0" w:line="247" w:lineRule="auto"/>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 xml:space="preserve">        удобрений, лет</w:t>
            </w:r>
          </w:p>
        </w:tc>
      </w:tr>
      <w:tr w:rsidR="00506E41" w:rsidRPr="00506E41" w:rsidTr="00506E41">
        <w:trPr>
          <w:jc w:val="center"/>
        </w:trPr>
        <w:tc>
          <w:tcPr>
            <w:tcW w:w="2126" w:type="dxa"/>
          </w:tcPr>
          <w:p w:rsidR="00506E41" w:rsidRPr="00506E41" w:rsidRDefault="00506E41" w:rsidP="00551E1F">
            <w:pPr>
              <w:spacing w:after="0" w:line="247" w:lineRule="auto"/>
              <w:ind w:firstLine="492"/>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 xml:space="preserve">      30–50</w:t>
            </w:r>
          </w:p>
        </w:tc>
        <w:tc>
          <w:tcPr>
            <w:tcW w:w="2076" w:type="dxa"/>
          </w:tcPr>
          <w:p w:rsidR="00506E41" w:rsidRPr="00506E41" w:rsidRDefault="00506E41" w:rsidP="00551E1F">
            <w:pPr>
              <w:spacing w:after="0" w:line="247" w:lineRule="auto"/>
              <w:ind w:firstLine="492"/>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 xml:space="preserve">    15–20</w:t>
            </w:r>
          </w:p>
        </w:tc>
        <w:tc>
          <w:tcPr>
            <w:tcW w:w="1843" w:type="dxa"/>
          </w:tcPr>
          <w:p w:rsidR="00506E41" w:rsidRPr="00506E41" w:rsidRDefault="00506E41" w:rsidP="00551E1F">
            <w:pPr>
              <w:spacing w:after="0" w:line="247" w:lineRule="auto"/>
              <w:ind w:firstLine="492"/>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 xml:space="preserve">      1</w:t>
            </w:r>
          </w:p>
        </w:tc>
      </w:tr>
      <w:tr w:rsidR="00506E41" w:rsidRPr="00506E41" w:rsidTr="00506E41">
        <w:trPr>
          <w:jc w:val="center"/>
        </w:trPr>
        <w:tc>
          <w:tcPr>
            <w:tcW w:w="2126" w:type="dxa"/>
          </w:tcPr>
          <w:p w:rsidR="00506E41" w:rsidRPr="00506E41" w:rsidRDefault="00506E41" w:rsidP="00551E1F">
            <w:pPr>
              <w:spacing w:after="0" w:line="247" w:lineRule="auto"/>
              <w:ind w:firstLine="492"/>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 xml:space="preserve">      20–30</w:t>
            </w:r>
          </w:p>
        </w:tc>
        <w:tc>
          <w:tcPr>
            <w:tcW w:w="2076" w:type="dxa"/>
          </w:tcPr>
          <w:p w:rsidR="00506E41" w:rsidRPr="00506E41" w:rsidRDefault="00506E41" w:rsidP="00551E1F">
            <w:pPr>
              <w:spacing w:after="0" w:line="247" w:lineRule="auto"/>
              <w:ind w:firstLine="492"/>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 xml:space="preserve">    20–30</w:t>
            </w:r>
          </w:p>
        </w:tc>
        <w:tc>
          <w:tcPr>
            <w:tcW w:w="1843" w:type="dxa"/>
          </w:tcPr>
          <w:p w:rsidR="00506E41" w:rsidRPr="00506E41" w:rsidRDefault="00506E41" w:rsidP="00551E1F">
            <w:pPr>
              <w:spacing w:after="0" w:line="247" w:lineRule="auto"/>
              <w:ind w:firstLine="492"/>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 xml:space="preserve">      1</w:t>
            </w:r>
          </w:p>
        </w:tc>
      </w:tr>
      <w:tr w:rsidR="00506E41" w:rsidRPr="00506E41" w:rsidTr="00506E41">
        <w:trPr>
          <w:jc w:val="center"/>
        </w:trPr>
        <w:tc>
          <w:tcPr>
            <w:tcW w:w="2126" w:type="dxa"/>
          </w:tcPr>
          <w:p w:rsidR="00506E41" w:rsidRPr="00506E41" w:rsidRDefault="00506E41" w:rsidP="00551E1F">
            <w:pPr>
              <w:spacing w:after="0" w:line="247" w:lineRule="auto"/>
              <w:ind w:firstLine="492"/>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 xml:space="preserve">      10–20</w:t>
            </w:r>
          </w:p>
        </w:tc>
        <w:tc>
          <w:tcPr>
            <w:tcW w:w="2076" w:type="dxa"/>
          </w:tcPr>
          <w:p w:rsidR="00506E41" w:rsidRPr="00506E41" w:rsidRDefault="00506E41" w:rsidP="00551E1F">
            <w:pPr>
              <w:spacing w:after="0" w:line="247" w:lineRule="auto"/>
              <w:ind w:firstLine="492"/>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 xml:space="preserve">    30–40</w:t>
            </w:r>
          </w:p>
        </w:tc>
        <w:tc>
          <w:tcPr>
            <w:tcW w:w="1843" w:type="dxa"/>
          </w:tcPr>
          <w:p w:rsidR="00506E41" w:rsidRPr="00506E41" w:rsidRDefault="00506E41" w:rsidP="00551E1F">
            <w:pPr>
              <w:spacing w:after="0" w:line="247" w:lineRule="auto"/>
              <w:ind w:firstLine="492"/>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 xml:space="preserve">      2</w:t>
            </w:r>
          </w:p>
        </w:tc>
      </w:tr>
      <w:tr w:rsidR="00506E41" w:rsidRPr="00506E41" w:rsidTr="00506E41">
        <w:trPr>
          <w:jc w:val="center"/>
        </w:trPr>
        <w:tc>
          <w:tcPr>
            <w:tcW w:w="2126" w:type="dxa"/>
          </w:tcPr>
          <w:p w:rsidR="00506E41" w:rsidRPr="00506E41" w:rsidRDefault="00506E41" w:rsidP="00551E1F">
            <w:pPr>
              <w:spacing w:after="0" w:line="247" w:lineRule="auto"/>
              <w:ind w:firstLine="492"/>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 xml:space="preserve">       0–10</w:t>
            </w:r>
          </w:p>
        </w:tc>
        <w:tc>
          <w:tcPr>
            <w:tcW w:w="2076" w:type="dxa"/>
          </w:tcPr>
          <w:p w:rsidR="00506E41" w:rsidRPr="00506E41" w:rsidRDefault="00506E41" w:rsidP="00551E1F">
            <w:pPr>
              <w:spacing w:after="0" w:line="247" w:lineRule="auto"/>
              <w:ind w:firstLine="492"/>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 xml:space="preserve">    40–60</w:t>
            </w:r>
          </w:p>
        </w:tc>
        <w:tc>
          <w:tcPr>
            <w:tcW w:w="1843" w:type="dxa"/>
          </w:tcPr>
          <w:p w:rsidR="00506E41" w:rsidRPr="00506E41" w:rsidRDefault="00506E41" w:rsidP="00551E1F">
            <w:pPr>
              <w:spacing w:after="0" w:line="247" w:lineRule="auto"/>
              <w:ind w:firstLine="492"/>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 xml:space="preserve">      2</w:t>
            </w:r>
          </w:p>
        </w:tc>
      </w:tr>
    </w:tbl>
    <w:p w:rsidR="00506E41" w:rsidRPr="00506E41" w:rsidRDefault="00506E41" w:rsidP="00551E1F">
      <w:pPr>
        <w:spacing w:after="0" w:line="247" w:lineRule="auto"/>
        <w:rPr>
          <w:rFonts w:ascii="Times New Roman" w:eastAsia="Times New Roman" w:hAnsi="Times New Roman" w:cs="Times New Roman"/>
          <w:b/>
          <w:iCs/>
          <w:sz w:val="20"/>
          <w:szCs w:val="20"/>
        </w:rPr>
      </w:pPr>
    </w:p>
    <w:p w:rsidR="00506E41" w:rsidRPr="00506E41" w:rsidRDefault="00506E41" w:rsidP="00551E1F">
      <w:pPr>
        <w:spacing w:after="0" w:line="247" w:lineRule="auto"/>
        <w:ind w:firstLine="33"/>
        <w:jc w:val="center"/>
        <w:rPr>
          <w:rFonts w:ascii="Times New Roman" w:eastAsia="Times New Roman" w:hAnsi="Times New Roman" w:cs="Times New Roman"/>
          <w:b/>
          <w:iCs/>
          <w:sz w:val="20"/>
          <w:szCs w:val="20"/>
        </w:rPr>
      </w:pPr>
      <w:r w:rsidRPr="00506E41">
        <w:rPr>
          <w:rFonts w:ascii="Times New Roman" w:eastAsia="Times New Roman" w:hAnsi="Times New Roman" w:cs="Times New Roman"/>
          <w:b/>
          <w:iCs/>
          <w:sz w:val="20"/>
          <w:szCs w:val="20"/>
        </w:rPr>
        <w:t>5.2. Рекультивация карьерных выемок и отвалов</w:t>
      </w:r>
    </w:p>
    <w:p w:rsidR="00506E41" w:rsidRPr="00506E41" w:rsidRDefault="00506E41" w:rsidP="00551E1F">
      <w:pPr>
        <w:spacing w:after="0" w:line="247" w:lineRule="auto"/>
        <w:ind w:firstLine="283"/>
        <w:jc w:val="center"/>
        <w:rPr>
          <w:rFonts w:ascii="Times New Roman" w:eastAsia="Times New Roman" w:hAnsi="Times New Roman" w:cs="Times New Roman"/>
          <w:b/>
          <w:iCs/>
          <w:sz w:val="20"/>
          <w:szCs w:val="20"/>
        </w:rPr>
      </w:pP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Карьерные выемки и отвалы образуются при добыче строительных материалов и полезных ископаемых открытым способом</w:t>
      </w:r>
      <w:r w:rsidRPr="00506E41">
        <w:rPr>
          <w:rFonts w:ascii="Times New Roman" w:eastAsia="Times New Roman" w:hAnsi="Times New Roman" w:cs="Times New Roman"/>
          <w:bCs/>
          <w:iCs/>
          <w:sz w:val="20"/>
          <w:szCs w:val="20"/>
        </w:rPr>
        <w:t xml:space="preserve"> (рис. 5.2)</w:t>
      </w:r>
      <w:r w:rsidRPr="00506E41">
        <w:rPr>
          <w:rFonts w:ascii="Times New Roman" w:eastAsia="Times New Roman" w:hAnsi="Times New Roman" w:cs="Times New Roman"/>
          <w:iCs/>
          <w:sz w:val="20"/>
          <w:szCs w:val="20"/>
        </w:rPr>
        <w:t>.</w:t>
      </w:r>
    </w:p>
    <w:p w:rsidR="00506E41" w:rsidRPr="00506E41" w:rsidRDefault="00506E41" w:rsidP="00551E1F">
      <w:pPr>
        <w:tabs>
          <w:tab w:val="left" w:pos="426"/>
        </w:tabs>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Вскрышные породы, выносимые на поверхность земли и скла</w:t>
      </w:r>
      <w:r w:rsidR="00FB5CA5">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 xml:space="preserve">дируемые в виде насыпи, называют внешними отвалами, а вскрышные породы, отсыпаемые внутри карьера, </w:t>
      </w: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xml:space="preserve"> внутренними отвалами.</w:t>
      </w:r>
    </w:p>
    <w:p w:rsidR="00506E41" w:rsidRPr="00506E41" w:rsidRDefault="00506E41" w:rsidP="00551E1F">
      <w:pPr>
        <w:tabs>
          <w:tab w:val="left" w:pos="426"/>
        </w:tabs>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Глубина карьерных выемок определяется мощностью, располо</w:t>
      </w:r>
      <w:r w:rsidR="00FB5CA5">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 xml:space="preserve">жением и глубиной залегания пласта добываемого материала. Высоту отвалов регламентируют проектами разработки месторождения и рекультивации нарушенных земель. </w:t>
      </w:r>
    </w:p>
    <w:p w:rsidR="00506E41" w:rsidRPr="00506E41" w:rsidRDefault="00506E41" w:rsidP="00551E1F">
      <w:pPr>
        <w:tabs>
          <w:tab w:val="left" w:pos="426"/>
        </w:tabs>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Поскольку полезные ископаемые добывают в течение длительного времени, то рекультивацию горных выработок и отвалов включают в технологическую схему разработки месторождения и осуществляют постоянно, по мере сработки пласта.</w:t>
      </w:r>
    </w:p>
    <w:p w:rsidR="00FB5CA5" w:rsidRPr="00506E41" w:rsidRDefault="00506E41" w:rsidP="00FB5CA5">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xml:space="preserve">Основные работы, проводимые при создании рекультивационной поверхности отвалов, </w:t>
      </w: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xml:space="preserve"> планировка и землевание.</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Последнее выполняют снятым почвенным слоем или потенциально плодородными породами.</w:t>
      </w:r>
    </w:p>
    <w:p w:rsidR="00506E41" w:rsidRPr="00506E41" w:rsidRDefault="00506E41" w:rsidP="00551E1F">
      <w:pPr>
        <w:spacing w:after="0" w:line="247" w:lineRule="auto"/>
        <w:ind w:firstLine="33"/>
        <w:jc w:val="center"/>
        <w:rPr>
          <w:rFonts w:ascii="Times New Roman" w:eastAsia="Times New Roman" w:hAnsi="Times New Roman" w:cs="Times New Roman"/>
          <w:b/>
          <w:noProof/>
          <w:sz w:val="20"/>
          <w:szCs w:val="20"/>
        </w:rPr>
      </w:pPr>
      <w:r w:rsidRPr="00506E41">
        <w:rPr>
          <w:rFonts w:ascii="Times New Roman" w:eastAsia="Times New Roman" w:hAnsi="Times New Roman" w:cs="Times New Roman"/>
          <w:b/>
          <w:noProof/>
          <w:sz w:val="20"/>
          <w:szCs w:val="20"/>
        </w:rPr>
        <w:lastRenderedPageBreak/>
        <w:drawing>
          <wp:inline distT="0" distB="0" distL="0" distR="0">
            <wp:extent cx="2719705" cy="1662430"/>
            <wp:effectExtent l="19050" t="0" r="4445"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5" cstate="print"/>
                    <a:srcRect/>
                    <a:stretch>
                      <a:fillRect/>
                    </a:stretch>
                  </pic:blipFill>
                  <pic:spPr bwMode="auto">
                    <a:xfrm>
                      <a:off x="0" y="0"/>
                      <a:ext cx="2719705" cy="1662430"/>
                    </a:xfrm>
                    <a:prstGeom prst="rect">
                      <a:avLst/>
                    </a:prstGeom>
                    <a:noFill/>
                    <a:ln w="9525">
                      <a:noFill/>
                      <a:miter lim="800000"/>
                      <a:headEnd/>
                      <a:tailEnd/>
                    </a:ln>
                  </pic:spPr>
                </pic:pic>
              </a:graphicData>
            </a:graphic>
          </wp:inline>
        </w:drawing>
      </w:r>
    </w:p>
    <w:p w:rsidR="00506E41" w:rsidRPr="00506E41" w:rsidRDefault="00506E41" w:rsidP="00551E1F">
      <w:pPr>
        <w:spacing w:after="0" w:line="247" w:lineRule="auto"/>
        <w:ind w:right="-113" w:firstLine="283"/>
        <w:jc w:val="center"/>
        <w:rPr>
          <w:rFonts w:ascii="Times New Roman" w:eastAsia="Times New Roman" w:hAnsi="Times New Roman" w:cs="Times New Roman"/>
          <w:b/>
          <w:iCs/>
          <w:sz w:val="20"/>
          <w:szCs w:val="20"/>
        </w:rPr>
      </w:pPr>
    </w:p>
    <w:p w:rsidR="00506E41" w:rsidRPr="00506E41" w:rsidRDefault="00506E41" w:rsidP="00551E1F">
      <w:pPr>
        <w:tabs>
          <w:tab w:val="left" w:pos="426"/>
        </w:tabs>
        <w:spacing w:after="0" w:line="247" w:lineRule="auto"/>
        <w:jc w:val="center"/>
        <w:rPr>
          <w:rFonts w:ascii="Times New Roman" w:eastAsia="Times New Roman" w:hAnsi="Times New Roman" w:cs="Times New Roman"/>
          <w:bCs/>
          <w:iCs/>
          <w:sz w:val="16"/>
          <w:szCs w:val="16"/>
        </w:rPr>
      </w:pPr>
      <w:r w:rsidRPr="00506E41">
        <w:rPr>
          <w:rFonts w:ascii="Times New Roman" w:eastAsia="Times New Roman" w:hAnsi="Times New Roman" w:cs="Times New Roman"/>
          <w:bCs/>
          <w:iCs/>
          <w:sz w:val="16"/>
          <w:szCs w:val="16"/>
        </w:rPr>
        <w:t>Рис. 5.2. Схема разработки горизонтального месторождения</w:t>
      </w:r>
    </w:p>
    <w:p w:rsidR="00506E41" w:rsidRPr="00506E41" w:rsidRDefault="00506E41" w:rsidP="00551E1F">
      <w:pPr>
        <w:tabs>
          <w:tab w:val="left" w:pos="426"/>
        </w:tabs>
        <w:spacing w:after="0" w:line="247" w:lineRule="auto"/>
        <w:jc w:val="center"/>
        <w:rPr>
          <w:rFonts w:ascii="Times New Roman" w:eastAsia="Times New Roman" w:hAnsi="Times New Roman" w:cs="Times New Roman"/>
          <w:iCs/>
          <w:sz w:val="16"/>
          <w:szCs w:val="16"/>
        </w:rPr>
      </w:pPr>
      <w:r w:rsidRPr="00506E41">
        <w:rPr>
          <w:rFonts w:ascii="Times New Roman" w:eastAsia="Times New Roman" w:hAnsi="Times New Roman" w:cs="Times New Roman"/>
          <w:bCs/>
          <w:iCs/>
          <w:sz w:val="16"/>
          <w:szCs w:val="16"/>
        </w:rPr>
        <w:t>и рекультивации отвалов:</w:t>
      </w:r>
      <w:r w:rsidRPr="00506E41">
        <w:rPr>
          <w:rFonts w:ascii="Times New Roman" w:eastAsia="Times New Roman" w:hAnsi="Times New Roman" w:cs="Times New Roman"/>
          <w:i/>
          <w:iCs/>
          <w:sz w:val="16"/>
          <w:szCs w:val="16"/>
        </w:rPr>
        <w:t xml:space="preserve"> а,б </w:t>
      </w:r>
      <w:r w:rsidRPr="00506E41">
        <w:rPr>
          <w:rFonts w:ascii="Times New Roman" w:eastAsia="Times New Roman" w:hAnsi="Times New Roman" w:cs="Times New Roman"/>
          <w:iCs/>
          <w:sz w:val="16"/>
          <w:szCs w:val="16"/>
        </w:rPr>
        <w:t>–складирование вскрышной</w:t>
      </w:r>
    </w:p>
    <w:p w:rsidR="00506E41" w:rsidRPr="00506E41" w:rsidRDefault="00506E41" w:rsidP="00551E1F">
      <w:pPr>
        <w:tabs>
          <w:tab w:val="left" w:pos="426"/>
        </w:tabs>
        <w:spacing w:after="0" w:line="247" w:lineRule="auto"/>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породы во внешние и внутренние отвалы;</w:t>
      </w:r>
      <w:r w:rsidRPr="00506E41">
        <w:rPr>
          <w:rFonts w:ascii="Times New Roman" w:eastAsia="Times New Roman" w:hAnsi="Times New Roman" w:cs="Times New Roman"/>
          <w:i/>
          <w:iCs/>
          <w:sz w:val="16"/>
          <w:szCs w:val="16"/>
        </w:rPr>
        <w:t>в</w:t>
      </w:r>
      <w:r w:rsidRPr="00506E41">
        <w:rPr>
          <w:rFonts w:ascii="Times New Roman" w:eastAsia="Times New Roman" w:hAnsi="Times New Roman" w:cs="Times New Roman"/>
          <w:iCs/>
          <w:sz w:val="16"/>
          <w:szCs w:val="16"/>
        </w:rPr>
        <w:t xml:space="preserve"> – рекультивация</w:t>
      </w:r>
    </w:p>
    <w:p w:rsidR="00506E41" w:rsidRPr="00506E41" w:rsidRDefault="00506E41" w:rsidP="00551E1F">
      <w:pPr>
        <w:tabs>
          <w:tab w:val="left" w:pos="426"/>
        </w:tabs>
        <w:spacing w:after="0" w:line="247" w:lineRule="auto"/>
        <w:ind w:firstLine="567"/>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 xml:space="preserve">                  отвалов;</w:t>
      </w:r>
      <w:r w:rsidRPr="00506E41">
        <w:rPr>
          <w:rFonts w:ascii="Times New Roman" w:eastAsia="Times New Roman" w:hAnsi="Times New Roman" w:cs="Times New Roman"/>
          <w:i/>
          <w:iCs/>
          <w:sz w:val="16"/>
          <w:szCs w:val="16"/>
        </w:rPr>
        <w:t xml:space="preserve"> 1 </w:t>
      </w:r>
      <w:r w:rsidRPr="00506E41">
        <w:rPr>
          <w:rFonts w:ascii="Times New Roman" w:eastAsia="Times New Roman" w:hAnsi="Times New Roman" w:cs="Times New Roman"/>
          <w:iCs/>
          <w:sz w:val="16"/>
          <w:szCs w:val="16"/>
        </w:rPr>
        <w:t>– разрабатываемый пласт;</w:t>
      </w:r>
      <w:r w:rsidRPr="00506E41">
        <w:rPr>
          <w:rFonts w:ascii="Times New Roman" w:eastAsia="Times New Roman" w:hAnsi="Times New Roman" w:cs="Times New Roman"/>
          <w:i/>
          <w:iCs/>
          <w:sz w:val="16"/>
          <w:szCs w:val="16"/>
        </w:rPr>
        <w:t xml:space="preserve">2 </w:t>
      </w:r>
      <w:r w:rsidRPr="00506E41">
        <w:rPr>
          <w:rFonts w:ascii="Times New Roman" w:eastAsia="Times New Roman" w:hAnsi="Times New Roman" w:cs="Times New Roman"/>
          <w:iCs/>
          <w:sz w:val="16"/>
          <w:szCs w:val="16"/>
        </w:rPr>
        <w:t xml:space="preserve">и </w:t>
      </w:r>
      <w:r w:rsidRPr="00506E41">
        <w:rPr>
          <w:rFonts w:ascii="Times New Roman" w:eastAsia="Times New Roman" w:hAnsi="Times New Roman" w:cs="Times New Roman"/>
          <w:i/>
          <w:iCs/>
          <w:sz w:val="16"/>
          <w:szCs w:val="16"/>
        </w:rPr>
        <w:t xml:space="preserve">3 </w:t>
      </w:r>
      <w:r w:rsidRPr="00506E41">
        <w:rPr>
          <w:rFonts w:ascii="Times New Roman" w:eastAsia="Times New Roman" w:hAnsi="Times New Roman" w:cs="Times New Roman"/>
          <w:iCs/>
          <w:sz w:val="16"/>
          <w:szCs w:val="16"/>
        </w:rPr>
        <w:t>–внешний</w:t>
      </w:r>
    </w:p>
    <w:p w:rsidR="00506E41" w:rsidRPr="00506E41" w:rsidRDefault="00506E41" w:rsidP="00551E1F">
      <w:pPr>
        <w:tabs>
          <w:tab w:val="left" w:pos="426"/>
        </w:tabs>
        <w:spacing w:after="0" w:line="247" w:lineRule="auto"/>
        <w:ind w:firstLine="567"/>
        <w:rPr>
          <w:rFonts w:ascii="Times New Roman" w:eastAsia="Times New Roman" w:hAnsi="Times New Roman" w:cs="Times New Roman"/>
          <w:bCs/>
          <w:iCs/>
          <w:sz w:val="16"/>
          <w:szCs w:val="16"/>
        </w:rPr>
      </w:pPr>
      <w:r w:rsidRPr="00506E41">
        <w:rPr>
          <w:rFonts w:ascii="Times New Roman" w:eastAsia="Times New Roman" w:hAnsi="Times New Roman" w:cs="Times New Roman"/>
          <w:iCs/>
          <w:sz w:val="16"/>
          <w:szCs w:val="16"/>
        </w:rPr>
        <w:t xml:space="preserve">                  и внутренний отвалы; </w:t>
      </w:r>
      <w:r w:rsidRPr="00506E41">
        <w:rPr>
          <w:rFonts w:ascii="Times New Roman" w:eastAsia="Times New Roman" w:hAnsi="Times New Roman" w:cs="Times New Roman"/>
          <w:i/>
          <w:iCs/>
          <w:sz w:val="16"/>
          <w:szCs w:val="16"/>
        </w:rPr>
        <w:t xml:space="preserve">4 </w:t>
      </w:r>
      <w:r w:rsidRPr="00506E41">
        <w:rPr>
          <w:rFonts w:ascii="Times New Roman" w:eastAsia="Times New Roman" w:hAnsi="Times New Roman" w:cs="Times New Roman"/>
          <w:iCs/>
          <w:sz w:val="16"/>
          <w:szCs w:val="16"/>
        </w:rPr>
        <w:t>–рекультивируемые участки;</w:t>
      </w:r>
    </w:p>
    <w:p w:rsidR="00506E41" w:rsidRPr="00506E41" w:rsidRDefault="00506E41" w:rsidP="00551E1F">
      <w:pPr>
        <w:tabs>
          <w:tab w:val="left" w:pos="426"/>
        </w:tabs>
        <w:spacing w:after="0" w:line="247" w:lineRule="auto"/>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lang w:val="en-US"/>
        </w:rPr>
        <w:t>I</w:t>
      </w:r>
      <w:r w:rsidRPr="00506E41">
        <w:rPr>
          <w:rFonts w:ascii="Times New Roman" w:eastAsia="Times New Roman" w:hAnsi="Times New Roman" w:cs="Times New Roman"/>
          <w:iCs/>
          <w:sz w:val="16"/>
          <w:szCs w:val="16"/>
        </w:rPr>
        <w:t>...</w:t>
      </w:r>
      <w:r w:rsidRPr="00506E41">
        <w:rPr>
          <w:rFonts w:ascii="Times New Roman" w:eastAsia="Times New Roman" w:hAnsi="Times New Roman" w:cs="Times New Roman"/>
          <w:iCs/>
          <w:sz w:val="16"/>
          <w:szCs w:val="16"/>
          <w:lang w:val="en-US"/>
        </w:rPr>
        <w:t>V</w:t>
      </w:r>
      <w:r w:rsidRPr="00506E41">
        <w:rPr>
          <w:rFonts w:ascii="Times New Roman" w:eastAsia="Times New Roman" w:hAnsi="Times New Roman" w:cs="Times New Roman"/>
          <w:iCs/>
          <w:sz w:val="16"/>
          <w:szCs w:val="16"/>
        </w:rPr>
        <w:t>–этапы разработки вскрышных пород</w:t>
      </w:r>
    </w:p>
    <w:p w:rsidR="00506E41" w:rsidRPr="00506E41" w:rsidRDefault="00506E41" w:rsidP="00551E1F">
      <w:pPr>
        <w:tabs>
          <w:tab w:val="left" w:pos="426"/>
        </w:tabs>
        <w:spacing w:after="0" w:line="247" w:lineRule="auto"/>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 xml:space="preserve">                                                               и месторождения</w:t>
      </w:r>
    </w:p>
    <w:p w:rsidR="00506E41" w:rsidRPr="00506E41" w:rsidRDefault="00506E41" w:rsidP="00551E1F">
      <w:pPr>
        <w:tabs>
          <w:tab w:val="left" w:pos="426"/>
        </w:tabs>
        <w:spacing w:after="0" w:line="247" w:lineRule="auto"/>
        <w:ind w:right="-113"/>
        <w:rPr>
          <w:rFonts w:ascii="Times New Roman" w:eastAsia="Times New Roman" w:hAnsi="Times New Roman" w:cs="Times New Roman"/>
          <w:iCs/>
          <w:sz w:val="16"/>
          <w:szCs w:val="16"/>
        </w:rPr>
      </w:pP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xml:space="preserve">Землевание поверхности откосов скальных отвалов осуществляют с помощью грунтомета, способного выбрасывать фрезерованный грунт на расстояние до </w:t>
      </w:r>
      <w:smartTag w:uri="urn:schemas-microsoft-com:office:smarttags" w:element="metricconverter">
        <w:smartTagPr>
          <w:attr w:name="ProductID" w:val="35 м"/>
        </w:smartTagPr>
        <w:r w:rsidRPr="00506E41">
          <w:rPr>
            <w:rFonts w:ascii="Times New Roman" w:eastAsia="Times New Roman" w:hAnsi="Times New Roman" w:cs="Times New Roman"/>
            <w:iCs/>
            <w:sz w:val="20"/>
            <w:szCs w:val="20"/>
          </w:rPr>
          <w:t>35 м</w:t>
        </w:r>
      </w:smartTag>
      <w:r w:rsidRPr="00506E41">
        <w:rPr>
          <w:rFonts w:ascii="Times New Roman" w:eastAsia="Times New Roman" w:hAnsi="Times New Roman" w:cs="Times New Roman"/>
          <w:iCs/>
          <w:sz w:val="20"/>
          <w:szCs w:val="20"/>
        </w:rPr>
        <w:t>.</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Для создания на рекультивируемой поверхности отвала растительного покрова используют гидропосев многолетних трав. Рабочая смесь при этом может включать воду, почву, опилки, семена, небольшие дозы минеральных удобрений, пленкообразующие материалы.</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Озеленение поверхности отвалов с помощью многолетних трав и древесно-кустарниковой растительности, подобранных для конкретных условий, ослабляет эрозионные процессы, повышает устойчивость откосов и ускоряет образование многоярусных сообществ биоты.</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По пригодности проведения биологической рекультивации без предварительного землевания вскрышные породы объединены в группы:</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непригодные по химическому составу породы, содержащие сульфиды и токсичные соли более 2 %, имеющие рН менее 3,5;</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xml:space="preserve">– непригодные по физическим свойствам </w:t>
      </w: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xml:space="preserve"> трудновыветриваемые, скальные и полускальные породы;</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lastRenderedPageBreak/>
        <w:t>– малопригодные по химическому составу, имеющие рН, равный 3,5–5,5, и сумму легкорастворимых солей в размере 1–2 %;</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xml:space="preserve">– малопригодные по физическому и химическому составу </w:t>
      </w: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xml:space="preserve"> сильно уплотненные, сцементированные породы;</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xml:space="preserve">– потенциально плодородные породы </w:t>
      </w: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xml:space="preserve"> подпочвенные горизонты зональных почв.</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При добыче полезных ископаемых в зонах избыточного переувлажнения рекультивационная поверхность формируется одновременно с созданием благоприятного гидрологического и гидрогеологического режимов внутренних отвалов</w:t>
      </w:r>
      <w:r w:rsidRPr="00506E41">
        <w:rPr>
          <w:rFonts w:ascii="Times New Roman" w:eastAsia="Times New Roman" w:hAnsi="Times New Roman" w:cs="Times New Roman"/>
          <w:bCs/>
          <w:iCs/>
          <w:sz w:val="20"/>
          <w:szCs w:val="20"/>
        </w:rPr>
        <w:t xml:space="preserve"> (рис. 5.3)</w:t>
      </w:r>
      <w:r w:rsidRPr="00506E41">
        <w:rPr>
          <w:rFonts w:ascii="Times New Roman" w:eastAsia="Times New Roman" w:hAnsi="Times New Roman" w:cs="Times New Roman"/>
          <w:iCs/>
          <w:sz w:val="20"/>
          <w:szCs w:val="20"/>
        </w:rPr>
        <w:t>.</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xml:space="preserve">Поверхность отвалов планируют с уклонами, необходимыми для организации поверхностного стока, а при наличии близких грунтовых    вод </w:t>
      </w: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xml:space="preserve"> для строительства открытой осушительной сети.</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Конструкцию осушительной сети принимают в зависимости от направления использования нарушенных земель.</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Рекультивацию гидроотвалов начинают на 6–8-й год после окон</w:t>
      </w:r>
      <w:r w:rsidR="00FB5CA5">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 xml:space="preserve">чания их намыва. За этот период они стабилизируются, подсыхают и частично покрываются растительностью. </w:t>
      </w:r>
    </w:p>
    <w:p w:rsidR="00506E41" w:rsidRPr="00506E41" w:rsidRDefault="00506E41" w:rsidP="00551E1F">
      <w:pPr>
        <w:spacing w:after="0" w:line="247" w:lineRule="auto"/>
        <w:ind w:firstLine="283"/>
        <w:jc w:val="center"/>
        <w:rPr>
          <w:rFonts w:ascii="Times New Roman" w:eastAsia="Times New Roman" w:hAnsi="Times New Roman" w:cs="Times New Roman"/>
          <w:noProof/>
          <w:sz w:val="20"/>
          <w:szCs w:val="20"/>
        </w:rPr>
      </w:pPr>
      <w:r w:rsidRPr="00506E41">
        <w:rPr>
          <w:rFonts w:ascii="Times New Roman" w:eastAsia="Times New Roman" w:hAnsi="Times New Roman" w:cs="Times New Roman"/>
          <w:noProof/>
          <w:sz w:val="20"/>
          <w:szCs w:val="20"/>
        </w:rPr>
        <w:drawing>
          <wp:inline distT="0" distB="0" distL="0" distR="0">
            <wp:extent cx="3467735" cy="1157605"/>
            <wp:effectExtent l="1905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6" cstate="print"/>
                    <a:srcRect/>
                    <a:stretch>
                      <a:fillRect/>
                    </a:stretch>
                  </pic:blipFill>
                  <pic:spPr bwMode="auto">
                    <a:xfrm>
                      <a:off x="0" y="0"/>
                      <a:ext cx="3467735" cy="1157605"/>
                    </a:xfrm>
                    <a:prstGeom prst="rect">
                      <a:avLst/>
                    </a:prstGeom>
                    <a:noFill/>
                    <a:ln w="9525">
                      <a:noFill/>
                      <a:miter lim="800000"/>
                      <a:headEnd/>
                      <a:tailEnd/>
                    </a:ln>
                  </pic:spPr>
                </pic:pic>
              </a:graphicData>
            </a:graphic>
          </wp:inline>
        </w:drawing>
      </w:r>
    </w:p>
    <w:p w:rsidR="00506E41" w:rsidRPr="00506E41" w:rsidRDefault="00506E41" w:rsidP="00551E1F">
      <w:pPr>
        <w:spacing w:after="0" w:line="247" w:lineRule="auto"/>
        <w:ind w:firstLine="283"/>
        <w:rPr>
          <w:rFonts w:ascii="Times New Roman" w:eastAsia="Times New Roman" w:hAnsi="Times New Roman" w:cs="Times New Roman"/>
          <w:bCs/>
          <w:iCs/>
          <w:sz w:val="16"/>
          <w:szCs w:val="16"/>
        </w:rPr>
      </w:pPr>
      <w:r w:rsidRPr="00506E41">
        <w:rPr>
          <w:rFonts w:ascii="Times New Roman" w:eastAsia="Times New Roman" w:hAnsi="Times New Roman" w:cs="Times New Roman"/>
          <w:bCs/>
          <w:iCs/>
          <w:sz w:val="16"/>
          <w:szCs w:val="16"/>
        </w:rPr>
        <w:t xml:space="preserve">                              Рис. 5.3. Схема рекультивации глубокого карьера:</w:t>
      </w:r>
    </w:p>
    <w:p w:rsidR="00506E41" w:rsidRPr="00506E41" w:rsidRDefault="00506E41" w:rsidP="00FB5CA5">
      <w:pPr>
        <w:spacing w:after="0" w:line="247" w:lineRule="auto"/>
        <w:ind w:firstLine="283"/>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lang w:val="en-US"/>
        </w:rPr>
        <w:t>I</w:t>
      </w:r>
      <w:r w:rsidRPr="00506E41">
        <w:rPr>
          <w:rFonts w:ascii="Times New Roman" w:eastAsia="Times New Roman" w:hAnsi="Times New Roman" w:cs="Times New Roman"/>
          <w:iCs/>
          <w:sz w:val="16"/>
          <w:szCs w:val="16"/>
        </w:rPr>
        <w:t xml:space="preserve">– посев  трав на дне карьера; </w:t>
      </w:r>
      <w:r w:rsidRPr="00506E41">
        <w:rPr>
          <w:rFonts w:ascii="Times New Roman" w:eastAsia="Times New Roman" w:hAnsi="Times New Roman" w:cs="Times New Roman"/>
          <w:iCs/>
          <w:sz w:val="16"/>
          <w:szCs w:val="16"/>
          <w:lang w:val="en-US"/>
        </w:rPr>
        <w:t>II</w:t>
      </w:r>
      <w:r w:rsidRPr="00506E41">
        <w:rPr>
          <w:rFonts w:ascii="Times New Roman" w:eastAsia="Times New Roman" w:hAnsi="Times New Roman" w:cs="Times New Roman"/>
          <w:iCs/>
          <w:sz w:val="16"/>
          <w:szCs w:val="16"/>
        </w:rPr>
        <w:t>– посадка   кустарников;</w:t>
      </w:r>
    </w:p>
    <w:p w:rsidR="00506E41" w:rsidRPr="00506E41" w:rsidRDefault="00506E41" w:rsidP="00FB5CA5">
      <w:pPr>
        <w:spacing w:after="0" w:line="247" w:lineRule="auto"/>
        <w:ind w:firstLine="283"/>
        <w:jc w:val="center"/>
        <w:rPr>
          <w:rFonts w:ascii="Times New Roman" w:eastAsia="Times New Roman" w:hAnsi="Times New Roman" w:cs="Times New Roman"/>
          <w:iCs/>
          <w:sz w:val="16"/>
          <w:szCs w:val="16"/>
        </w:rPr>
      </w:pPr>
      <w:r w:rsidRPr="00506E41">
        <w:rPr>
          <w:rFonts w:ascii="Times New Roman" w:eastAsia="Times New Roman" w:hAnsi="Times New Roman" w:cs="Times New Roman"/>
          <w:i/>
          <w:iCs/>
          <w:sz w:val="16"/>
          <w:szCs w:val="16"/>
        </w:rPr>
        <w:t xml:space="preserve">1 </w:t>
      </w:r>
      <w:r w:rsidRPr="00506E41">
        <w:rPr>
          <w:rFonts w:ascii="Times New Roman" w:eastAsia="Times New Roman" w:hAnsi="Times New Roman" w:cs="Times New Roman"/>
          <w:iCs/>
          <w:sz w:val="16"/>
          <w:szCs w:val="16"/>
        </w:rPr>
        <w:t xml:space="preserve">– нагорный канал; </w:t>
      </w:r>
      <w:r w:rsidRPr="00506E41">
        <w:rPr>
          <w:rFonts w:ascii="Times New Roman" w:eastAsia="Times New Roman" w:hAnsi="Times New Roman" w:cs="Times New Roman"/>
          <w:i/>
          <w:iCs/>
          <w:sz w:val="16"/>
          <w:szCs w:val="16"/>
        </w:rPr>
        <w:t xml:space="preserve">2 </w:t>
      </w:r>
      <w:r w:rsidRPr="00506E41">
        <w:rPr>
          <w:rFonts w:ascii="Times New Roman" w:eastAsia="Times New Roman" w:hAnsi="Times New Roman" w:cs="Times New Roman"/>
          <w:iCs/>
          <w:sz w:val="16"/>
          <w:szCs w:val="16"/>
        </w:rPr>
        <w:t xml:space="preserve">–терраса; </w:t>
      </w:r>
      <w:r w:rsidRPr="00506E41">
        <w:rPr>
          <w:rFonts w:ascii="Times New Roman" w:eastAsia="Times New Roman" w:hAnsi="Times New Roman" w:cs="Times New Roman"/>
          <w:i/>
          <w:iCs/>
          <w:sz w:val="16"/>
          <w:szCs w:val="16"/>
        </w:rPr>
        <w:t xml:space="preserve">3 </w:t>
      </w:r>
      <w:r w:rsidRPr="00506E41">
        <w:rPr>
          <w:rFonts w:ascii="Times New Roman" w:eastAsia="Times New Roman" w:hAnsi="Times New Roman" w:cs="Times New Roman"/>
          <w:iCs/>
          <w:sz w:val="16"/>
          <w:szCs w:val="16"/>
        </w:rPr>
        <w:t>– уровень грунтовых вод;</w:t>
      </w:r>
    </w:p>
    <w:p w:rsidR="00506E41" w:rsidRPr="00506E41" w:rsidRDefault="00506E41" w:rsidP="00FB5CA5">
      <w:pPr>
        <w:spacing w:after="0" w:line="247" w:lineRule="auto"/>
        <w:ind w:firstLine="283"/>
        <w:jc w:val="center"/>
        <w:rPr>
          <w:rFonts w:ascii="Times New Roman" w:eastAsia="Times New Roman" w:hAnsi="Times New Roman" w:cs="Times New Roman"/>
          <w:iCs/>
          <w:sz w:val="16"/>
          <w:szCs w:val="16"/>
        </w:rPr>
      </w:pPr>
      <w:r w:rsidRPr="00506E41">
        <w:rPr>
          <w:rFonts w:ascii="Times New Roman" w:eastAsia="Times New Roman" w:hAnsi="Times New Roman" w:cs="Times New Roman"/>
          <w:i/>
          <w:iCs/>
          <w:sz w:val="16"/>
          <w:szCs w:val="16"/>
        </w:rPr>
        <w:t xml:space="preserve">4 </w:t>
      </w:r>
      <w:r w:rsidRPr="00506E41">
        <w:rPr>
          <w:rFonts w:ascii="Times New Roman" w:eastAsia="Times New Roman" w:hAnsi="Times New Roman" w:cs="Times New Roman"/>
          <w:iCs/>
          <w:sz w:val="16"/>
          <w:szCs w:val="16"/>
        </w:rPr>
        <w:t xml:space="preserve">– ловчий канал; </w:t>
      </w:r>
      <w:r w:rsidRPr="00506E41">
        <w:rPr>
          <w:rFonts w:ascii="Times New Roman" w:eastAsia="Times New Roman" w:hAnsi="Times New Roman" w:cs="Times New Roman"/>
          <w:i/>
          <w:iCs/>
          <w:sz w:val="16"/>
          <w:szCs w:val="16"/>
        </w:rPr>
        <w:t>5</w:t>
      </w:r>
      <w:r w:rsidRPr="00506E41">
        <w:rPr>
          <w:rFonts w:ascii="Times New Roman" w:eastAsia="Times New Roman" w:hAnsi="Times New Roman" w:cs="Times New Roman"/>
          <w:iCs/>
          <w:sz w:val="16"/>
          <w:szCs w:val="16"/>
        </w:rPr>
        <w:t xml:space="preserve"> – дно карьера ; </w:t>
      </w:r>
      <w:r w:rsidRPr="00506E41">
        <w:rPr>
          <w:rFonts w:ascii="Times New Roman" w:eastAsia="Times New Roman" w:hAnsi="Times New Roman" w:cs="Times New Roman"/>
          <w:i/>
          <w:iCs/>
          <w:sz w:val="16"/>
          <w:szCs w:val="16"/>
        </w:rPr>
        <w:t>6</w:t>
      </w:r>
      <w:r w:rsidRPr="00506E41">
        <w:rPr>
          <w:rFonts w:ascii="Times New Roman" w:eastAsia="Times New Roman" w:hAnsi="Times New Roman" w:cs="Times New Roman"/>
          <w:iCs/>
          <w:sz w:val="16"/>
          <w:szCs w:val="16"/>
        </w:rPr>
        <w:t xml:space="preserve"> – коллектор с дренами;</w:t>
      </w:r>
    </w:p>
    <w:p w:rsidR="00506E41" w:rsidRPr="00506E41" w:rsidRDefault="00506E41" w:rsidP="00551E1F">
      <w:pPr>
        <w:spacing w:after="0" w:line="247" w:lineRule="auto"/>
        <w:ind w:firstLine="283"/>
        <w:rPr>
          <w:rFonts w:ascii="Times New Roman" w:eastAsia="Times New Roman" w:hAnsi="Times New Roman" w:cs="Times New Roman"/>
          <w:iCs/>
          <w:sz w:val="16"/>
          <w:szCs w:val="16"/>
        </w:rPr>
      </w:pPr>
      <w:r w:rsidRPr="00506E41">
        <w:rPr>
          <w:rFonts w:ascii="Times New Roman" w:eastAsia="Times New Roman" w:hAnsi="Times New Roman" w:cs="Times New Roman"/>
          <w:i/>
          <w:iCs/>
          <w:sz w:val="16"/>
          <w:szCs w:val="16"/>
        </w:rPr>
        <w:t xml:space="preserve">                              7 </w:t>
      </w:r>
      <w:r w:rsidRPr="00506E41">
        <w:rPr>
          <w:rFonts w:ascii="Times New Roman" w:eastAsia="Times New Roman" w:hAnsi="Times New Roman" w:cs="Times New Roman"/>
          <w:iCs/>
          <w:sz w:val="16"/>
          <w:szCs w:val="16"/>
        </w:rPr>
        <w:t>– магистральный канал; α – угол наклона откоса</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
          <w:iCs/>
          <w:sz w:val="20"/>
          <w:szCs w:val="20"/>
        </w:rPr>
        <w:t>Хвостохранилища.</w:t>
      </w:r>
      <w:r w:rsidRPr="00506E41">
        <w:rPr>
          <w:rFonts w:ascii="Times New Roman" w:eastAsia="Times New Roman" w:hAnsi="Times New Roman" w:cs="Times New Roman"/>
          <w:iCs/>
          <w:sz w:val="20"/>
          <w:szCs w:val="20"/>
        </w:rPr>
        <w:t xml:space="preserve"> Гидроотвалы, образованные из отходов обога</w:t>
      </w:r>
      <w:r w:rsidR="00FB5CA5">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щения руд на обогатительных фабриках, называют хвостохрани</w:t>
      </w:r>
      <w:r w:rsidR="00FB5CA5">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лищами.</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Отвалы отходов зарастают очень медленно из-за сильной эрозии, высокой токсичности и недостатка влаги.</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Поэтому хвостохранилища преимущественно используют в сани</w:t>
      </w:r>
      <w:r w:rsidR="00FB5CA5">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 xml:space="preserve">тарно-эстетических целях и лишь при наличии резерва почвенного слоя </w:t>
      </w: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xml:space="preserve"> в лесохозяйственных и сельскохозяйственных целях.</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lastRenderedPageBreak/>
        <w:t xml:space="preserve">Основные  работы технической рекультивации </w:t>
      </w: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xml:space="preserve"> планировка, экранирование, землевание, противоэрозионные мероприятия, регули</w:t>
      </w:r>
      <w:r w:rsidR="00FB5CA5">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рование водного режима, очистка дренажных вод. Биологическая рекультивация включает стимулирование дикорастущей растите</w:t>
      </w:r>
      <w:r w:rsidR="00FB5CA5">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льности, посев многолетних трав и посадку древесно-кустарниковой растительности.</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
          <w:iCs/>
          <w:sz w:val="20"/>
          <w:szCs w:val="20"/>
        </w:rPr>
        <w:t>Золоотвалы,</w:t>
      </w:r>
      <w:r w:rsidRPr="00506E41">
        <w:rPr>
          <w:rFonts w:ascii="Times New Roman" w:eastAsia="Times New Roman" w:hAnsi="Times New Roman" w:cs="Times New Roman"/>
          <w:iCs/>
          <w:sz w:val="20"/>
          <w:szCs w:val="20"/>
        </w:rPr>
        <w:t xml:space="preserve"> образующиеся в результате гидроскладирования отходов от сжигания каменного угля в тепловых электростанциях, подобны хвостохранилищам. </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Эти отходы также сложны по химическому составу и не всегда имеют благоприятный водный режим для естественного зарастания.</w:t>
      </w:r>
    </w:p>
    <w:p w:rsidR="00506E41" w:rsidRPr="00506E41" w:rsidRDefault="00506E41" w:rsidP="00551E1F">
      <w:pPr>
        <w:spacing w:after="0" w:line="247" w:lineRule="auto"/>
        <w:ind w:firstLine="283"/>
        <w:jc w:val="both"/>
        <w:rPr>
          <w:rFonts w:ascii="Times New Roman" w:eastAsia="Times New Roman" w:hAnsi="Times New Roman" w:cs="Times New Roman"/>
          <w:iCs/>
          <w:color w:val="000000" w:themeColor="text1"/>
          <w:sz w:val="20"/>
          <w:szCs w:val="20"/>
        </w:rPr>
      </w:pPr>
      <w:r w:rsidRPr="00506E41">
        <w:rPr>
          <w:rFonts w:ascii="Times New Roman" w:eastAsia="Times New Roman" w:hAnsi="Times New Roman" w:cs="Times New Roman"/>
          <w:iCs/>
          <w:sz w:val="20"/>
          <w:szCs w:val="20"/>
        </w:rPr>
        <w:t xml:space="preserve">Рекультивацию золоотвалов можно выполнять по схемам, аналогичным рекультивации хвостохранилищ, но непременно с учетом химического состава золы, местных природно-климатических условий и возможности их последующего использования для производства </w:t>
      </w:r>
      <w:r w:rsidRPr="00506E41">
        <w:rPr>
          <w:rFonts w:ascii="Times New Roman" w:eastAsia="Times New Roman" w:hAnsi="Times New Roman" w:cs="Times New Roman"/>
          <w:iCs/>
          <w:color w:val="000000" w:themeColor="text1"/>
          <w:sz w:val="20"/>
          <w:szCs w:val="20"/>
        </w:rPr>
        <w:t>строительных изделий, материалов, удобрений и т. д.</w:t>
      </w:r>
    </w:p>
    <w:p w:rsidR="00506E41" w:rsidRPr="00506E41" w:rsidRDefault="00506E41" w:rsidP="00551E1F">
      <w:pPr>
        <w:spacing w:after="0" w:line="247" w:lineRule="auto"/>
        <w:ind w:firstLine="284"/>
        <w:jc w:val="both"/>
        <w:rPr>
          <w:rFonts w:ascii="Times New Roman" w:eastAsia="Times New Roman" w:hAnsi="Times New Roman" w:cs="Times New Roman"/>
          <w:iCs/>
          <w:color w:val="000000" w:themeColor="text1"/>
          <w:sz w:val="20"/>
          <w:szCs w:val="20"/>
        </w:rPr>
      </w:pPr>
      <w:r w:rsidRPr="00506E41">
        <w:rPr>
          <w:rFonts w:ascii="Times New Roman" w:eastAsia="Times New Roman" w:hAnsi="Times New Roman" w:cs="Times New Roman"/>
          <w:iCs/>
          <w:color w:val="000000" w:themeColor="text1"/>
          <w:sz w:val="20"/>
          <w:szCs w:val="20"/>
        </w:rPr>
        <w:t>Для отвалов, содержащих токсичные соли, можно рекомендовать следующую схему рекультивации.</w:t>
      </w:r>
    </w:p>
    <w:p w:rsidR="00506E41" w:rsidRPr="00506E41" w:rsidRDefault="00506E41" w:rsidP="00551E1F">
      <w:pPr>
        <w:spacing w:after="0" w:line="247" w:lineRule="auto"/>
        <w:ind w:firstLine="283"/>
        <w:jc w:val="both"/>
        <w:rPr>
          <w:rFonts w:ascii="Times New Roman" w:eastAsia="Times New Roman" w:hAnsi="Times New Roman" w:cs="Times New Roman"/>
          <w:iCs/>
          <w:color w:val="000000" w:themeColor="text1"/>
          <w:sz w:val="20"/>
          <w:szCs w:val="20"/>
          <w:vertAlign w:val="superscript"/>
        </w:rPr>
      </w:pPr>
      <w:r w:rsidRPr="00506E41">
        <w:rPr>
          <w:rFonts w:ascii="Times New Roman" w:eastAsia="Times New Roman" w:hAnsi="Times New Roman" w:cs="Times New Roman"/>
          <w:iCs/>
          <w:color w:val="000000" w:themeColor="text1"/>
          <w:sz w:val="20"/>
          <w:szCs w:val="20"/>
        </w:rPr>
        <w:t xml:space="preserve">На породы отвала наносят нейтрализующий слой извести в дозе        10 т/га, затем создают глинистый экран толщиной </w:t>
      </w:r>
      <w:smartTag w:uri="urn:schemas-microsoft-com:office:smarttags" w:element="metricconverter">
        <w:smartTagPr>
          <w:attr w:name="ProductID" w:val="15 см"/>
        </w:smartTagPr>
        <w:r w:rsidRPr="00506E41">
          <w:rPr>
            <w:rFonts w:ascii="Times New Roman" w:eastAsia="Times New Roman" w:hAnsi="Times New Roman" w:cs="Times New Roman"/>
            <w:iCs/>
            <w:color w:val="000000" w:themeColor="text1"/>
            <w:sz w:val="20"/>
            <w:szCs w:val="20"/>
          </w:rPr>
          <w:t>15 см</w:t>
        </w:r>
      </w:smartTag>
      <w:r w:rsidRPr="00506E41">
        <w:rPr>
          <w:rFonts w:ascii="Times New Roman" w:eastAsia="Times New Roman" w:hAnsi="Times New Roman" w:cs="Times New Roman"/>
          <w:iCs/>
          <w:color w:val="000000" w:themeColor="text1"/>
          <w:sz w:val="20"/>
          <w:szCs w:val="20"/>
        </w:rPr>
        <w:t xml:space="preserve"> и дренирую</w:t>
      </w:r>
      <w:r w:rsidR="00FB5CA5">
        <w:rPr>
          <w:rFonts w:ascii="Times New Roman" w:eastAsia="Times New Roman" w:hAnsi="Times New Roman" w:cs="Times New Roman"/>
          <w:iCs/>
          <w:color w:val="000000" w:themeColor="text1"/>
          <w:sz w:val="20"/>
          <w:szCs w:val="20"/>
        </w:rPr>
        <w:t>-</w:t>
      </w:r>
      <w:r w:rsidRPr="00506E41">
        <w:rPr>
          <w:rFonts w:ascii="Times New Roman" w:eastAsia="Times New Roman" w:hAnsi="Times New Roman" w:cs="Times New Roman"/>
          <w:iCs/>
          <w:color w:val="000000" w:themeColor="text1"/>
          <w:sz w:val="20"/>
          <w:szCs w:val="20"/>
        </w:rPr>
        <w:t xml:space="preserve">щий песчаный слой толщиной </w:t>
      </w:r>
      <w:smartTag w:uri="urn:schemas-microsoft-com:office:smarttags" w:element="metricconverter">
        <w:smartTagPr>
          <w:attr w:name="ProductID" w:val="30 см"/>
        </w:smartTagPr>
        <w:r w:rsidRPr="00506E41">
          <w:rPr>
            <w:rFonts w:ascii="Times New Roman" w:eastAsia="Times New Roman" w:hAnsi="Times New Roman" w:cs="Times New Roman"/>
            <w:iCs/>
            <w:color w:val="000000" w:themeColor="text1"/>
            <w:sz w:val="20"/>
            <w:szCs w:val="20"/>
          </w:rPr>
          <w:t>30 см</w:t>
        </w:r>
      </w:smartTag>
      <w:r w:rsidRPr="00506E41">
        <w:rPr>
          <w:rFonts w:ascii="Times New Roman" w:eastAsia="Times New Roman" w:hAnsi="Times New Roman" w:cs="Times New Roman"/>
          <w:iCs/>
          <w:color w:val="000000" w:themeColor="text1"/>
          <w:sz w:val="20"/>
          <w:szCs w:val="20"/>
        </w:rPr>
        <w:t>. Далее наносят 60-сантиметровый слой супесчаных или суглинистых грунтов в качестве почвообра</w:t>
      </w:r>
      <w:r w:rsidR="00FB5CA5">
        <w:rPr>
          <w:rFonts w:ascii="Times New Roman" w:eastAsia="Times New Roman" w:hAnsi="Times New Roman" w:cs="Times New Roman"/>
          <w:iCs/>
          <w:color w:val="000000" w:themeColor="text1"/>
          <w:sz w:val="20"/>
          <w:szCs w:val="20"/>
        </w:rPr>
        <w:t>-</w:t>
      </w:r>
      <w:r w:rsidRPr="00506E41">
        <w:rPr>
          <w:rFonts w:ascii="Times New Roman" w:eastAsia="Times New Roman" w:hAnsi="Times New Roman" w:cs="Times New Roman"/>
          <w:iCs/>
          <w:color w:val="000000" w:themeColor="text1"/>
          <w:sz w:val="20"/>
          <w:szCs w:val="20"/>
        </w:rPr>
        <w:t xml:space="preserve">зующей породы  и почвенный слой толщиной 20–30 см для посева сельскохозяйственных культур или </w:t>
      </w:r>
      <w:smartTag w:uri="urn:schemas-microsoft-com:office:smarttags" w:element="metricconverter">
        <w:smartTagPr>
          <w:attr w:name="ProductID" w:val="50 см"/>
        </w:smartTagPr>
        <w:r w:rsidRPr="00506E41">
          <w:rPr>
            <w:rFonts w:ascii="Times New Roman" w:eastAsia="Times New Roman" w:hAnsi="Times New Roman" w:cs="Times New Roman"/>
            <w:iCs/>
            <w:color w:val="000000" w:themeColor="text1"/>
            <w:sz w:val="20"/>
            <w:szCs w:val="20"/>
          </w:rPr>
          <w:t>50 см</w:t>
        </w:r>
      </w:smartTag>
      <w:r w:rsidRPr="00506E41">
        <w:rPr>
          <w:rFonts w:ascii="Times New Roman" w:eastAsia="Times New Roman" w:hAnsi="Times New Roman" w:cs="Times New Roman"/>
          <w:iCs/>
          <w:color w:val="000000" w:themeColor="text1"/>
          <w:sz w:val="20"/>
          <w:szCs w:val="20"/>
        </w:rPr>
        <w:t xml:space="preserve"> для древесных растений.</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Использование отвалов в строительных целях определяется сроком их отсыпки (намыва):</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18"/>
          <w:szCs w:val="18"/>
        </w:rPr>
        <w:t xml:space="preserve">– </w:t>
      </w:r>
      <w:r w:rsidRPr="00506E41">
        <w:rPr>
          <w:rFonts w:ascii="Times New Roman" w:eastAsia="Times New Roman" w:hAnsi="Times New Roman" w:cs="Times New Roman"/>
          <w:iCs/>
          <w:sz w:val="20"/>
          <w:szCs w:val="20"/>
        </w:rPr>
        <w:t>на глинистых грунтах строительство начинают через 5–10 лет;</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xml:space="preserve"> песчаных грунтах </w:t>
      </w: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xml:space="preserve"> через 2–5 лет;</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xml:space="preserve"> отвалах обогатительных фабрик </w:t>
      </w: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xml:space="preserve"> через 2–10 лет.</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При отсыпке отвалов без технологического уплотнения строи</w:t>
      </w:r>
      <w:r w:rsidR="00FB5CA5">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тельные работы можно начинать через 5 лет.</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В отличие от отвалов вскрышных пород рекультивацию карьерных выемок проводят не только в лесохозяйственных и сельскохозяй</w:t>
      </w:r>
      <w:r w:rsidR="00FB5CA5">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ственных целях, но и в водохозяйственных, рыбохозяйственных и рекреационных.</w:t>
      </w:r>
    </w:p>
    <w:p w:rsidR="00506E41" w:rsidRPr="00506E41" w:rsidRDefault="00506E41" w:rsidP="00551E1F">
      <w:pPr>
        <w:spacing w:after="0" w:line="247" w:lineRule="auto"/>
        <w:ind w:firstLine="283"/>
        <w:jc w:val="both"/>
        <w:rPr>
          <w:rFonts w:ascii="Times New Roman" w:eastAsia="Times New Roman" w:hAnsi="Times New Roman" w:cs="Times New Roman"/>
          <w:sz w:val="20"/>
          <w:szCs w:val="20"/>
        </w:rPr>
      </w:pPr>
      <w:r w:rsidRPr="00506E41">
        <w:rPr>
          <w:rFonts w:ascii="Times New Roman" w:eastAsia="Times New Roman" w:hAnsi="Times New Roman" w:cs="Times New Roman"/>
          <w:iCs/>
          <w:sz w:val="20"/>
          <w:szCs w:val="20"/>
        </w:rPr>
        <w:t>Это в первую очередь карьеры строительных материалов или другие отработанные месторождения, не имеющие в бортах токсичных пород.</w:t>
      </w:r>
    </w:p>
    <w:p w:rsidR="00506E41" w:rsidRPr="00506E41" w:rsidRDefault="00506E41" w:rsidP="00551E1F">
      <w:pPr>
        <w:spacing w:after="0" w:line="247" w:lineRule="auto"/>
        <w:ind w:firstLine="283"/>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lastRenderedPageBreak/>
        <w:t>Карьеры – это не естественное образование, а сознательное вмеша</w:t>
      </w:r>
      <w:r w:rsidR="00FB5CA5">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тельство человека в целостность природы. Эти земли выведе</w:t>
      </w:r>
      <w:r w:rsidR="00FB5CA5">
        <w:rPr>
          <w:rFonts w:ascii="Times New Roman" w:eastAsia="Times New Roman" w:hAnsi="Times New Roman" w:cs="Times New Roman"/>
          <w:sz w:val="20"/>
          <w:szCs w:val="20"/>
        </w:rPr>
        <w:t>ны из сельскохозяйственного оборот</w:t>
      </w:r>
      <w:r w:rsidRPr="00506E41">
        <w:rPr>
          <w:rFonts w:ascii="Times New Roman" w:eastAsia="Times New Roman" w:hAnsi="Times New Roman" w:cs="Times New Roman"/>
          <w:sz w:val="20"/>
          <w:szCs w:val="20"/>
        </w:rPr>
        <w:t>а и по разным причинам не были надлежащим образом восстановлены, поэтому стали источником повышенной экологической опасности, они попросту используются как свалки бытовых и строительных отходов.</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Карьерные выемки после выработки ископаемых пород могут быть:</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xml:space="preserve"> сухими; </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xml:space="preserve"> переувлажненными; </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xml:space="preserve"> затопленными водой.</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Поэтому обводненность карьера обязательно учитывают при выборе направления рекультивации.</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Лесохозяйственное использование карьера возможно в следующих случаях:</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при наличии резерва почвы (содержание гумуса более одного процента) для землевания;</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w:t>
      </w:r>
      <w:r w:rsidR="002221E7">
        <w:rPr>
          <w:rFonts w:ascii="Times New Roman" w:eastAsia="Times New Roman" w:hAnsi="Times New Roman" w:cs="Times New Roman"/>
          <w:iCs/>
          <w:sz w:val="20"/>
          <w:szCs w:val="20"/>
        </w:rPr>
        <w:t>к</w:t>
      </w:r>
      <w:r w:rsidRPr="00506E41">
        <w:rPr>
          <w:rFonts w:ascii="Times New Roman" w:eastAsia="Times New Roman" w:hAnsi="Times New Roman" w:cs="Times New Roman"/>
          <w:iCs/>
          <w:sz w:val="20"/>
          <w:szCs w:val="20"/>
        </w:rPr>
        <w:t>огда дно карьера сложено из потенциально плодородных пород;</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xml:space="preserve"> грунтовые воды нетоксичны, не засолены и находятся на глубине более </w:t>
      </w:r>
      <w:smartTag w:uri="urn:schemas-microsoft-com:office:smarttags" w:element="metricconverter">
        <w:smartTagPr>
          <w:attr w:name="ProductID" w:val="0,6 м"/>
        </w:smartTagPr>
        <w:r w:rsidRPr="00506E41">
          <w:rPr>
            <w:rFonts w:ascii="Times New Roman" w:eastAsia="Times New Roman" w:hAnsi="Times New Roman" w:cs="Times New Roman"/>
            <w:iCs/>
            <w:sz w:val="20"/>
            <w:szCs w:val="20"/>
          </w:rPr>
          <w:t>0,6 м</w:t>
        </w:r>
      </w:smartTag>
      <w:r w:rsidRPr="00506E41">
        <w:rPr>
          <w:rFonts w:ascii="Times New Roman" w:eastAsia="Times New Roman" w:hAnsi="Times New Roman" w:cs="Times New Roman"/>
          <w:iCs/>
          <w:sz w:val="20"/>
          <w:szCs w:val="20"/>
        </w:rPr>
        <w:t xml:space="preserve">, если выше, необходимо осушение; </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карьер расположен далеко от населенного пункта.</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Использовать карьер для рекреационных целей (например, водоем для спортивного рыболовства и купания) можно в следующих случаях:</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xml:space="preserve"> если вода в карьере отвечает рыбохозяйственным и санитарно-гигиеническим нормам; </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xml:space="preserve"> площадь водоема более </w:t>
      </w:r>
      <w:smartTag w:uri="urn:schemas-microsoft-com:office:smarttags" w:element="metricconverter">
        <w:smartTagPr>
          <w:attr w:name="ProductID" w:val="15 га"/>
        </w:smartTagPr>
        <w:r w:rsidRPr="00506E41">
          <w:rPr>
            <w:rFonts w:ascii="Times New Roman" w:eastAsia="Times New Roman" w:hAnsi="Times New Roman" w:cs="Times New Roman"/>
            <w:iCs/>
            <w:sz w:val="20"/>
            <w:szCs w:val="20"/>
          </w:rPr>
          <w:t>15 га</w:t>
        </w:r>
      </w:smartTag>
      <w:r w:rsidRPr="00506E41">
        <w:rPr>
          <w:rFonts w:ascii="Times New Roman" w:eastAsia="Times New Roman" w:hAnsi="Times New Roman" w:cs="Times New Roman"/>
          <w:iCs/>
          <w:sz w:val="20"/>
          <w:szCs w:val="20"/>
        </w:rPr>
        <w:t xml:space="preserve"> (наименьшая площадь для купания </w:t>
      </w:r>
      <w:r w:rsidRPr="00506E41">
        <w:rPr>
          <w:rFonts w:ascii="Times New Roman" w:eastAsia="Times New Roman" w:hAnsi="Times New Roman" w:cs="Times New Roman"/>
          <w:iCs/>
          <w:sz w:val="18"/>
          <w:szCs w:val="18"/>
        </w:rPr>
        <w:t>–</w:t>
      </w:r>
      <w:smartTag w:uri="urn:schemas-microsoft-com:office:smarttags" w:element="metricconverter">
        <w:smartTagPr>
          <w:attr w:name="ProductID" w:val="5 га"/>
        </w:smartTagPr>
        <w:r w:rsidRPr="00506E41">
          <w:rPr>
            <w:rFonts w:ascii="Times New Roman" w:eastAsia="Times New Roman" w:hAnsi="Times New Roman" w:cs="Times New Roman"/>
            <w:iCs/>
            <w:sz w:val="20"/>
            <w:szCs w:val="20"/>
          </w:rPr>
          <w:t>5 га</w:t>
        </w:r>
      </w:smartTag>
      <w:r w:rsidRPr="00506E41">
        <w:rPr>
          <w:rFonts w:ascii="Times New Roman" w:eastAsia="Times New Roman" w:hAnsi="Times New Roman" w:cs="Times New Roman"/>
          <w:iCs/>
          <w:sz w:val="20"/>
          <w:szCs w:val="20"/>
        </w:rPr>
        <w:t xml:space="preserve">, для рыболовства </w:t>
      </w:r>
      <w:r w:rsidRPr="00506E41">
        <w:rPr>
          <w:rFonts w:ascii="Times New Roman" w:eastAsia="Times New Roman" w:hAnsi="Times New Roman" w:cs="Times New Roman"/>
          <w:iCs/>
          <w:sz w:val="18"/>
          <w:szCs w:val="18"/>
        </w:rPr>
        <w:t>–</w:t>
      </w:r>
      <w:smartTag w:uri="urn:schemas-microsoft-com:office:smarttags" w:element="metricconverter">
        <w:smartTagPr>
          <w:attr w:name="ProductID" w:val="10 га"/>
        </w:smartTagPr>
        <w:r w:rsidRPr="00506E41">
          <w:rPr>
            <w:rFonts w:ascii="Times New Roman" w:eastAsia="Times New Roman" w:hAnsi="Times New Roman" w:cs="Times New Roman"/>
            <w:iCs/>
            <w:sz w:val="20"/>
            <w:szCs w:val="20"/>
          </w:rPr>
          <w:t>10 га</w:t>
        </w:r>
      </w:smartTag>
      <w:r w:rsidRPr="00506E41">
        <w:rPr>
          <w:rFonts w:ascii="Times New Roman" w:eastAsia="Times New Roman" w:hAnsi="Times New Roman" w:cs="Times New Roman"/>
          <w:iCs/>
          <w:sz w:val="20"/>
          <w:szCs w:val="20"/>
        </w:rPr>
        <w:t>);</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xml:space="preserve"> есть возможность создания глубины воды для купания более </w:t>
      </w:r>
      <w:smartTag w:uri="urn:schemas-microsoft-com:office:smarttags" w:element="metricconverter">
        <w:smartTagPr>
          <w:attr w:name="ProductID" w:val="2 м"/>
        </w:smartTagPr>
        <w:r w:rsidRPr="00506E41">
          <w:rPr>
            <w:rFonts w:ascii="Times New Roman" w:eastAsia="Times New Roman" w:hAnsi="Times New Roman" w:cs="Times New Roman"/>
            <w:iCs/>
            <w:sz w:val="20"/>
            <w:szCs w:val="20"/>
          </w:rPr>
          <w:t>2 м</w:t>
        </w:r>
      </w:smartTag>
      <w:r w:rsidRPr="00506E41">
        <w:rPr>
          <w:rFonts w:ascii="Times New Roman" w:eastAsia="Times New Roman" w:hAnsi="Times New Roman" w:cs="Times New Roman"/>
          <w:iCs/>
          <w:sz w:val="20"/>
          <w:szCs w:val="20"/>
        </w:rPr>
        <w:t xml:space="preserve">,  для рыборазведения и рыболовства </w:t>
      </w: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xml:space="preserve"> 0,5–2 м;</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xml:space="preserve"> удовлетворены требования воспроизводства рыбы (площадь водоема глубиной 0,15–0,5 м должна составлять 20 %, а глубиной 0,5–    2 м </w:t>
      </w: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xml:space="preserve"> 80 %);</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удаленность карьера от населенного пункта не влияет на данное направление использования.</w:t>
      </w:r>
    </w:p>
    <w:p w:rsidR="00506E41" w:rsidRPr="00506E41" w:rsidRDefault="00506E41" w:rsidP="00551E1F">
      <w:pPr>
        <w:spacing w:after="0" w:line="247" w:lineRule="auto"/>
        <w:ind w:firstLine="283"/>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Для решения обозначенной проблемы в рамках проекта меж</w:t>
      </w:r>
      <w:r w:rsidR="002221E7">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дународной помощи «Рекультивация карьеров как метод восстанов</w:t>
      </w:r>
      <w:r w:rsidR="002221E7">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 xml:space="preserve">ления деградированных земель и вклад в смягчение негативного воздействия изменения климата» проводится комплекс работ по восстановлению земель и засадке их лесными культурами. Проект </w:t>
      </w:r>
      <w:r w:rsidRPr="00506E41">
        <w:rPr>
          <w:rFonts w:ascii="Times New Roman" w:eastAsia="Times New Roman" w:hAnsi="Times New Roman" w:cs="Times New Roman"/>
          <w:sz w:val="20"/>
          <w:szCs w:val="20"/>
        </w:rPr>
        <w:lastRenderedPageBreak/>
        <w:t xml:space="preserve">финансируется из средств Программы малых грантов Глобального экологического фонда и в 2012 г. только на территории Минского района уже выполнен на площади более </w:t>
      </w:r>
      <w:smartTag w:uri="urn:schemas-microsoft-com:office:smarttags" w:element="metricconverter">
        <w:smartTagPr>
          <w:attr w:name="ProductID" w:val="20 га"/>
        </w:smartTagPr>
        <w:r w:rsidRPr="00506E41">
          <w:rPr>
            <w:rFonts w:ascii="Times New Roman" w:eastAsia="Times New Roman" w:hAnsi="Times New Roman" w:cs="Times New Roman"/>
            <w:sz w:val="20"/>
            <w:szCs w:val="20"/>
          </w:rPr>
          <w:t>20 га</w:t>
        </w:r>
      </w:smartTag>
      <w:r w:rsidRPr="00506E41">
        <w:rPr>
          <w:rFonts w:ascii="Times New Roman" w:eastAsia="Times New Roman" w:hAnsi="Times New Roman" w:cs="Times New Roman"/>
          <w:sz w:val="20"/>
          <w:szCs w:val="20"/>
        </w:rPr>
        <w:t>.</w:t>
      </w:r>
    </w:p>
    <w:p w:rsidR="00506E41" w:rsidRPr="00506E41" w:rsidRDefault="00506E41" w:rsidP="00551E1F">
      <w:pPr>
        <w:spacing w:after="0" w:line="247" w:lineRule="auto"/>
        <w:ind w:firstLine="283"/>
        <w:jc w:val="both"/>
        <w:rPr>
          <w:rFonts w:ascii="Times New Roman" w:eastAsia="Times New Roman" w:hAnsi="Times New Roman" w:cs="Times New Roman"/>
          <w:sz w:val="20"/>
          <w:szCs w:val="20"/>
        </w:rPr>
      </w:pPr>
    </w:p>
    <w:p w:rsidR="00506E41" w:rsidRPr="00506E41" w:rsidRDefault="00506E41" w:rsidP="00551E1F">
      <w:pPr>
        <w:spacing w:after="0" w:line="247" w:lineRule="auto"/>
        <w:ind w:firstLine="33"/>
        <w:jc w:val="center"/>
        <w:rPr>
          <w:rFonts w:ascii="Times New Roman" w:eastAsia="Times New Roman" w:hAnsi="Times New Roman" w:cs="Times New Roman"/>
          <w:b/>
          <w:iCs/>
          <w:sz w:val="20"/>
          <w:szCs w:val="20"/>
        </w:rPr>
      </w:pPr>
      <w:r w:rsidRPr="00506E41">
        <w:rPr>
          <w:rFonts w:ascii="Times New Roman" w:eastAsia="Times New Roman" w:hAnsi="Times New Roman" w:cs="Times New Roman"/>
          <w:b/>
          <w:iCs/>
          <w:sz w:val="20"/>
          <w:szCs w:val="20"/>
        </w:rPr>
        <w:t xml:space="preserve">5.3. Рекультивация земель, нарушенных при строительстве </w:t>
      </w:r>
    </w:p>
    <w:p w:rsidR="00506E41" w:rsidRPr="00506E41" w:rsidRDefault="00506E41" w:rsidP="00551E1F">
      <w:pPr>
        <w:spacing w:after="0" w:line="247" w:lineRule="auto"/>
        <w:ind w:firstLine="33"/>
        <w:jc w:val="center"/>
        <w:rPr>
          <w:rFonts w:ascii="Times New Roman" w:eastAsia="Times New Roman" w:hAnsi="Times New Roman" w:cs="Times New Roman"/>
          <w:b/>
          <w:iCs/>
          <w:sz w:val="20"/>
          <w:szCs w:val="20"/>
        </w:rPr>
      </w:pPr>
      <w:r w:rsidRPr="00506E41">
        <w:rPr>
          <w:rFonts w:ascii="Times New Roman" w:eastAsia="Times New Roman" w:hAnsi="Times New Roman" w:cs="Times New Roman"/>
          <w:b/>
          <w:iCs/>
          <w:sz w:val="20"/>
          <w:szCs w:val="20"/>
        </w:rPr>
        <w:t>линейных сооружений</w:t>
      </w:r>
    </w:p>
    <w:p w:rsidR="00506E41" w:rsidRPr="00506E41" w:rsidRDefault="00506E41" w:rsidP="00551E1F">
      <w:pPr>
        <w:spacing w:after="0" w:line="247" w:lineRule="auto"/>
        <w:ind w:firstLine="33"/>
        <w:jc w:val="center"/>
        <w:rPr>
          <w:rFonts w:ascii="Times New Roman" w:eastAsia="Times New Roman" w:hAnsi="Times New Roman" w:cs="Times New Roman"/>
          <w:b/>
          <w:iCs/>
          <w:sz w:val="20"/>
          <w:szCs w:val="20"/>
        </w:rPr>
      </w:pP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xml:space="preserve">К линейным сооружениям относятся дороги, трубопроводы, каналы, подземные кабельные линии и т. п. </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xml:space="preserve">Полоса земли, отводимой во временное пользование при строительстве автомобильных дорог, в среднем составляет 1,5–2 га на </w:t>
      </w:r>
      <w:smartTag w:uri="urn:schemas-microsoft-com:office:smarttags" w:element="metricconverter">
        <w:smartTagPr>
          <w:attr w:name="ProductID" w:val="1 км"/>
        </w:smartTagPr>
        <w:r w:rsidRPr="00506E41">
          <w:rPr>
            <w:rFonts w:ascii="Times New Roman" w:eastAsia="Times New Roman" w:hAnsi="Times New Roman" w:cs="Times New Roman"/>
            <w:iCs/>
            <w:sz w:val="20"/>
            <w:szCs w:val="20"/>
          </w:rPr>
          <w:t>1 км</w:t>
        </w:r>
      </w:smartTag>
      <w:r w:rsidRPr="00506E41">
        <w:rPr>
          <w:rFonts w:ascii="Times New Roman" w:eastAsia="Times New Roman" w:hAnsi="Times New Roman" w:cs="Times New Roman"/>
          <w:iCs/>
          <w:sz w:val="20"/>
          <w:szCs w:val="20"/>
        </w:rPr>
        <w:t xml:space="preserve">  дороги. </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xml:space="preserve">Ширина  полосы земель, отводимых во временное пользование под строительство магистральных трубопроводов, меняется от 20 до </w:t>
      </w:r>
      <w:smartTag w:uri="urn:schemas-microsoft-com:office:smarttags" w:element="metricconverter">
        <w:smartTagPr>
          <w:attr w:name="ProductID" w:val="46 м"/>
        </w:smartTagPr>
        <w:r w:rsidRPr="00506E41">
          <w:rPr>
            <w:rFonts w:ascii="Times New Roman" w:eastAsia="Times New Roman" w:hAnsi="Times New Roman" w:cs="Times New Roman"/>
            <w:iCs/>
            <w:sz w:val="20"/>
            <w:szCs w:val="20"/>
          </w:rPr>
          <w:t>46 м</w:t>
        </w:r>
      </w:smartTag>
      <w:r w:rsidRPr="00506E41">
        <w:rPr>
          <w:rFonts w:ascii="Times New Roman" w:eastAsia="Times New Roman" w:hAnsi="Times New Roman" w:cs="Times New Roman"/>
          <w:iCs/>
          <w:sz w:val="20"/>
          <w:szCs w:val="20"/>
        </w:rPr>
        <w:t xml:space="preserve">. При строительстве одной нитки водовода или канализационного коллектора отводится от 20 до </w:t>
      </w:r>
      <w:smartTag w:uri="urn:schemas-microsoft-com:office:smarttags" w:element="metricconverter">
        <w:smartTagPr>
          <w:attr w:name="ProductID" w:val="70 м"/>
        </w:smartTagPr>
        <w:r w:rsidRPr="00506E41">
          <w:rPr>
            <w:rFonts w:ascii="Times New Roman" w:eastAsia="Times New Roman" w:hAnsi="Times New Roman" w:cs="Times New Roman"/>
            <w:iCs/>
            <w:sz w:val="20"/>
            <w:szCs w:val="20"/>
          </w:rPr>
          <w:t>70 м</w:t>
        </w:r>
      </w:smartTag>
      <w:r w:rsidRPr="00506E41">
        <w:rPr>
          <w:rFonts w:ascii="Times New Roman" w:eastAsia="Times New Roman" w:hAnsi="Times New Roman" w:cs="Times New Roman"/>
          <w:iCs/>
          <w:sz w:val="20"/>
          <w:szCs w:val="20"/>
        </w:rPr>
        <w:t>. В эти нормативы не входят участки земель, занятых под временные подъездные дороги и сооружения. В целом общая площадь нарушенных земель получается гораздо большей, чем отводимая под строительство.</w:t>
      </w:r>
    </w:p>
    <w:p w:rsidR="00506E41" w:rsidRPr="00506E41" w:rsidRDefault="00506E41" w:rsidP="00551E1F">
      <w:pPr>
        <w:spacing w:after="0" w:line="247" w:lineRule="auto"/>
        <w:ind w:firstLine="283"/>
        <w:jc w:val="both"/>
        <w:rPr>
          <w:rFonts w:ascii="Times New Roman" w:eastAsia="Times New Roman" w:hAnsi="Times New Roman" w:cs="Calibri"/>
          <w:iCs/>
          <w:sz w:val="20"/>
          <w:szCs w:val="20"/>
        </w:rPr>
      </w:pPr>
      <w:r w:rsidRPr="00506E41">
        <w:rPr>
          <w:rFonts w:ascii="Times New Roman" w:eastAsia="Times New Roman" w:hAnsi="Times New Roman" w:cs="Calibri"/>
          <w:iCs/>
          <w:sz w:val="20"/>
          <w:szCs w:val="20"/>
        </w:rPr>
        <w:t>Рекультивация нарушенных земель при строительстве линейных сооружений имеет некоторые особенности, связанные с подвижным характером работ. Поэтому ее необходимо включать в технологическую схему производства основных работ, особенно ту часть, которая относится к технической рекультивации.</w:t>
      </w:r>
    </w:p>
    <w:p w:rsidR="00506E41" w:rsidRPr="00506E41" w:rsidRDefault="00506E41" w:rsidP="00551E1F">
      <w:pPr>
        <w:spacing w:after="0" w:line="247" w:lineRule="auto"/>
        <w:ind w:firstLine="283"/>
        <w:jc w:val="both"/>
        <w:rPr>
          <w:rFonts w:ascii="Times New Roman" w:eastAsia="Times New Roman" w:hAnsi="Times New Roman" w:cs="Calibri"/>
          <w:iCs/>
          <w:sz w:val="20"/>
          <w:szCs w:val="20"/>
        </w:rPr>
      </w:pPr>
      <w:r w:rsidRPr="00506E41">
        <w:rPr>
          <w:rFonts w:ascii="Times New Roman" w:eastAsia="Times New Roman" w:hAnsi="Times New Roman" w:cs="Calibri"/>
          <w:iCs/>
          <w:sz w:val="20"/>
          <w:szCs w:val="20"/>
        </w:rPr>
        <w:t>Основной состав рекультивационных работ при строительстве линейных сооружений</w:t>
      </w:r>
      <w:r w:rsidR="002221E7">
        <w:rPr>
          <w:rFonts w:ascii="Times New Roman" w:eastAsia="Times New Roman" w:hAnsi="Times New Roman" w:cs="Calibri"/>
          <w:iCs/>
          <w:sz w:val="20"/>
          <w:szCs w:val="20"/>
        </w:rPr>
        <w:t xml:space="preserve"> </w:t>
      </w:r>
      <w:r w:rsidRPr="00506E41">
        <w:rPr>
          <w:rFonts w:ascii="Times New Roman" w:eastAsia="Times New Roman" w:hAnsi="Times New Roman" w:cs="Times New Roman"/>
          <w:bCs/>
          <w:iCs/>
          <w:sz w:val="20"/>
          <w:szCs w:val="20"/>
        </w:rPr>
        <w:t>следующий</w:t>
      </w:r>
      <w:r w:rsidRPr="00506E41">
        <w:rPr>
          <w:rFonts w:ascii="Times New Roman" w:eastAsia="Times New Roman" w:hAnsi="Times New Roman" w:cs="Times New Roman"/>
          <w:bCs/>
          <w:iCs/>
          <w:sz w:val="18"/>
          <w:szCs w:val="18"/>
        </w:rPr>
        <w:t xml:space="preserve"> (</w:t>
      </w:r>
      <w:r w:rsidRPr="00506E41">
        <w:rPr>
          <w:rFonts w:ascii="Times New Roman" w:eastAsia="Times New Roman" w:hAnsi="Times New Roman" w:cs="Times New Roman"/>
          <w:bCs/>
          <w:iCs/>
          <w:sz w:val="20"/>
          <w:szCs w:val="20"/>
        </w:rPr>
        <w:t>рис. 5.4</w:t>
      </w:r>
      <w:r w:rsidRPr="00506E41">
        <w:rPr>
          <w:rFonts w:ascii="Times New Roman" w:eastAsia="Times New Roman" w:hAnsi="Times New Roman" w:cs="Times New Roman"/>
          <w:bCs/>
          <w:iCs/>
          <w:sz w:val="18"/>
          <w:szCs w:val="18"/>
        </w:rPr>
        <w:t>)</w:t>
      </w:r>
      <w:r w:rsidRPr="00506E41">
        <w:rPr>
          <w:rFonts w:ascii="Times New Roman" w:eastAsia="Times New Roman" w:hAnsi="Times New Roman" w:cs="Calibri"/>
          <w:iCs/>
          <w:sz w:val="20"/>
          <w:szCs w:val="20"/>
        </w:rPr>
        <w:t>:</w:t>
      </w:r>
    </w:p>
    <w:p w:rsidR="00506E41" w:rsidRPr="00506E41" w:rsidRDefault="00506E41" w:rsidP="00551E1F">
      <w:pPr>
        <w:spacing w:after="0" w:line="247" w:lineRule="auto"/>
        <w:ind w:firstLine="283"/>
        <w:jc w:val="both"/>
        <w:rPr>
          <w:rFonts w:ascii="Times New Roman" w:eastAsia="Times New Roman" w:hAnsi="Times New Roman" w:cs="Calibri"/>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Calibri"/>
          <w:iCs/>
          <w:sz w:val="20"/>
          <w:szCs w:val="20"/>
        </w:rPr>
        <w:t> ликвидация временных сооружений и уборка территории в пределах строительной зоны;</w:t>
      </w:r>
    </w:p>
    <w:p w:rsidR="00506E41" w:rsidRPr="00506E41" w:rsidRDefault="00506E41" w:rsidP="00551E1F">
      <w:pPr>
        <w:spacing w:after="0" w:line="247" w:lineRule="auto"/>
        <w:ind w:firstLine="283"/>
        <w:jc w:val="both"/>
        <w:rPr>
          <w:rFonts w:ascii="Times New Roman" w:eastAsia="Times New Roman" w:hAnsi="Times New Roman" w:cs="Calibri"/>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Calibri"/>
          <w:iCs/>
          <w:sz w:val="20"/>
          <w:szCs w:val="20"/>
        </w:rPr>
        <w:t xml:space="preserve"> засыпка траншей подземных коммуникаций по схеме </w:t>
      </w:r>
      <w:r w:rsidRPr="00506E41">
        <w:rPr>
          <w:rFonts w:ascii="Times New Roman" w:eastAsia="Times New Roman" w:hAnsi="Times New Roman" w:cs="Calibri"/>
          <w:iCs/>
          <w:sz w:val="20"/>
          <w:szCs w:val="20"/>
          <w:lang w:val="en-US"/>
        </w:rPr>
        <w:t>c</w:t>
      </w:r>
      <w:r w:rsidRPr="00506E41">
        <w:rPr>
          <w:rFonts w:ascii="Times New Roman" w:eastAsia="Times New Roman" w:hAnsi="Times New Roman" w:cs="Calibri"/>
          <w:iCs/>
          <w:sz w:val="20"/>
          <w:szCs w:val="20"/>
        </w:rPr>
        <w:t>троитель-ства;</w:t>
      </w:r>
    </w:p>
    <w:p w:rsidR="00506E41" w:rsidRPr="00506E41" w:rsidRDefault="00506E41" w:rsidP="00551E1F">
      <w:pPr>
        <w:spacing w:after="0" w:line="247" w:lineRule="auto"/>
        <w:ind w:firstLine="283"/>
        <w:jc w:val="both"/>
        <w:rPr>
          <w:rFonts w:ascii="Times New Roman" w:eastAsia="Times New Roman" w:hAnsi="Times New Roman" w:cs="Calibri"/>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Calibri"/>
          <w:iCs/>
          <w:sz w:val="20"/>
          <w:szCs w:val="20"/>
        </w:rPr>
        <w:t> распределение оставшихся вскрышных пород по поверхности;</w:t>
      </w:r>
    </w:p>
    <w:p w:rsidR="00506E41" w:rsidRPr="00506E41" w:rsidRDefault="00506E41" w:rsidP="00551E1F">
      <w:pPr>
        <w:spacing w:after="0" w:line="247" w:lineRule="auto"/>
        <w:ind w:firstLine="283"/>
        <w:jc w:val="both"/>
        <w:rPr>
          <w:rFonts w:ascii="Times New Roman" w:eastAsia="Times New Roman" w:hAnsi="Times New Roman" w:cs="Calibri"/>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Calibri"/>
          <w:iCs/>
          <w:sz w:val="20"/>
          <w:szCs w:val="20"/>
        </w:rPr>
        <w:t> создание проектной поверхности, включая планировку и обустройство насыпей и выемок;</w:t>
      </w:r>
    </w:p>
    <w:p w:rsidR="00506E41" w:rsidRPr="00506E41" w:rsidRDefault="00506E41" w:rsidP="00551E1F">
      <w:pPr>
        <w:spacing w:after="0" w:line="247" w:lineRule="auto"/>
        <w:ind w:firstLine="283"/>
        <w:jc w:val="both"/>
        <w:rPr>
          <w:rFonts w:ascii="Times New Roman" w:eastAsia="Times New Roman" w:hAnsi="Times New Roman" w:cs="Calibri"/>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Calibri"/>
          <w:iCs/>
          <w:sz w:val="20"/>
          <w:szCs w:val="20"/>
        </w:rPr>
        <w:t> выполнение противоэрозионных мероприятий, строительство сооружений;</w:t>
      </w:r>
    </w:p>
    <w:p w:rsidR="00506E41" w:rsidRPr="00506E41" w:rsidRDefault="00506E41" w:rsidP="00551E1F">
      <w:pPr>
        <w:spacing w:after="0" w:line="247" w:lineRule="auto"/>
        <w:ind w:firstLine="283"/>
        <w:jc w:val="both"/>
        <w:rPr>
          <w:rFonts w:ascii="Times New Roman" w:eastAsia="Times New Roman" w:hAnsi="Times New Roman" w:cs="Calibri"/>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Calibri"/>
          <w:iCs/>
          <w:sz w:val="20"/>
          <w:szCs w:val="20"/>
        </w:rPr>
        <w:t> землевание ранее снятым почвенным слоем, торфование, внесение органических удобрений или органоминеральных смесей;</w:t>
      </w:r>
    </w:p>
    <w:p w:rsidR="00506E41" w:rsidRPr="00506E41" w:rsidRDefault="00506E41" w:rsidP="00551E1F">
      <w:pPr>
        <w:spacing w:after="0" w:line="247" w:lineRule="auto"/>
        <w:ind w:firstLine="283"/>
        <w:jc w:val="both"/>
        <w:rPr>
          <w:rFonts w:ascii="Times New Roman" w:eastAsia="Times New Roman" w:hAnsi="Times New Roman" w:cs="Calibri"/>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Calibri"/>
          <w:iCs/>
          <w:sz w:val="20"/>
          <w:szCs w:val="20"/>
        </w:rPr>
        <w:t> посев семян зональных дикорастущих или культурных растений.</w:t>
      </w:r>
    </w:p>
    <w:p w:rsidR="00506E41" w:rsidRPr="00506E41" w:rsidRDefault="00506E41" w:rsidP="00551E1F">
      <w:pPr>
        <w:spacing w:after="0" w:line="247" w:lineRule="auto"/>
        <w:jc w:val="center"/>
        <w:rPr>
          <w:rFonts w:ascii="Times New Roman" w:eastAsia="Times New Roman" w:hAnsi="Times New Roman" w:cs="Times New Roman"/>
          <w:iCs/>
          <w:sz w:val="20"/>
          <w:szCs w:val="20"/>
        </w:rPr>
      </w:pPr>
      <w:r w:rsidRPr="00506E41">
        <w:rPr>
          <w:rFonts w:ascii="Times New Roman" w:eastAsia="Times New Roman" w:hAnsi="Times New Roman" w:cs="Times New Roman"/>
          <w:noProof/>
          <w:sz w:val="20"/>
          <w:szCs w:val="20"/>
        </w:rPr>
        <w:lastRenderedPageBreak/>
        <w:drawing>
          <wp:inline distT="0" distB="0" distL="0" distR="0">
            <wp:extent cx="2196827" cy="2595290"/>
            <wp:effectExtent l="19050" t="0" r="0" b="0"/>
            <wp:docPr id="18"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67" cstate="print"/>
                    <a:srcRect/>
                    <a:stretch>
                      <a:fillRect/>
                    </a:stretch>
                  </pic:blipFill>
                  <pic:spPr bwMode="auto">
                    <a:xfrm>
                      <a:off x="0" y="0"/>
                      <a:ext cx="2202815" cy="2602364"/>
                    </a:xfrm>
                    <a:prstGeom prst="rect">
                      <a:avLst/>
                    </a:prstGeom>
                    <a:noFill/>
                    <a:ln w="9525">
                      <a:noFill/>
                      <a:miter lim="800000"/>
                      <a:headEnd/>
                      <a:tailEnd/>
                    </a:ln>
                  </pic:spPr>
                </pic:pic>
              </a:graphicData>
            </a:graphic>
          </wp:inline>
        </w:drawing>
      </w:r>
    </w:p>
    <w:p w:rsidR="00506E41" w:rsidRPr="00506E41" w:rsidRDefault="00506E41" w:rsidP="00551E1F">
      <w:pPr>
        <w:spacing w:after="0" w:line="247" w:lineRule="auto"/>
        <w:ind w:firstLine="283"/>
        <w:jc w:val="center"/>
        <w:rPr>
          <w:rFonts w:ascii="Times New Roman" w:eastAsia="Times New Roman" w:hAnsi="Times New Roman" w:cs="Calibri"/>
          <w:bCs/>
          <w:iCs/>
          <w:sz w:val="16"/>
          <w:szCs w:val="16"/>
        </w:rPr>
      </w:pPr>
      <w:r w:rsidRPr="00506E41">
        <w:rPr>
          <w:rFonts w:ascii="Times New Roman" w:eastAsia="Times New Roman" w:hAnsi="Times New Roman" w:cs="Calibri"/>
          <w:bCs/>
          <w:iCs/>
          <w:sz w:val="16"/>
          <w:szCs w:val="16"/>
        </w:rPr>
        <w:t xml:space="preserve">Рис. 5.4. Схема строительства трубопровода  </w:t>
      </w:r>
    </w:p>
    <w:p w:rsidR="00506E41" w:rsidRPr="00506E41" w:rsidRDefault="00506E41" w:rsidP="00551E1F">
      <w:pPr>
        <w:spacing w:after="0" w:line="247" w:lineRule="auto"/>
        <w:ind w:firstLine="283"/>
        <w:jc w:val="center"/>
        <w:rPr>
          <w:rFonts w:ascii="Times New Roman" w:eastAsia="Times New Roman" w:hAnsi="Times New Roman" w:cs="Calibri"/>
          <w:iCs/>
          <w:sz w:val="16"/>
          <w:szCs w:val="16"/>
        </w:rPr>
      </w:pPr>
      <w:r w:rsidRPr="00506E41">
        <w:rPr>
          <w:rFonts w:ascii="Times New Roman" w:eastAsia="Times New Roman" w:hAnsi="Times New Roman" w:cs="Calibri"/>
          <w:bCs/>
          <w:iCs/>
          <w:sz w:val="16"/>
          <w:szCs w:val="16"/>
        </w:rPr>
        <w:t>и рекультивации нарушенных земель:</w:t>
      </w:r>
      <w:r w:rsidRPr="00506E41">
        <w:rPr>
          <w:rFonts w:ascii="Times New Roman" w:eastAsia="Times New Roman" w:hAnsi="Times New Roman" w:cs="Calibri"/>
          <w:iCs/>
          <w:sz w:val="16"/>
          <w:szCs w:val="16"/>
        </w:rPr>
        <w:br/>
      </w:r>
      <w:r w:rsidRPr="00506E41">
        <w:rPr>
          <w:rFonts w:ascii="Times New Roman" w:eastAsia="Times New Roman" w:hAnsi="Times New Roman" w:cs="Calibri"/>
          <w:i/>
          <w:iCs/>
          <w:sz w:val="16"/>
          <w:szCs w:val="16"/>
        </w:rPr>
        <w:t xml:space="preserve">    а </w:t>
      </w:r>
      <w:r w:rsidRPr="00506E41">
        <w:rPr>
          <w:rFonts w:ascii="Times New Roman" w:eastAsia="Times New Roman" w:hAnsi="Times New Roman" w:cs="Times New Roman"/>
          <w:iCs/>
          <w:sz w:val="16"/>
          <w:szCs w:val="16"/>
        </w:rPr>
        <w:t>–</w:t>
      </w:r>
      <w:r w:rsidRPr="00506E41">
        <w:rPr>
          <w:rFonts w:ascii="Times New Roman" w:eastAsia="Times New Roman" w:hAnsi="Times New Roman" w:cs="Calibri"/>
          <w:iCs/>
          <w:sz w:val="16"/>
          <w:szCs w:val="16"/>
        </w:rPr>
        <w:t xml:space="preserve"> разработка  почвы и вскрышных пород;</w:t>
      </w:r>
      <w:r w:rsidRPr="00506E41">
        <w:rPr>
          <w:rFonts w:ascii="Times New Roman" w:eastAsia="Times New Roman" w:hAnsi="Times New Roman" w:cs="Calibri"/>
          <w:iCs/>
          <w:sz w:val="16"/>
          <w:szCs w:val="16"/>
        </w:rPr>
        <w:br/>
      </w:r>
      <w:r w:rsidRPr="00506E41">
        <w:rPr>
          <w:rFonts w:ascii="Times New Roman" w:eastAsia="Times New Roman" w:hAnsi="Times New Roman" w:cs="Calibri"/>
          <w:i/>
          <w:iCs/>
          <w:sz w:val="16"/>
          <w:szCs w:val="16"/>
        </w:rPr>
        <w:t xml:space="preserve">б </w:t>
      </w:r>
      <w:r w:rsidRPr="00506E41">
        <w:rPr>
          <w:rFonts w:ascii="Times New Roman" w:eastAsia="Times New Roman" w:hAnsi="Times New Roman" w:cs="Times New Roman"/>
          <w:iCs/>
          <w:sz w:val="16"/>
          <w:szCs w:val="16"/>
        </w:rPr>
        <w:t>–</w:t>
      </w:r>
      <w:r w:rsidRPr="00506E41">
        <w:rPr>
          <w:rFonts w:ascii="Times New Roman" w:eastAsia="Times New Roman" w:hAnsi="Times New Roman" w:cs="Calibri"/>
          <w:iCs/>
          <w:sz w:val="16"/>
          <w:szCs w:val="16"/>
        </w:rPr>
        <w:t xml:space="preserve"> засыпка траншеи, возвращение почвенного</w:t>
      </w:r>
    </w:p>
    <w:p w:rsidR="00506E41" w:rsidRPr="00506E41" w:rsidRDefault="00506E41" w:rsidP="00551E1F">
      <w:pPr>
        <w:spacing w:after="0" w:line="247" w:lineRule="auto"/>
        <w:ind w:firstLine="283"/>
        <w:jc w:val="center"/>
        <w:rPr>
          <w:rFonts w:ascii="Times New Roman" w:eastAsia="Times New Roman" w:hAnsi="Times New Roman" w:cs="Calibri"/>
          <w:iCs/>
          <w:sz w:val="16"/>
          <w:szCs w:val="16"/>
        </w:rPr>
      </w:pPr>
      <w:r w:rsidRPr="00506E41">
        <w:rPr>
          <w:rFonts w:ascii="Times New Roman" w:eastAsia="Times New Roman" w:hAnsi="Times New Roman" w:cs="Calibri"/>
          <w:iCs/>
          <w:sz w:val="16"/>
          <w:szCs w:val="16"/>
        </w:rPr>
        <w:t xml:space="preserve"> слоя, отсыпка валика; </w:t>
      </w:r>
      <w:r w:rsidRPr="00506E41">
        <w:rPr>
          <w:rFonts w:ascii="Times New Roman" w:eastAsia="Times New Roman" w:hAnsi="Times New Roman" w:cs="Calibri"/>
          <w:i/>
          <w:iCs/>
          <w:sz w:val="16"/>
          <w:szCs w:val="16"/>
        </w:rPr>
        <w:t>в</w:t>
      </w:r>
      <w:r w:rsidRPr="00506E41">
        <w:rPr>
          <w:rFonts w:ascii="Times New Roman" w:eastAsia="Times New Roman" w:hAnsi="Times New Roman" w:cs="Times New Roman"/>
          <w:iCs/>
          <w:sz w:val="16"/>
          <w:szCs w:val="16"/>
        </w:rPr>
        <w:t>–</w:t>
      </w:r>
      <w:r w:rsidRPr="00506E41">
        <w:rPr>
          <w:rFonts w:ascii="Times New Roman" w:eastAsia="Times New Roman" w:hAnsi="Times New Roman" w:cs="Calibri"/>
          <w:iCs/>
          <w:sz w:val="16"/>
          <w:szCs w:val="16"/>
        </w:rPr>
        <w:t xml:space="preserve"> смешивание пород;</w:t>
      </w:r>
    </w:p>
    <w:p w:rsidR="00506E41" w:rsidRPr="00506E41" w:rsidRDefault="00506E41" w:rsidP="00551E1F">
      <w:pPr>
        <w:spacing w:after="0" w:line="247" w:lineRule="auto"/>
        <w:ind w:firstLine="283"/>
        <w:jc w:val="center"/>
        <w:rPr>
          <w:rFonts w:ascii="Times New Roman" w:eastAsia="Times New Roman" w:hAnsi="Times New Roman" w:cs="Calibri"/>
          <w:iCs/>
          <w:sz w:val="16"/>
          <w:szCs w:val="16"/>
        </w:rPr>
      </w:pPr>
      <w:r w:rsidRPr="00506E41">
        <w:rPr>
          <w:rFonts w:ascii="Times New Roman" w:eastAsia="Times New Roman" w:hAnsi="Times New Roman" w:cs="Calibri"/>
          <w:i/>
          <w:iCs/>
          <w:sz w:val="16"/>
          <w:szCs w:val="16"/>
        </w:rPr>
        <w:t>1</w:t>
      </w:r>
      <w:r w:rsidRPr="00506E41">
        <w:rPr>
          <w:rFonts w:ascii="Times New Roman" w:eastAsia="Times New Roman" w:hAnsi="Times New Roman" w:cs="Times New Roman"/>
          <w:iCs/>
          <w:sz w:val="16"/>
          <w:szCs w:val="16"/>
        </w:rPr>
        <w:t>–</w:t>
      </w:r>
      <w:r w:rsidRPr="00506E41">
        <w:rPr>
          <w:rFonts w:ascii="Times New Roman" w:eastAsia="Times New Roman" w:hAnsi="Times New Roman" w:cs="Calibri"/>
          <w:iCs/>
          <w:sz w:val="16"/>
          <w:szCs w:val="16"/>
        </w:rPr>
        <w:t xml:space="preserve"> труба; </w:t>
      </w:r>
      <w:r w:rsidRPr="00506E41">
        <w:rPr>
          <w:rFonts w:ascii="Times New Roman" w:eastAsia="Times New Roman" w:hAnsi="Times New Roman" w:cs="Calibri"/>
          <w:i/>
          <w:iCs/>
          <w:sz w:val="16"/>
          <w:szCs w:val="16"/>
        </w:rPr>
        <w:t xml:space="preserve">2 </w:t>
      </w:r>
      <w:r w:rsidRPr="00506E41">
        <w:rPr>
          <w:rFonts w:ascii="Times New Roman" w:eastAsia="Times New Roman" w:hAnsi="Times New Roman" w:cs="Times New Roman"/>
          <w:iCs/>
          <w:sz w:val="16"/>
          <w:szCs w:val="16"/>
        </w:rPr>
        <w:t>–</w:t>
      </w:r>
      <w:r w:rsidRPr="00506E41">
        <w:rPr>
          <w:rFonts w:ascii="Times New Roman" w:eastAsia="Times New Roman" w:hAnsi="Times New Roman" w:cs="Calibri"/>
          <w:iCs/>
          <w:sz w:val="16"/>
          <w:szCs w:val="16"/>
        </w:rPr>
        <w:t xml:space="preserve">резерв почвенного слоя; </w:t>
      </w:r>
    </w:p>
    <w:p w:rsidR="00506E41" w:rsidRPr="00506E41" w:rsidRDefault="00506E41" w:rsidP="00551E1F">
      <w:pPr>
        <w:spacing w:after="0" w:line="247" w:lineRule="auto"/>
        <w:ind w:firstLine="283"/>
        <w:jc w:val="center"/>
        <w:rPr>
          <w:rFonts w:ascii="Times New Roman" w:eastAsia="Times New Roman" w:hAnsi="Times New Roman" w:cs="Calibri"/>
          <w:iCs/>
          <w:sz w:val="16"/>
          <w:szCs w:val="16"/>
        </w:rPr>
      </w:pPr>
      <w:r w:rsidRPr="00506E41">
        <w:rPr>
          <w:rFonts w:ascii="Times New Roman" w:eastAsia="Times New Roman" w:hAnsi="Times New Roman" w:cs="Calibri"/>
          <w:i/>
          <w:iCs/>
          <w:sz w:val="16"/>
          <w:szCs w:val="16"/>
        </w:rPr>
        <w:t xml:space="preserve">3 </w:t>
      </w:r>
      <w:r w:rsidRPr="00506E41">
        <w:rPr>
          <w:rFonts w:ascii="Times New Roman" w:eastAsia="Times New Roman" w:hAnsi="Times New Roman" w:cs="Times New Roman"/>
          <w:iCs/>
          <w:sz w:val="16"/>
          <w:szCs w:val="16"/>
        </w:rPr>
        <w:t>–</w:t>
      </w:r>
      <w:r w:rsidRPr="00506E41">
        <w:rPr>
          <w:rFonts w:ascii="Times New Roman" w:eastAsia="Times New Roman" w:hAnsi="Times New Roman" w:cs="Calibri"/>
          <w:iCs/>
          <w:sz w:val="16"/>
          <w:szCs w:val="16"/>
        </w:rPr>
        <w:t xml:space="preserve">вскрышные породы; </w:t>
      </w:r>
      <w:r w:rsidRPr="00506E41">
        <w:rPr>
          <w:rFonts w:ascii="Times New Roman" w:eastAsia="Times New Roman" w:hAnsi="Times New Roman" w:cs="Calibri"/>
          <w:i/>
          <w:iCs/>
          <w:sz w:val="16"/>
          <w:szCs w:val="16"/>
        </w:rPr>
        <w:t xml:space="preserve">4 </w:t>
      </w:r>
      <w:r w:rsidRPr="00506E41">
        <w:rPr>
          <w:rFonts w:ascii="Times New Roman" w:eastAsia="Times New Roman" w:hAnsi="Times New Roman" w:cs="Times New Roman"/>
          <w:iCs/>
          <w:sz w:val="16"/>
          <w:szCs w:val="16"/>
        </w:rPr>
        <w:t>–</w:t>
      </w:r>
      <w:r w:rsidRPr="00506E41">
        <w:rPr>
          <w:rFonts w:ascii="Times New Roman" w:eastAsia="Times New Roman" w:hAnsi="Times New Roman" w:cs="Calibri"/>
          <w:iCs/>
          <w:sz w:val="16"/>
          <w:szCs w:val="16"/>
        </w:rPr>
        <w:t>почвенный слой;</w:t>
      </w:r>
    </w:p>
    <w:p w:rsidR="00506E41" w:rsidRPr="00506E41" w:rsidRDefault="00506E41" w:rsidP="00551E1F">
      <w:pPr>
        <w:spacing w:after="0" w:line="247" w:lineRule="auto"/>
        <w:ind w:firstLine="283"/>
        <w:jc w:val="center"/>
        <w:rPr>
          <w:rFonts w:ascii="Times New Roman" w:eastAsia="Times New Roman" w:hAnsi="Times New Roman" w:cs="Calibri"/>
          <w:iCs/>
          <w:sz w:val="16"/>
          <w:szCs w:val="16"/>
        </w:rPr>
      </w:pPr>
      <w:r w:rsidRPr="00506E41">
        <w:rPr>
          <w:rFonts w:ascii="Times New Roman" w:eastAsia="Times New Roman" w:hAnsi="Times New Roman" w:cs="Calibri"/>
          <w:i/>
          <w:iCs/>
          <w:sz w:val="16"/>
          <w:szCs w:val="16"/>
        </w:rPr>
        <w:t>5</w:t>
      </w:r>
      <w:r w:rsidRPr="00506E41">
        <w:rPr>
          <w:rFonts w:ascii="Times New Roman" w:eastAsia="Times New Roman" w:hAnsi="Times New Roman" w:cs="Times New Roman"/>
          <w:iCs/>
          <w:sz w:val="16"/>
          <w:szCs w:val="16"/>
        </w:rPr>
        <w:t>–</w:t>
      </w:r>
      <w:r w:rsidRPr="00506E41">
        <w:rPr>
          <w:rFonts w:ascii="Times New Roman" w:eastAsia="Times New Roman" w:hAnsi="Times New Roman" w:cs="Calibri"/>
          <w:iCs/>
          <w:sz w:val="16"/>
          <w:szCs w:val="16"/>
        </w:rPr>
        <w:t xml:space="preserve"> валик; </w:t>
      </w:r>
      <w:r w:rsidRPr="00506E41">
        <w:rPr>
          <w:rFonts w:ascii="Times New Roman" w:eastAsia="Times New Roman" w:hAnsi="Times New Roman" w:cs="Calibri"/>
          <w:i/>
          <w:iCs/>
          <w:sz w:val="16"/>
          <w:szCs w:val="16"/>
        </w:rPr>
        <w:t>6</w:t>
      </w:r>
      <w:r w:rsidRPr="00506E41">
        <w:rPr>
          <w:rFonts w:ascii="Times New Roman" w:eastAsia="Times New Roman" w:hAnsi="Times New Roman" w:cs="Times New Roman"/>
          <w:iCs/>
          <w:sz w:val="16"/>
          <w:szCs w:val="16"/>
        </w:rPr>
        <w:t>–</w:t>
      </w:r>
      <w:r w:rsidRPr="00506E41">
        <w:rPr>
          <w:rFonts w:ascii="Times New Roman" w:eastAsia="Times New Roman" w:hAnsi="Times New Roman" w:cs="Calibri"/>
          <w:iCs/>
          <w:sz w:val="16"/>
          <w:szCs w:val="16"/>
        </w:rPr>
        <w:t xml:space="preserve"> возвращенный </w:t>
      </w:r>
    </w:p>
    <w:p w:rsidR="00506E41" w:rsidRPr="00506E41" w:rsidRDefault="00506E41" w:rsidP="00551E1F">
      <w:pPr>
        <w:spacing w:after="0" w:line="247" w:lineRule="auto"/>
        <w:ind w:firstLine="283"/>
        <w:jc w:val="center"/>
        <w:rPr>
          <w:rFonts w:ascii="Times New Roman" w:eastAsia="Times New Roman" w:hAnsi="Times New Roman" w:cs="Calibri"/>
          <w:iCs/>
          <w:sz w:val="16"/>
          <w:szCs w:val="16"/>
        </w:rPr>
      </w:pPr>
      <w:r w:rsidRPr="00506E41">
        <w:rPr>
          <w:rFonts w:ascii="Times New Roman" w:eastAsia="Times New Roman" w:hAnsi="Times New Roman" w:cs="Calibri"/>
          <w:iCs/>
          <w:sz w:val="16"/>
          <w:szCs w:val="16"/>
        </w:rPr>
        <w:t xml:space="preserve"> почвенный слой; </w:t>
      </w:r>
      <w:r w:rsidRPr="00506E41">
        <w:rPr>
          <w:rFonts w:ascii="Times New Roman" w:eastAsia="Times New Roman" w:hAnsi="Times New Roman" w:cs="Calibri"/>
          <w:i/>
          <w:iCs/>
          <w:sz w:val="16"/>
          <w:szCs w:val="16"/>
        </w:rPr>
        <w:t>В</w:t>
      </w:r>
      <w:r w:rsidRPr="00506E41">
        <w:rPr>
          <w:rFonts w:ascii="Times New Roman" w:eastAsia="Times New Roman" w:hAnsi="Times New Roman" w:cs="Times New Roman"/>
          <w:iCs/>
          <w:sz w:val="16"/>
          <w:szCs w:val="16"/>
        </w:rPr>
        <w:t>–</w:t>
      </w:r>
      <w:r w:rsidRPr="00506E41">
        <w:rPr>
          <w:rFonts w:ascii="Times New Roman" w:eastAsia="Times New Roman" w:hAnsi="Times New Roman" w:cs="Calibri"/>
          <w:iCs/>
          <w:sz w:val="16"/>
          <w:szCs w:val="16"/>
        </w:rPr>
        <w:t xml:space="preserve"> зона смешивания пород</w:t>
      </w:r>
    </w:p>
    <w:p w:rsidR="002221E7" w:rsidRDefault="002221E7" w:rsidP="002221E7">
      <w:pPr>
        <w:spacing w:after="0" w:line="247" w:lineRule="auto"/>
        <w:ind w:firstLine="283"/>
        <w:jc w:val="both"/>
        <w:rPr>
          <w:rFonts w:ascii="Times New Roman" w:eastAsia="Times New Roman" w:hAnsi="Times New Roman" w:cs="Calibri"/>
          <w:iCs/>
          <w:sz w:val="20"/>
          <w:szCs w:val="20"/>
        </w:rPr>
      </w:pPr>
    </w:p>
    <w:p w:rsidR="002221E7" w:rsidRPr="00506E41" w:rsidRDefault="002221E7" w:rsidP="002221E7">
      <w:pPr>
        <w:spacing w:after="0" w:line="247" w:lineRule="auto"/>
        <w:ind w:firstLine="283"/>
        <w:jc w:val="both"/>
        <w:rPr>
          <w:rFonts w:ascii="Times New Roman" w:eastAsia="Times New Roman" w:hAnsi="Times New Roman" w:cs="Calibri"/>
          <w:iCs/>
          <w:sz w:val="20"/>
          <w:szCs w:val="20"/>
        </w:rPr>
      </w:pPr>
      <w:r w:rsidRPr="00506E41">
        <w:rPr>
          <w:rFonts w:ascii="Times New Roman" w:eastAsia="Times New Roman" w:hAnsi="Times New Roman" w:cs="Calibri"/>
          <w:iCs/>
          <w:sz w:val="20"/>
          <w:szCs w:val="20"/>
        </w:rPr>
        <w:t>Рекультивация земель при строительстве и эксплуатации каналов включает:</w:t>
      </w:r>
    </w:p>
    <w:p w:rsidR="00506E41" w:rsidRPr="002221E7" w:rsidRDefault="002221E7" w:rsidP="002221E7">
      <w:pPr>
        <w:spacing w:after="0" w:line="247" w:lineRule="auto"/>
        <w:ind w:firstLine="283"/>
        <w:rPr>
          <w:rFonts w:ascii="Times New Roman" w:eastAsia="Times New Roman" w:hAnsi="Times New Roman" w:cs="Calibri"/>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Calibri"/>
          <w:iCs/>
          <w:sz w:val="20"/>
          <w:szCs w:val="20"/>
        </w:rPr>
        <w:t> сохранение снятого почвенного слоя по фронту работ;</w:t>
      </w:r>
    </w:p>
    <w:p w:rsidR="00506E41" w:rsidRPr="00506E41" w:rsidRDefault="00506E41" w:rsidP="00551E1F">
      <w:pPr>
        <w:spacing w:after="0" w:line="247" w:lineRule="auto"/>
        <w:ind w:firstLine="283"/>
        <w:jc w:val="both"/>
        <w:rPr>
          <w:rFonts w:ascii="Times New Roman" w:eastAsia="Times New Roman" w:hAnsi="Times New Roman" w:cs="Calibri"/>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Calibri"/>
          <w:iCs/>
          <w:sz w:val="20"/>
          <w:szCs w:val="20"/>
        </w:rPr>
        <w:t> проведение противоэрозионных мероприятий;</w:t>
      </w:r>
    </w:p>
    <w:p w:rsidR="00506E41" w:rsidRPr="00506E41" w:rsidRDefault="00506E41" w:rsidP="00551E1F">
      <w:pPr>
        <w:spacing w:after="0" w:line="247" w:lineRule="auto"/>
        <w:ind w:firstLine="283"/>
        <w:jc w:val="both"/>
        <w:rPr>
          <w:rFonts w:ascii="Times New Roman" w:eastAsia="Times New Roman" w:hAnsi="Times New Roman" w:cs="Calibri"/>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Calibri"/>
          <w:iCs/>
          <w:sz w:val="20"/>
          <w:szCs w:val="20"/>
        </w:rPr>
        <w:t> разравнивание отвалов (кавальеров) грунта по месту работ или их использование для планировки на прилегающих территориях;</w:t>
      </w:r>
    </w:p>
    <w:p w:rsidR="00506E41" w:rsidRPr="00506E41" w:rsidRDefault="00506E41" w:rsidP="00551E1F">
      <w:pPr>
        <w:spacing w:after="0" w:line="247" w:lineRule="auto"/>
        <w:ind w:firstLine="283"/>
        <w:jc w:val="both"/>
        <w:rPr>
          <w:rFonts w:ascii="Times New Roman" w:eastAsia="Times New Roman" w:hAnsi="Times New Roman" w:cs="Calibri"/>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Calibri"/>
          <w:iCs/>
          <w:sz w:val="20"/>
          <w:szCs w:val="20"/>
        </w:rPr>
        <w:t> возвращение предварительно снятого почвенного слоя на участки планировки и восстановление поверхности земли до проектных отметок;</w:t>
      </w:r>
    </w:p>
    <w:p w:rsidR="00506E41" w:rsidRPr="00506E41" w:rsidRDefault="00506E41" w:rsidP="00551E1F">
      <w:pPr>
        <w:spacing w:after="0" w:line="247" w:lineRule="auto"/>
        <w:ind w:firstLine="283"/>
        <w:jc w:val="both"/>
        <w:rPr>
          <w:rFonts w:ascii="Times New Roman" w:eastAsia="Times New Roman" w:hAnsi="Times New Roman" w:cs="Calibri"/>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Calibri"/>
          <w:iCs/>
          <w:sz w:val="20"/>
          <w:szCs w:val="20"/>
        </w:rPr>
        <w:t> ремонт и обустройство дорожной сети, разрушенной в ходе строительных работ;</w:t>
      </w:r>
    </w:p>
    <w:p w:rsidR="00506E41" w:rsidRPr="00506E41" w:rsidRDefault="00506E41" w:rsidP="002221E7">
      <w:pPr>
        <w:spacing w:after="0" w:line="247" w:lineRule="auto"/>
        <w:ind w:firstLine="284"/>
        <w:jc w:val="both"/>
        <w:rPr>
          <w:rFonts w:ascii="Times New Roman" w:eastAsia="Times New Roman" w:hAnsi="Times New Roman" w:cs="Calibri"/>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Calibri"/>
          <w:iCs/>
          <w:sz w:val="20"/>
          <w:szCs w:val="20"/>
        </w:rPr>
        <w:t xml:space="preserve"> восстановление пахотного слоя, а также травяного покрова, если земли используются под сенокосы или пастбища.</w:t>
      </w:r>
    </w:p>
    <w:p w:rsidR="00506E41" w:rsidRPr="00506E41" w:rsidRDefault="00506E41" w:rsidP="00551E1F">
      <w:pPr>
        <w:tabs>
          <w:tab w:val="left" w:pos="4395"/>
        </w:tabs>
        <w:spacing w:after="0" w:line="247" w:lineRule="auto"/>
        <w:ind w:firstLine="33"/>
        <w:jc w:val="center"/>
        <w:rPr>
          <w:rFonts w:ascii="Times New Roman" w:eastAsia="Times New Roman" w:hAnsi="Times New Roman" w:cs="Times New Roman"/>
          <w:b/>
          <w:iCs/>
          <w:sz w:val="20"/>
          <w:szCs w:val="20"/>
        </w:rPr>
      </w:pPr>
      <w:r w:rsidRPr="00506E41">
        <w:rPr>
          <w:rFonts w:ascii="Times New Roman" w:eastAsia="Times New Roman" w:hAnsi="Times New Roman" w:cs="Times New Roman"/>
          <w:b/>
          <w:iCs/>
          <w:sz w:val="20"/>
          <w:szCs w:val="20"/>
        </w:rPr>
        <w:lastRenderedPageBreak/>
        <w:t>5.4. Рекультивация и обустройство свалок и полигонов</w:t>
      </w:r>
    </w:p>
    <w:p w:rsidR="00506E41" w:rsidRPr="00506E41" w:rsidRDefault="00506E41" w:rsidP="00551E1F">
      <w:pPr>
        <w:tabs>
          <w:tab w:val="left" w:pos="4395"/>
        </w:tabs>
        <w:spacing w:after="0" w:line="247" w:lineRule="auto"/>
        <w:ind w:firstLine="33"/>
        <w:jc w:val="center"/>
        <w:rPr>
          <w:rFonts w:ascii="Times New Roman" w:eastAsia="Times New Roman" w:hAnsi="Times New Roman" w:cs="Times New Roman"/>
          <w:b/>
          <w:iCs/>
          <w:sz w:val="20"/>
          <w:szCs w:val="20"/>
        </w:rPr>
      </w:pPr>
      <w:r w:rsidRPr="00506E41">
        <w:rPr>
          <w:rFonts w:ascii="Times New Roman" w:eastAsia="Times New Roman" w:hAnsi="Times New Roman" w:cs="Times New Roman"/>
          <w:b/>
          <w:iCs/>
          <w:sz w:val="20"/>
          <w:szCs w:val="20"/>
        </w:rPr>
        <w:t xml:space="preserve"> хранения твердых отходов</w:t>
      </w:r>
    </w:p>
    <w:p w:rsidR="00506E41" w:rsidRPr="00506E41" w:rsidRDefault="00506E41" w:rsidP="00551E1F">
      <w:pPr>
        <w:tabs>
          <w:tab w:val="left" w:pos="4395"/>
        </w:tabs>
        <w:spacing w:after="0" w:line="247" w:lineRule="auto"/>
        <w:ind w:firstLine="33"/>
        <w:jc w:val="center"/>
        <w:rPr>
          <w:rFonts w:ascii="Times New Roman" w:eastAsia="Times New Roman" w:hAnsi="Times New Roman" w:cs="Times New Roman"/>
          <w:b/>
          <w:iCs/>
          <w:sz w:val="20"/>
          <w:szCs w:val="20"/>
        </w:rPr>
      </w:pPr>
    </w:p>
    <w:p w:rsidR="00506E41" w:rsidRPr="00506E41" w:rsidRDefault="00506E41" w:rsidP="00551E1F">
      <w:pPr>
        <w:spacing w:after="0" w:line="247" w:lineRule="auto"/>
        <w:ind w:firstLine="283"/>
        <w:jc w:val="both"/>
        <w:rPr>
          <w:rFonts w:ascii="Times New Roman" w:eastAsia="Times New Roman" w:hAnsi="Times New Roman" w:cs="Times New Roman"/>
          <w:b/>
          <w:iCs/>
          <w:sz w:val="20"/>
          <w:szCs w:val="20"/>
        </w:rPr>
      </w:pPr>
      <w:r w:rsidRPr="00506E41">
        <w:rPr>
          <w:rFonts w:ascii="Times New Roman" w:eastAsia="Times New Roman" w:hAnsi="Times New Roman" w:cs="Times New Roman"/>
          <w:iCs/>
          <w:sz w:val="20"/>
          <w:szCs w:val="20"/>
        </w:rPr>
        <w:t>Развитие человеческой цивилизации сопровождается ростом масс техногенных, промышленных и бытовых отходов.</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По подсчетам специалистов, ежегодно накапливается 260</w:t>
      </w: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280 кг на одного человека твердых бытовых отходов, объем промышленных отходов в 3 раза больше.</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Отходы и свалки мусора стали крупным загрязнителем ландшафта, включая поверхностные и подземные воды.</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Многие твердые отходы (пластмассы, стекло и др.) не разлагаются в течение многих десятилетий, что вызывает постоянный рост пло</w:t>
      </w:r>
      <w:r w:rsidR="002221E7">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щади полигонов и ухудшение экологического состояния пригородов.</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Отходы, образующиеся в жилищном, промышленном, сельско</w:t>
      </w:r>
      <w:r w:rsidR="002221E7">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хозяйственном и других секторах хозяйственной деятельности, подлежат утилизации (переработке, захоронению, сжиганию, компо</w:t>
      </w:r>
      <w:r w:rsidR="002221E7">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стированию и обезвреживанию) на специализированных предприятиях и полигонах.</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Для обезвреживания и утилизации твердых отходов предложено более 20 методов, однако проблема борьбы с мусором во всех странах (особенно развитых) далека от решения.</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Наиболее распространена технология складирования отходов на полигонах, ею обезвреживается в разных странах до 14</w:t>
      </w: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100 %  мусора.</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Место для размещения полигонов выбирают с учетом следующих условий:</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исключение или минимизация влияния отрицательных последствий на прилегающие территории (агроценозы, лесные насаждения, поверхностные и подземные воды);</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возможность создания техногенного рельефа, гармонично вписывающегося в природный ландшафт.</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При выборе места для полигона предпочтение отдают землям несельскохозяйственного назначения.</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Полигоны располагают недалеко от городов (поселков, промышленных производств), поскольку далеко вывозить мусор экономически невыгодно.</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xml:space="preserve">Свалки должны быть изолированы от поверхностных и подземных вод, что обеспечивается обвалованием по периметру дамбами из </w:t>
      </w:r>
      <w:r w:rsidRPr="00506E41">
        <w:rPr>
          <w:rFonts w:ascii="Times New Roman" w:eastAsia="Times New Roman" w:hAnsi="Times New Roman" w:cs="Times New Roman"/>
          <w:iCs/>
          <w:sz w:val="20"/>
          <w:szCs w:val="20"/>
        </w:rPr>
        <w:lastRenderedPageBreak/>
        <w:t>глины с противофильтрационным ядром и созданием противофильтра</w:t>
      </w:r>
      <w:r w:rsidR="002221E7">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ционных завес (экранов) из экологически безопасных глин.</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Защитные экраны создают методом «стена в грунте». Для отвода дождевых и талых вод со свалки устраивают каналы с очисткой воды до сброса ее в реки.</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Рекультивацией и обустройством полигонов отходов занимаются организации, входящие в систему обращения с отходами и эксплуатирующие данные полигоны.</w:t>
      </w:r>
    </w:p>
    <w:p w:rsidR="00506E41" w:rsidRPr="00506E41" w:rsidRDefault="002221E7" w:rsidP="00551E1F">
      <w:pPr>
        <w:spacing w:after="0" w:line="247" w:lineRule="auto"/>
        <w:ind w:firstLine="283"/>
        <w:jc w:val="both"/>
        <w:rPr>
          <w:rFonts w:ascii="Times New Roman" w:eastAsia="Times New Roman" w:hAnsi="Times New Roman" w:cs="Times New Roman"/>
          <w:iCs/>
          <w:sz w:val="20"/>
          <w:szCs w:val="20"/>
        </w:rPr>
      </w:pPr>
      <w:r>
        <w:rPr>
          <w:rFonts w:ascii="Times New Roman" w:eastAsia="Times New Roman" w:hAnsi="Times New Roman" w:cs="Times New Roman"/>
          <w:iCs/>
          <w:sz w:val="20"/>
          <w:szCs w:val="20"/>
        </w:rPr>
        <w:t>Работы</w:t>
      </w:r>
      <w:r w:rsidR="00506E41" w:rsidRPr="00506E41">
        <w:rPr>
          <w:rFonts w:ascii="Times New Roman" w:eastAsia="Times New Roman" w:hAnsi="Times New Roman" w:cs="Times New Roman"/>
          <w:iCs/>
          <w:sz w:val="20"/>
          <w:szCs w:val="20"/>
        </w:rPr>
        <w:t xml:space="preserve"> выполняют в соответствии с проектом, разработанным и согласованным на стадии открытия полигона.</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Наиболее распространенными методами обработки и захоронения бытовых отходов являются следующие.</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
          <w:iCs/>
          <w:sz w:val="20"/>
          <w:szCs w:val="20"/>
        </w:rPr>
        <w:t xml:space="preserve">Закрытые свалки </w:t>
      </w: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xml:space="preserve"> метод, позволяющий обрабатывать большие объемы бытовых отходов (БО) при относительно малом воздействии на окружающую среду.</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При этом методе исключаются  горение и пожары, однако отсутствует утилизация продуктов БО.</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
          <w:iCs/>
          <w:sz w:val="20"/>
          <w:szCs w:val="20"/>
        </w:rPr>
        <w:t xml:space="preserve">Открытые свалки </w:t>
      </w: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xml:space="preserve"> неконтролируемый сброс отходов, без уплот</w:t>
      </w:r>
      <w:r w:rsidR="002221E7">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нения, изоляции, чаще всего «диким» способом. Самый неэффек</w:t>
      </w:r>
      <w:r w:rsidR="002221E7">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тивный, но вместе с тем самый распространенный метод.</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Нередко отходами завалены все обочины проезжих дорог поселков, опушки лесов, поляны и овраги.</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
          <w:iCs/>
          <w:sz w:val="20"/>
          <w:szCs w:val="20"/>
        </w:rPr>
        <w:t xml:space="preserve">Организованные полигоны отходов </w:t>
      </w: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xml:space="preserve"> это более современный метод захоронения отходов, но рассчитан на длительное отторжение площадей, поэтому его нельзя признать перспективным.</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xml:space="preserve">Данный метод совмещает достоинства закрытой свалки, но при этом утилизирует так называемый биогаз </w:t>
      </w: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xml:space="preserve"> метан (55</w:t>
      </w:r>
      <w:r w:rsidRPr="00506E41">
        <w:rPr>
          <w:rFonts w:ascii="Times New Roman" w:eastAsia="Times New Roman" w:hAnsi="Times New Roman" w:cs="Times New Roman"/>
          <w:iCs/>
          <w:sz w:val="18"/>
          <w:szCs w:val="18"/>
        </w:rPr>
        <w:t>–</w:t>
      </w:r>
      <w:r w:rsidR="002221E7">
        <w:rPr>
          <w:rFonts w:ascii="Times New Roman" w:eastAsia="Times New Roman" w:hAnsi="Times New Roman" w:cs="Times New Roman"/>
          <w:iCs/>
          <w:sz w:val="20"/>
          <w:szCs w:val="20"/>
        </w:rPr>
        <w:t>60 </w:t>
      </w:r>
      <w:r w:rsidRPr="00506E41">
        <w:rPr>
          <w:rFonts w:ascii="Times New Roman" w:eastAsia="Times New Roman" w:hAnsi="Times New Roman" w:cs="Times New Roman"/>
          <w:iCs/>
          <w:sz w:val="20"/>
          <w:szCs w:val="20"/>
        </w:rPr>
        <w:t>%), образующийся в теле полигона вследствие анаэробной биодеструкции органических веществ.</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xml:space="preserve">С каждой тонны БО образуется до </w:t>
      </w:r>
      <w:smartTag w:uri="urn:schemas-microsoft-com:office:smarttags" w:element="metricconverter">
        <w:smartTagPr>
          <w:attr w:name="ProductID" w:val="200 м3"/>
        </w:smartTagPr>
        <w:r w:rsidRPr="00506E41">
          <w:rPr>
            <w:rFonts w:ascii="Times New Roman" w:eastAsia="Times New Roman" w:hAnsi="Times New Roman" w:cs="Times New Roman"/>
            <w:iCs/>
            <w:sz w:val="20"/>
            <w:szCs w:val="20"/>
          </w:rPr>
          <w:t>200 м</w:t>
        </w:r>
        <w:r w:rsidRPr="00506E41">
          <w:rPr>
            <w:rFonts w:ascii="Times New Roman" w:eastAsia="Times New Roman" w:hAnsi="Times New Roman" w:cs="Times New Roman"/>
            <w:iCs/>
            <w:sz w:val="20"/>
            <w:szCs w:val="20"/>
            <w:vertAlign w:val="superscript"/>
          </w:rPr>
          <w:t>3</w:t>
        </w:r>
      </w:smartTag>
      <w:r w:rsidRPr="00506E41">
        <w:rPr>
          <w:rFonts w:ascii="Times New Roman" w:eastAsia="Times New Roman" w:hAnsi="Times New Roman" w:cs="Times New Roman"/>
          <w:iCs/>
          <w:sz w:val="20"/>
          <w:szCs w:val="20"/>
        </w:rPr>
        <w:t xml:space="preserve"> газа, отводимого систе</w:t>
      </w:r>
      <w:r w:rsidR="002221E7">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мой горизонтальных дырчатых труб в газгольдер и затем исполь</w:t>
      </w:r>
      <w:r w:rsidR="002221E7">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зуемого в топливных или энергетических установках.</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Открытая в ноябре 2012 г. самая мощная в Беларуси биогазовая установка немецкого производства в СПК «Рассвет» Кировского района позволит сократить потребление дорогосто</w:t>
      </w:r>
      <w:r w:rsidR="002221E7">
        <w:rPr>
          <w:rFonts w:ascii="Times New Roman" w:eastAsia="Times New Roman" w:hAnsi="Times New Roman" w:cs="Times New Roman"/>
          <w:iCs/>
          <w:sz w:val="20"/>
          <w:szCs w:val="20"/>
        </w:rPr>
        <w:t xml:space="preserve">ящего природного газа на </w:t>
      </w:r>
      <w:r w:rsidRPr="00506E41">
        <w:rPr>
          <w:rFonts w:ascii="Times New Roman" w:eastAsia="Times New Roman" w:hAnsi="Times New Roman" w:cs="Times New Roman"/>
          <w:iCs/>
          <w:sz w:val="20"/>
          <w:szCs w:val="20"/>
        </w:rPr>
        <w:t>6 млн. м</w:t>
      </w:r>
      <w:r w:rsidRPr="00506E41">
        <w:rPr>
          <w:rFonts w:ascii="Times New Roman" w:eastAsia="Times New Roman" w:hAnsi="Times New Roman" w:cs="Times New Roman"/>
          <w:iCs/>
          <w:sz w:val="20"/>
          <w:szCs w:val="20"/>
          <w:vertAlign w:val="superscript"/>
        </w:rPr>
        <w:t>3</w:t>
      </w:r>
      <w:r w:rsidRPr="00506E41">
        <w:rPr>
          <w:rFonts w:ascii="Times New Roman" w:eastAsia="Times New Roman" w:hAnsi="Times New Roman" w:cs="Times New Roman"/>
          <w:iCs/>
          <w:sz w:val="20"/>
          <w:szCs w:val="20"/>
        </w:rPr>
        <w:t xml:space="preserve"> ежегодно и обеспечить электроэнергией в 4,8 МВт  весь район. За 3 года в республике будет построено 25 таких биогазовых установок.</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lastRenderedPageBreak/>
        <w:t xml:space="preserve">В последние годы широкое распространение получил </w:t>
      </w:r>
      <w:r w:rsidRPr="00506E41">
        <w:rPr>
          <w:rFonts w:ascii="Times New Roman" w:eastAsia="Times New Roman" w:hAnsi="Times New Roman" w:cs="Times New Roman"/>
          <w:i/>
          <w:iCs/>
          <w:sz w:val="20"/>
          <w:szCs w:val="20"/>
        </w:rPr>
        <w:t>метод сжи</w:t>
      </w:r>
      <w:r w:rsidR="00087A09">
        <w:rPr>
          <w:rFonts w:ascii="Times New Roman" w:eastAsia="Times New Roman" w:hAnsi="Times New Roman" w:cs="Times New Roman"/>
          <w:i/>
          <w:iCs/>
          <w:sz w:val="20"/>
          <w:szCs w:val="20"/>
        </w:rPr>
        <w:t>-</w:t>
      </w:r>
      <w:r w:rsidRPr="00506E41">
        <w:rPr>
          <w:rFonts w:ascii="Times New Roman" w:eastAsia="Times New Roman" w:hAnsi="Times New Roman" w:cs="Times New Roman"/>
          <w:i/>
          <w:iCs/>
          <w:sz w:val="20"/>
          <w:szCs w:val="20"/>
        </w:rPr>
        <w:t>гания мусора.</w:t>
      </w:r>
      <w:r w:rsidRPr="00506E41">
        <w:rPr>
          <w:rFonts w:ascii="Times New Roman" w:eastAsia="Times New Roman" w:hAnsi="Times New Roman" w:cs="Times New Roman"/>
          <w:iCs/>
          <w:sz w:val="20"/>
          <w:szCs w:val="20"/>
        </w:rPr>
        <w:t xml:space="preserve"> В  некоторых  странах  путем  сжигания  утилизируется  до 70 % твердых отходов.</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Сжигание мусора – далеко не безобидный метод, так как  мусоро</w:t>
      </w:r>
      <w:r w:rsidR="00087A09">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сжигающие заводы не обеспечивают защиту окружающей среды.</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xml:space="preserve">Образующийся при сжигании мусора ядовитый газ диоксин загрязняет воздушный бассейн в радиусе до </w:t>
      </w:r>
      <w:smartTag w:uri="urn:schemas-microsoft-com:office:smarttags" w:element="metricconverter">
        <w:smartTagPr>
          <w:attr w:name="ProductID" w:val="30 км"/>
        </w:smartTagPr>
        <w:r w:rsidRPr="00506E41">
          <w:rPr>
            <w:rFonts w:ascii="Times New Roman" w:eastAsia="Times New Roman" w:hAnsi="Times New Roman" w:cs="Times New Roman"/>
            <w:iCs/>
            <w:sz w:val="20"/>
            <w:szCs w:val="20"/>
          </w:rPr>
          <w:t>30 км</w:t>
        </w:r>
      </w:smartTag>
      <w:r w:rsidRPr="00506E41">
        <w:rPr>
          <w:rFonts w:ascii="Times New Roman" w:eastAsia="Times New Roman" w:hAnsi="Times New Roman" w:cs="Times New Roman"/>
          <w:iCs/>
          <w:sz w:val="20"/>
          <w:szCs w:val="20"/>
        </w:rPr>
        <w:t>.</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xml:space="preserve">Перспективно применение </w:t>
      </w:r>
      <w:r w:rsidRPr="00506E41">
        <w:rPr>
          <w:rFonts w:ascii="Times New Roman" w:eastAsia="Times New Roman" w:hAnsi="Times New Roman" w:cs="Times New Roman"/>
          <w:i/>
          <w:iCs/>
          <w:sz w:val="20"/>
          <w:szCs w:val="20"/>
        </w:rPr>
        <w:t>вторичной переработки отходов.</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Заслуживает внимания опыт организации переработки отходов       в г. Токио (Япония), где создана широкая сеть пунктов сбора и сор</w:t>
      </w:r>
      <w:r w:rsidR="00087A09">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тировки использованной упаковки, на улицах установлены цветные контейнеры для раздельного сбора пластмасс, прозрачного и темного стекла и т. п. В Республике Беларусь также налаживается переработка отходов пластмасс в Могилеве, Гродно и других городах.</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
          <w:iCs/>
          <w:sz w:val="20"/>
          <w:szCs w:val="20"/>
        </w:rPr>
        <w:t xml:space="preserve">Прессование </w:t>
      </w: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xml:space="preserve"> это разделение отходов на твердые и жидкие компоненты с последующей их переработкой под давлением 80 МПа.</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Получаемые при таких параметрах обработки твердые отходы имеют объемную массу около 1000 кг/м</w:t>
      </w:r>
      <w:r w:rsidRPr="00506E41">
        <w:rPr>
          <w:rFonts w:ascii="Times New Roman" w:eastAsia="Times New Roman" w:hAnsi="Times New Roman" w:cs="Times New Roman"/>
          <w:iCs/>
          <w:sz w:val="20"/>
          <w:szCs w:val="20"/>
          <w:vertAlign w:val="superscript"/>
        </w:rPr>
        <w:t>3</w:t>
      </w:r>
      <w:r w:rsidRPr="00506E41">
        <w:rPr>
          <w:rFonts w:ascii="Times New Roman" w:eastAsia="Times New Roman" w:hAnsi="Times New Roman" w:cs="Times New Roman"/>
          <w:iCs/>
          <w:sz w:val="20"/>
          <w:szCs w:val="20"/>
        </w:rPr>
        <w:t xml:space="preserve"> и могут найти применение в строительстве.</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
          <w:iCs/>
          <w:sz w:val="20"/>
          <w:szCs w:val="20"/>
        </w:rPr>
        <w:t xml:space="preserve">Пиролиз </w:t>
      </w: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xml:space="preserve"> это обезвреживание отходов, которое происходит в условиях дефицита кислорода и при температуре 600</w:t>
      </w:r>
      <w:r w:rsidRPr="00506E41">
        <w:rPr>
          <w:rFonts w:ascii="Times New Roman" w:eastAsia="Times New Roman" w:hAnsi="Times New Roman" w:cs="Times New Roman"/>
          <w:iCs/>
          <w:sz w:val="18"/>
          <w:szCs w:val="18"/>
        </w:rPr>
        <w:t>–</w:t>
      </w:r>
      <w:r w:rsidR="00087A09">
        <w:rPr>
          <w:rFonts w:ascii="Times New Roman" w:eastAsia="Times New Roman" w:hAnsi="Times New Roman" w:cs="Times New Roman"/>
          <w:iCs/>
          <w:sz w:val="20"/>
          <w:szCs w:val="20"/>
        </w:rPr>
        <w:t>800 </w:t>
      </w:r>
      <w:r w:rsidRPr="00506E41">
        <w:rPr>
          <w:rFonts w:ascii="Times New Roman" w:eastAsia="Times New Roman" w:hAnsi="Times New Roman" w:cs="Times New Roman"/>
          <w:iCs/>
          <w:sz w:val="20"/>
          <w:szCs w:val="20"/>
        </w:rPr>
        <w:t>°С, что приводит к термическому разложению отходов и их обезвреживанию.</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Этот метод привлекателен в случае использования образующегося тепла для выработки тепловой или электрической энергии, а также для защиты атмосферы от газов и твердых выбросов.</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
          <w:iCs/>
          <w:sz w:val="20"/>
          <w:szCs w:val="20"/>
        </w:rPr>
        <w:t xml:space="preserve">Компостирование </w:t>
      </w: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xml:space="preserve"> это биохимический процесс обезвреживания отходов.</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Его достоинства заключаются в наиболее сокращенном сроке (до       6 сут) переработки отходов и получении биотоплива и компоста, ис-пользуемого в качестве удобрения в сельском хозяйстве.</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Технологический процесс осуществляется во вращающихся барабанах диаметром 3</w:t>
      </w: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xml:space="preserve">3,5 м и длиной </w:t>
      </w:r>
      <w:smartTag w:uri="urn:schemas-microsoft-com:office:smarttags" w:element="metricconverter">
        <w:smartTagPr>
          <w:attr w:name="ProductID" w:val="20 м"/>
        </w:smartTagPr>
        <w:r w:rsidRPr="00506E41">
          <w:rPr>
            <w:rFonts w:ascii="Times New Roman" w:eastAsia="Times New Roman" w:hAnsi="Times New Roman" w:cs="Times New Roman"/>
            <w:iCs/>
            <w:sz w:val="20"/>
            <w:szCs w:val="20"/>
          </w:rPr>
          <w:t>20 м</w:t>
        </w:r>
      </w:smartTag>
      <w:r w:rsidRPr="00506E41">
        <w:rPr>
          <w:rFonts w:ascii="Times New Roman" w:eastAsia="Times New Roman" w:hAnsi="Times New Roman" w:cs="Times New Roman"/>
          <w:iCs/>
          <w:sz w:val="20"/>
          <w:szCs w:val="20"/>
        </w:rPr>
        <w:t xml:space="preserve"> и требует соблюдения режимных параметров:</w:t>
      </w: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xml:space="preserve"> температуры;</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xml:space="preserve"> влажности;</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xml:space="preserve"> длительности перемешивания;</w:t>
      </w:r>
    </w:p>
    <w:p w:rsid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xml:space="preserve"> сушки.</w:t>
      </w:r>
    </w:p>
    <w:p w:rsidR="00087A09" w:rsidRDefault="00087A09" w:rsidP="00087A09">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
          <w:iCs/>
          <w:sz w:val="20"/>
          <w:szCs w:val="20"/>
        </w:rPr>
        <w:t xml:space="preserve">Методы полевого компостирования </w:t>
      </w:r>
      <w:r w:rsidRPr="00506E41">
        <w:rPr>
          <w:rFonts w:ascii="Times New Roman" w:eastAsia="Times New Roman" w:hAnsi="Times New Roman" w:cs="Times New Roman"/>
          <w:iCs/>
          <w:sz w:val="20"/>
          <w:szCs w:val="20"/>
        </w:rPr>
        <w:t xml:space="preserve">ТБО целесообразно применять в городах с населением до 500 тыс. чел. как </w:t>
      </w:r>
      <w:r>
        <w:rPr>
          <w:rFonts w:ascii="Times New Roman" w:eastAsia="Times New Roman" w:hAnsi="Times New Roman" w:cs="Times New Roman"/>
          <w:iCs/>
          <w:sz w:val="20"/>
          <w:szCs w:val="20"/>
        </w:rPr>
        <w:t xml:space="preserve"> </w:t>
      </w:r>
      <w:r w:rsidRPr="00506E41">
        <w:rPr>
          <w:rFonts w:ascii="Times New Roman" w:eastAsia="Times New Roman" w:hAnsi="Times New Roman" w:cs="Times New Roman"/>
          <w:iCs/>
          <w:sz w:val="20"/>
          <w:szCs w:val="20"/>
        </w:rPr>
        <w:t>наиболее простой и</w:t>
      </w:r>
      <w:r>
        <w:rPr>
          <w:rFonts w:ascii="Times New Roman" w:eastAsia="Times New Roman" w:hAnsi="Times New Roman" w:cs="Times New Roman"/>
          <w:iCs/>
          <w:sz w:val="20"/>
          <w:szCs w:val="20"/>
        </w:rPr>
        <w:t xml:space="preserve"> деше-</w:t>
      </w:r>
    </w:p>
    <w:p w:rsidR="00506E41" w:rsidRPr="00506E41" w:rsidRDefault="00506E41" w:rsidP="00087A09">
      <w:pPr>
        <w:spacing w:after="0" w:line="247" w:lineRule="auto"/>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lastRenderedPageBreak/>
        <w:t>вый способ обезвреживания и переработки отходов.</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Сооружение и оборудование полевого компостирования должны обеспечить прием и предварительное дробление отходов, биотер</w:t>
      </w:r>
      <w:r w:rsidR="00087A09">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мическое обезвреживание и окончательную обработку компоста.</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Отходы разгружают в приемный бункер или на ровную площадку. Затем бульдозером или грейдерным краном формируют штабеля, в которых происходят процессы аэробного биотермического компостирования. Зрелый компост перед отправкой потребителю направляют на грохот, где его очищают от крупных фракций. Из отходов и компоста электромагнитным сепаратором извлекают металлолом.</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При строительстве заводов механизированной переработки ТБО одним из экономических показателей является наличие гаран</w:t>
      </w:r>
      <w:r w:rsidR="00087A09">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 xml:space="preserve">тированных потребителей компоста (органического удобрения или топлива) в радиусе до </w:t>
      </w:r>
      <w:smartTag w:uri="urn:schemas-microsoft-com:office:smarttags" w:element="metricconverter">
        <w:smartTagPr>
          <w:attr w:name="ProductID" w:val="20 км"/>
        </w:smartTagPr>
        <w:r w:rsidRPr="00506E41">
          <w:rPr>
            <w:rFonts w:ascii="Times New Roman" w:eastAsia="Times New Roman" w:hAnsi="Times New Roman" w:cs="Times New Roman"/>
            <w:iCs/>
            <w:sz w:val="20"/>
            <w:szCs w:val="20"/>
          </w:rPr>
          <w:t>20 км</w:t>
        </w:r>
      </w:smartTag>
      <w:r w:rsidRPr="00506E41">
        <w:rPr>
          <w:rFonts w:ascii="Times New Roman" w:eastAsia="Times New Roman" w:hAnsi="Times New Roman" w:cs="Times New Roman"/>
          <w:iCs/>
          <w:sz w:val="20"/>
          <w:szCs w:val="20"/>
        </w:rPr>
        <w:t xml:space="preserve">. При строительстве завода по сжиганию ТБО с утилизацией тепловой энергии </w:t>
      </w: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xml:space="preserve"> гарантированное (кругло</w:t>
      </w:r>
      <w:r w:rsidR="00087A09">
        <w:rPr>
          <w:rFonts w:ascii="Times New Roman" w:eastAsia="Times New Roman" w:hAnsi="Times New Roman" w:cs="Times New Roman"/>
          <w:iCs/>
          <w:sz w:val="20"/>
          <w:szCs w:val="20"/>
        </w:rPr>
        <w:t>-суточное и круг</w:t>
      </w:r>
      <w:r w:rsidRPr="00506E41">
        <w:rPr>
          <w:rFonts w:ascii="Times New Roman" w:eastAsia="Times New Roman" w:hAnsi="Times New Roman" w:cs="Times New Roman"/>
          <w:iCs/>
          <w:sz w:val="20"/>
          <w:szCs w:val="20"/>
        </w:rPr>
        <w:t>логодичное) потребление тепловой энергии.</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Рекультивация полигона с осуществлением инженерно-биологичес-ких мероприятий включает очистку прилегающих к полигону территорий, засыпку глинистым грунтом, уплотнение и гидро</w:t>
      </w:r>
      <w:r w:rsidR="00087A09">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изоляцию поверхности свалочных грунтов, посадку древесно-кустарниковых растений, посев трав, ассортимент которых подбирается с учетом  плодородия и токсичности грунтов</w:t>
      </w:r>
      <w:r w:rsidR="00087A09">
        <w:rPr>
          <w:rFonts w:ascii="Times New Roman" w:eastAsia="Times New Roman" w:hAnsi="Times New Roman" w:cs="Times New Roman"/>
          <w:iCs/>
          <w:sz w:val="20"/>
          <w:szCs w:val="20"/>
        </w:rPr>
        <w:t xml:space="preserve"> </w:t>
      </w:r>
      <w:r w:rsidRPr="00506E41">
        <w:rPr>
          <w:rFonts w:ascii="Times New Roman" w:eastAsia="Times New Roman" w:hAnsi="Times New Roman" w:cs="Times New Roman"/>
          <w:iCs/>
          <w:sz w:val="20"/>
          <w:szCs w:val="20"/>
        </w:rPr>
        <w:t>(</w:t>
      </w:r>
      <w:r w:rsidRPr="00506E41">
        <w:rPr>
          <w:rFonts w:ascii="Times New Roman" w:eastAsia="Times New Roman" w:hAnsi="Times New Roman" w:cs="Calibri"/>
          <w:bCs/>
          <w:iCs/>
          <w:sz w:val="20"/>
          <w:szCs w:val="20"/>
        </w:rPr>
        <w:t>рис. 5.5)</w:t>
      </w:r>
      <w:r w:rsidRPr="00506E41">
        <w:rPr>
          <w:rFonts w:ascii="Times New Roman" w:eastAsia="Times New Roman" w:hAnsi="Times New Roman" w:cs="Times New Roman"/>
          <w:iCs/>
          <w:sz w:val="20"/>
          <w:szCs w:val="20"/>
        </w:rPr>
        <w:t>.</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p>
    <w:p w:rsidR="00506E41" w:rsidRPr="00506E41" w:rsidRDefault="00506E41" w:rsidP="00551E1F">
      <w:pPr>
        <w:spacing w:after="0" w:line="247" w:lineRule="auto"/>
        <w:ind w:firstLine="33"/>
        <w:jc w:val="center"/>
        <w:rPr>
          <w:rFonts w:ascii="Times New Roman" w:eastAsia="Times New Roman" w:hAnsi="Times New Roman" w:cs="Times New Roman"/>
          <w:b/>
          <w:iCs/>
          <w:sz w:val="20"/>
          <w:szCs w:val="20"/>
        </w:rPr>
      </w:pPr>
      <w:r w:rsidRPr="00506E41">
        <w:rPr>
          <w:rFonts w:ascii="Times New Roman" w:eastAsia="Times New Roman" w:hAnsi="Times New Roman" w:cs="Times New Roman"/>
          <w:b/>
          <w:noProof/>
          <w:sz w:val="20"/>
          <w:szCs w:val="20"/>
        </w:rPr>
        <w:drawing>
          <wp:inline distT="0" distB="0" distL="0" distR="0">
            <wp:extent cx="3554403" cy="1933950"/>
            <wp:effectExtent l="19050" t="0" r="7947" b="0"/>
            <wp:docPr id="19"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68" cstate="print">
                      <a:lum bright="30000"/>
                    </a:blip>
                    <a:srcRect/>
                    <a:stretch>
                      <a:fillRect/>
                    </a:stretch>
                  </pic:blipFill>
                  <pic:spPr bwMode="auto">
                    <a:xfrm>
                      <a:off x="0" y="0"/>
                      <a:ext cx="3562350" cy="1938274"/>
                    </a:xfrm>
                    <a:prstGeom prst="rect">
                      <a:avLst/>
                    </a:prstGeom>
                    <a:noFill/>
                    <a:ln w="9525">
                      <a:noFill/>
                      <a:miter lim="800000"/>
                      <a:headEnd/>
                      <a:tailEnd/>
                    </a:ln>
                  </pic:spPr>
                </pic:pic>
              </a:graphicData>
            </a:graphic>
          </wp:inline>
        </w:drawing>
      </w:r>
    </w:p>
    <w:p w:rsidR="00506E41" w:rsidRPr="00506E41" w:rsidRDefault="00506E41" w:rsidP="00551E1F">
      <w:pPr>
        <w:spacing w:after="0" w:line="247" w:lineRule="auto"/>
        <w:rPr>
          <w:rFonts w:ascii="Times New Roman" w:eastAsia="Times New Roman" w:hAnsi="Times New Roman" w:cs="Calibri"/>
          <w:bCs/>
          <w:iCs/>
          <w:sz w:val="16"/>
          <w:szCs w:val="16"/>
        </w:rPr>
      </w:pPr>
    </w:p>
    <w:p w:rsidR="00506E41" w:rsidRPr="00506E41" w:rsidRDefault="00506E41" w:rsidP="00551E1F">
      <w:pPr>
        <w:spacing w:after="0" w:line="247" w:lineRule="auto"/>
        <w:ind w:firstLine="283"/>
        <w:jc w:val="center"/>
        <w:rPr>
          <w:rFonts w:ascii="Times New Roman" w:eastAsia="Times New Roman" w:hAnsi="Times New Roman" w:cs="Calibri"/>
          <w:bCs/>
          <w:iCs/>
          <w:sz w:val="16"/>
          <w:szCs w:val="16"/>
        </w:rPr>
      </w:pPr>
      <w:r w:rsidRPr="00506E41">
        <w:rPr>
          <w:rFonts w:ascii="Times New Roman" w:eastAsia="Times New Roman" w:hAnsi="Times New Roman" w:cs="Calibri"/>
          <w:bCs/>
          <w:iCs/>
          <w:sz w:val="16"/>
          <w:szCs w:val="16"/>
        </w:rPr>
        <w:t>Рис. 5.5. Рекультивация твердых бытовых отходов</w:t>
      </w:r>
    </w:p>
    <w:p w:rsidR="00087A09" w:rsidRPr="00506E41" w:rsidRDefault="00087A09" w:rsidP="00087A09">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lastRenderedPageBreak/>
        <w:t>Продолжительность рекультивационного периода полигонов отходов зависит от направления использования и времени стабили</w:t>
      </w:r>
      <w:r>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 xml:space="preserve">зации тела отвалов: </w:t>
      </w:r>
    </w:p>
    <w:p w:rsidR="00087A09" w:rsidRPr="00506E41" w:rsidRDefault="00087A09" w:rsidP="00087A09">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18"/>
          <w:szCs w:val="18"/>
        </w:rPr>
        <w:t>–</w:t>
      </w:r>
      <w:r>
        <w:rPr>
          <w:rFonts w:ascii="Times New Roman" w:eastAsia="Times New Roman" w:hAnsi="Times New Roman" w:cs="Times New Roman"/>
          <w:iCs/>
          <w:sz w:val="20"/>
          <w:szCs w:val="20"/>
        </w:rPr>
        <w:t> </w:t>
      </w:r>
      <w:r w:rsidRPr="00506E41">
        <w:rPr>
          <w:rFonts w:ascii="Times New Roman" w:eastAsia="Times New Roman" w:hAnsi="Times New Roman" w:cs="Times New Roman"/>
          <w:iCs/>
          <w:sz w:val="20"/>
          <w:szCs w:val="20"/>
        </w:rPr>
        <w:t>для посева многолетних трав и создания пашни этот период составляет 1</w:t>
      </w: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3 года;</w:t>
      </w:r>
    </w:p>
    <w:p w:rsidR="00087A09" w:rsidRPr="00506E41" w:rsidRDefault="00087A09" w:rsidP="00087A09">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xml:space="preserve"> для посадки декоративных деревьев и кустарников </w:t>
      </w: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xml:space="preserve"> 2</w:t>
      </w: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xml:space="preserve">3 года; </w:t>
      </w:r>
    </w:p>
    <w:p w:rsidR="00087A09" w:rsidRPr="00506E41" w:rsidRDefault="00087A09" w:rsidP="00087A09">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xml:space="preserve"> для создания садов </w:t>
      </w: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10</w:t>
      </w: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15 лет.</w:t>
      </w:r>
    </w:p>
    <w:p w:rsidR="00506E41" w:rsidRPr="00D91E09" w:rsidRDefault="00087A09" w:rsidP="00D91E09">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xml:space="preserve">Органическую составляющую отходов жилищно-коммунального сектора, образующуюся после сортировки бытовых отходов (до 70 % ТБО), древесно-растительные остатки (обрезка, сведение деревьев и кустарников) и незагрязненные потенциально плодородные грунты целесообразно направлять на производство </w:t>
      </w:r>
      <w:r w:rsidRPr="00506E41">
        <w:rPr>
          <w:rFonts w:ascii="Times New Roman" w:eastAsia="Times New Roman" w:hAnsi="Times New Roman" w:cs="Times New Roman"/>
          <w:i/>
          <w:iCs/>
          <w:sz w:val="20"/>
          <w:szCs w:val="20"/>
        </w:rPr>
        <w:t>компост</w:t>
      </w:r>
      <w:r w:rsidRPr="00506E41">
        <w:rPr>
          <w:rFonts w:ascii="Times New Roman" w:eastAsia="Times New Roman" w:hAnsi="Times New Roman" w:cs="Times New Roman"/>
          <w:iCs/>
          <w:sz w:val="20"/>
          <w:szCs w:val="20"/>
        </w:rPr>
        <w:t>а с последующим его использованием при благоустройстве и озеленении городских территорий или для рекультивации полигонов отходов.</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В качестве примера рассмотрим схему организации и рекуль</w:t>
      </w:r>
      <w:r w:rsidR="00087A09">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тивации складируемых отходов, состоящих из мусора и древесно-растительных остатков.</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Отсыпку отходов ведут послойно без покрытия поверхности экранирующим грунтом или почвой. Это обеспечивает интенсивное разложение растительных остатков и выделение метана и других химических веществ, препятствующих биогеохимическим процессам.</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Откосы делают эрозионно устойчивыми, покрывают их субстратом из мусора, мелких растительных остатков, грунтов и почвы, засевают травосмесями.</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Фильтрационные воды с помощью дренажной сети отводят на очистные сооружения или на биологические пруды очистки.</w:t>
      </w:r>
    </w:p>
    <w:p w:rsidR="00506E41" w:rsidRPr="00506E41" w:rsidRDefault="00506E41" w:rsidP="00551E1F">
      <w:pPr>
        <w:tabs>
          <w:tab w:val="left" w:pos="709"/>
        </w:tabs>
        <w:autoSpaceDE w:val="0"/>
        <w:autoSpaceDN w:val="0"/>
        <w:spacing w:after="0" w:line="247" w:lineRule="auto"/>
        <w:ind w:firstLine="283"/>
        <w:jc w:val="both"/>
        <w:rPr>
          <w:rFonts w:ascii="Times New Roman" w:eastAsia="Times New Roman" w:hAnsi="Times New Roman" w:cs="Times New Roman"/>
          <w:sz w:val="20"/>
          <w:szCs w:val="20"/>
        </w:rPr>
      </w:pPr>
      <w:r w:rsidRPr="00506E41">
        <w:rPr>
          <w:rFonts w:ascii="Times New Roman" w:eastAsia="Times New Roman" w:hAnsi="Times New Roman" w:cs="Times New Roman"/>
          <w:iCs/>
          <w:sz w:val="20"/>
          <w:szCs w:val="20"/>
        </w:rPr>
        <w:t>Рекультивация и утилизация  на полигонах хранения твердых, особенно токсичных отходов (</w:t>
      </w:r>
      <w:r w:rsidRPr="00506E41">
        <w:rPr>
          <w:rFonts w:ascii="Times New Roman" w:eastAsia="Times New Roman" w:hAnsi="Times New Roman" w:cs="Times New Roman"/>
          <w:sz w:val="20"/>
          <w:szCs w:val="20"/>
        </w:rPr>
        <w:t>пестициды, пришедшие в негодность и  запрещенные к применению; отходы нефтепереработки  и нефте</w:t>
      </w:r>
      <w:r w:rsidR="00D91E09">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химии; использованные органические растворители; отходы, содер</w:t>
      </w:r>
      <w:r w:rsidR="00D91E09">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жащие свинец, цинк, кадмий, никель, сурьму, висмут, кобальт и их соединения и др.)</w:t>
      </w:r>
      <w:r w:rsidRPr="00506E41">
        <w:rPr>
          <w:rFonts w:ascii="Times New Roman" w:eastAsia="Times New Roman" w:hAnsi="Times New Roman" w:cs="Times New Roman"/>
          <w:iCs/>
          <w:sz w:val="20"/>
          <w:szCs w:val="20"/>
        </w:rPr>
        <w:t xml:space="preserve"> является приоритетной задачей Министерства природных ресурсов  и охраны окружающей среды.</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Так, в 2016 г. планируется завершить вывоз непригодных пести</w:t>
      </w:r>
      <w:r w:rsidR="00D91E09">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цидов из Слонимского захоронения. Эти работы ведутся в рамках  проекта международной технической</w:t>
      </w:r>
      <w:r w:rsidR="00D91E09">
        <w:rPr>
          <w:rFonts w:ascii="Times New Roman" w:eastAsia="Times New Roman" w:hAnsi="Times New Roman" w:cs="Times New Roman"/>
          <w:iCs/>
          <w:sz w:val="20"/>
          <w:szCs w:val="20"/>
        </w:rPr>
        <w:t xml:space="preserve"> помощи «Обращение со стой-кими </w:t>
      </w:r>
      <w:r w:rsidRPr="00506E41">
        <w:rPr>
          <w:rFonts w:ascii="Times New Roman" w:eastAsia="Times New Roman" w:hAnsi="Times New Roman" w:cs="Times New Roman"/>
          <w:iCs/>
          <w:sz w:val="20"/>
          <w:szCs w:val="20"/>
        </w:rPr>
        <w:t xml:space="preserve">органическими загрязнителями» </w:t>
      </w:r>
      <w:r w:rsidRPr="00506E41">
        <w:rPr>
          <w:rFonts w:ascii="Times New Roman" w:eastAsia="Times New Roman" w:hAnsi="Times New Roman" w:cs="Times New Roman"/>
          <w:iCs/>
          <w:sz w:val="18"/>
          <w:szCs w:val="18"/>
        </w:rPr>
        <w:t>–</w:t>
      </w:r>
      <w:r w:rsidR="00D91E09">
        <w:rPr>
          <w:rFonts w:ascii="Times New Roman" w:eastAsia="Times New Roman" w:hAnsi="Times New Roman" w:cs="Times New Roman"/>
          <w:iCs/>
          <w:sz w:val="20"/>
          <w:szCs w:val="20"/>
        </w:rPr>
        <w:t xml:space="preserve"> компонента </w:t>
      </w:r>
      <w:r w:rsidRPr="00506E41">
        <w:rPr>
          <w:rFonts w:ascii="Times New Roman" w:eastAsia="Times New Roman" w:hAnsi="Times New Roman" w:cs="Times New Roman"/>
          <w:iCs/>
          <w:sz w:val="20"/>
          <w:szCs w:val="20"/>
        </w:rPr>
        <w:t>комплексного проекта по обращению с твердыми отходами в Беларуси. Три из четы</w:t>
      </w:r>
      <w:r w:rsidR="00D91E09">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lastRenderedPageBreak/>
        <w:t>рех траншей захоронения уже ликвидировали. Из них изъято 1100 т непригодных пестицидов, 885 т вывезено и сожжено экологически безопасным способом на заводе немецкой компании.  На реализацию  проекта израсходовано более 2,5 млн. долларов США из средств  меж</w:t>
      </w:r>
      <w:r w:rsidR="00D91E09">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дународной технической помощи. Для завершения работ по ликвида</w:t>
      </w:r>
      <w:r w:rsidR="00D91E09">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ции захоронения из республиканского бюджета выделено 13,3 млрд. бел. руб.</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Сейчас также ведутся работы на складах хранилища в Новогруд</w:t>
      </w:r>
      <w:r w:rsidR="00D91E09">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ском районе, где насчитывается  в бочках 587 т  пестицидов.</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p>
    <w:p w:rsidR="00506E41" w:rsidRPr="00506E41" w:rsidRDefault="00506E41" w:rsidP="00551E1F">
      <w:pPr>
        <w:spacing w:after="0" w:line="247" w:lineRule="auto"/>
        <w:ind w:firstLine="33"/>
        <w:jc w:val="center"/>
        <w:rPr>
          <w:rFonts w:ascii="Times New Roman" w:eastAsia="Times New Roman" w:hAnsi="Times New Roman" w:cs="Times New Roman"/>
          <w:b/>
          <w:iCs/>
          <w:sz w:val="20"/>
          <w:szCs w:val="20"/>
        </w:rPr>
      </w:pPr>
      <w:r w:rsidRPr="00506E41">
        <w:rPr>
          <w:rFonts w:ascii="Times New Roman" w:eastAsia="Times New Roman" w:hAnsi="Times New Roman" w:cs="Times New Roman"/>
          <w:b/>
          <w:iCs/>
          <w:sz w:val="20"/>
          <w:szCs w:val="20"/>
        </w:rPr>
        <w:t>5.5. Рекультивация подземных структур</w:t>
      </w:r>
    </w:p>
    <w:p w:rsidR="00506E41" w:rsidRPr="00506E41" w:rsidRDefault="00506E41" w:rsidP="00551E1F">
      <w:pPr>
        <w:spacing w:after="0" w:line="247" w:lineRule="auto"/>
        <w:ind w:firstLine="33"/>
        <w:jc w:val="center"/>
        <w:rPr>
          <w:rFonts w:ascii="Times New Roman" w:eastAsia="Times New Roman" w:hAnsi="Times New Roman" w:cs="Times New Roman"/>
          <w:b/>
          <w:iCs/>
          <w:sz w:val="20"/>
          <w:szCs w:val="20"/>
        </w:rPr>
      </w:pP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При откачке подземных вод, нефти и газа, а также при подземной добыче полезных ископаемых в породах образуются пустоты, заполненные воздухом. После откачки воды, нефти и газа в их вмещающих породах падает внутрипластовое давление, происходит фильтрационная деформация пород и сдвиг их вниз, вызывающие оседание поверхности, в результате чего образуются трещины и провалы, изменяются формы рельефа, увеличивается заболоченность поверхности земли. Тот же процесс происходит при добыче полезных ископаемых (каменный уголь, руды, соль и др.) подземным способом.</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xml:space="preserve">Глубина депрессионных воронок с пониженными уровнями подземных вод при их откачке достигает </w:t>
      </w:r>
      <w:smartTag w:uri="urn:schemas-microsoft-com:office:smarttags" w:element="metricconverter">
        <w:smartTagPr>
          <w:attr w:name="ProductID" w:val="50 м"/>
        </w:smartTagPr>
        <w:r w:rsidRPr="00506E41">
          <w:rPr>
            <w:rFonts w:ascii="Times New Roman" w:eastAsia="Times New Roman" w:hAnsi="Times New Roman" w:cs="Times New Roman"/>
            <w:iCs/>
            <w:sz w:val="20"/>
            <w:szCs w:val="20"/>
          </w:rPr>
          <w:t>50 м</w:t>
        </w:r>
      </w:smartTag>
      <w:r w:rsidRPr="00506E41">
        <w:rPr>
          <w:rFonts w:ascii="Times New Roman" w:eastAsia="Times New Roman" w:hAnsi="Times New Roman" w:cs="Times New Roman"/>
          <w:iCs/>
          <w:sz w:val="20"/>
          <w:szCs w:val="20"/>
        </w:rPr>
        <w:t xml:space="preserve"> (Москва, Санкт-Петербург) и более </w:t>
      </w:r>
      <w:smartTag w:uri="urn:schemas-microsoft-com:office:smarttags" w:element="metricconverter">
        <w:smartTagPr>
          <w:attr w:name="ProductID" w:val="100 м"/>
        </w:smartTagPr>
        <w:r w:rsidRPr="00506E41">
          <w:rPr>
            <w:rFonts w:ascii="Times New Roman" w:eastAsia="Times New Roman" w:hAnsi="Times New Roman" w:cs="Times New Roman"/>
            <w:iCs/>
            <w:sz w:val="20"/>
            <w:szCs w:val="20"/>
          </w:rPr>
          <w:t>100 м</w:t>
        </w:r>
      </w:smartTag>
      <w:r w:rsidRPr="00506E41">
        <w:rPr>
          <w:rFonts w:ascii="Times New Roman" w:eastAsia="Times New Roman" w:hAnsi="Times New Roman" w:cs="Times New Roman"/>
          <w:iCs/>
          <w:sz w:val="20"/>
          <w:szCs w:val="20"/>
        </w:rPr>
        <w:t xml:space="preserve"> (Лондон), диаметр воронок вокруг кустов водозаборных скважин – несколько десятков километров. В Калифор</w:t>
      </w:r>
      <w:r w:rsidR="00D91E09">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нии (США) при использовании подземных вод на орошение наблюда</w:t>
      </w:r>
      <w:r w:rsidR="00D91E09">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 xml:space="preserve">лась глубина воронки </w:t>
      </w:r>
      <w:smartTag w:uri="urn:schemas-microsoft-com:office:smarttags" w:element="metricconverter">
        <w:smartTagPr>
          <w:attr w:name="ProductID" w:val="150 м"/>
        </w:smartTagPr>
        <w:r w:rsidRPr="00506E41">
          <w:rPr>
            <w:rFonts w:ascii="Times New Roman" w:eastAsia="Times New Roman" w:hAnsi="Times New Roman" w:cs="Times New Roman"/>
            <w:iCs/>
            <w:sz w:val="20"/>
            <w:szCs w:val="20"/>
          </w:rPr>
          <w:t>150 м</w:t>
        </w:r>
      </w:smartTag>
      <w:r w:rsidRPr="00506E41">
        <w:rPr>
          <w:rFonts w:ascii="Times New Roman" w:eastAsia="Times New Roman" w:hAnsi="Times New Roman" w:cs="Times New Roman"/>
          <w:iCs/>
          <w:sz w:val="20"/>
          <w:szCs w:val="20"/>
        </w:rPr>
        <w:t xml:space="preserve">. </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Поверхность земли постепенно в зависимости от размеров депрессионных воронок оседает от нескольких сантиметров до 7</w:t>
      </w: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7,6 м.</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xml:space="preserve">Например, в городах Мехико, Лонг Бич  в  США  площади  образующихся мульд в рельефе измеряются сотнями квадратных километров, в районе Токио </w:t>
      </w: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xml:space="preserve"> до 300, в районе Лондона </w:t>
      </w:r>
      <w:r w:rsidRPr="00506E41">
        <w:rPr>
          <w:rFonts w:ascii="Times New Roman" w:eastAsia="Times New Roman" w:hAnsi="Times New Roman" w:cs="Times New Roman"/>
          <w:iCs/>
          <w:sz w:val="18"/>
          <w:szCs w:val="18"/>
        </w:rPr>
        <w:t xml:space="preserve">– </w:t>
      </w:r>
      <w:r w:rsidRPr="00506E41">
        <w:rPr>
          <w:rFonts w:ascii="Times New Roman" w:eastAsia="Times New Roman" w:hAnsi="Times New Roman" w:cs="Times New Roman"/>
          <w:iCs/>
          <w:sz w:val="20"/>
          <w:szCs w:val="20"/>
        </w:rPr>
        <w:t>1800, в долине Сан-Хаокин (Калифорния, США)</w:t>
      </w:r>
      <w:r w:rsidRPr="00506E41">
        <w:rPr>
          <w:rFonts w:ascii="Times New Roman" w:eastAsia="Times New Roman" w:hAnsi="Times New Roman" w:cs="Times New Roman"/>
          <w:iCs/>
          <w:sz w:val="18"/>
          <w:szCs w:val="18"/>
        </w:rPr>
        <w:t xml:space="preserve"> – 3500 км</w:t>
      </w:r>
      <w:r w:rsidRPr="00506E41">
        <w:rPr>
          <w:rFonts w:ascii="Times New Roman" w:eastAsia="Times New Roman" w:hAnsi="Times New Roman" w:cs="Times New Roman"/>
          <w:iCs/>
          <w:sz w:val="18"/>
          <w:szCs w:val="18"/>
          <w:vertAlign w:val="superscript"/>
        </w:rPr>
        <w:t>2</w:t>
      </w:r>
      <w:r w:rsidRPr="00506E41">
        <w:rPr>
          <w:rFonts w:ascii="Times New Roman" w:eastAsia="Times New Roman" w:hAnsi="Times New Roman" w:cs="Times New Roman"/>
          <w:iCs/>
          <w:sz w:val="18"/>
          <w:szCs w:val="18"/>
        </w:rPr>
        <w:t>.</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Крупные просадки земли отмечены в районе разработки КМА (Белгородская и Курская области), в Солигорске при добыче калийной соли (Беларусь) и в других районах.</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При рекультивации таких земель должны выполняться следующие требования:</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18"/>
          <w:szCs w:val="18"/>
        </w:rPr>
        <w:lastRenderedPageBreak/>
        <w:t>– </w:t>
      </w:r>
      <w:r w:rsidRPr="00506E41">
        <w:rPr>
          <w:rFonts w:ascii="Times New Roman" w:eastAsia="Times New Roman" w:hAnsi="Times New Roman" w:cs="Times New Roman"/>
          <w:iCs/>
          <w:sz w:val="20"/>
          <w:szCs w:val="20"/>
        </w:rPr>
        <w:t>обеспечение сохранности или сведение к минимуму деформации земной поверхности;</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снятие плодородного слоя с земельных участков, пред</w:t>
      </w:r>
      <w:r w:rsidR="00D91E09">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назначенных для размещения шахтных отвалов и подверженных деформации;</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планировка поверхности прогибов, заполнение провалов горной породой с последующей планировкой и нанесением плодородного слоя почвы;</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проведение мероприятий по предотвращению заболачивания и развития эрозионных процессов;</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размещение и формирование вновь создаваемых шахтных отвалов с учетом их последующей рекультивации;</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18"/>
          <w:szCs w:val="18"/>
        </w:rPr>
        <w:t>– </w:t>
      </w:r>
      <w:r w:rsidRPr="00506E41">
        <w:rPr>
          <w:rFonts w:ascii="Times New Roman" w:eastAsia="Times New Roman" w:hAnsi="Times New Roman" w:cs="Times New Roman"/>
          <w:iCs/>
          <w:sz w:val="20"/>
          <w:szCs w:val="20"/>
        </w:rPr>
        <w:t>террасирование или выполаживаниесклонов при подготовке шахтных отвалов для биологической рекультивации и др.</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Рекультивация подземных структур осуществляется для их дальнейшего использования в народном хозяйстве, например, в качестве хранилищ запасов газа и нефти, консервации загрязненных твердых и жидких отходов и т. п. Подземные выработки Солигорского калийного комбината частично используютя в медицинских целях для восстановления органов дыхания.</w:t>
      </w:r>
    </w:p>
    <w:p w:rsidR="00506E41" w:rsidRPr="00506E41" w:rsidRDefault="00506E41" w:rsidP="00551E1F">
      <w:pPr>
        <w:spacing w:after="0" w:line="247" w:lineRule="auto"/>
        <w:ind w:firstLine="283"/>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По прогнозам, к 2050 г. 2/3 населения Земли будет жить в городах. Из-за наличия охраняемых государством территорий и других факторов по мере перенаселенности многие мегаполисы уже не могут расти вверх и вширь, поэтому архитекторы все чаще начинают осваивать подземное пространство под городами.</w:t>
      </w:r>
    </w:p>
    <w:p w:rsidR="00506E41" w:rsidRPr="00506E41" w:rsidRDefault="00506E41" w:rsidP="00551E1F">
      <w:pPr>
        <w:spacing w:after="0" w:line="247" w:lineRule="auto"/>
        <w:ind w:firstLine="283"/>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В г. Кубер-Педи (Австралия), который известен как мировая столица опалов, добываемых шахтным методом, в вырезанных в скальной поро</w:t>
      </w:r>
      <w:r w:rsidR="00D91E09">
        <w:rPr>
          <w:rFonts w:ascii="Times New Roman" w:eastAsia="Times New Roman" w:hAnsi="Times New Roman" w:cs="Times New Roman"/>
          <w:sz w:val="20"/>
          <w:szCs w:val="20"/>
        </w:rPr>
        <w:t>де подземных домах проживает 80 </w:t>
      </w:r>
      <w:r w:rsidRPr="00506E41">
        <w:rPr>
          <w:rFonts w:ascii="Times New Roman" w:eastAsia="Times New Roman" w:hAnsi="Times New Roman" w:cs="Times New Roman"/>
          <w:sz w:val="20"/>
          <w:szCs w:val="20"/>
        </w:rPr>
        <w:t xml:space="preserve">% местного населения. Кубер-Педи – неприветливое  место. Температура  воздуха  здесь  может достигать +50 </w:t>
      </w:r>
      <w:r w:rsidRPr="00506E41">
        <w:rPr>
          <w:rFonts w:ascii="Times New Roman" w:eastAsia="Times New Roman" w:hAnsi="Times New Roman" w:cs="Times New Roman"/>
          <w:sz w:val="20"/>
          <w:szCs w:val="20"/>
          <w:vertAlign w:val="superscript"/>
          <w:lang w:val="en-US"/>
        </w:rPr>
        <w:t>o</w:t>
      </w:r>
      <w:r w:rsidRPr="00506E41">
        <w:rPr>
          <w:rFonts w:ascii="Times New Roman" w:eastAsia="Times New Roman" w:hAnsi="Times New Roman" w:cs="Times New Roman"/>
          <w:sz w:val="20"/>
          <w:szCs w:val="20"/>
        </w:rPr>
        <w:t>С. Сто лет тому назад шахтеры пришли к выводу, что под землей значительно прохладнее. Так появился подземный город.</w:t>
      </w:r>
    </w:p>
    <w:p w:rsidR="00506E41" w:rsidRPr="00506E41" w:rsidRDefault="00506E41" w:rsidP="00551E1F">
      <w:pPr>
        <w:spacing w:after="0" w:line="247" w:lineRule="auto"/>
        <w:ind w:firstLine="283"/>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Сингапур – один из самых густонаселенных мегаполисов планеты. Население почти в 5,5 млн. человек ютится на территории в 71 тыс. га (710 км</w:t>
      </w:r>
      <w:r w:rsidRPr="00506E41">
        <w:rPr>
          <w:rFonts w:ascii="Times New Roman" w:eastAsia="Times New Roman" w:hAnsi="Times New Roman" w:cs="Times New Roman"/>
          <w:sz w:val="20"/>
          <w:szCs w:val="20"/>
          <w:vertAlign w:val="superscript"/>
        </w:rPr>
        <w:t>2</w:t>
      </w:r>
      <w:r w:rsidRPr="00506E41">
        <w:rPr>
          <w:rFonts w:ascii="Times New Roman" w:eastAsia="Times New Roman" w:hAnsi="Times New Roman" w:cs="Times New Roman"/>
          <w:sz w:val="20"/>
          <w:szCs w:val="20"/>
        </w:rPr>
        <w:t xml:space="preserve">). Нехватка земли – основная причина освоения подземных недр. До сих пор Сингапур расширял свою территорию за счет намыва песка при углублении морского дна, но такая технология исчерпала себя. Море становится все глубже, территория города-государства </w:t>
      </w:r>
      <w:r w:rsidRPr="00506E41">
        <w:rPr>
          <w:rFonts w:ascii="Times New Roman" w:eastAsia="Times New Roman" w:hAnsi="Times New Roman" w:cs="Times New Roman"/>
          <w:sz w:val="20"/>
          <w:szCs w:val="20"/>
        </w:rPr>
        <w:lastRenderedPageBreak/>
        <w:t>вплотную приближается к государственным границам. Правительство Сингапура рассматривает планы строительства подземного научного города площадью 300 тыс. км</w:t>
      </w:r>
      <w:r w:rsidRPr="00506E41">
        <w:rPr>
          <w:rFonts w:ascii="Times New Roman" w:eastAsia="Times New Roman" w:hAnsi="Times New Roman" w:cs="Times New Roman"/>
          <w:sz w:val="20"/>
          <w:szCs w:val="20"/>
          <w:vertAlign w:val="superscript"/>
        </w:rPr>
        <w:t xml:space="preserve">2 </w:t>
      </w:r>
      <w:r w:rsidRPr="00506E41">
        <w:rPr>
          <w:rFonts w:ascii="Times New Roman" w:eastAsia="Times New Roman" w:hAnsi="Times New Roman" w:cs="Times New Roman"/>
          <w:sz w:val="20"/>
          <w:szCs w:val="20"/>
        </w:rPr>
        <w:t>на глцбине от 30 до 80 м.</w:t>
      </w:r>
    </w:p>
    <w:p w:rsidR="00506E41" w:rsidRPr="00506E41" w:rsidRDefault="00506E41" w:rsidP="00551E1F">
      <w:pPr>
        <w:spacing w:after="0" w:line="247" w:lineRule="auto"/>
        <w:ind w:firstLine="283"/>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 xml:space="preserve">Низкий температурный фактор загоняет  людей  в  грунт  в  столице </w:t>
      </w:r>
    </w:p>
    <w:p w:rsidR="00506E41" w:rsidRPr="00506E41" w:rsidRDefault="00506E41" w:rsidP="00551E1F">
      <w:pPr>
        <w:spacing w:after="0" w:line="247" w:lineRule="auto"/>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Финляндии – Хельсинки. В городе уже создано 9 млн. м</w:t>
      </w:r>
      <w:r w:rsidRPr="00506E41">
        <w:rPr>
          <w:rFonts w:ascii="Times New Roman" w:eastAsia="Times New Roman" w:hAnsi="Times New Roman" w:cs="Times New Roman"/>
          <w:sz w:val="20"/>
          <w:szCs w:val="20"/>
          <w:vertAlign w:val="superscript"/>
        </w:rPr>
        <w:t>3</w:t>
      </w:r>
      <w:r w:rsidRPr="00506E41">
        <w:rPr>
          <w:rFonts w:ascii="Times New Roman" w:eastAsia="Times New Roman" w:hAnsi="Times New Roman" w:cs="Times New Roman"/>
          <w:sz w:val="20"/>
          <w:szCs w:val="20"/>
        </w:rPr>
        <w:t xml:space="preserve"> подземных сооружений, включая магазины, беговую дорожку, хоккейную арену и бассейн.</w:t>
      </w:r>
    </w:p>
    <w:p w:rsidR="00506E41" w:rsidRPr="00506E41" w:rsidRDefault="00506E41" w:rsidP="00551E1F">
      <w:pPr>
        <w:spacing w:after="0" w:line="247" w:lineRule="auto"/>
        <w:ind w:firstLine="283"/>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В 35 км от Шанхая (Китай) строится отель на 300 номеров в заброшенном</w:t>
      </w:r>
      <w:r w:rsidR="00D91E09">
        <w:rPr>
          <w:rFonts w:ascii="Times New Roman" w:eastAsia="Times New Roman" w:hAnsi="Times New Roman" w:cs="Times New Roman"/>
          <w:sz w:val="20"/>
          <w:szCs w:val="20"/>
        </w:rPr>
        <w:t xml:space="preserve"> скальном карьере глубиной 90 м,</w:t>
      </w:r>
      <w:r w:rsidRPr="00506E41">
        <w:rPr>
          <w:rFonts w:ascii="Times New Roman" w:eastAsia="Times New Roman" w:hAnsi="Times New Roman" w:cs="Times New Roman"/>
          <w:sz w:val="20"/>
          <w:szCs w:val="20"/>
        </w:rPr>
        <w:t xml:space="preserve"> хотя изначально многие полагали, что из этой затеи ничего не выйдет. Таким образом, строительство подземных жилых пространств технически возможно  и нет причины, по  которой люди не могут жить под землей. </w:t>
      </w:r>
    </w:p>
    <w:p w:rsidR="00506E41" w:rsidRPr="00506E41" w:rsidRDefault="00506E41" w:rsidP="00551E1F">
      <w:pPr>
        <w:spacing w:after="0" w:line="247" w:lineRule="auto"/>
        <w:ind w:firstLine="283"/>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Однако человеческий разум предрасположен к тому, чтобы испытывать страх оказаться под землей в замкнутом пространстве и с опасностью быть погребенными заживо. С этими страхами можно бороться, однако современная подземная урбанизация в большигстве своем предусматривает не подземные жилища, а многоцелевые пространства, которые будут заняты торговыми центрами и транспортными магистралями. Таким образом н поверхности земли освободится место для постройки нового жилья, создания зеленых зон и развлекательных центров.</w:t>
      </w:r>
    </w:p>
    <w:p w:rsidR="00506E41" w:rsidRPr="00506E41" w:rsidRDefault="00506E41" w:rsidP="00551E1F">
      <w:pPr>
        <w:spacing w:after="0" w:line="247" w:lineRule="auto"/>
        <w:ind w:firstLine="283"/>
        <w:jc w:val="both"/>
        <w:rPr>
          <w:rFonts w:ascii="Times New Roman" w:eastAsia="Times New Roman" w:hAnsi="Times New Roman" w:cs="Times New Roman"/>
          <w:sz w:val="20"/>
          <w:szCs w:val="20"/>
        </w:rPr>
      </w:pPr>
    </w:p>
    <w:p w:rsidR="00506E41" w:rsidRPr="00506E41" w:rsidRDefault="00506E41" w:rsidP="00551E1F">
      <w:pPr>
        <w:keepNext/>
        <w:widowControl w:val="0"/>
        <w:spacing w:after="0" w:line="247" w:lineRule="auto"/>
        <w:ind w:firstLine="567"/>
        <w:rPr>
          <w:rFonts w:ascii="Times New Roman" w:eastAsia="Times New Roman" w:hAnsi="Times New Roman" w:cs="Times New Roman"/>
          <w:b/>
          <w:sz w:val="20"/>
          <w:szCs w:val="20"/>
        </w:rPr>
      </w:pPr>
      <w:r w:rsidRPr="00506E41">
        <w:rPr>
          <w:rFonts w:ascii="Times New Roman" w:eastAsia="Times New Roman" w:hAnsi="Times New Roman" w:cs="Times New Roman"/>
          <w:b/>
          <w:sz w:val="20"/>
          <w:szCs w:val="20"/>
        </w:rPr>
        <w:t xml:space="preserve">                5.6. Восстановление плодородия почв </w:t>
      </w:r>
    </w:p>
    <w:p w:rsidR="00506E41" w:rsidRPr="00506E41" w:rsidRDefault="00506E41" w:rsidP="00551E1F">
      <w:pPr>
        <w:keepNext/>
        <w:widowControl w:val="0"/>
        <w:spacing w:after="0" w:line="247" w:lineRule="auto"/>
        <w:rPr>
          <w:rFonts w:ascii="Times New Roman" w:eastAsia="Times New Roman" w:hAnsi="Times New Roman" w:cs="Times New Roman"/>
          <w:b/>
          <w:sz w:val="20"/>
          <w:szCs w:val="20"/>
        </w:rPr>
      </w:pPr>
      <w:r w:rsidRPr="00506E41">
        <w:rPr>
          <w:rFonts w:ascii="Times New Roman" w:eastAsia="Times New Roman" w:hAnsi="Times New Roman" w:cs="Times New Roman"/>
          <w:b/>
          <w:sz w:val="20"/>
          <w:szCs w:val="20"/>
        </w:rPr>
        <w:t xml:space="preserve">     сельскохозяйственных угодий, подвергающихся уплотнению</w:t>
      </w:r>
    </w:p>
    <w:p w:rsidR="00506E41" w:rsidRPr="00506E41" w:rsidRDefault="00506E41" w:rsidP="00551E1F">
      <w:pPr>
        <w:keepNext/>
        <w:widowControl w:val="0"/>
        <w:spacing w:after="0" w:line="247" w:lineRule="auto"/>
        <w:ind w:firstLine="567"/>
        <w:rPr>
          <w:rFonts w:ascii="Times New Roman" w:eastAsia="Times New Roman" w:hAnsi="Times New Roman" w:cs="Times New Roman"/>
          <w:sz w:val="20"/>
          <w:szCs w:val="20"/>
        </w:rPr>
      </w:pPr>
    </w:p>
    <w:p w:rsidR="00506E41" w:rsidRPr="00506E41" w:rsidRDefault="00506E41" w:rsidP="00551E1F">
      <w:pPr>
        <w:spacing w:after="0" w:line="247" w:lineRule="auto"/>
        <w:ind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Современные интенсивные технологии возделывания сельско</w:t>
      </w:r>
      <w:r w:rsidR="00D91E09">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хозяйственных культур обеспечиваются за счет многократного прохо</w:t>
      </w:r>
      <w:r w:rsidR="00D91E09">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да по поверхности почвы тракторов, сеялок, комбайнов, автомашин, почвообрабатывающих машин и другой техники. Подобные техноло</w:t>
      </w:r>
      <w:r w:rsidR="00D91E09">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гии нарушают почвенную структуру, снижают пористость, водо- и воздухопроницаемость и, как следствие, оказывают существенное влияние на водный, пищевой, воздушный, тепловой и микробио</w:t>
      </w:r>
      <w:r w:rsidR="00B534F9">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логический режимы почвы. В конечном итоге снижаются плодородие почвы и продуктивность возделываемых культур.</w:t>
      </w:r>
    </w:p>
    <w:p w:rsidR="00506E41" w:rsidRPr="00506E41" w:rsidRDefault="00506E41" w:rsidP="00551E1F">
      <w:pPr>
        <w:spacing w:after="0" w:line="247" w:lineRule="auto"/>
        <w:ind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Со временем строение корнеобитаемого слоя почвы на сельско</w:t>
      </w:r>
      <w:r w:rsidR="00B534F9">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хозяйственных землях длительного использования меняется в сторону ухудшения. В структуре почвенного профиля наблюдаются такие необратимые процессы, как уплотнение, снижение водопроницае</w:t>
      </w:r>
      <w:r w:rsidR="00B534F9">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lastRenderedPageBreak/>
        <w:t>мости, влагоемкости и аэрации почв, уменьшение гумусового горизонта и в конечном итоге снижение их продуктивности. В настоящее время практически на всех типах почв глинистого и суглинистого гранулометрического состава преобладают значения плотностей 1420</w:t>
      </w:r>
      <w:r w:rsidR="00B534F9">
        <w:rPr>
          <w:rFonts w:ascii="Times New Roman" w:eastAsia="Times New Roman" w:hAnsi="Times New Roman" w:cs="Times New Roman"/>
          <w:iCs/>
          <w:sz w:val="20"/>
          <w:szCs w:val="20"/>
        </w:rPr>
        <w:t>–</w:t>
      </w:r>
      <w:r w:rsidRPr="00506E41">
        <w:rPr>
          <w:rFonts w:ascii="Times New Roman" w:eastAsia="Times New Roman" w:hAnsi="Times New Roman" w:cs="Times New Roman"/>
          <w:sz w:val="20"/>
          <w:szCs w:val="20"/>
        </w:rPr>
        <w:t>1590 кг/м</w:t>
      </w:r>
      <w:r w:rsidRPr="00506E41">
        <w:rPr>
          <w:rFonts w:ascii="Times New Roman" w:eastAsia="Times New Roman" w:hAnsi="Times New Roman" w:cs="Times New Roman"/>
          <w:sz w:val="20"/>
          <w:szCs w:val="20"/>
          <w:vertAlign w:val="superscript"/>
        </w:rPr>
        <w:t>3</w:t>
      </w:r>
      <w:r w:rsidRPr="00506E41">
        <w:rPr>
          <w:rFonts w:ascii="Times New Roman" w:eastAsia="Times New Roman" w:hAnsi="Times New Roman" w:cs="Times New Roman"/>
          <w:sz w:val="20"/>
          <w:szCs w:val="20"/>
        </w:rPr>
        <w:t xml:space="preserve"> (среднее значение 1525 кг/м</w:t>
      </w:r>
      <w:r w:rsidRPr="00506E41">
        <w:rPr>
          <w:rFonts w:ascii="Times New Roman" w:eastAsia="Times New Roman" w:hAnsi="Times New Roman" w:cs="Times New Roman"/>
          <w:sz w:val="20"/>
          <w:szCs w:val="20"/>
          <w:vertAlign w:val="superscript"/>
        </w:rPr>
        <w:t>3</w:t>
      </w:r>
      <w:r w:rsidRPr="00506E41">
        <w:rPr>
          <w:rFonts w:ascii="Times New Roman" w:eastAsia="Times New Roman" w:hAnsi="Times New Roman" w:cs="Times New Roman"/>
          <w:sz w:val="20"/>
          <w:szCs w:val="20"/>
        </w:rPr>
        <w:t>), что свидетельствует о повсеместном уплотнении почв сельскохозяй</w:t>
      </w:r>
      <w:r w:rsidR="00B534F9">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ственных угодий. Избыточная плотность (более 1400 кг/м</w:t>
      </w:r>
      <w:r w:rsidRPr="00506E41">
        <w:rPr>
          <w:rFonts w:ascii="Times New Roman" w:eastAsia="Times New Roman" w:hAnsi="Times New Roman" w:cs="Times New Roman"/>
          <w:sz w:val="20"/>
          <w:szCs w:val="20"/>
          <w:vertAlign w:val="superscript"/>
        </w:rPr>
        <w:t>3</w:t>
      </w:r>
      <w:r w:rsidRPr="00506E41">
        <w:rPr>
          <w:rFonts w:ascii="Times New Roman" w:eastAsia="Times New Roman" w:hAnsi="Times New Roman" w:cs="Times New Roman"/>
          <w:sz w:val="20"/>
          <w:szCs w:val="20"/>
        </w:rPr>
        <w:t>) становится лимитирующим фактором не только для развития растений, но и снижает эффективность использования удобрений и оросительной воды.</w:t>
      </w:r>
    </w:p>
    <w:p w:rsidR="00506E41" w:rsidRPr="00506E41" w:rsidRDefault="00506E41" w:rsidP="00551E1F">
      <w:pPr>
        <w:spacing w:after="0" w:line="247" w:lineRule="auto"/>
        <w:ind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Изменения плотности почвы и ее деградация в результате антропогенного и природного воздействия свидетельствуют о том, что в сельскохозяйственном производстве предотвращение процессов уплотнения является важной экологической проблемой, решение которой в значительной степени зависит от технических решений, обеспечивающих более полное использование приходящей солнечной энергии.</w:t>
      </w:r>
    </w:p>
    <w:p w:rsidR="00506E41" w:rsidRPr="00506E41" w:rsidRDefault="00506E41" w:rsidP="00551E1F">
      <w:pPr>
        <w:spacing w:after="0" w:line="247" w:lineRule="auto"/>
        <w:ind w:firstLine="284"/>
        <w:jc w:val="both"/>
        <w:rPr>
          <w:rFonts w:ascii="Times New Roman" w:eastAsia="Times New Roman" w:hAnsi="Times New Roman" w:cs="Times New Roman"/>
          <w:i/>
          <w:sz w:val="20"/>
          <w:szCs w:val="20"/>
        </w:rPr>
      </w:pPr>
      <w:r w:rsidRPr="00506E41">
        <w:rPr>
          <w:rFonts w:ascii="Times New Roman" w:eastAsia="Times New Roman" w:hAnsi="Times New Roman" w:cs="Times New Roman"/>
          <w:sz w:val="20"/>
          <w:szCs w:val="20"/>
        </w:rPr>
        <w:t xml:space="preserve">Процессы уплотнения почв характеризуются тремя группами факторов – </w:t>
      </w:r>
      <w:r w:rsidRPr="00506E41">
        <w:rPr>
          <w:rFonts w:ascii="Times New Roman" w:eastAsia="Times New Roman" w:hAnsi="Times New Roman" w:cs="Times New Roman"/>
          <w:i/>
          <w:sz w:val="20"/>
          <w:szCs w:val="20"/>
        </w:rPr>
        <w:t>физическими, химическими и биологическими.</w:t>
      </w:r>
    </w:p>
    <w:p w:rsidR="00506E41" w:rsidRPr="00506E41" w:rsidRDefault="00506E41" w:rsidP="00551E1F">
      <w:pPr>
        <w:spacing w:after="0" w:line="247" w:lineRule="auto"/>
        <w:ind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i/>
          <w:sz w:val="20"/>
          <w:szCs w:val="20"/>
        </w:rPr>
        <w:t xml:space="preserve">Физические </w:t>
      </w:r>
      <w:r w:rsidRPr="00506E41">
        <w:rPr>
          <w:rFonts w:ascii="Times New Roman" w:eastAsia="Times New Roman" w:hAnsi="Times New Roman" w:cs="Times New Roman"/>
          <w:sz w:val="20"/>
          <w:szCs w:val="20"/>
        </w:rPr>
        <w:t>факторы включают механические нарушения или вызванные другими процессами ухудшения структурно-агрегатного состава, сложения почв, морфогенетического или гидрофизического строения почвогрунта, гидрологического режима почвенного покрова. Физическая деградация почв оценивается по изменению суммарной мощности их гумусово-аккумулятивного горизонта, плотности сложения, структурно-агрегатного состава, водопроницаемости и уров</w:t>
      </w:r>
      <w:r w:rsidR="00B534F9">
        <w:rPr>
          <w:rFonts w:ascii="Times New Roman" w:eastAsia="Times New Roman" w:hAnsi="Times New Roman" w:cs="Times New Roman"/>
          <w:sz w:val="20"/>
          <w:szCs w:val="20"/>
        </w:rPr>
        <w:t>ня за</w:t>
      </w:r>
      <w:r w:rsidRPr="00506E41">
        <w:rPr>
          <w:rFonts w:ascii="Times New Roman" w:eastAsia="Times New Roman" w:hAnsi="Times New Roman" w:cs="Times New Roman"/>
          <w:sz w:val="20"/>
          <w:szCs w:val="20"/>
        </w:rPr>
        <w:t>легания грунтовых вод.</w:t>
      </w:r>
    </w:p>
    <w:p w:rsidR="00506E41" w:rsidRPr="00506E41" w:rsidRDefault="00506E41" w:rsidP="00551E1F">
      <w:pPr>
        <w:spacing w:after="0" w:line="247" w:lineRule="auto"/>
        <w:ind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К</w:t>
      </w:r>
      <w:r w:rsidRPr="00506E41">
        <w:rPr>
          <w:rFonts w:ascii="Times New Roman" w:eastAsia="Times New Roman" w:hAnsi="Times New Roman" w:cs="Times New Roman"/>
          <w:i/>
          <w:sz w:val="20"/>
          <w:szCs w:val="20"/>
        </w:rPr>
        <w:t xml:space="preserve"> химическим</w:t>
      </w:r>
      <w:r w:rsidRPr="00506E41">
        <w:rPr>
          <w:rFonts w:ascii="Times New Roman" w:eastAsia="Times New Roman" w:hAnsi="Times New Roman" w:cs="Times New Roman"/>
          <w:sz w:val="20"/>
          <w:szCs w:val="20"/>
        </w:rPr>
        <w:t xml:space="preserve"> факторам деградации почв относятся: уменьшение запасов органического вещества и питательных элементов, негативные изменения химических (физико-химических, геохимических) режимов почв, засоление, осолонцевание и загрязнение земель. Химическая деградация почв определяется по снижению запасов в верхней части почвенного профиля или в пахотном горизонте почвы гумуса и основных элементов питания растений, а также по негативным изменениям основных диагностических показателей процессов подкисления, ощелачивания.</w:t>
      </w:r>
    </w:p>
    <w:p w:rsidR="00506E41" w:rsidRPr="00506E41" w:rsidRDefault="00506E41" w:rsidP="00551E1F">
      <w:pPr>
        <w:spacing w:after="0" w:line="247" w:lineRule="auto"/>
        <w:ind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i/>
          <w:sz w:val="20"/>
          <w:szCs w:val="20"/>
        </w:rPr>
        <w:t xml:space="preserve">Биологические </w:t>
      </w:r>
      <w:r w:rsidRPr="00506E41">
        <w:rPr>
          <w:rFonts w:ascii="Times New Roman" w:eastAsia="Times New Roman" w:hAnsi="Times New Roman" w:cs="Times New Roman"/>
          <w:sz w:val="20"/>
          <w:szCs w:val="20"/>
        </w:rPr>
        <w:t xml:space="preserve">факторы объединяют вегетативные изменения численности видового состава и биомассы микроорганизмов и </w:t>
      </w:r>
      <w:r w:rsidRPr="00506E41">
        <w:rPr>
          <w:rFonts w:ascii="Times New Roman" w:eastAsia="Times New Roman" w:hAnsi="Times New Roman" w:cs="Times New Roman"/>
          <w:sz w:val="20"/>
          <w:szCs w:val="20"/>
        </w:rPr>
        <w:lastRenderedPageBreak/>
        <w:t xml:space="preserve">возделываемых культур, оказывающие отрицательное влияние на основные биохимические процессы и режимы почв, которые обеспечивают устойчивое использование сельскохозяйственных земель определенного назначения. </w:t>
      </w:r>
    </w:p>
    <w:p w:rsidR="00506E41" w:rsidRPr="00506E41" w:rsidRDefault="00506E41" w:rsidP="00551E1F">
      <w:pPr>
        <w:spacing w:after="0" w:line="247" w:lineRule="auto"/>
        <w:ind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На сельскохозяйственных угодьях уплотнение почвы происходит как в результате ее генезиса (генетическое уплотнение), так и в результате обработки почвы с применением сельскохозяйственной техники (антропогенное уплотнение).</w:t>
      </w:r>
    </w:p>
    <w:p w:rsidR="00506E41" w:rsidRPr="00506E41" w:rsidRDefault="00506E41" w:rsidP="00551E1F">
      <w:pPr>
        <w:spacing w:after="0" w:line="247" w:lineRule="auto"/>
        <w:ind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Уплотняющие деформации в результате воздействия сельскохо-зяйственной техники зависят от влажности почвы, ее плотности (чем рыхлее почва, тем сильнее она уплотняется), а также от марки трактора, типа его ходовой системы и кратности воздействия. Глубины деформации варьируют в основном от 0,2</w:t>
      </w:r>
      <w:r w:rsidRPr="00506E41">
        <w:rPr>
          <w:rFonts w:ascii="Times New Roman" w:eastAsia="Times New Roman" w:hAnsi="Times New Roman" w:cs="Times New Roman"/>
          <w:iCs/>
          <w:sz w:val="20"/>
          <w:szCs w:val="20"/>
        </w:rPr>
        <w:t>–</w:t>
      </w:r>
      <w:r w:rsidRPr="00506E41">
        <w:rPr>
          <w:rFonts w:ascii="Times New Roman" w:eastAsia="Times New Roman" w:hAnsi="Times New Roman" w:cs="Times New Roman"/>
          <w:sz w:val="20"/>
          <w:szCs w:val="20"/>
        </w:rPr>
        <w:t>0,3 до 0,5</w:t>
      </w:r>
      <w:r w:rsidRPr="00506E41">
        <w:rPr>
          <w:rFonts w:ascii="Times New Roman" w:eastAsia="Times New Roman" w:hAnsi="Times New Roman" w:cs="Times New Roman"/>
          <w:iCs/>
          <w:sz w:val="20"/>
          <w:szCs w:val="20"/>
        </w:rPr>
        <w:t>–</w:t>
      </w:r>
      <w:smartTag w:uri="urn:schemas-microsoft-com:office:smarttags" w:element="metricconverter">
        <w:smartTagPr>
          <w:attr w:name="ProductID" w:val="0,6 м"/>
        </w:smartTagPr>
        <w:r w:rsidRPr="00506E41">
          <w:rPr>
            <w:rFonts w:ascii="Times New Roman" w:eastAsia="Times New Roman" w:hAnsi="Times New Roman" w:cs="Times New Roman"/>
            <w:sz w:val="20"/>
            <w:szCs w:val="20"/>
          </w:rPr>
          <w:t>0,6 м</w:t>
        </w:r>
      </w:smartTag>
      <w:r w:rsidRPr="00506E41">
        <w:rPr>
          <w:rFonts w:ascii="Times New Roman" w:eastAsia="Times New Roman" w:hAnsi="Times New Roman" w:cs="Times New Roman"/>
          <w:sz w:val="20"/>
          <w:szCs w:val="20"/>
        </w:rPr>
        <w:t xml:space="preserve">. </w:t>
      </w:r>
    </w:p>
    <w:p w:rsidR="00506E41" w:rsidRPr="00506E41" w:rsidRDefault="00506E41" w:rsidP="00551E1F">
      <w:pPr>
        <w:spacing w:after="0" w:line="247" w:lineRule="auto"/>
        <w:ind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Увеличение плотности почвы сопровождается ухудшением экологических условий и снижением эффективности мелиоративных мероприятий. Без внесения корректировок в технологический процесс производства продукции и воспроизводства почвенного плодородия на таких землях создаются предпосылки к возникновению условий неустойчивого функционирования агроландшафта.</w:t>
      </w:r>
    </w:p>
    <w:p w:rsidR="00506E41" w:rsidRPr="00506E41" w:rsidRDefault="00506E41" w:rsidP="00551E1F">
      <w:pPr>
        <w:spacing w:after="0" w:line="247" w:lineRule="auto"/>
        <w:ind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Проблема уплотнения почвы отражается не только на ухудшении экологических условий, на снижении эффективности технологических процессов, но и на экономике, так как изменение водно-физических и агрохимических свойств почвы под влиянием уплотнения сопровождается снижением продуктивности посевов. Поддержание агроландшафта в устойчивом состоянии требует изменения тех</w:t>
      </w:r>
      <w:r w:rsidR="00B534F9">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нологических процессов возделывания сельскохозяйственных культур, которые становятся более затратными, определяя рост себестоимости получаемой продукции и экономику производства в целом.</w:t>
      </w:r>
    </w:p>
    <w:p w:rsidR="00506E41" w:rsidRPr="00506E41" w:rsidRDefault="00506E41" w:rsidP="00551E1F">
      <w:pPr>
        <w:spacing w:after="0" w:line="247" w:lineRule="auto"/>
        <w:ind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 xml:space="preserve">Для восстановления плодородия деградированных уплотненных почв разработана структурная схема комплексных мелиораций таких земель. В этой схеме рассмотрен комплекс мероприятий, включающий </w:t>
      </w:r>
      <w:r w:rsidRPr="00506E41">
        <w:rPr>
          <w:rFonts w:ascii="Times New Roman" w:eastAsia="Times New Roman" w:hAnsi="Times New Roman" w:cs="Times New Roman"/>
          <w:i/>
          <w:sz w:val="20"/>
          <w:szCs w:val="20"/>
        </w:rPr>
        <w:t>физическую</w:t>
      </w:r>
      <w:r w:rsidRPr="00506E41">
        <w:rPr>
          <w:rFonts w:ascii="Times New Roman" w:eastAsia="Times New Roman" w:hAnsi="Times New Roman" w:cs="Times New Roman"/>
          <w:sz w:val="20"/>
          <w:szCs w:val="20"/>
        </w:rPr>
        <w:t xml:space="preserve">, </w:t>
      </w:r>
      <w:r w:rsidRPr="00506E41">
        <w:rPr>
          <w:rFonts w:ascii="Times New Roman" w:eastAsia="Times New Roman" w:hAnsi="Times New Roman" w:cs="Times New Roman"/>
          <w:i/>
          <w:sz w:val="20"/>
          <w:szCs w:val="20"/>
        </w:rPr>
        <w:t>химическую</w:t>
      </w:r>
      <w:r w:rsidRPr="00506E41">
        <w:rPr>
          <w:rFonts w:ascii="Times New Roman" w:eastAsia="Times New Roman" w:hAnsi="Times New Roman" w:cs="Times New Roman"/>
          <w:sz w:val="20"/>
          <w:szCs w:val="20"/>
        </w:rPr>
        <w:t xml:space="preserve"> и </w:t>
      </w:r>
      <w:r w:rsidRPr="00506E41">
        <w:rPr>
          <w:rFonts w:ascii="Times New Roman" w:eastAsia="Times New Roman" w:hAnsi="Times New Roman" w:cs="Times New Roman"/>
          <w:i/>
          <w:sz w:val="20"/>
          <w:szCs w:val="20"/>
        </w:rPr>
        <w:t>биологическую</w:t>
      </w:r>
      <w:r w:rsidRPr="00506E41">
        <w:rPr>
          <w:rFonts w:ascii="Times New Roman" w:eastAsia="Times New Roman" w:hAnsi="Times New Roman" w:cs="Times New Roman"/>
          <w:sz w:val="20"/>
          <w:szCs w:val="20"/>
        </w:rPr>
        <w:t xml:space="preserve"> мелиорации.</w:t>
      </w:r>
    </w:p>
    <w:p w:rsidR="00506E41" w:rsidRPr="00506E41" w:rsidRDefault="00506E41" w:rsidP="00551E1F">
      <w:pPr>
        <w:spacing w:after="0" w:line="247" w:lineRule="auto"/>
        <w:ind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i/>
          <w:sz w:val="20"/>
          <w:szCs w:val="20"/>
        </w:rPr>
        <w:t xml:space="preserve">Биологические </w:t>
      </w:r>
      <w:r w:rsidRPr="00506E41">
        <w:rPr>
          <w:rFonts w:ascii="Times New Roman" w:eastAsia="Times New Roman" w:hAnsi="Times New Roman" w:cs="Times New Roman"/>
          <w:sz w:val="20"/>
          <w:szCs w:val="20"/>
        </w:rPr>
        <w:t xml:space="preserve">мелиорации почв базируются на принципах адаптации к природным процессам и используют симбиоз микробиологических процессов и физиологических свойств самих растений. В качестве биологического мелиоранта используются бобовые культуры, формирующие большую массу корней и </w:t>
      </w:r>
      <w:r w:rsidRPr="00506E41">
        <w:rPr>
          <w:rFonts w:ascii="Times New Roman" w:eastAsia="Times New Roman" w:hAnsi="Times New Roman" w:cs="Times New Roman"/>
          <w:sz w:val="20"/>
          <w:szCs w:val="20"/>
        </w:rPr>
        <w:lastRenderedPageBreak/>
        <w:t>обеспечивающие  накопление  атмосферного азота в почве с помощью клубеньковых бактерий.</w:t>
      </w:r>
    </w:p>
    <w:p w:rsidR="00506E41" w:rsidRPr="00506E41" w:rsidRDefault="00506E41" w:rsidP="00551E1F">
      <w:pPr>
        <w:spacing w:after="0" w:line="247" w:lineRule="auto"/>
        <w:ind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i/>
          <w:sz w:val="20"/>
          <w:szCs w:val="20"/>
        </w:rPr>
        <w:t xml:space="preserve">Химическая </w:t>
      </w:r>
      <w:r w:rsidRPr="00506E41">
        <w:rPr>
          <w:rFonts w:ascii="Times New Roman" w:eastAsia="Times New Roman" w:hAnsi="Times New Roman" w:cs="Times New Roman"/>
          <w:sz w:val="20"/>
          <w:szCs w:val="20"/>
        </w:rPr>
        <w:t xml:space="preserve">мелиорация является основным элементом интенсивных систем земледелия и направлена на компенсацию недостающих элементов минерального питания растений. </w:t>
      </w:r>
    </w:p>
    <w:p w:rsidR="00506E41" w:rsidRPr="00506E41" w:rsidRDefault="00506E41" w:rsidP="00551E1F">
      <w:pPr>
        <w:spacing w:after="0" w:line="247" w:lineRule="auto"/>
        <w:ind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 xml:space="preserve">Реализация </w:t>
      </w:r>
      <w:r w:rsidRPr="00506E41">
        <w:rPr>
          <w:rFonts w:ascii="Times New Roman" w:eastAsia="Times New Roman" w:hAnsi="Times New Roman" w:cs="Times New Roman"/>
          <w:i/>
          <w:sz w:val="20"/>
          <w:szCs w:val="20"/>
        </w:rPr>
        <w:t>физических</w:t>
      </w:r>
      <w:r w:rsidRPr="00506E41">
        <w:rPr>
          <w:rFonts w:ascii="Times New Roman" w:eastAsia="Times New Roman" w:hAnsi="Times New Roman" w:cs="Times New Roman"/>
          <w:sz w:val="20"/>
          <w:szCs w:val="20"/>
        </w:rPr>
        <w:t xml:space="preserve"> мелиораций связана с углублением корнеобитаемого слоя почвы как мероприятия, направленного на повышение эффективности использования биопотенциала сельскохозяйственных культур, формирующегося при свободном развитии корневой системы растения, а ее параметры (мощность) определяются оттоком ассимилянта в корни. </w:t>
      </w:r>
    </w:p>
    <w:p w:rsidR="00506E41" w:rsidRPr="00506E41" w:rsidRDefault="00506E41" w:rsidP="00551E1F">
      <w:pPr>
        <w:spacing w:after="0" w:line="247" w:lineRule="auto"/>
        <w:ind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 xml:space="preserve">В зависимости от природно-хозяйственных условий возможно применение различных способов глубокого рыхления – сплошного, полосового и перекрестного (полосового по квадратам). Наиболее распространенным и эффективным приемом для улучшения структуры пахотного слоя является сплошное рыхление. Чем меньше расстояние между разрыхленными полосами, тем интенсивнее происходит разрыхление подпочвенного горизонта и больше эффект от глубокого рыхления. </w:t>
      </w:r>
    </w:p>
    <w:p w:rsidR="00506E41" w:rsidRPr="00506E41" w:rsidRDefault="00506E41" w:rsidP="00551E1F">
      <w:pPr>
        <w:spacing w:after="0" w:line="247" w:lineRule="auto"/>
        <w:ind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Для</w:t>
      </w:r>
      <w:r w:rsidR="00B534F9">
        <w:rPr>
          <w:rFonts w:ascii="Times New Roman" w:eastAsia="Times New Roman" w:hAnsi="Times New Roman" w:cs="Times New Roman"/>
          <w:sz w:val="20"/>
          <w:szCs w:val="20"/>
        </w:rPr>
        <w:t xml:space="preserve"> проведения глубокого рыхления </w:t>
      </w:r>
      <w:r w:rsidRPr="00506E41">
        <w:rPr>
          <w:rFonts w:ascii="Times New Roman" w:eastAsia="Times New Roman" w:hAnsi="Times New Roman" w:cs="Times New Roman"/>
          <w:sz w:val="20"/>
          <w:szCs w:val="20"/>
        </w:rPr>
        <w:t>почв используются несколько типов рыхлителей с пассивными, активными и комбинированными ра-бочими органами. Особое место в этом ряду рабочих органов занима</w:t>
      </w:r>
      <w:r w:rsidR="00B534F9">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ют объемные рыхлители специальных конструкций – РГ-0,5</w:t>
      </w:r>
      <w:r w:rsidR="00B534F9">
        <w:rPr>
          <w:rFonts w:ascii="Times New Roman" w:eastAsia="Times New Roman" w:hAnsi="Times New Roman" w:cs="Times New Roman"/>
          <w:sz w:val="20"/>
          <w:szCs w:val="20"/>
        </w:rPr>
        <w:t xml:space="preserve"> (рис. 5.6) и </w:t>
      </w:r>
      <w:r w:rsidRPr="00506E41">
        <w:rPr>
          <w:rFonts w:ascii="Times New Roman" w:eastAsia="Times New Roman" w:hAnsi="Times New Roman" w:cs="Times New Roman"/>
          <w:sz w:val="20"/>
          <w:szCs w:val="20"/>
        </w:rPr>
        <w:t>РГ-0,8, которые предназначены для сплошного и полосового рыхления почвогрунтов на глубину, соответственно до 0,5 и 0,8 м.</w:t>
      </w:r>
    </w:p>
    <w:p w:rsidR="00506E41" w:rsidRPr="00506E41" w:rsidRDefault="00506E41" w:rsidP="00551E1F">
      <w:pPr>
        <w:spacing w:after="0" w:line="247" w:lineRule="auto"/>
        <w:jc w:val="both"/>
        <w:rPr>
          <w:rFonts w:ascii="Times New Roman" w:eastAsia="Times New Roman" w:hAnsi="Times New Roman" w:cs="Times New Roman"/>
          <w:b/>
          <w:color w:val="FF0000"/>
          <w:sz w:val="20"/>
          <w:szCs w:val="20"/>
        </w:rPr>
      </w:pPr>
    </w:p>
    <w:p w:rsidR="00506E41" w:rsidRPr="00506E41" w:rsidRDefault="00506E41" w:rsidP="00551E1F">
      <w:pPr>
        <w:widowControl w:val="0"/>
        <w:spacing w:after="0" w:line="247" w:lineRule="auto"/>
        <w:ind w:firstLine="284"/>
        <w:jc w:val="center"/>
        <w:rPr>
          <w:rFonts w:ascii="Times New Roman" w:eastAsia="Times New Roman" w:hAnsi="Times New Roman" w:cs="Times New Roman"/>
          <w:sz w:val="20"/>
          <w:szCs w:val="20"/>
        </w:rPr>
      </w:pPr>
      <w:r w:rsidRPr="00506E41">
        <w:rPr>
          <w:rFonts w:ascii="Times New Roman" w:eastAsia="Times New Roman" w:hAnsi="Times New Roman" w:cs="Times New Roman"/>
          <w:noProof/>
          <w:sz w:val="20"/>
          <w:szCs w:val="20"/>
        </w:rPr>
        <w:drawing>
          <wp:inline distT="0" distB="0" distL="0" distR="0">
            <wp:extent cx="3113083" cy="1478478"/>
            <wp:effectExtent l="19050" t="0" r="0" b="0"/>
            <wp:docPr id="20" name="Рисунок 20" descr="Фото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Фото 2"/>
                    <pic:cNvPicPr>
                      <a:picLocks noChangeAspect="1" noChangeArrowheads="1"/>
                    </pic:cNvPicPr>
                  </pic:nvPicPr>
                  <pic:blipFill>
                    <a:blip r:embed="rId69" cstate="print"/>
                    <a:srcRect/>
                    <a:stretch>
                      <a:fillRect/>
                    </a:stretch>
                  </pic:blipFill>
                  <pic:spPr bwMode="auto">
                    <a:xfrm>
                      <a:off x="0" y="0"/>
                      <a:ext cx="3117215" cy="1480440"/>
                    </a:xfrm>
                    <a:prstGeom prst="rect">
                      <a:avLst/>
                    </a:prstGeom>
                    <a:noFill/>
                    <a:ln w="9525">
                      <a:noFill/>
                      <a:miter lim="800000"/>
                      <a:headEnd/>
                      <a:tailEnd/>
                    </a:ln>
                  </pic:spPr>
                </pic:pic>
              </a:graphicData>
            </a:graphic>
          </wp:inline>
        </w:drawing>
      </w:r>
    </w:p>
    <w:p w:rsidR="00506E41" w:rsidRPr="00506E41" w:rsidRDefault="00506E41" w:rsidP="00551E1F">
      <w:pPr>
        <w:widowControl w:val="0"/>
        <w:spacing w:after="0" w:line="247" w:lineRule="auto"/>
        <w:ind w:firstLine="284"/>
        <w:jc w:val="center"/>
        <w:rPr>
          <w:rFonts w:ascii="Times New Roman" w:eastAsia="Times New Roman" w:hAnsi="Times New Roman" w:cs="Times New Roman"/>
          <w:sz w:val="16"/>
          <w:szCs w:val="16"/>
        </w:rPr>
      </w:pPr>
    </w:p>
    <w:p w:rsidR="00506E41" w:rsidRPr="00506E41" w:rsidRDefault="00B534F9" w:rsidP="00551E1F">
      <w:pPr>
        <w:widowControl w:val="0"/>
        <w:spacing w:after="0" w:line="247" w:lineRule="auto"/>
        <w:ind w:firstLine="284"/>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 xml:space="preserve">Рис. 5.6. </w:t>
      </w:r>
      <w:r w:rsidR="00506E41" w:rsidRPr="00506E41">
        <w:rPr>
          <w:rFonts w:ascii="Times New Roman" w:eastAsia="Times New Roman" w:hAnsi="Times New Roman" w:cs="Times New Roman"/>
          <w:sz w:val="16"/>
          <w:szCs w:val="16"/>
        </w:rPr>
        <w:t>Трехстоечный рыхлитель РГ-0,5</w:t>
      </w:r>
    </w:p>
    <w:p w:rsidR="00B534F9" w:rsidRDefault="00B534F9" w:rsidP="00B534F9">
      <w:pPr>
        <w:spacing w:after="0" w:line="247" w:lineRule="auto"/>
        <w:ind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lastRenderedPageBreak/>
        <w:t>В отличие от других рыхлителей они не оставляют в разрыхленной почве открытых вертикальных щелей, кроме того, их конструкция позволяет вносить в разрыхленный слой мелиоранты (рис. 5.7, 5.8). Рыхление позволяет сократить сроки осушения почв и улучшить работу дренажа.</w:t>
      </w:r>
    </w:p>
    <w:p w:rsidR="00506E41" w:rsidRPr="00506E41" w:rsidRDefault="00506E41" w:rsidP="00551E1F">
      <w:pPr>
        <w:widowControl w:val="0"/>
        <w:spacing w:after="0" w:line="247" w:lineRule="auto"/>
        <w:ind w:firstLine="284"/>
        <w:jc w:val="center"/>
        <w:rPr>
          <w:rFonts w:ascii="Times New Roman" w:eastAsia="Times New Roman" w:hAnsi="Times New Roman" w:cs="Times New Roman"/>
          <w:sz w:val="16"/>
          <w:szCs w:val="16"/>
        </w:rPr>
      </w:pPr>
    </w:p>
    <w:p w:rsidR="00506E41" w:rsidRPr="00506E41" w:rsidRDefault="00506E41" w:rsidP="00551E1F">
      <w:pPr>
        <w:spacing w:after="0" w:line="247" w:lineRule="auto"/>
        <w:ind w:firstLine="284"/>
        <w:jc w:val="center"/>
        <w:rPr>
          <w:rFonts w:ascii="Times New Roman" w:eastAsia="Times New Roman" w:hAnsi="Times New Roman" w:cs="Times New Roman"/>
          <w:sz w:val="20"/>
          <w:szCs w:val="20"/>
        </w:rPr>
      </w:pPr>
      <w:r w:rsidRPr="00506E41">
        <w:rPr>
          <w:rFonts w:ascii="Times New Roman" w:eastAsia="Times New Roman" w:hAnsi="Times New Roman" w:cs="Times New Roman"/>
          <w:noProof/>
          <w:sz w:val="20"/>
          <w:szCs w:val="20"/>
        </w:rPr>
        <w:drawing>
          <wp:inline distT="0" distB="0" distL="0" distR="0">
            <wp:extent cx="3058160" cy="1543685"/>
            <wp:effectExtent l="19050" t="0" r="8890" b="0"/>
            <wp:docPr id="21" name="Рисунок 21" descr="рыхлитель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рыхлитель2"/>
                    <pic:cNvPicPr>
                      <a:picLocks noChangeAspect="1" noChangeArrowheads="1"/>
                    </pic:cNvPicPr>
                  </pic:nvPicPr>
                  <pic:blipFill>
                    <a:blip r:embed="rId70" cstate="print">
                      <a:lum bright="20000"/>
                    </a:blip>
                    <a:srcRect/>
                    <a:stretch>
                      <a:fillRect/>
                    </a:stretch>
                  </pic:blipFill>
                  <pic:spPr bwMode="auto">
                    <a:xfrm>
                      <a:off x="0" y="0"/>
                      <a:ext cx="3058160" cy="1543685"/>
                    </a:xfrm>
                    <a:prstGeom prst="rect">
                      <a:avLst/>
                    </a:prstGeom>
                    <a:noFill/>
                    <a:ln w="9525">
                      <a:noFill/>
                      <a:miter lim="800000"/>
                      <a:headEnd/>
                      <a:tailEnd/>
                    </a:ln>
                  </pic:spPr>
                </pic:pic>
              </a:graphicData>
            </a:graphic>
          </wp:inline>
        </w:drawing>
      </w:r>
    </w:p>
    <w:p w:rsidR="00506E41" w:rsidRPr="00506E41" w:rsidRDefault="00506E41" w:rsidP="00551E1F">
      <w:pPr>
        <w:spacing w:after="0" w:line="247" w:lineRule="auto"/>
        <w:ind w:firstLine="284"/>
        <w:rPr>
          <w:rFonts w:ascii="Times New Roman" w:eastAsia="Times New Roman" w:hAnsi="Times New Roman" w:cs="Times New Roman"/>
          <w:sz w:val="20"/>
          <w:szCs w:val="20"/>
        </w:rPr>
      </w:pPr>
    </w:p>
    <w:p w:rsidR="00506E41" w:rsidRPr="00506E41" w:rsidRDefault="00506E41" w:rsidP="00551E1F">
      <w:pPr>
        <w:widowControl w:val="0"/>
        <w:spacing w:after="0" w:line="247" w:lineRule="auto"/>
        <w:ind w:firstLine="284"/>
        <w:jc w:val="center"/>
        <w:rPr>
          <w:rFonts w:ascii="Times New Roman" w:eastAsia="Times New Roman" w:hAnsi="Times New Roman" w:cs="Times New Roman"/>
          <w:sz w:val="16"/>
          <w:szCs w:val="16"/>
        </w:rPr>
      </w:pPr>
      <w:r w:rsidRPr="00506E41">
        <w:rPr>
          <w:rFonts w:ascii="Times New Roman" w:eastAsia="Times New Roman" w:hAnsi="Times New Roman" w:cs="Times New Roman"/>
          <w:sz w:val="16"/>
          <w:szCs w:val="16"/>
        </w:rPr>
        <w:t>Рис. 5.7.  Устройство для глубокого объемного разуплотнения почвы</w:t>
      </w:r>
    </w:p>
    <w:p w:rsidR="00506E41" w:rsidRPr="00506E41" w:rsidRDefault="00506E41" w:rsidP="00551E1F">
      <w:pPr>
        <w:widowControl w:val="0"/>
        <w:spacing w:after="0" w:line="247" w:lineRule="auto"/>
        <w:ind w:firstLine="284"/>
        <w:jc w:val="center"/>
        <w:rPr>
          <w:rFonts w:ascii="Times New Roman" w:eastAsia="Times New Roman" w:hAnsi="Times New Roman" w:cs="Times New Roman"/>
          <w:sz w:val="16"/>
          <w:szCs w:val="16"/>
        </w:rPr>
      </w:pPr>
      <w:r w:rsidRPr="00506E41">
        <w:rPr>
          <w:rFonts w:ascii="Times New Roman" w:eastAsia="Times New Roman" w:hAnsi="Times New Roman" w:cs="Times New Roman"/>
          <w:sz w:val="16"/>
          <w:szCs w:val="16"/>
        </w:rPr>
        <w:t>и  внесения животноводческих стоков и жидких мелиорантов (РГ-0,5М)</w:t>
      </w:r>
    </w:p>
    <w:p w:rsidR="00B534F9" w:rsidRDefault="00B534F9" w:rsidP="00B534F9">
      <w:pPr>
        <w:spacing w:after="0" w:line="247" w:lineRule="auto"/>
        <w:ind w:firstLine="284"/>
        <w:jc w:val="both"/>
        <w:rPr>
          <w:rFonts w:ascii="Times New Roman" w:eastAsia="Times New Roman" w:hAnsi="Times New Roman" w:cs="Times New Roman"/>
          <w:sz w:val="20"/>
          <w:szCs w:val="20"/>
        </w:rPr>
      </w:pPr>
    </w:p>
    <w:p w:rsidR="00506E41" w:rsidRPr="00506E41" w:rsidRDefault="00506E41" w:rsidP="00551E1F">
      <w:pPr>
        <w:widowControl w:val="0"/>
        <w:spacing w:after="0" w:line="247" w:lineRule="auto"/>
        <w:rPr>
          <w:rFonts w:ascii="Times New Roman" w:eastAsia="Times New Roman" w:hAnsi="Times New Roman" w:cs="Times New Roman"/>
          <w:sz w:val="20"/>
          <w:szCs w:val="20"/>
        </w:rPr>
      </w:pPr>
      <w:r w:rsidRPr="00506E41">
        <w:rPr>
          <w:rFonts w:ascii="Times New Roman" w:eastAsia="Times New Roman" w:hAnsi="Times New Roman" w:cs="Times New Roman"/>
          <w:noProof/>
          <w:sz w:val="24"/>
          <w:szCs w:val="24"/>
        </w:rPr>
        <w:drawing>
          <wp:anchor distT="0" distB="0" distL="114300" distR="114300" simplePos="0" relativeHeight="251660288" behindDoc="1" locked="0" layoutInCell="1" allowOverlap="0">
            <wp:simplePos x="0" y="0"/>
            <wp:positionH relativeFrom="column">
              <wp:posOffset>538480</wp:posOffset>
            </wp:positionH>
            <wp:positionV relativeFrom="paragraph">
              <wp:posOffset>37465</wp:posOffset>
            </wp:positionV>
            <wp:extent cx="3006725" cy="1604010"/>
            <wp:effectExtent l="19050" t="0" r="3175" b="0"/>
            <wp:wrapTight wrapText="bothSides">
              <wp:wrapPolygon edited="0">
                <wp:start x="-137" y="0"/>
                <wp:lineTo x="-137" y="21292"/>
                <wp:lineTo x="21623" y="21292"/>
                <wp:lineTo x="21623" y="0"/>
                <wp:lineTo x="-137" y="0"/>
              </wp:wrapPolygon>
            </wp:wrapTight>
            <wp:docPr id="22" name="Рисунок 22" descr="рыхлитель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6" descr="рыхлитель1"/>
                    <pic:cNvPicPr>
                      <a:picLocks noChangeAspect="1" noChangeArrowheads="1"/>
                    </pic:cNvPicPr>
                  </pic:nvPicPr>
                  <pic:blipFill>
                    <a:blip r:embed="rId71" cstate="print">
                      <a:lum bright="20000" contrast="20000"/>
                    </a:blip>
                    <a:srcRect/>
                    <a:stretch>
                      <a:fillRect/>
                    </a:stretch>
                  </pic:blipFill>
                  <pic:spPr bwMode="auto">
                    <a:xfrm>
                      <a:off x="0" y="0"/>
                      <a:ext cx="3006725" cy="1604010"/>
                    </a:xfrm>
                    <a:prstGeom prst="rect">
                      <a:avLst/>
                    </a:prstGeom>
                    <a:noFill/>
                  </pic:spPr>
                </pic:pic>
              </a:graphicData>
            </a:graphic>
          </wp:anchor>
        </w:drawing>
      </w:r>
    </w:p>
    <w:p w:rsidR="00506E41" w:rsidRPr="00506E41" w:rsidRDefault="00506E41" w:rsidP="00551E1F">
      <w:pPr>
        <w:widowControl w:val="0"/>
        <w:spacing w:after="0" w:line="247" w:lineRule="auto"/>
        <w:ind w:firstLine="284"/>
        <w:jc w:val="center"/>
        <w:rPr>
          <w:rFonts w:ascii="Times New Roman" w:eastAsia="Times New Roman" w:hAnsi="Times New Roman" w:cs="Times New Roman"/>
          <w:sz w:val="16"/>
          <w:szCs w:val="16"/>
        </w:rPr>
      </w:pPr>
    </w:p>
    <w:p w:rsidR="00506E41" w:rsidRPr="00506E41" w:rsidRDefault="00506E41" w:rsidP="00551E1F">
      <w:pPr>
        <w:widowControl w:val="0"/>
        <w:spacing w:after="0" w:line="247" w:lineRule="auto"/>
        <w:ind w:firstLine="284"/>
        <w:jc w:val="center"/>
        <w:rPr>
          <w:rFonts w:ascii="Times New Roman" w:eastAsia="Times New Roman" w:hAnsi="Times New Roman" w:cs="Times New Roman"/>
          <w:sz w:val="16"/>
          <w:szCs w:val="16"/>
        </w:rPr>
      </w:pPr>
    </w:p>
    <w:p w:rsidR="00506E41" w:rsidRPr="00506E41" w:rsidRDefault="00506E41" w:rsidP="00551E1F">
      <w:pPr>
        <w:widowControl w:val="0"/>
        <w:spacing w:after="0" w:line="247" w:lineRule="auto"/>
        <w:ind w:firstLine="284"/>
        <w:jc w:val="center"/>
        <w:rPr>
          <w:rFonts w:ascii="Times New Roman" w:eastAsia="Times New Roman" w:hAnsi="Times New Roman" w:cs="Times New Roman"/>
          <w:sz w:val="16"/>
          <w:szCs w:val="16"/>
        </w:rPr>
      </w:pPr>
    </w:p>
    <w:p w:rsidR="00506E41" w:rsidRPr="00506E41" w:rsidRDefault="00506E41" w:rsidP="00551E1F">
      <w:pPr>
        <w:widowControl w:val="0"/>
        <w:spacing w:after="0" w:line="247" w:lineRule="auto"/>
        <w:ind w:firstLine="284"/>
        <w:jc w:val="center"/>
        <w:rPr>
          <w:rFonts w:ascii="Times New Roman" w:eastAsia="Times New Roman" w:hAnsi="Times New Roman" w:cs="Times New Roman"/>
          <w:sz w:val="16"/>
          <w:szCs w:val="16"/>
        </w:rPr>
      </w:pPr>
    </w:p>
    <w:p w:rsidR="00506E41" w:rsidRPr="00506E41" w:rsidRDefault="00506E41" w:rsidP="00551E1F">
      <w:pPr>
        <w:widowControl w:val="0"/>
        <w:spacing w:after="0" w:line="247" w:lineRule="auto"/>
        <w:ind w:firstLine="284"/>
        <w:jc w:val="center"/>
        <w:rPr>
          <w:rFonts w:ascii="Times New Roman" w:eastAsia="Times New Roman" w:hAnsi="Times New Roman" w:cs="Times New Roman"/>
          <w:sz w:val="16"/>
          <w:szCs w:val="16"/>
        </w:rPr>
      </w:pPr>
    </w:p>
    <w:p w:rsidR="00506E41" w:rsidRPr="00506E41" w:rsidRDefault="00506E41" w:rsidP="00551E1F">
      <w:pPr>
        <w:widowControl w:val="0"/>
        <w:spacing w:after="0" w:line="247" w:lineRule="auto"/>
        <w:ind w:firstLine="284"/>
        <w:jc w:val="center"/>
        <w:rPr>
          <w:rFonts w:ascii="Times New Roman" w:eastAsia="Times New Roman" w:hAnsi="Times New Roman" w:cs="Times New Roman"/>
          <w:sz w:val="16"/>
          <w:szCs w:val="16"/>
        </w:rPr>
      </w:pPr>
    </w:p>
    <w:p w:rsidR="00506E41" w:rsidRPr="00506E41" w:rsidRDefault="00506E41" w:rsidP="00551E1F">
      <w:pPr>
        <w:widowControl w:val="0"/>
        <w:spacing w:after="0" w:line="247" w:lineRule="auto"/>
        <w:ind w:firstLine="284"/>
        <w:jc w:val="center"/>
        <w:rPr>
          <w:rFonts w:ascii="Times New Roman" w:eastAsia="Times New Roman" w:hAnsi="Times New Roman" w:cs="Times New Roman"/>
          <w:sz w:val="16"/>
          <w:szCs w:val="16"/>
        </w:rPr>
      </w:pPr>
    </w:p>
    <w:p w:rsidR="00506E41" w:rsidRPr="00506E41" w:rsidRDefault="00506E41" w:rsidP="00551E1F">
      <w:pPr>
        <w:widowControl w:val="0"/>
        <w:spacing w:after="0" w:line="247" w:lineRule="auto"/>
        <w:ind w:firstLine="284"/>
        <w:jc w:val="center"/>
        <w:rPr>
          <w:rFonts w:ascii="Times New Roman" w:eastAsia="Times New Roman" w:hAnsi="Times New Roman" w:cs="Times New Roman"/>
          <w:sz w:val="16"/>
          <w:szCs w:val="16"/>
        </w:rPr>
      </w:pPr>
    </w:p>
    <w:p w:rsidR="00506E41" w:rsidRPr="00506E41" w:rsidRDefault="00506E41" w:rsidP="00551E1F">
      <w:pPr>
        <w:widowControl w:val="0"/>
        <w:spacing w:after="0" w:line="247" w:lineRule="auto"/>
        <w:ind w:firstLine="284"/>
        <w:jc w:val="center"/>
        <w:rPr>
          <w:rFonts w:ascii="Times New Roman" w:eastAsia="Times New Roman" w:hAnsi="Times New Roman" w:cs="Times New Roman"/>
          <w:sz w:val="16"/>
          <w:szCs w:val="16"/>
        </w:rPr>
      </w:pPr>
    </w:p>
    <w:p w:rsidR="00506E41" w:rsidRPr="00506E41" w:rsidRDefault="00506E41" w:rsidP="00551E1F">
      <w:pPr>
        <w:widowControl w:val="0"/>
        <w:spacing w:after="0" w:line="247" w:lineRule="auto"/>
        <w:ind w:firstLine="284"/>
        <w:jc w:val="center"/>
        <w:rPr>
          <w:rFonts w:ascii="Times New Roman" w:eastAsia="Times New Roman" w:hAnsi="Times New Roman" w:cs="Times New Roman"/>
          <w:sz w:val="16"/>
          <w:szCs w:val="16"/>
        </w:rPr>
      </w:pPr>
    </w:p>
    <w:p w:rsidR="00506E41" w:rsidRPr="00506E41" w:rsidRDefault="00506E41" w:rsidP="00551E1F">
      <w:pPr>
        <w:widowControl w:val="0"/>
        <w:spacing w:after="0" w:line="247" w:lineRule="auto"/>
        <w:ind w:firstLine="284"/>
        <w:jc w:val="center"/>
        <w:rPr>
          <w:rFonts w:ascii="Times New Roman" w:eastAsia="Times New Roman" w:hAnsi="Times New Roman" w:cs="Times New Roman"/>
          <w:sz w:val="16"/>
          <w:szCs w:val="16"/>
        </w:rPr>
      </w:pPr>
    </w:p>
    <w:p w:rsidR="00506E41" w:rsidRPr="00506E41" w:rsidRDefault="00506E41" w:rsidP="00551E1F">
      <w:pPr>
        <w:widowControl w:val="0"/>
        <w:spacing w:after="0" w:line="247" w:lineRule="auto"/>
        <w:ind w:firstLine="284"/>
        <w:jc w:val="center"/>
        <w:rPr>
          <w:rFonts w:ascii="Times New Roman" w:eastAsia="Times New Roman" w:hAnsi="Times New Roman" w:cs="Times New Roman"/>
          <w:sz w:val="16"/>
          <w:szCs w:val="16"/>
        </w:rPr>
      </w:pPr>
    </w:p>
    <w:p w:rsidR="00506E41" w:rsidRPr="00506E41" w:rsidRDefault="00506E41" w:rsidP="00551E1F">
      <w:pPr>
        <w:widowControl w:val="0"/>
        <w:spacing w:after="0" w:line="247" w:lineRule="auto"/>
        <w:ind w:firstLine="284"/>
        <w:jc w:val="center"/>
        <w:rPr>
          <w:rFonts w:ascii="Times New Roman" w:eastAsia="Times New Roman" w:hAnsi="Times New Roman" w:cs="Times New Roman"/>
          <w:sz w:val="16"/>
          <w:szCs w:val="16"/>
        </w:rPr>
      </w:pPr>
    </w:p>
    <w:p w:rsidR="00506E41" w:rsidRPr="00506E41" w:rsidRDefault="00506E41" w:rsidP="00551E1F">
      <w:pPr>
        <w:widowControl w:val="0"/>
        <w:spacing w:after="0" w:line="247" w:lineRule="auto"/>
        <w:ind w:firstLine="284"/>
        <w:jc w:val="center"/>
        <w:rPr>
          <w:rFonts w:ascii="Times New Roman" w:eastAsia="Times New Roman" w:hAnsi="Times New Roman" w:cs="Times New Roman"/>
          <w:sz w:val="16"/>
          <w:szCs w:val="16"/>
        </w:rPr>
      </w:pPr>
    </w:p>
    <w:p w:rsidR="00506E41" w:rsidRPr="00506E41" w:rsidRDefault="00506E41" w:rsidP="00551E1F">
      <w:pPr>
        <w:widowControl w:val="0"/>
        <w:spacing w:after="0" w:line="247" w:lineRule="auto"/>
        <w:ind w:firstLine="284"/>
        <w:jc w:val="center"/>
        <w:rPr>
          <w:rFonts w:ascii="Times New Roman" w:eastAsia="Times New Roman" w:hAnsi="Times New Roman" w:cs="Times New Roman"/>
          <w:sz w:val="16"/>
          <w:szCs w:val="16"/>
        </w:rPr>
      </w:pPr>
      <w:r w:rsidRPr="00506E41">
        <w:rPr>
          <w:rFonts w:ascii="Times New Roman" w:eastAsia="Times New Roman" w:hAnsi="Times New Roman" w:cs="Times New Roman"/>
          <w:sz w:val="16"/>
          <w:szCs w:val="16"/>
        </w:rPr>
        <w:t>Рис. 5.8.  Движение автоматизированного комплекса</w:t>
      </w:r>
    </w:p>
    <w:p w:rsidR="00506E41" w:rsidRPr="00506E41" w:rsidRDefault="00506E41" w:rsidP="00551E1F">
      <w:pPr>
        <w:widowControl w:val="0"/>
        <w:spacing w:after="0" w:line="247" w:lineRule="auto"/>
        <w:ind w:firstLine="284"/>
        <w:jc w:val="center"/>
        <w:rPr>
          <w:rFonts w:ascii="Times New Roman" w:eastAsia="Times New Roman" w:hAnsi="Times New Roman" w:cs="Times New Roman"/>
          <w:sz w:val="16"/>
          <w:szCs w:val="16"/>
        </w:rPr>
      </w:pPr>
      <w:r w:rsidRPr="00506E41">
        <w:rPr>
          <w:rFonts w:ascii="Times New Roman" w:eastAsia="Times New Roman" w:hAnsi="Times New Roman" w:cs="Times New Roman"/>
          <w:sz w:val="16"/>
          <w:szCs w:val="16"/>
        </w:rPr>
        <w:t>внутрипочвенного внесения животноводческих стоков</w:t>
      </w:r>
    </w:p>
    <w:p w:rsidR="00B534F9" w:rsidRDefault="00B534F9" w:rsidP="00B534F9">
      <w:pPr>
        <w:spacing w:after="0" w:line="247" w:lineRule="auto"/>
        <w:ind w:firstLine="284"/>
        <w:jc w:val="both"/>
        <w:rPr>
          <w:rFonts w:ascii="Times New Roman" w:eastAsia="Times New Roman" w:hAnsi="Times New Roman" w:cs="Times New Roman"/>
          <w:sz w:val="20"/>
          <w:szCs w:val="20"/>
        </w:rPr>
      </w:pPr>
    </w:p>
    <w:p w:rsidR="00B534F9" w:rsidRPr="00B534F9" w:rsidRDefault="00B534F9" w:rsidP="00B534F9">
      <w:pPr>
        <w:spacing w:after="0" w:line="247" w:lineRule="auto"/>
        <w:ind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 xml:space="preserve">Однако, как показала практика, длительное сохранение эффекта глубокого рыхления возможно лишь в том случае, если вновь созданная структура почвы стабилизируется соответствующими агромелиоративными мероприятиями. Решающую роль играют </w:t>
      </w:r>
      <w:r w:rsidRPr="00506E41">
        <w:rPr>
          <w:rFonts w:ascii="Times New Roman" w:eastAsia="Times New Roman" w:hAnsi="Times New Roman" w:cs="Times New Roman"/>
          <w:sz w:val="20"/>
          <w:szCs w:val="20"/>
        </w:rPr>
        <w:lastRenderedPageBreak/>
        <w:t>мероприятия, проводимые сразу после рыхления почвы, так как вновь образованная структура наиболее неустойчива.</w:t>
      </w:r>
    </w:p>
    <w:p w:rsidR="00B534F9" w:rsidRDefault="00B534F9" w:rsidP="00B534F9">
      <w:pPr>
        <w:spacing w:after="0" w:line="247" w:lineRule="auto"/>
        <w:ind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Существуют две возможности стабилизации структуры. Это закрепление ее путем внесения в разрыхленный слой почвы коагулирующих минеральных агрохимикатов и  веществ (известь или гипс) или  стабилизация путем обогащения разрыхленного слоя почвы органикой, в форме жидкого навоза, с последующим направленным формированием корневых  систем растений. Второй подход в наибольшей степени отвечает требованиям экологии, а также современным подходам биологизации систем земледелия и их адаптивно-ландшафтной направленности. Вместе с тем при наличии химмелиорантов комплексные мероприятия обеспечивают более устойчивое сохранение рыхлой структуры в почвенном профиле.</w:t>
      </w:r>
    </w:p>
    <w:p w:rsidR="00506E41" w:rsidRPr="00506E41" w:rsidRDefault="00506E41" w:rsidP="00551E1F">
      <w:pPr>
        <w:spacing w:after="0" w:line="247" w:lineRule="auto"/>
        <w:ind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При применении химмелиорантов с глубоким рыхлением наибольшее оструктуривающее воздействие на почву производят клевер, люцерна, кострец безостый, рапс озимый и яровой, сурепица, подсолнечник, люпин.</w:t>
      </w:r>
    </w:p>
    <w:p w:rsidR="00506E41" w:rsidRPr="00506E41" w:rsidRDefault="00506E41" w:rsidP="00551E1F">
      <w:pPr>
        <w:spacing w:after="0" w:line="247" w:lineRule="auto"/>
        <w:jc w:val="both"/>
        <w:rPr>
          <w:rFonts w:ascii="Times New Roman" w:eastAsia="Times New Roman" w:hAnsi="Times New Roman" w:cs="Times New Roman"/>
          <w:iCs/>
          <w:sz w:val="20"/>
          <w:szCs w:val="20"/>
        </w:rPr>
      </w:pPr>
    </w:p>
    <w:p w:rsidR="00506E41" w:rsidRPr="00506E41" w:rsidRDefault="00506E41" w:rsidP="00551E1F">
      <w:pPr>
        <w:spacing w:after="0" w:line="247" w:lineRule="auto"/>
        <w:ind w:firstLine="33"/>
        <w:jc w:val="center"/>
        <w:rPr>
          <w:rFonts w:ascii="Times New Roman" w:eastAsia="Times New Roman" w:hAnsi="Times New Roman" w:cs="Times New Roman"/>
          <w:b/>
          <w:iCs/>
          <w:sz w:val="20"/>
          <w:szCs w:val="20"/>
        </w:rPr>
      </w:pPr>
      <w:r w:rsidRPr="00506E41">
        <w:rPr>
          <w:rFonts w:ascii="Times New Roman" w:eastAsia="Times New Roman" w:hAnsi="Times New Roman" w:cs="Times New Roman"/>
          <w:b/>
          <w:iCs/>
          <w:sz w:val="20"/>
          <w:szCs w:val="20"/>
        </w:rPr>
        <w:t>Вопросы для самоконтроля</w:t>
      </w:r>
    </w:p>
    <w:p w:rsidR="00506E41" w:rsidRPr="00506E41" w:rsidRDefault="00506E41" w:rsidP="00551E1F">
      <w:pPr>
        <w:spacing w:after="0" w:line="247" w:lineRule="auto"/>
        <w:ind w:firstLine="283"/>
        <w:jc w:val="both"/>
        <w:rPr>
          <w:rFonts w:ascii="Times New Roman" w:eastAsia="Times New Roman" w:hAnsi="Times New Roman" w:cs="Times New Roman"/>
          <w:b/>
          <w:iCs/>
          <w:sz w:val="20"/>
          <w:szCs w:val="20"/>
        </w:rPr>
      </w:pPr>
    </w:p>
    <w:p w:rsidR="00506E41" w:rsidRPr="00506E41" w:rsidRDefault="00506E41" w:rsidP="00551E1F">
      <w:pPr>
        <w:spacing w:after="0" w:line="247" w:lineRule="auto"/>
        <w:ind w:firstLine="250"/>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1. В чем заключается сущность рекультивация выработанных торфяников?</w:t>
      </w:r>
    </w:p>
    <w:p w:rsidR="00506E41" w:rsidRPr="00506E41" w:rsidRDefault="00506E41" w:rsidP="00551E1F">
      <w:pPr>
        <w:spacing w:after="0" w:line="247" w:lineRule="auto"/>
        <w:ind w:firstLine="250"/>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2. Как классифицируются вскрышные породы по пригодности проведения биологической рекультивации без предварительного землевания?</w:t>
      </w:r>
    </w:p>
    <w:p w:rsidR="00506E41" w:rsidRPr="00506E41" w:rsidRDefault="00506E41" w:rsidP="00551E1F">
      <w:pPr>
        <w:spacing w:after="0" w:line="247" w:lineRule="auto"/>
        <w:ind w:firstLine="250"/>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3. Что относится к линейным сооружениям?</w:t>
      </w:r>
    </w:p>
    <w:p w:rsidR="00506E41" w:rsidRPr="00506E41" w:rsidRDefault="00506E41" w:rsidP="00551E1F">
      <w:pPr>
        <w:spacing w:after="0" w:line="247" w:lineRule="auto"/>
        <w:ind w:firstLine="250"/>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4.</w:t>
      </w:r>
      <w:r w:rsidRPr="00506E41">
        <w:rPr>
          <w:rFonts w:ascii="Times New Roman" w:eastAsia="Times New Roman" w:hAnsi="Times New Roman" w:cs="Times New Roman"/>
          <w:iCs/>
          <w:sz w:val="20"/>
          <w:szCs w:val="20"/>
          <w:lang w:val="en-US"/>
        </w:rPr>
        <w:t> </w:t>
      </w:r>
      <w:r w:rsidRPr="00506E41">
        <w:rPr>
          <w:rFonts w:ascii="Times New Roman" w:eastAsia="Times New Roman" w:hAnsi="Times New Roman" w:cs="Times New Roman"/>
          <w:iCs/>
          <w:sz w:val="20"/>
          <w:szCs w:val="20"/>
        </w:rPr>
        <w:t>Назовите перспективные способы применения вторичной переработки отходов.</w:t>
      </w:r>
    </w:p>
    <w:p w:rsidR="00506E41" w:rsidRPr="00506E41" w:rsidRDefault="00506E41" w:rsidP="00551E1F">
      <w:pPr>
        <w:spacing w:after="0" w:line="247" w:lineRule="auto"/>
        <w:ind w:firstLine="250"/>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5. Какие существуют приемы использования подземных структур?</w:t>
      </w:r>
    </w:p>
    <w:p w:rsidR="00506E41" w:rsidRPr="00506E41" w:rsidRDefault="00506E41" w:rsidP="00551E1F">
      <w:pPr>
        <w:spacing w:after="0" w:line="247" w:lineRule="auto"/>
        <w:ind w:firstLine="250"/>
        <w:jc w:val="both"/>
        <w:rPr>
          <w:rFonts w:ascii="Times New Roman" w:eastAsia="Times New Roman" w:hAnsi="Times New Roman" w:cs="Times New Roman"/>
          <w:iCs/>
          <w:sz w:val="20"/>
          <w:szCs w:val="20"/>
        </w:rPr>
      </w:pPr>
    </w:p>
    <w:p w:rsidR="00506E41" w:rsidRPr="00506E41" w:rsidRDefault="00506E41" w:rsidP="00551E1F">
      <w:pPr>
        <w:spacing w:after="0" w:line="247" w:lineRule="auto"/>
        <w:ind w:firstLine="33"/>
        <w:jc w:val="center"/>
        <w:rPr>
          <w:rFonts w:ascii="Times New Roman" w:eastAsia="Times New Roman" w:hAnsi="Times New Roman" w:cs="Times New Roman"/>
          <w:b/>
          <w:iCs/>
          <w:sz w:val="20"/>
          <w:szCs w:val="20"/>
        </w:rPr>
      </w:pPr>
      <w:r w:rsidRPr="00506E41">
        <w:rPr>
          <w:rFonts w:ascii="Times New Roman" w:eastAsia="Times New Roman" w:hAnsi="Times New Roman" w:cs="Times New Roman"/>
          <w:b/>
          <w:iCs/>
          <w:sz w:val="20"/>
          <w:szCs w:val="20"/>
        </w:rPr>
        <w:t>6.  РЕКУЛЬТИВАЦИЯ ЗАГРЯЗНЕННЫХ ЗЕМЕЛЬ</w:t>
      </w:r>
    </w:p>
    <w:p w:rsidR="00506E41" w:rsidRPr="00506E41" w:rsidRDefault="00506E41" w:rsidP="00551E1F">
      <w:pPr>
        <w:spacing w:after="0" w:line="247" w:lineRule="auto"/>
        <w:jc w:val="both"/>
        <w:rPr>
          <w:rFonts w:ascii="Times New Roman" w:eastAsia="Times New Roman" w:hAnsi="Times New Roman" w:cs="Times New Roman"/>
          <w:iCs/>
          <w:sz w:val="20"/>
          <w:szCs w:val="20"/>
        </w:rPr>
      </w:pPr>
    </w:p>
    <w:p w:rsidR="00506E41" w:rsidRPr="00506E41" w:rsidRDefault="00506E41" w:rsidP="00551E1F">
      <w:pPr>
        <w:spacing w:after="0" w:line="247" w:lineRule="auto"/>
        <w:ind w:firstLine="33"/>
        <w:jc w:val="center"/>
        <w:rPr>
          <w:rFonts w:ascii="Times New Roman" w:eastAsia="Times New Roman" w:hAnsi="Times New Roman" w:cs="Times New Roman"/>
          <w:b/>
          <w:iCs/>
          <w:sz w:val="20"/>
          <w:szCs w:val="20"/>
        </w:rPr>
      </w:pPr>
      <w:r w:rsidRPr="00506E41">
        <w:rPr>
          <w:rFonts w:ascii="Times New Roman" w:eastAsia="Times New Roman" w:hAnsi="Times New Roman" w:cs="Times New Roman"/>
          <w:b/>
          <w:iCs/>
          <w:sz w:val="20"/>
          <w:szCs w:val="20"/>
        </w:rPr>
        <w:t xml:space="preserve">6.1. Принципы рекультивации загрязненных земель </w:t>
      </w:r>
    </w:p>
    <w:p w:rsidR="00506E41" w:rsidRPr="00506E41" w:rsidRDefault="00506E41" w:rsidP="00551E1F">
      <w:pPr>
        <w:spacing w:after="0" w:line="247" w:lineRule="auto"/>
        <w:ind w:firstLine="283"/>
        <w:jc w:val="center"/>
        <w:rPr>
          <w:rFonts w:ascii="Times New Roman" w:eastAsia="Times New Roman" w:hAnsi="Times New Roman" w:cs="Times New Roman"/>
          <w:iCs/>
          <w:sz w:val="20"/>
          <w:szCs w:val="20"/>
        </w:rPr>
      </w:pP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xml:space="preserve">Загрязнение по своей сущности, будет ли оно природным или антропогенным, </w:t>
      </w: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xml:space="preserve"> это привнесение (внедрение) различных веществ в абиотические и биотические компоненты геосистемы, обуслов</w:t>
      </w:r>
      <w:r w:rsidR="00436D5B">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ливающих негативные токсико-экологические последствия для биоты.</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lastRenderedPageBreak/>
        <w:t>Геосистемы становятся загрязненными, когда накопление в них загрязняющих веществ, а также формы их нахождения приводят к следуюдующим последствиям:</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lang w:val="en-US"/>
        </w:rPr>
        <w:t> </w:t>
      </w:r>
      <w:r w:rsidRPr="00506E41">
        <w:rPr>
          <w:rFonts w:ascii="Times New Roman" w:eastAsia="Times New Roman" w:hAnsi="Times New Roman" w:cs="Times New Roman"/>
          <w:iCs/>
          <w:sz w:val="20"/>
          <w:szCs w:val="20"/>
        </w:rPr>
        <w:t>нарушению газовых, концентрационных, окислительно-восстано-вительных функций биоты, вызывающих утрату ее геохимического самоочищения;</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lang w:val="en-US"/>
        </w:rPr>
        <w:t> </w:t>
      </w:r>
      <w:r w:rsidRPr="00506E41">
        <w:rPr>
          <w:rFonts w:ascii="Times New Roman" w:eastAsia="Times New Roman" w:hAnsi="Times New Roman" w:cs="Times New Roman"/>
          <w:iCs/>
          <w:sz w:val="20"/>
          <w:szCs w:val="20"/>
        </w:rPr>
        <w:t>изменению биохимического состава продукции биоты, вызывающему нарушение жизненных функций цепей в данной геосистеме и за ее пределами при отчуждении биологической продук</w:t>
      </w:r>
      <w:r w:rsidR="00436D5B">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ции;</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xml:space="preserve"> снижению биологической продуктивности геосистемы;</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xml:space="preserve"> разрушению генофонда, необходимого для ее существования; </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xml:space="preserve"> гибели биоты.</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Природные процессы также могут вызывать загрязнения, но часто это результат деятельности человека.</w:t>
      </w:r>
    </w:p>
    <w:p w:rsidR="00506E41" w:rsidRPr="00506E41" w:rsidRDefault="00506E41" w:rsidP="00551E1F">
      <w:pPr>
        <w:spacing w:after="0" w:line="247" w:lineRule="auto"/>
        <w:ind w:firstLine="283"/>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Антропогенное загрязнение почв разделяется на:</w:t>
      </w:r>
    </w:p>
    <w:p w:rsidR="00506E41" w:rsidRPr="00506E41" w:rsidRDefault="00506E41" w:rsidP="00551E1F">
      <w:pPr>
        <w:spacing w:after="0" w:line="247" w:lineRule="auto"/>
        <w:ind w:firstLine="283"/>
        <w:rPr>
          <w:rFonts w:ascii="Times New Roman" w:eastAsia="Times New Roman" w:hAnsi="Times New Roman" w:cs="Times New Roman"/>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xml:space="preserve"> коммунальное;</w:t>
      </w:r>
    </w:p>
    <w:p w:rsidR="00506E41" w:rsidRPr="00506E41" w:rsidRDefault="00506E41" w:rsidP="00551E1F">
      <w:pPr>
        <w:spacing w:after="0" w:line="247" w:lineRule="auto"/>
        <w:ind w:firstLine="283"/>
        <w:rPr>
          <w:rFonts w:ascii="Times New Roman" w:eastAsia="Times New Roman" w:hAnsi="Times New Roman" w:cs="Times New Roman"/>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xml:space="preserve"> сельскохозяйственное;</w:t>
      </w:r>
    </w:p>
    <w:p w:rsidR="00506E41" w:rsidRPr="00506E41" w:rsidRDefault="00506E41" w:rsidP="00551E1F">
      <w:pPr>
        <w:spacing w:after="0" w:line="247" w:lineRule="auto"/>
        <w:ind w:firstLine="283"/>
        <w:rPr>
          <w:rFonts w:ascii="Times New Roman" w:eastAsia="Times New Roman" w:hAnsi="Times New Roman" w:cs="Times New Roman"/>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xml:space="preserve"> промышленное;</w:t>
      </w:r>
    </w:p>
    <w:p w:rsidR="00506E41" w:rsidRPr="00506E41" w:rsidRDefault="00506E41" w:rsidP="00551E1F">
      <w:pPr>
        <w:spacing w:after="0" w:line="247" w:lineRule="auto"/>
        <w:ind w:firstLine="283"/>
        <w:rPr>
          <w:rFonts w:ascii="Times New Roman" w:eastAsia="Times New Roman" w:hAnsi="Times New Roman" w:cs="Times New Roman"/>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xml:space="preserve"> военное.</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
          <w:iCs/>
          <w:sz w:val="20"/>
          <w:szCs w:val="20"/>
        </w:rPr>
        <w:t xml:space="preserve">Коммунальное загрязнение </w:t>
      </w:r>
      <w:r w:rsidRPr="00506E41">
        <w:rPr>
          <w:rFonts w:ascii="Times New Roman" w:eastAsia="Times New Roman" w:hAnsi="Times New Roman" w:cs="Times New Roman"/>
          <w:iCs/>
          <w:sz w:val="20"/>
          <w:szCs w:val="20"/>
        </w:rPr>
        <w:t>связано с функционированием населенных пунктов, при котором в природную среду сбрасывают продукты жизнедеятельности людей в местах их поселения: сточные воды, бытовые отходы, мусор и т. п.</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
          <w:iCs/>
          <w:sz w:val="20"/>
          <w:szCs w:val="20"/>
        </w:rPr>
        <w:t xml:space="preserve">Сельскохозяйственное загрязнение </w:t>
      </w:r>
      <w:r w:rsidRPr="00506E41">
        <w:rPr>
          <w:rFonts w:ascii="Times New Roman" w:eastAsia="Times New Roman" w:hAnsi="Times New Roman" w:cs="Times New Roman"/>
          <w:iCs/>
          <w:sz w:val="20"/>
          <w:szCs w:val="20"/>
        </w:rPr>
        <w:t>возникает на больших территориях как последствие применения средств борьбы с болезнями и вредителями культурных растений, с сорной растительностью (пестициды, инсектициды, гербициды), при внесении повышенных доз минеральных и органических удобрений.</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Сюда же можно отнести загрязнения, полученные при использовании сточных вод, в том числе и промышленных, с целью удобрения и увлажнения, а также при использовании для орошения вод с повышенной минерализацией.</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
          <w:iCs/>
          <w:sz w:val="20"/>
          <w:szCs w:val="20"/>
        </w:rPr>
        <w:t>Промышленное загрязнение</w:t>
      </w:r>
      <w:r w:rsidRPr="00506E41">
        <w:rPr>
          <w:rFonts w:ascii="Times New Roman" w:eastAsia="Times New Roman" w:hAnsi="Times New Roman" w:cs="Times New Roman"/>
          <w:iCs/>
          <w:sz w:val="20"/>
          <w:szCs w:val="20"/>
        </w:rPr>
        <w:t xml:space="preserve"> почвы возникает воздушным путем через атмосферу, с дождем или снегом, парами, аэрозолями, пылью или растворенными тяжелыми металлами и органическими соеди</w:t>
      </w:r>
      <w:r w:rsidR="00436D5B">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 xml:space="preserve">нениями. </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lastRenderedPageBreak/>
        <w:t>Локальное загрязнение возникает в местах хранения отвалов, отходов, при авариях и т. п.</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
          <w:iCs/>
          <w:sz w:val="20"/>
          <w:szCs w:val="20"/>
        </w:rPr>
        <w:t xml:space="preserve">Военное загрязнение </w:t>
      </w:r>
      <w:r w:rsidRPr="00506E41">
        <w:rPr>
          <w:rFonts w:ascii="Times New Roman" w:eastAsia="Times New Roman" w:hAnsi="Times New Roman" w:cs="Times New Roman"/>
          <w:iCs/>
          <w:sz w:val="20"/>
          <w:szCs w:val="20"/>
        </w:rPr>
        <w:t>возникает при ведении боевых действий, маневров, испытании боевой техники.</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Объектами загрязнения могут быть все компоненты геосистемы: приземные слои воздуха, поверхностные и подземные воды, но основное внимание нужно уделять загрязнению почв по следующим причинам:</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lang w:val="en-US"/>
        </w:rPr>
        <w:t> </w:t>
      </w:r>
      <w:r w:rsidRPr="00506E41">
        <w:rPr>
          <w:rFonts w:ascii="Times New Roman" w:eastAsia="Times New Roman" w:hAnsi="Times New Roman" w:cs="Times New Roman"/>
          <w:iCs/>
          <w:sz w:val="20"/>
          <w:szCs w:val="20"/>
        </w:rPr>
        <w:t>почва, являясь, по определению В. В. Докучаева, наружной оболочкой суши, в первую очередь воспринимает удар от многих загрязнителей, аккумулирует большой объем загрязняющих веществ;</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lang w:val="en-US"/>
        </w:rPr>
        <w:t> </w:t>
      </w:r>
      <w:r w:rsidRPr="00506E41">
        <w:rPr>
          <w:rFonts w:ascii="Times New Roman" w:eastAsia="Times New Roman" w:hAnsi="Times New Roman" w:cs="Times New Roman"/>
          <w:iCs/>
          <w:sz w:val="20"/>
          <w:szCs w:val="20"/>
        </w:rPr>
        <w:t>загрязненная почва, будучи средой обитания сельскохо</w:t>
      </w:r>
      <w:r w:rsidR="00436D5B">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зяйственных растений, предопределяет возможность нарушения их жизнедеятельности, загрязнение продукции и другие связанные с этим последствия;</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lang w:val="en-US"/>
        </w:rPr>
        <w:t> </w:t>
      </w:r>
      <w:r w:rsidRPr="00506E41">
        <w:rPr>
          <w:rFonts w:ascii="Times New Roman" w:eastAsia="Times New Roman" w:hAnsi="Times New Roman" w:cs="Times New Roman"/>
          <w:iCs/>
          <w:sz w:val="20"/>
          <w:szCs w:val="20"/>
        </w:rPr>
        <w:t>почва как активно действующее органоминеральное тело способна значительно трансформировать загрязняющие вещества, связывать их в неподвижные формы и даже разрушать;</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18"/>
          <w:szCs w:val="18"/>
          <w:lang w:val="en-US"/>
        </w:rPr>
        <w:t> </w:t>
      </w:r>
      <w:r w:rsidRPr="00506E41">
        <w:rPr>
          <w:rFonts w:ascii="Times New Roman" w:eastAsia="Times New Roman" w:hAnsi="Times New Roman" w:cs="Times New Roman"/>
          <w:iCs/>
          <w:sz w:val="20"/>
          <w:szCs w:val="20"/>
        </w:rPr>
        <w:t>почва, трансформируя потоки влаги и содержащиеся в ней вещества, регулирует в известных пределах загрязнение подсти</w:t>
      </w:r>
      <w:r w:rsidR="00436D5B">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лающих горных пород, подземных и связанных с ними поверхностных вод, т. е. выполняет природоохранную и восстановительную функции.</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В качестве основных мероприятий по рекультивации загрязненных земель следует рассматривать те, которые обеспечивают условия самоочищения почвы как за счет развития существующих почвенных процессов, так и за счет инженерно-экологического обеспечения жизнедеятельности микроорганизмов, внесенных в почву для деструкции токсичных веществ.</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xml:space="preserve">Процесс самоочищения почвы идет нелинейно, т. е. со временем затухает (нелинейность природных процессов </w:t>
      </w: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xml:space="preserve"> одно из свойств геоси-стемы), поскольку деструкция загрязняющих веществ определяется ростом и отмиранием бактерий, функционирующих в условиях умень-шения объема питательной среды.</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xml:space="preserve">Особенность подготовительного периода рекультивации загрязненных земель </w:t>
      </w: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xml:space="preserve"> проведение исследований по установлению источников и причин загрязнения, выполнение мероприятий по снижению выбросов, локализации или ликвидации источника загрязнения.</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lastRenderedPageBreak/>
        <w:t>Существенный опыт по рекультивации загрязненных земель радионуклидами накоплен в зонах радионуклидного загрязнения вследствие аварии на Чернобыльской АЭС.</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Интенсивно ведутся поиски способов и для рекультивации земель, загрязненных другими токсичными веществами.</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xml:space="preserve">Однако до сих пор остается открытым вопрос о своевременности проведения рекультивации, а точнее </w:t>
      </w: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xml:space="preserve"> о значимом нормативном уров</w:t>
      </w:r>
      <w:r w:rsidR="00436D5B">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не загрязнения, при котором необходимо начинать эту работу.</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Имеющиеся нормативные документы не согласуются друг с другом и даже противоречивы.</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В то же время отсутствие обоснованных нормативных документов по оценке загрязненности земель не должно быть преградой для проведения рекультивации как одного из способов природо</w:t>
      </w:r>
      <w:r w:rsidR="00436D5B">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обустройства, обеспечивающего требуемое качество жизни населения, получения качественной сельскохозяйственной продукции и поддержания устойчивости геосистем.</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Для оценки загрязненности почв в качестве критериев используют соотношение содержания химического вещества с его предельно допустимым (ПДК) или фоновым значением в почве и суммарный показатель химического загрязнителя.</w:t>
      </w:r>
    </w:p>
    <w:p w:rsidR="00506E41" w:rsidRPr="00506E41" w:rsidRDefault="00506E41" w:rsidP="00551E1F">
      <w:pPr>
        <w:spacing w:after="0" w:line="247" w:lineRule="auto"/>
        <w:ind w:firstLine="284"/>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Содержание загрязнителя при каждом уровне загрязнения почв завизависит от токсичности вещества.</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xml:space="preserve">При загрязнении </w:t>
      </w:r>
      <w:r w:rsidRPr="00506E41">
        <w:rPr>
          <w:rFonts w:ascii="Times New Roman" w:eastAsia="Times New Roman" w:hAnsi="Times New Roman" w:cs="Times New Roman"/>
          <w:i/>
          <w:iCs/>
          <w:sz w:val="20"/>
          <w:szCs w:val="20"/>
        </w:rPr>
        <w:t>кадмием</w:t>
      </w:r>
      <w:r w:rsidRPr="00506E41">
        <w:rPr>
          <w:rFonts w:ascii="Times New Roman" w:eastAsia="Times New Roman" w:hAnsi="Times New Roman" w:cs="Times New Roman"/>
          <w:iCs/>
          <w:sz w:val="20"/>
          <w:szCs w:val="20"/>
        </w:rPr>
        <w:t xml:space="preserve"> при рН суглинистой и глинистой почвы более 5,5  допустимый уровень менее  2,  низкий </w:t>
      </w: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xml:space="preserve"> 2</w:t>
      </w: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xml:space="preserve">3, средний </w:t>
      </w: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xml:space="preserve"> 3</w:t>
      </w: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xml:space="preserve">5, высокий </w:t>
      </w: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xml:space="preserve"> 5</w:t>
      </w: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xml:space="preserve">10, очень высокий </w:t>
      </w: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xml:space="preserve"> более 10 мг/кг; </w:t>
      </w:r>
      <w:r w:rsidRPr="00506E41">
        <w:rPr>
          <w:rFonts w:ascii="Times New Roman" w:eastAsia="Times New Roman" w:hAnsi="Times New Roman" w:cs="Times New Roman"/>
          <w:i/>
          <w:iCs/>
          <w:sz w:val="20"/>
          <w:szCs w:val="20"/>
        </w:rPr>
        <w:t xml:space="preserve">цинком </w:t>
      </w:r>
      <w:r w:rsidRPr="00506E41">
        <w:rPr>
          <w:rFonts w:ascii="Times New Roman" w:eastAsia="Times New Roman" w:hAnsi="Times New Roman" w:cs="Times New Roman"/>
          <w:iCs/>
          <w:sz w:val="20"/>
          <w:szCs w:val="20"/>
        </w:rPr>
        <w:t xml:space="preserve">при тех же почвенных условиях: допустимый уровень – менее 220, низкий </w:t>
      </w:r>
      <w:r w:rsidRPr="00506E41">
        <w:rPr>
          <w:rFonts w:ascii="Times New Roman" w:eastAsia="Times New Roman" w:hAnsi="Times New Roman" w:cs="Times New Roman"/>
          <w:iCs/>
          <w:sz w:val="18"/>
          <w:szCs w:val="18"/>
        </w:rPr>
        <w:t xml:space="preserve">– </w:t>
      </w:r>
      <w:r w:rsidRPr="00506E41">
        <w:rPr>
          <w:rFonts w:ascii="Times New Roman" w:eastAsia="Times New Roman" w:hAnsi="Times New Roman" w:cs="Times New Roman"/>
          <w:iCs/>
          <w:sz w:val="20"/>
          <w:szCs w:val="20"/>
        </w:rPr>
        <w:t>220</w:t>
      </w: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xml:space="preserve">450, средний </w:t>
      </w: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xml:space="preserve"> 450</w:t>
      </w: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xml:space="preserve">900, высокий </w:t>
      </w: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xml:space="preserve"> 900</w:t>
      </w: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xml:space="preserve">1800, очень высокий </w:t>
      </w: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xml:space="preserve"> более         1800 мг/кг.</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Загрязненные почвы следует рекультивировать при низком уровне их загрязнения, когда начинает проявляться токсикологическое подавление биоты.</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Для среднего и высокого уровней загрязнения, граничащих с чрезвычайной экологической ситуацией, набор методов и способов рекультивации одинаков, различия заключаются лишь в объемах и продолжительности работ.</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xml:space="preserve">При очень высоком уровне загрязнения, соответствующем угрозе разрушения функционирования геосистем, требуются методы и способы сдерживания и ограничения деградации иерархической </w:t>
      </w:r>
      <w:r w:rsidRPr="00506E41">
        <w:rPr>
          <w:rFonts w:ascii="Times New Roman" w:eastAsia="Times New Roman" w:hAnsi="Times New Roman" w:cs="Times New Roman"/>
          <w:iCs/>
          <w:sz w:val="20"/>
          <w:szCs w:val="20"/>
        </w:rPr>
        <w:lastRenderedPageBreak/>
        <w:t>структуры геосистем, создаются условия для восстановления утраченных природных объектов и их связей.</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Поэтому загрязнение почв для целей рекультивации оценивают по трем уровням:</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а)</w:t>
      </w:r>
      <w:r w:rsidRPr="00506E41">
        <w:rPr>
          <w:rFonts w:ascii="Times New Roman" w:eastAsia="Times New Roman" w:hAnsi="Times New Roman" w:cs="Times New Roman"/>
          <w:iCs/>
          <w:sz w:val="20"/>
          <w:szCs w:val="20"/>
          <w:lang w:val="en-US"/>
        </w:rPr>
        <w:t> </w:t>
      </w:r>
      <w:r w:rsidRPr="00506E41">
        <w:rPr>
          <w:rFonts w:ascii="Times New Roman" w:eastAsia="Times New Roman" w:hAnsi="Times New Roman" w:cs="Times New Roman"/>
          <w:iCs/>
          <w:sz w:val="20"/>
          <w:szCs w:val="20"/>
        </w:rPr>
        <w:t xml:space="preserve">1-й </w:t>
      </w: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xml:space="preserve"> низкий уровень (относительно удовлетворительная ситуа</w:t>
      </w:r>
      <w:r w:rsidR="00436D5B">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ция);</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б)</w:t>
      </w:r>
      <w:r w:rsidRPr="00506E41">
        <w:rPr>
          <w:rFonts w:ascii="Times New Roman" w:eastAsia="Times New Roman" w:hAnsi="Times New Roman" w:cs="Times New Roman"/>
          <w:iCs/>
          <w:sz w:val="20"/>
          <w:szCs w:val="20"/>
          <w:lang w:val="en-US"/>
        </w:rPr>
        <w:t> </w:t>
      </w:r>
      <w:r w:rsidRPr="00506E41">
        <w:rPr>
          <w:rFonts w:ascii="Times New Roman" w:eastAsia="Times New Roman" w:hAnsi="Times New Roman" w:cs="Times New Roman"/>
          <w:iCs/>
          <w:sz w:val="20"/>
          <w:szCs w:val="20"/>
        </w:rPr>
        <w:t xml:space="preserve">2-й </w:t>
      </w: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xml:space="preserve"> средний и высокий (чрезвычайная экологическая ситуа</w:t>
      </w:r>
      <w:r w:rsidR="00436D5B">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ция);</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в</w:t>
      </w:r>
      <w:r w:rsidR="00436D5B">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lang w:val="en-US"/>
        </w:rPr>
        <w:t> </w:t>
      </w:r>
      <w:r w:rsidRPr="00506E41">
        <w:rPr>
          <w:rFonts w:ascii="Times New Roman" w:eastAsia="Times New Roman" w:hAnsi="Times New Roman" w:cs="Times New Roman"/>
          <w:iCs/>
          <w:sz w:val="20"/>
          <w:szCs w:val="20"/>
        </w:rPr>
        <w:t xml:space="preserve"> 3-й </w:t>
      </w: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xml:space="preserve"> очень высокий (экологическое бедствие).</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Каждому уровню загрязнения почв соответствует уровень рекультивации, опирающийся на систему мер предыдущего уровня.</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Для 1-го уровня загрязнения рекультивация имеет предупре</w:t>
      </w:r>
      <w:r w:rsidR="00436D5B">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дительное и оздоровляющее назначение.</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На этом уровне регулируют подвижность и трансформацию загрязняющих веществ, поддерживают или повышают плодородие почвы, применяют мероприятия почвозащитного земледелия; проводят агромелиорацию и фиторекультивацию, культивируют ус</w:t>
      </w:r>
      <w:r w:rsidR="00436D5B">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тойчивые к загрязнению растения.</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Здесь же рассматривают возможные варианты снижения, стабилизации или повышения уровня загрязнения от выявленных источников, а в рамках пилотных проектов или опытно-производ</w:t>
      </w:r>
      <w:r w:rsidR="00436D5B">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ственных испытаний отрабатывают способы рекультивации для конкретных условий.</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Для почв 2-го уровня загрязнения, имеющих статус чрезвычайной экологической ситуации, создают инженерно-экологические системы, предназначенные для управления техноприродными процессами на больших территориях, очищают почвы с помощью биодеструкторов и проводят мероприятия 1-го уровня.</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На почвах, относящихся к 3-му уровню загрязнения, проводят следующие мероприятия:</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осуществляют санитарно-гигиеническую рекультивацию;</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создают инженерно-экологические системы;</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заменяют или полностью ликвидируют отдельные участки загрязненных компонентов геосистемы;</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восстанавливают биологические и геологические круговороты вещества.</w:t>
      </w:r>
    </w:p>
    <w:p w:rsidR="00506E41" w:rsidRPr="00506E41" w:rsidRDefault="00506E41" w:rsidP="00551E1F">
      <w:pPr>
        <w:spacing w:after="0" w:line="247" w:lineRule="auto"/>
        <w:ind w:firstLine="283"/>
        <w:jc w:val="both"/>
        <w:rPr>
          <w:rFonts w:ascii="Arial" w:eastAsia="+mn-ea" w:hAnsi="Arial" w:cs="+mn-cs"/>
          <w:color w:val="FFFFFF"/>
          <w:sz w:val="64"/>
          <w:szCs w:val="64"/>
        </w:rPr>
      </w:pPr>
      <w:r w:rsidRPr="00506E41">
        <w:rPr>
          <w:rFonts w:ascii="Times New Roman" w:eastAsia="Times New Roman" w:hAnsi="Times New Roman" w:cs="Times New Roman"/>
          <w:iCs/>
          <w:sz w:val="20"/>
          <w:szCs w:val="20"/>
        </w:rPr>
        <w:t>Например, взамен ликвидируемого и утилизируемого почвенного слоя, загрязненного радиоактивными веществами, создают рекульти</w:t>
      </w:r>
      <w:r w:rsidR="00436D5B">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lastRenderedPageBreak/>
        <w:t>вационный слой, соответствующий санитарным требованиям, с помощью очистных сооружений восстанавливают химический состав поверхностных вод и т. д.</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Предельно допустимые концентрации (ПДК) химических элементов в пищевых продуктах представлены в табл. 6.1.</w:t>
      </w:r>
    </w:p>
    <w:p w:rsidR="00506E41" w:rsidRPr="00506E41" w:rsidRDefault="00506E41" w:rsidP="00551E1F">
      <w:pPr>
        <w:spacing w:after="0" w:line="247" w:lineRule="auto"/>
        <w:ind w:right="-113" w:firstLine="33"/>
        <w:rPr>
          <w:rFonts w:ascii="Times New Roman" w:eastAsia="Times New Roman" w:hAnsi="Times New Roman" w:cs="Times New Roman"/>
          <w:iCs/>
          <w:sz w:val="20"/>
          <w:szCs w:val="20"/>
        </w:rPr>
      </w:pPr>
    </w:p>
    <w:p w:rsidR="00506E41" w:rsidRPr="00506E41" w:rsidRDefault="00506E41" w:rsidP="00551E1F">
      <w:pPr>
        <w:spacing w:after="0" w:line="247" w:lineRule="auto"/>
        <w:ind w:right="-113" w:firstLine="33"/>
        <w:rPr>
          <w:rFonts w:ascii="Times New Roman" w:eastAsia="Times New Roman" w:hAnsi="Times New Roman" w:cs="Times New Roman"/>
          <w:b/>
          <w:iCs/>
          <w:sz w:val="16"/>
          <w:szCs w:val="16"/>
        </w:rPr>
      </w:pPr>
      <w:r w:rsidRPr="00506E41">
        <w:rPr>
          <w:rFonts w:ascii="Times New Roman" w:eastAsia="Times New Roman" w:hAnsi="Times New Roman" w:cs="Times New Roman"/>
          <w:bCs/>
          <w:iCs/>
          <w:sz w:val="16"/>
          <w:szCs w:val="16"/>
        </w:rPr>
        <w:t xml:space="preserve">Т а б л и ц а  6.1. </w:t>
      </w:r>
      <w:r w:rsidRPr="00506E41">
        <w:rPr>
          <w:rFonts w:ascii="Times New Roman" w:eastAsia="Times New Roman" w:hAnsi="Times New Roman" w:cs="Times New Roman"/>
          <w:b/>
          <w:iCs/>
          <w:sz w:val="16"/>
          <w:szCs w:val="16"/>
        </w:rPr>
        <w:t>ПДК химических элементов в пищевых  продуктах</w:t>
      </w:r>
    </w:p>
    <w:p w:rsidR="00506E41" w:rsidRPr="00506E41" w:rsidRDefault="00506E41" w:rsidP="00551E1F">
      <w:pPr>
        <w:spacing w:after="0" w:line="247" w:lineRule="auto"/>
        <w:ind w:right="-113" w:firstLine="33"/>
        <w:jc w:val="center"/>
        <w:rPr>
          <w:rFonts w:ascii="Times New Roman" w:eastAsia="Times New Roman" w:hAnsi="Times New Roman" w:cs="Times New Roman"/>
          <w:b/>
          <w:iCs/>
          <w:sz w:val="16"/>
          <w:szCs w:val="16"/>
        </w:rPr>
      </w:pPr>
    </w:p>
    <w:tbl>
      <w:tblPr>
        <w:tblW w:w="6187" w:type="dxa"/>
        <w:jc w:val="center"/>
        <w:tblInd w:w="-2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493"/>
        <w:gridCol w:w="863"/>
        <w:gridCol w:w="849"/>
        <w:gridCol w:w="906"/>
        <w:gridCol w:w="709"/>
        <w:gridCol w:w="709"/>
        <w:gridCol w:w="658"/>
      </w:tblGrid>
      <w:tr w:rsidR="00506E41" w:rsidRPr="00506E41" w:rsidTr="00506E41">
        <w:trPr>
          <w:jc w:val="center"/>
        </w:trPr>
        <w:tc>
          <w:tcPr>
            <w:tcW w:w="1493" w:type="dxa"/>
          </w:tcPr>
          <w:p w:rsidR="00506E41" w:rsidRPr="00506E41" w:rsidRDefault="00506E41" w:rsidP="00551E1F">
            <w:pPr>
              <w:spacing w:after="0" w:line="247" w:lineRule="auto"/>
              <w:ind w:right="-113"/>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Пищевые</w:t>
            </w:r>
          </w:p>
          <w:p w:rsidR="00506E41" w:rsidRPr="00506E41" w:rsidRDefault="00506E41" w:rsidP="00551E1F">
            <w:pPr>
              <w:spacing w:after="0" w:line="247" w:lineRule="auto"/>
              <w:ind w:right="-113"/>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продукты</w:t>
            </w:r>
          </w:p>
        </w:tc>
        <w:tc>
          <w:tcPr>
            <w:tcW w:w="863" w:type="dxa"/>
          </w:tcPr>
          <w:p w:rsidR="00506E41" w:rsidRPr="00506E41" w:rsidRDefault="00506E41" w:rsidP="00551E1F">
            <w:pPr>
              <w:spacing w:after="0" w:line="247" w:lineRule="auto"/>
              <w:rPr>
                <w:rFonts w:ascii="Times New Roman" w:eastAsia="Times New Roman" w:hAnsi="Times New Roman" w:cs="Times New Roman"/>
                <w:iCs/>
                <w:sz w:val="16"/>
                <w:szCs w:val="16"/>
              </w:rPr>
            </w:pPr>
          </w:p>
          <w:p w:rsidR="00506E41" w:rsidRPr="00506E41" w:rsidRDefault="00506E41" w:rsidP="00551E1F">
            <w:pPr>
              <w:spacing w:after="0" w:line="247" w:lineRule="auto"/>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Свинец</w:t>
            </w:r>
          </w:p>
        </w:tc>
        <w:tc>
          <w:tcPr>
            <w:tcW w:w="849" w:type="dxa"/>
          </w:tcPr>
          <w:p w:rsidR="00506E41" w:rsidRPr="00506E41" w:rsidRDefault="00506E41" w:rsidP="00551E1F">
            <w:pPr>
              <w:spacing w:after="0" w:line="247" w:lineRule="auto"/>
              <w:rPr>
                <w:rFonts w:ascii="Times New Roman" w:eastAsia="Times New Roman" w:hAnsi="Times New Roman" w:cs="Times New Roman"/>
                <w:iCs/>
                <w:sz w:val="16"/>
                <w:szCs w:val="16"/>
              </w:rPr>
            </w:pPr>
          </w:p>
          <w:p w:rsidR="00506E41" w:rsidRPr="00506E41" w:rsidRDefault="00506E41" w:rsidP="00551E1F">
            <w:pPr>
              <w:spacing w:after="0" w:line="247" w:lineRule="auto"/>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Кадмий</w:t>
            </w:r>
          </w:p>
        </w:tc>
        <w:tc>
          <w:tcPr>
            <w:tcW w:w="906" w:type="dxa"/>
          </w:tcPr>
          <w:p w:rsidR="00506E41" w:rsidRPr="00506E41" w:rsidRDefault="00506E41" w:rsidP="00551E1F">
            <w:pPr>
              <w:spacing w:after="0" w:line="247" w:lineRule="auto"/>
              <w:rPr>
                <w:rFonts w:ascii="Times New Roman" w:eastAsia="Times New Roman" w:hAnsi="Times New Roman" w:cs="Times New Roman"/>
                <w:iCs/>
                <w:sz w:val="16"/>
                <w:szCs w:val="16"/>
              </w:rPr>
            </w:pPr>
          </w:p>
          <w:p w:rsidR="00506E41" w:rsidRPr="00506E41" w:rsidRDefault="00506E41" w:rsidP="00551E1F">
            <w:pPr>
              <w:spacing w:after="0" w:line="247" w:lineRule="auto"/>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Мышьяк</w:t>
            </w:r>
          </w:p>
        </w:tc>
        <w:tc>
          <w:tcPr>
            <w:tcW w:w="709" w:type="dxa"/>
          </w:tcPr>
          <w:p w:rsidR="00506E41" w:rsidRPr="00506E41" w:rsidRDefault="00506E41" w:rsidP="00551E1F">
            <w:pPr>
              <w:spacing w:after="0" w:line="247" w:lineRule="auto"/>
              <w:rPr>
                <w:rFonts w:ascii="Times New Roman" w:eastAsia="Times New Roman" w:hAnsi="Times New Roman" w:cs="Times New Roman"/>
                <w:iCs/>
                <w:sz w:val="16"/>
                <w:szCs w:val="16"/>
              </w:rPr>
            </w:pPr>
          </w:p>
          <w:p w:rsidR="00506E41" w:rsidRPr="00506E41" w:rsidRDefault="00506E41" w:rsidP="00551E1F">
            <w:pPr>
              <w:spacing w:after="0" w:line="247" w:lineRule="auto"/>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Ртуть</w:t>
            </w:r>
          </w:p>
        </w:tc>
        <w:tc>
          <w:tcPr>
            <w:tcW w:w="709" w:type="dxa"/>
          </w:tcPr>
          <w:p w:rsidR="00506E41" w:rsidRPr="00506E41" w:rsidRDefault="00506E41" w:rsidP="00551E1F">
            <w:pPr>
              <w:spacing w:after="0" w:line="247" w:lineRule="auto"/>
              <w:rPr>
                <w:rFonts w:ascii="Times New Roman" w:eastAsia="Times New Roman" w:hAnsi="Times New Roman" w:cs="Times New Roman"/>
                <w:iCs/>
                <w:sz w:val="16"/>
                <w:szCs w:val="16"/>
              </w:rPr>
            </w:pPr>
          </w:p>
          <w:p w:rsidR="00506E41" w:rsidRPr="00506E41" w:rsidRDefault="00506E41" w:rsidP="00551E1F">
            <w:pPr>
              <w:spacing w:after="0" w:line="247" w:lineRule="auto"/>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Медь</w:t>
            </w:r>
          </w:p>
        </w:tc>
        <w:tc>
          <w:tcPr>
            <w:tcW w:w="658" w:type="dxa"/>
          </w:tcPr>
          <w:p w:rsidR="00506E41" w:rsidRPr="00506E41" w:rsidRDefault="00506E41" w:rsidP="00551E1F">
            <w:pPr>
              <w:spacing w:after="0" w:line="247" w:lineRule="auto"/>
              <w:rPr>
                <w:rFonts w:ascii="Times New Roman" w:eastAsia="Times New Roman" w:hAnsi="Times New Roman" w:cs="Times New Roman"/>
                <w:iCs/>
                <w:sz w:val="16"/>
                <w:szCs w:val="16"/>
              </w:rPr>
            </w:pPr>
          </w:p>
          <w:p w:rsidR="00506E41" w:rsidRPr="00506E41" w:rsidRDefault="00506E41" w:rsidP="00551E1F">
            <w:pPr>
              <w:spacing w:after="0" w:line="247" w:lineRule="auto"/>
              <w:ind w:firstLine="20"/>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Цинк</w:t>
            </w:r>
          </w:p>
        </w:tc>
      </w:tr>
      <w:tr w:rsidR="00506E41" w:rsidRPr="00506E41" w:rsidTr="00506E41">
        <w:trPr>
          <w:jc w:val="center"/>
        </w:trPr>
        <w:tc>
          <w:tcPr>
            <w:tcW w:w="1493" w:type="dxa"/>
          </w:tcPr>
          <w:p w:rsidR="00506E41" w:rsidRPr="00506E41" w:rsidRDefault="00506E41" w:rsidP="00551E1F">
            <w:pPr>
              <w:spacing w:after="0" w:line="247" w:lineRule="auto"/>
              <w:ind w:right="-113"/>
              <w:rPr>
                <w:rFonts w:ascii="Times New Roman" w:eastAsia="Times New Roman" w:hAnsi="Times New Roman" w:cs="Times New Roman"/>
                <w:sz w:val="16"/>
                <w:szCs w:val="16"/>
              </w:rPr>
            </w:pPr>
            <w:r w:rsidRPr="00506E41">
              <w:rPr>
                <w:rFonts w:ascii="Times New Roman" w:eastAsia="Times New Roman" w:hAnsi="Times New Roman" w:cs="Times New Roman"/>
                <w:iCs/>
                <w:sz w:val="16"/>
                <w:szCs w:val="16"/>
              </w:rPr>
              <w:t>Зерновые</w:t>
            </w:r>
          </w:p>
        </w:tc>
        <w:tc>
          <w:tcPr>
            <w:tcW w:w="863" w:type="dxa"/>
          </w:tcPr>
          <w:p w:rsidR="00506E41" w:rsidRPr="00506E41" w:rsidRDefault="00506E41" w:rsidP="00551E1F">
            <w:pPr>
              <w:spacing w:after="0" w:line="247" w:lineRule="auto"/>
              <w:ind w:right="-113"/>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 xml:space="preserve">    0,5</w:t>
            </w:r>
          </w:p>
        </w:tc>
        <w:tc>
          <w:tcPr>
            <w:tcW w:w="849" w:type="dxa"/>
          </w:tcPr>
          <w:p w:rsidR="00506E41" w:rsidRPr="00506E41" w:rsidRDefault="00506E41" w:rsidP="00551E1F">
            <w:pPr>
              <w:spacing w:after="0" w:line="247" w:lineRule="auto"/>
              <w:ind w:right="-113"/>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0,1</w:t>
            </w:r>
          </w:p>
        </w:tc>
        <w:tc>
          <w:tcPr>
            <w:tcW w:w="906" w:type="dxa"/>
          </w:tcPr>
          <w:p w:rsidR="00506E41" w:rsidRPr="00506E41" w:rsidRDefault="00506E41" w:rsidP="00551E1F">
            <w:pPr>
              <w:spacing w:after="0" w:line="247" w:lineRule="auto"/>
              <w:ind w:right="-113"/>
              <w:jc w:val="both"/>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 xml:space="preserve">    0,2</w:t>
            </w:r>
          </w:p>
        </w:tc>
        <w:tc>
          <w:tcPr>
            <w:tcW w:w="709" w:type="dxa"/>
          </w:tcPr>
          <w:p w:rsidR="00506E41" w:rsidRPr="00506E41" w:rsidRDefault="00506E41" w:rsidP="00551E1F">
            <w:pPr>
              <w:spacing w:after="0" w:line="247" w:lineRule="auto"/>
              <w:ind w:right="-113"/>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0,03</w:t>
            </w:r>
          </w:p>
        </w:tc>
        <w:tc>
          <w:tcPr>
            <w:tcW w:w="709" w:type="dxa"/>
          </w:tcPr>
          <w:p w:rsidR="00506E41" w:rsidRPr="00506E41" w:rsidRDefault="00506E41" w:rsidP="00551E1F">
            <w:pPr>
              <w:spacing w:after="0" w:line="247" w:lineRule="auto"/>
              <w:ind w:right="-113"/>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 xml:space="preserve">   10</w:t>
            </w:r>
          </w:p>
        </w:tc>
        <w:tc>
          <w:tcPr>
            <w:tcW w:w="658" w:type="dxa"/>
          </w:tcPr>
          <w:p w:rsidR="00506E41" w:rsidRPr="00506E41" w:rsidRDefault="00506E41" w:rsidP="00551E1F">
            <w:pPr>
              <w:spacing w:after="0" w:line="247" w:lineRule="auto"/>
              <w:ind w:right="-113" w:firstLine="20"/>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 xml:space="preserve">  50</w:t>
            </w:r>
          </w:p>
        </w:tc>
      </w:tr>
      <w:tr w:rsidR="00506E41" w:rsidRPr="00506E41" w:rsidTr="00506E41">
        <w:trPr>
          <w:jc w:val="center"/>
        </w:trPr>
        <w:tc>
          <w:tcPr>
            <w:tcW w:w="1493" w:type="dxa"/>
          </w:tcPr>
          <w:p w:rsidR="00506E41" w:rsidRPr="00506E41" w:rsidRDefault="00506E41" w:rsidP="00551E1F">
            <w:pPr>
              <w:spacing w:after="0" w:line="247" w:lineRule="auto"/>
              <w:ind w:right="-113"/>
              <w:rPr>
                <w:rFonts w:ascii="Times New Roman" w:eastAsia="Times New Roman" w:hAnsi="Times New Roman" w:cs="Times New Roman"/>
                <w:sz w:val="16"/>
                <w:szCs w:val="16"/>
              </w:rPr>
            </w:pPr>
            <w:r w:rsidRPr="00506E41">
              <w:rPr>
                <w:rFonts w:ascii="Times New Roman" w:eastAsia="Times New Roman" w:hAnsi="Times New Roman" w:cs="Times New Roman"/>
                <w:iCs/>
                <w:sz w:val="16"/>
                <w:szCs w:val="16"/>
              </w:rPr>
              <w:t>Овощи</w:t>
            </w:r>
          </w:p>
        </w:tc>
        <w:tc>
          <w:tcPr>
            <w:tcW w:w="863" w:type="dxa"/>
          </w:tcPr>
          <w:p w:rsidR="00506E41" w:rsidRPr="00506E41" w:rsidRDefault="00506E41" w:rsidP="00551E1F">
            <w:pPr>
              <w:spacing w:after="0" w:line="247" w:lineRule="auto"/>
              <w:ind w:right="-113"/>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 xml:space="preserve">    0,5</w:t>
            </w:r>
          </w:p>
        </w:tc>
        <w:tc>
          <w:tcPr>
            <w:tcW w:w="849" w:type="dxa"/>
          </w:tcPr>
          <w:p w:rsidR="00506E41" w:rsidRPr="00506E41" w:rsidRDefault="00506E41" w:rsidP="00551E1F">
            <w:pPr>
              <w:spacing w:after="0" w:line="247" w:lineRule="auto"/>
              <w:ind w:right="-113"/>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0,03</w:t>
            </w:r>
          </w:p>
        </w:tc>
        <w:tc>
          <w:tcPr>
            <w:tcW w:w="906" w:type="dxa"/>
          </w:tcPr>
          <w:p w:rsidR="00506E41" w:rsidRPr="00506E41" w:rsidRDefault="00506E41" w:rsidP="00551E1F">
            <w:pPr>
              <w:spacing w:after="0" w:line="247" w:lineRule="auto"/>
              <w:ind w:right="-113"/>
              <w:jc w:val="both"/>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 xml:space="preserve">    0,2 </w:t>
            </w:r>
          </w:p>
        </w:tc>
        <w:tc>
          <w:tcPr>
            <w:tcW w:w="709" w:type="dxa"/>
          </w:tcPr>
          <w:p w:rsidR="00506E41" w:rsidRPr="00506E41" w:rsidRDefault="00506E41" w:rsidP="00551E1F">
            <w:pPr>
              <w:spacing w:after="0" w:line="247" w:lineRule="auto"/>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 xml:space="preserve">   0,02</w:t>
            </w:r>
          </w:p>
        </w:tc>
        <w:tc>
          <w:tcPr>
            <w:tcW w:w="709" w:type="dxa"/>
          </w:tcPr>
          <w:p w:rsidR="00506E41" w:rsidRPr="00506E41" w:rsidRDefault="00506E41" w:rsidP="00551E1F">
            <w:pPr>
              <w:spacing w:after="0" w:line="247" w:lineRule="auto"/>
              <w:ind w:right="-113"/>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 xml:space="preserve">    5</w:t>
            </w:r>
          </w:p>
        </w:tc>
        <w:tc>
          <w:tcPr>
            <w:tcW w:w="658" w:type="dxa"/>
          </w:tcPr>
          <w:p w:rsidR="00506E41" w:rsidRPr="00506E41" w:rsidRDefault="00506E41" w:rsidP="00551E1F">
            <w:pPr>
              <w:spacing w:after="0" w:line="247" w:lineRule="auto"/>
              <w:ind w:right="-113" w:firstLine="20"/>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 xml:space="preserve">  10</w:t>
            </w:r>
          </w:p>
        </w:tc>
      </w:tr>
      <w:tr w:rsidR="00506E41" w:rsidRPr="00506E41" w:rsidTr="00506E41">
        <w:trPr>
          <w:jc w:val="center"/>
        </w:trPr>
        <w:tc>
          <w:tcPr>
            <w:tcW w:w="1493" w:type="dxa"/>
          </w:tcPr>
          <w:p w:rsidR="00506E41" w:rsidRPr="00506E41" w:rsidRDefault="00506E41" w:rsidP="00551E1F">
            <w:pPr>
              <w:spacing w:after="0" w:line="247" w:lineRule="auto"/>
              <w:ind w:right="-113"/>
              <w:rPr>
                <w:rFonts w:ascii="Times New Roman" w:eastAsia="Times New Roman" w:hAnsi="Times New Roman" w:cs="Times New Roman"/>
                <w:sz w:val="16"/>
                <w:szCs w:val="16"/>
              </w:rPr>
            </w:pPr>
            <w:r w:rsidRPr="00506E41">
              <w:rPr>
                <w:rFonts w:ascii="Times New Roman" w:eastAsia="Times New Roman" w:hAnsi="Times New Roman" w:cs="Times New Roman"/>
                <w:iCs/>
                <w:sz w:val="16"/>
                <w:szCs w:val="16"/>
              </w:rPr>
              <w:t>Фрукты</w:t>
            </w:r>
          </w:p>
        </w:tc>
        <w:tc>
          <w:tcPr>
            <w:tcW w:w="863" w:type="dxa"/>
          </w:tcPr>
          <w:p w:rsidR="00506E41" w:rsidRPr="00506E41" w:rsidRDefault="00506E41" w:rsidP="00551E1F">
            <w:pPr>
              <w:spacing w:after="0" w:line="247" w:lineRule="auto"/>
              <w:ind w:right="-113"/>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 xml:space="preserve">    0,4</w:t>
            </w:r>
          </w:p>
        </w:tc>
        <w:tc>
          <w:tcPr>
            <w:tcW w:w="849" w:type="dxa"/>
          </w:tcPr>
          <w:p w:rsidR="00506E41" w:rsidRPr="00506E41" w:rsidRDefault="00506E41" w:rsidP="00551E1F">
            <w:pPr>
              <w:spacing w:after="0" w:line="247" w:lineRule="auto"/>
              <w:ind w:right="-113"/>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0,03</w:t>
            </w:r>
          </w:p>
        </w:tc>
        <w:tc>
          <w:tcPr>
            <w:tcW w:w="906" w:type="dxa"/>
          </w:tcPr>
          <w:p w:rsidR="00506E41" w:rsidRPr="00506E41" w:rsidRDefault="00506E41" w:rsidP="00551E1F">
            <w:pPr>
              <w:spacing w:after="0" w:line="247" w:lineRule="auto"/>
              <w:ind w:right="-113"/>
              <w:jc w:val="both"/>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 xml:space="preserve">    0,2</w:t>
            </w:r>
          </w:p>
        </w:tc>
        <w:tc>
          <w:tcPr>
            <w:tcW w:w="709" w:type="dxa"/>
          </w:tcPr>
          <w:p w:rsidR="00506E41" w:rsidRPr="00506E41" w:rsidRDefault="00506E41" w:rsidP="00551E1F">
            <w:pPr>
              <w:spacing w:after="0" w:line="247" w:lineRule="auto"/>
              <w:ind w:right="-113"/>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0,02</w:t>
            </w:r>
          </w:p>
        </w:tc>
        <w:tc>
          <w:tcPr>
            <w:tcW w:w="709" w:type="dxa"/>
          </w:tcPr>
          <w:p w:rsidR="00506E41" w:rsidRPr="00506E41" w:rsidRDefault="00506E41" w:rsidP="00551E1F">
            <w:pPr>
              <w:spacing w:after="0" w:line="247" w:lineRule="auto"/>
              <w:ind w:right="-113"/>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 xml:space="preserve">    5</w:t>
            </w:r>
          </w:p>
        </w:tc>
        <w:tc>
          <w:tcPr>
            <w:tcW w:w="658" w:type="dxa"/>
          </w:tcPr>
          <w:p w:rsidR="00506E41" w:rsidRPr="00506E41" w:rsidRDefault="00506E41" w:rsidP="00551E1F">
            <w:pPr>
              <w:spacing w:after="0" w:line="247" w:lineRule="auto"/>
              <w:ind w:right="-113" w:firstLine="20"/>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 xml:space="preserve">  10</w:t>
            </w:r>
          </w:p>
        </w:tc>
      </w:tr>
      <w:tr w:rsidR="00506E41" w:rsidRPr="00506E41" w:rsidTr="00506E41">
        <w:trPr>
          <w:jc w:val="center"/>
        </w:trPr>
        <w:tc>
          <w:tcPr>
            <w:tcW w:w="1493" w:type="dxa"/>
          </w:tcPr>
          <w:p w:rsidR="00506E41" w:rsidRPr="00506E41" w:rsidRDefault="00506E41" w:rsidP="00551E1F">
            <w:pPr>
              <w:spacing w:after="0" w:line="247" w:lineRule="auto"/>
              <w:ind w:right="-113"/>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Мясо и птица</w:t>
            </w:r>
          </w:p>
        </w:tc>
        <w:tc>
          <w:tcPr>
            <w:tcW w:w="863" w:type="dxa"/>
          </w:tcPr>
          <w:p w:rsidR="00506E41" w:rsidRPr="00506E41" w:rsidRDefault="00506E41" w:rsidP="00551E1F">
            <w:pPr>
              <w:spacing w:after="0" w:line="247" w:lineRule="auto"/>
              <w:ind w:right="-113"/>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 xml:space="preserve">    0,5</w:t>
            </w:r>
          </w:p>
        </w:tc>
        <w:tc>
          <w:tcPr>
            <w:tcW w:w="849" w:type="dxa"/>
          </w:tcPr>
          <w:p w:rsidR="00506E41" w:rsidRPr="00506E41" w:rsidRDefault="00506E41" w:rsidP="00551E1F">
            <w:pPr>
              <w:spacing w:after="0" w:line="247" w:lineRule="auto"/>
              <w:ind w:right="-113"/>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0,005</w:t>
            </w:r>
          </w:p>
        </w:tc>
        <w:tc>
          <w:tcPr>
            <w:tcW w:w="906" w:type="dxa"/>
          </w:tcPr>
          <w:p w:rsidR="00506E41" w:rsidRPr="00506E41" w:rsidRDefault="00506E41" w:rsidP="00551E1F">
            <w:pPr>
              <w:spacing w:after="0" w:line="247" w:lineRule="auto"/>
              <w:jc w:val="both"/>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 xml:space="preserve">    0,1</w:t>
            </w:r>
          </w:p>
        </w:tc>
        <w:tc>
          <w:tcPr>
            <w:tcW w:w="709" w:type="dxa"/>
          </w:tcPr>
          <w:p w:rsidR="00506E41" w:rsidRPr="00506E41" w:rsidRDefault="00506E41" w:rsidP="00551E1F">
            <w:pPr>
              <w:spacing w:after="0" w:line="247" w:lineRule="auto"/>
              <w:ind w:right="-113"/>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0,03</w:t>
            </w:r>
          </w:p>
        </w:tc>
        <w:tc>
          <w:tcPr>
            <w:tcW w:w="709" w:type="dxa"/>
          </w:tcPr>
          <w:p w:rsidR="00506E41" w:rsidRPr="00506E41" w:rsidRDefault="00506E41" w:rsidP="00551E1F">
            <w:pPr>
              <w:spacing w:after="0" w:line="247" w:lineRule="auto"/>
              <w:ind w:right="-113"/>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 xml:space="preserve">    5</w:t>
            </w:r>
          </w:p>
        </w:tc>
        <w:tc>
          <w:tcPr>
            <w:tcW w:w="658" w:type="dxa"/>
          </w:tcPr>
          <w:p w:rsidR="00506E41" w:rsidRPr="00506E41" w:rsidRDefault="00506E41" w:rsidP="00551E1F">
            <w:pPr>
              <w:spacing w:after="0" w:line="247" w:lineRule="auto"/>
              <w:ind w:right="-113" w:firstLine="20"/>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 xml:space="preserve">  70</w:t>
            </w:r>
          </w:p>
        </w:tc>
      </w:tr>
      <w:tr w:rsidR="00506E41" w:rsidRPr="00506E41" w:rsidTr="00506E41">
        <w:trPr>
          <w:jc w:val="center"/>
        </w:trPr>
        <w:tc>
          <w:tcPr>
            <w:tcW w:w="1493" w:type="dxa"/>
          </w:tcPr>
          <w:p w:rsidR="00506E41" w:rsidRPr="00506E41" w:rsidRDefault="00506E41" w:rsidP="00551E1F">
            <w:pPr>
              <w:spacing w:after="0" w:line="247" w:lineRule="auto"/>
              <w:ind w:right="-113"/>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Чай</w:t>
            </w:r>
          </w:p>
        </w:tc>
        <w:tc>
          <w:tcPr>
            <w:tcW w:w="863" w:type="dxa"/>
          </w:tcPr>
          <w:p w:rsidR="00506E41" w:rsidRPr="00506E41" w:rsidRDefault="00506E41" w:rsidP="00551E1F">
            <w:pPr>
              <w:spacing w:after="0" w:line="247" w:lineRule="auto"/>
              <w:ind w:right="-113"/>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 xml:space="preserve">    10</w:t>
            </w:r>
          </w:p>
        </w:tc>
        <w:tc>
          <w:tcPr>
            <w:tcW w:w="849" w:type="dxa"/>
          </w:tcPr>
          <w:p w:rsidR="00506E41" w:rsidRPr="00506E41" w:rsidRDefault="00506E41" w:rsidP="00551E1F">
            <w:pPr>
              <w:spacing w:after="0" w:line="247" w:lineRule="auto"/>
              <w:ind w:right="-113"/>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1,0</w:t>
            </w:r>
          </w:p>
        </w:tc>
        <w:tc>
          <w:tcPr>
            <w:tcW w:w="906" w:type="dxa"/>
          </w:tcPr>
          <w:p w:rsidR="00506E41" w:rsidRPr="00506E41" w:rsidRDefault="00506E41" w:rsidP="00551E1F">
            <w:pPr>
              <w:spacing w:after="0" w:line="247" w:lineRule="auto"/>
              <w:ind w:right="-113"/>
              <w:jc w:val="both"/>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 xml:space="preserve">    1,0</w:t>
            </w:r>
          </w:p>
        </w:tc>
        <w:tc>
          <w:tcPr>
            <w:tcW w:w="709" w:type="dxa"/>
          </w:tcPr>
          <w:p w:rsidR="00506E41" w:rsidRPr="00506E41" w:rsidRDefault="00506E41" w:rsidP="00551E1F">
            <w:pPr>
              <w:spacing w:after="0" w:line="247" w:lineRule="auto"/>
              <w:ind w:right="-113"/>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0,1</w:t>
            </w:r>
          </w:p>
        </w:tc>
        <w:tc>
          <w:tcPr>
            <w:tcW w:w="709" w:type="dxa"/>
          </w:tcPr>
          <w:p w:rsidR="00506E41" w:rsidRPr="00506E41" w:rsidRDefault="00506E41" w:rsidP="00551E1F">
            <w:pPr>
              <w:spacing w:after="0" w:line="247" w:lineRule="auto"/>
              <w:ind w:right="-113"/>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 xml:space="preserve">  100</w:t>
            </w:r>
          </w:p>
        </w:tc>
        <w:tc>
          <w:tcPr>
            <w:tcW w:w="658" w:type="dxa"/>
          </w:tcPr>
          <w:p w:rsidR="00506E41" w:rsidRPr="00506E41" w:rsidRDefault="00506E41" w:rsidP="00551E1F">
            <w:pPr>
              <w:spacing w:after="0" w:line="247" w:lineRule="auto"/>
              <w:ind w:right="-113" w:firstLine="20"/>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 xml:space="preserve">   –</w:t>
            </w:r>
          </w:p>
        </w:tc>
      </w:tr>
    </w:tbl>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xml:space="preserve">Инженерно-экологическая система </w:t>
      </w: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xml:space="preserve"> этопостоянно или длительное время действующий в управляемом режиме комплекс следующих соружений и мероприятий:</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lang w:val="en-US"/>
        </w:rPr>
        <w:t> </w:t>
      </w:r>
      <w:r w:rsidRPr="00506E41">
        <w:rPr>
          <w:rFonts w:ascii="Times New Roman" w:eastAsia="Times New Roman" w:hAnsi="Times New Roman" w:cs="Times New Roman"/>
          <w:iCs/>
          <w:sz w:val="20"/>
          <w:szCs w:val="20"/>
        </w:rPr>
        <w:t>по восстановлению естественной самоочищающей способности компонентов геосистем;</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lang w:val="en-US"/>
        </w:rPr>
        <w:t> </w:t>
      </w:r>
      <w:r w:rsidRPr="00506E41">
        <w:rPr>
          <w:rFonts w:ascii="Times New Roman" w:eastAsia="Times New Roman" w:hAnsi="Times New Roman" w:cs="Times New Roman"/>
          <w:iCs/>
          <w:sz w:val="20"/>
          <w:szCs w:val="20"/>
        </w:rPr>
        <w:t>снижению до допустимых норм поступления в них загрязняющих веществ;</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активному удалению этих веществ;</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локализации очагов загрязнения;</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xml:space="preserve"> обеспечению экологически безопасного существования биоценозов и человека. </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p>
    <w:p w:rsidR="00506E41" w:rsidRPr="00506E41" w:rsidRDefault="00506E41" w:rsidP="00551E1F">
      <w:pPr>
        <w:spacing w:after="0" w:line="247" w:lineRule="auto"/>
        <w:ind w:firstLine="33"/>
        <w:jc w:val="center"/>
        <w:rPr>
          <w:rFonts w:ascii="Times New Roman" w:eastAsia="Times New Roman" w:hAnsi="Times New Roman" w:cs="Times New Roman"/>
          <w:b/>
          <w:iCs/>
          <w:sz w:val="20"/>
          <w:szCs w:val="20"/>
        </w:rPr>
      </w:pPr>
      <w:r w:rsidRPr="00506E41">
        <w:rPr>
          <w:rFonts w:ascii="Times New Roman" w:eastAsia="Times New Roman" w:hAnsi="Times New Roman" w:cs="Times New Roman"/>
          <w:b/>
          <w:iCs/>
          <w:sz w:val="20"/>
          <w:szCs w:val="20"/>
        </w:rPr>
        <w:t>6.2. Рекультивация земель, загрязненных тяжелыми металлами</w:t>
      </w:r>
    </w:p>
    <w:p w:rsidR="00506E41" w:rsidRPr="00506E41" w:rsidRDefault="00506E41" w:rsidP="00551E1F">
      <w:pPr>
        <w:spacing w:after="0" w:line="247" w:lineRule="auto"/>
        <w:ind w:firstLine="33"/>
        <w:rPr>
          <w:rFonts w:ascii="Times New Roman" w:eastAsia="Times New Roman" w:hAnsi="Times New Roman" w:cs="Times New Roman"/>
          <w:b/>
          <w:iCs/>
          <w:sz w:val="20"/>
          <w:szCs w:val="20"/>
        </w:rPr>
      </w:pPr>
    </w:p>
    <w:p w:rsidR="00506E41" w:rsidRPr="00506E41" w:rsidRDefault="00506E41" w:rsidP="00551E1F">
      <w:pPr>
        <w:spacing w:after="0" w:line="247" w:lineRule="auto"/>
        <w:ind w:firstLine="284"/>
        <w:jc w:val="both"/>
        <w:rPr>
          <w:rFonts w:ascii="Times New Roman" w:eastAsia="Times New Roman" w:hAnsi="Times New Roman" w:cs="Times New Roman"/>
          <w:b/>
          <w:iCs/>
          <w:sz w:val="20"/>
          <w:szCs w:val="20"/>
        </w:rPr>
      </w:pPr>
      <w:r w:rsidRPr="00506E41">
        <w:rPr>
          <w:rFonts w:ascii="Times New Roman" w:eastAsia="Times New Roman" w:hAnsi="Times New Roman" w:cs="Times New Roman"/>
          <w:iCs/>
          <w:sz w:val="20"/>
          <w:szCs w:val="20"/>
        </w:rPr>
        <w:t>К тяжелым металлам относят свинец, цинк, медь, хром, кобальт, марганец, молибден, сурьму, мышьяк, ртуть,  титан,  ванадий, стронций, олово, кадмий и др.</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Антропогенное загрязнение почвы тяжелыми металлами происходит вокруг металлургических, химических и других заводов, около шоссейных дорог.</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В борьбе с таким загрязнением почвы важнейшее значение имеют предупредительные мероприятия:</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совершенствование технологий производства без выброса отходов в атмосферу;</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18"/>
          <w:szCs w:val="18"/>
        </w:rPr>
        <w:lastRenderedPageBreak/>
        <w:t>–</w:t>
      </w:r>
      <w:r w:rsidRPr="00506E41">
        <w:rPr>
          <w:rFonts w:ascii="Times New Roman" w:eastAsia="Times New Roman" w:hAnsi="Times New Roman" w:cs="Times New Roman"/>
          <w:iCs/>
          <w:sz w:val="20"/>
          <w:szCs w:val="20"/>
        </w:rPr>
        <w:t> глубокая очистка сточных и природных вод;</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применение замкнутых водооборотных систем на обогатительных фабриках и др.</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Загрязнение почв тяжелыми металлами приводит к образованию кислой или щелочной реакции почвенной среды, к снижению обменной емкости катионов, к потере питательных веществ, к изменению плотности, пористости, отражательной способности, развитию эрозии, дефляции, к сокращению видового состава растительности или к ее полной гибели.</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Прежде чем начать рекультивацию таких земель, необходимо установить источник и причины загрязнения, провести мероприятия по снижению выбросов, локализации или ликвидации источ</w:t>
      </w:r>
      <w:r w:rsidRPr="00506E41">
        <w:rPr>
          <w:rFonts w:ascii="Times New Roman" w:eastAsia="Times New Roman" w:hAnsi="Times New Roman" w:cs="Times New Roman"/>
          <w:iCs/>
          <w:sz w:val="20"/>
          <w:szCs w:val="20"/>
        </w:rPr>
        <w:softHyphen/>
        <w:t>ника загрязнения.</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Ориентиром при составлении перечня работ по рекультивации земель в первую очередь служит приоритетное вещество, вызывающее ухудшение экологического состояния почв и качество сельско</w:t>
      </w:r>
      <w:r w:rsidR="00436D5B">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хозяйственной продукции, а ожидаемую подвижность других опасных веществ регулируют специальными или комплексными мероприя</w:t>
      </w:r>
      <w:r w:rsidR="00436D5B">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тиями.</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Рекультивацию земель, загрязненных тяжелыми металлами, осуществляют следующими способами.</w:t>
      </w:r>
    </w:p>
    <w:p w:rsidR="00506E41" w:rsidRPr="00506E41" w:rsidRDefault="00506E41" w:rsidP="00551E1F">
      <w:pPr>
        <w:spacing w:after="0" w:line="247" w:lineRule="auto"/>
        <w:ind w:firstLine="283"/>
        <w:jc w:val="both"/>
        <w:rPr>
          <w:rFonts w:ascii="Times New Roman" w:eastAsia="Times New Roman" w:hAnsi="Times New Roman" w:cs="Times New Roman"/>
          <w:i/>
          <w:iCs/>
          <w:sz w:val="20"/>
          <w:szCs w:val="20"/>
        </w:rPr>
      </w:pPr>
      <w:r w:rsidRPr="00506E41">
        <w:rPr>
          <w:rFonts w:ascii="Times New Roman" w:eastAsia="Times New Roman" w:hAnsi="Times New Roman" w:cs="Times New Roman"/>
          <w:bCs/>
          <w:i/>
          <w:iCs/>
          <w:sz w:val="20"/>
          <w:szCs w:val="20"/>
        </w:rPr>
        <w:t>Культивирование устойчивых к загрязнению культурных и дико</w:t>
      </w:r>
      <w:r w:rsidR="00436D5B">
        <w:rPr>
          <w:rFonts w:ascii="Times New Roman" w:eastAsia="Times New Roman" w:hAnsi="Times New Roman" w:cs="Times New Roman"/>
          <w:bCs/>
          <w:i/>
          <w:iCs/>
          <w:sz w:val="20"/>
          <w:szCs w:val="20"/>
        </w:rPr>
        <w:t>-</w:t>
      </w:r>
      <w:r w:rsidRPr="00506E41">
        <w:rPr>
          <w:rFonts w:ascii="Times New Roman" w:eastAsia="Times New Roman" w:hAnsi="Times New Roman" w:cs="Times New Roman"/>
          <w:bCs/>
          <w:i/>
          <w:iCs/>
          <w:sz w:val="20"/>
          <w:szCs w:val="20"/>
        </w:rPr>
        <w:t>растущих растений.</w:t>
      </w:r>
      <w:r w:rsidR="00436D5B">
        <w:rPr>
          <w:rFonts w:ascii="Times New Roman" w:eastAsia="Times New Roman" w:hAnsi="Times New Roman" w:cs="Times New Roman"/>
          <w:bCs/>
          <w:i/>
          <w:iCs/>
          <w:sz w:val="20"/>
          <w:szCs w:val="20"/>
        </w:rPr>
        <w:t xml:space="preserve"> </w:t>
      </w:r>
      <w:r w:rsidRPr="00506E41">
        <w:rPr>
          <w:rFonts w:ascii="Times New Roman" w:eastAsia="Times New Roman" w:hAnsi="Times New Roman" w:cs="Times New Roman"/>
          <w:iCs/>
          <w:sz w:val="20"/>
          <w:szCs w:val="20"/>
        </w:rPr>
        <w:t>На загрязненных землях сельскохозяйственного назначения проводят реорганизацию и переориентацию сельско</w:t>
      </w:r>
      <w:r w:rsidR="00436D5B">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хозяйственного производства за счет введения новой структуры растениеводства, обеспечивающей получение качественной продук</w:t>
      </w:r>
      <w:r w:rsidR="00436D5B">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ции.</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В зонах с чрезвычайной экологической ситуацией (вторая группа рекультивации), имеющих многоэлементный набор загрязнителей, целесообразно переходить с производства овощей на введение зернокормовых севооборотов и развитие животноводства с особым режимом содержания животных, например, стойловым с применением кормления разбавленными кормами или с выгоном путем чередования пастьбы на загрязненных и чистых лугах.</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xml:space="preserve">Обычно больше тяжелых металлов накапливается в вегетативных органах, меньше </w:t>
      </w: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xml:space="preserve"> в регенеративных.</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xml:space="preserve">С учетом конкретных условий на почвах, загрязненных тяжелыми металлами, можно выращивать следующие устойчивые культуры: </w:t>
      </w:r>
      <w:r w:rsidRPr="00506E41">
        <w:rPr>
          <w:rFonts w:ascii="Times New Roman" w:eastAsia="Times New Roman" w:hAnsi="Times New Roman" w:cs="Times New Roman"/>
          <w:iCs/>
          <w:sz w:val="20"/>
          <w:szCs w:val="20"/>
        </w:rPr>
        <w:lastRenderedPageBreak/>
        <w:t>зерновые колосовые, злаковые травы, картофель, капусту, томаты, хлопчатник, сахарную свеклу.</w:t>
      </w:r>
    </w:p>
    <w:p w:rsidR="00506E41" w:rsidRPr="00506E41" w:rsidRDefault="00506E41" w:rsidP="00551E1F">
      <w:pPr>
        <w:spacing w:after="0" w:line="247" w:lineRule="auto"/>
        <w:ind w:firstLine="283"/>
        <w:jc w:val="both"/>
        <w:rPr>
          <w:rFonts w:ascii="Times New Roman" w:eastAsia="Times New Roman" w:hAnsi="Times New Roman" w:cs="Times New Roman"/>
          <w:i/>
          <w:iCs/>
          <w:sz w:val="20"/>
          <w:szCs w:val="20"/>
        </w:rPr>
      </w:pPr>
      <w:r w:rsidRPr="00506E41">
        <w:rPr>
          <w:rFonts w:ascii="Times New Roman" w:eastAsia="Times New Roman" w:hAnsi="Times New Roman" w:cs="Times New Roman"/>
          <w:bCs/>
          <w:i/>
          <w:iCs/>
          <w:sz w:val="20"/>
          <w:szCs w:val="20"/>
        </w:rPr>
        <w:t>Рекультивация почв с помощью растений, способных накапливать тяжелые металлы в вегетативных органах (фиторекультивация).</w:t>
      </w:r>
      <w:r w:rsidR="00436D5B">
        <w:rPr>
          <w:rFonts w:ascii="Times New Roman" w:eastAsia="Times New Roman" w:hAnsi="Times New Roman" w:cs="Times New Roman"/>
          <w:bCs/>
          <w:i/>
          <w:iCs/>
          <w:sz w:val="20"/>
          <w:szCs w:val="20"/>
        </w:rPr>
        <w:t xml:space="preserve"> </w:t>
      </w:r>
      <w:r w:rsidRPr="00506E41">
        <w:rPr>
          <w:rFonts w:ascii="Times New Roman" w:eastAsia="Times New Roman" w:hAnsi="Times New Roman" w:cs="Times New Roman"/>
          <w:iCs/>
          <w:sz w:val="20"/>
          <w:szCs w:val="20"/>
        </w:rPr>
        <w:t xml:space="preserve">Установлено, что дерево, растущее вдоль автомобильной дороги, за вегетационный период способно накапливать в себе свинец в количестве, соответствующем его содержанию в </w:t>
      </w:r>
      <w:smartTag w:uri="urn:schemas-microsoft-com:office:smarttags" w:element="metricconverter">
        <w:smartTagPr>
          <w:attr w:name="ProductID" w:val="130 кг"/>
        </w:smartTagPr>
        <w:r w:rsidRPr="00506E41">
          <w:rPr>
            <w:rFonts w:ascii="Times New Roman" w:eastAsia="Times New Roman" w:hAnsi="Times New Roman" w:cs="Times New Roman"/>
            <w:iCs/>
            <w:sz w:val="20"/>
            <w:szCs w:val="20"/>
          </w:rPr>
          <w:t>130 кг</w:t>
        </w:r>
      </w:smartTag>
      <w:r w:rsidRPr="00506E41">
        <w:rPr>
          <w:rFonts w:ascii="Times New Roman" w:eastAsia="Times New Roman" w:hAnsi="Times New Roman" w:cs="Times New Roman"/>
          <w:iCs/>
          <w:sz w:val="20"/>
          <w:szCs w:val="20"/>
        </w:rPr>
        <w:t xml:space="preserve"> бензина.</w:t>
      </w:r>
      <w:r w:rsidR="00436D5B">
        <w:rPr>
          <w:rFonts w:ascii="Times New Roman" w:eastAsia="Times New Roman" w:hAnsi="Times New Roman" w:cs="Times New Roman"/>
          <w:iCs/>
          <w:sz w:val="20"/>
          <w:szCs w:val="20"/>
        </w:rPr>
        <w:t xml:space="preserve"> </w:t>
      </w:r>
      <w:r w:rsidRPr="00506E41">
        <w:rPr>
          <w:rFonts w:ascii="Times New Roman" w:eastAsia="Times New Roman" w:hAnsi="Times New Roman" w:cs="Times New Roman"/>
          <w:iCs/>
          <w:sz w:val="20"/>
          <w:szCs w:val="20"/>
        </w:rPr>
        <w:t>Поэтому в населенных пунктах с загрязненными районами листовой опад целесообразно собирать и утилизировать.</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xml:space="preserve">Для очистки почв от цинка, свинца и кадмия необходимо выращивать большой горец, от хрома </w:t>
      </w: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xml:space="preserve"> горчицу, от никеля </w:t>
      </w: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xml:space="preserve"> гречиху и т. д.</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При загрязнении радиоактивными изотопами можно использовать вику, горох, люцерну, махорку. Применяют также рапс, который в последующем идет на производство машинных масел.</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При загрязнении радиоактивными изотопами можно использовать вику, горох, люцерну, махорку. Применяют также рапс, который в последующем идет на производство машинных масел.</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bCs/>
          <w:i/>
          <w:iCs/>
          <w:sz w:val="20"/>
          <w:szCs w:val="20"/>
        </w:rPr>
        <w:t>Регулирование подвижности тяжелых металлов в почве.</w:t>
      </w:r>
      <w:r w:rsidR="005D0A20">
        <w:rPr>
          <w:rFonts w:ascii="Times New Roman" w:eastAsia="Times New Roman" w:hAnsi="Times New Roman" w:cs="Times New Roman"/>
          <w:bCs/>
          <w:i/>
          <w:iCs/>
          <w:sz w:val="20"/>
          <w:szCs w:val="20"/>
        </w:rPr>
        <w:t xml:space="preserve"> </w:t>
      </w:r>
      <w:r w:rsidRPr="00506E41">
        <w:rPr>
          <w:rFonts w:ascii="Times New Roman" w:eastAsia="Times New Roman" w:hAnsi="Times New Roman" w:cs="Times New Roman"/>
          <w:iCs/>
          <w:sz w:val="20"/>
          <w:szCs w:val="20"/>
        </w:rPr>
        <w:t>Погло</w:t>
      </w:r>
      <w:r w:rsidR="005D0A20">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щение тяжелых металлов растениями зависит от подвижных форм их в почве.</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Почвы, тяжелые по гранулометрическому составу и высоко</w:t>
      </w:r>
      <w:r w:rsidR="005D0A20">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плодородные, содержат меньше подвижных форм тяжелых металлов, чем почвы легкие и малопродуктивные.</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Многие из металлов, относящихся к первому классу опасности, в нейтральной почвенной среде образуют труднорастворимые соеди</w:t>
      </w:r>
      <w:r w:rsidR="005D0A20">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 xml:space="preserve">нения, а в кислой </w:t>
      </w:r>
      <w:r w:rsidRPr="00506E41">
        <w:rPr>
          <w:rFonts w:ascii="Times New Roman" w:eastAsia="Times New Roman" w:hAnsi="Times New Roman" w:cs="Times New Roman"/>
          <w:iCs/>
          <w:sz w:val="18"/>
          <w:szCs w:val="18"/>
        </w:rPr>
        <w:t xml:space="preserve">– </w:t>
      </w:r>
      <w:r w:rsidRPr="00506E41">
        <w:rPr>
          <w:rFonts w:ascii="Times New Roman" w:eastAsia="Times New Roman" w:hAnsi="Times New Roman" w:cs="Times New Roman"/>
          <w:iCs/>
          <w:sz w:val="20"/>
          <w:szCs w:val="20"/>
        </w:rPr>
        <w:t xml:space="preserve">легкорастворимые. Кадмий наиболее подвижен в кислой среде и слабо подвижен в нейтральной и щелочной средах. К подвижным в кислой среде относятся химические соединения, содержащие катионы цинка, меди, свинца, кадмия, стронция, марганца, никеля, кобальта и др. К подвижным в нейтральной и щелочной средах </w:t>
      </w: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xml:space="preserve"> молибден, хром, мышьяк, ванадий, селен.</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В районах с высокой автотранспортной нагрузкой и с промыш</w:t>
      </w:r>
      <w:r w:rsidR="005D0A20">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 xml:space="preserve">ленными предприятиями, связанными с сжиганием угля, нефти и производством стали, в атмосферном воздухе возрастает содержание оксида азота, диоксида азота, диоксида серы, что приводит к образованию кислотных дождей и повышению кислотности поверхностных вод и почв. На таких территориях создается опасность </w:t>
      </w:r>
      <w:r w:rsidRPr="00506E41">
        <w:rPr>
          <w:rFonts w:ascii="Times New Roman" w:eastAsia="Times New Roman" w:hAnsi="Times New Roman" w:cs="Times New Roman"/>
          <w:iCs/>
          <w:sz w:val="20"/>
          <w:szCs w:val="20"/>
        </w:rPr>
        <w:lastRenderedPageBreak/>
        <w:t>загрязнения продукции растениеводства, приусадебных участков и лесных угодий кадмием, свинцом, ртутью, медью и другими растворимыми в кислой среде токсичными элементами.</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xml:space="preserve">В растения тяжелые металлы поступают по степени их подвижности: кадмий </w:t>
      </w: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xml:space="preserve"> свинец </w:t>
      </w: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xml:space="preserve"> цинк </w:t>
      </w: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xml:space="preserve"> медь.</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Подвижность соединений тяжелых металлов в почве регулируют с помощью известкования, гипсования, внесения органических и минеральных удобрений, землевания (внесение глины или песка), которые делают тяжелые элементы  безвредными.</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bCs/>
          <w:i/>
          <w:iCs/>
          <w:sz w:val="20"/>
          <w:szCs w:val="20"/>
        </w:rPr>
        <w:t>Регулирование соотношения химических элементов в почве.</w:t>
      </w:r>
      <w:r w:rsidRPr="00506E41">
        <w:rPr>
          <w:rFonts w:ascii="Times New Roman" w:eastAsia="Times New Roman" w:hAnsi="Times New Roman" w:cs="Times New Roman"/>
          <w:iCs/>
          <w:sz w:val="20"/>
          <w:szCs w:val="20"/>
        </w:rPr>
        <w:t>В основе этого способа лежит антагонизм и синергизм химических элементов, т. е. когда один элемент препятствует или способствует поступлению другого в растение,</w:t>
      </w:r>
      <w:r w:rsidRPr="00506E41">
        <w:rPr>
          <w:rFonts w:ascii="Times New Roman" w:eastAsia="Times New Roman" w:hAnsi="Times New Roman" w:cs="Times New Roman"/>
          <w:i/>
          <w:iCs/>
          <w:sz w:val="20"/>
          <w:szCs w:val="20"/>
        </w:rPr>
        <w:t xml:space="preserve"> например</w:t>
      </w:r>
      <w:r w:rsidRPr="00506E41">
        <w:rPr>
          <w:rFonts w:ascii="Times New Roman" w:eastAsia="Times New Roman" w:hAnsi="Times New Roman" w:cs="Times New Roman"/>
          <w:iCs/>
          <w:sz w:val="20"/>
          <w:szCs w:val="20"/>
        </w:rPr>
        <w:t>, цинк препятствует поступлению ртути, а избыток фосфора приводит к снижению токсичности цинка, кадмия, свинца и меди;присутствие кальция может создать для одних металлов антагонистические, а для других синергические условия: в плодородной почве цинк и кадмий противостоят закреплению меди и свинца, а в малоплодородной процесс может развиваться в обратном направлении.</w:t>
      </w:r>
    </w:p>
    <w:p w:rsidR="00506E41" w:rsidRPr="00506E41" w:rsidRDefault="00506E41" w:rsidP="00551E1F">
      <w:pPr>
        <w:spacing w:after="0" w:line="247" w:lineRule="auto"/>
        <w:ind w:firstLine="283"/>
        <w:jc w:val="both"/>
        <w:rPr>
          <w:rFonts w:ascii="Times New Roman" w:eastAsia="Times New Roman" w:hAnsi="Times New Roman" w:cs="Times New Roman"/>
          <w:i/>
          <w:iCs/>
          <w:sz w:val="20"/>
          <w:szCs w:val="20"/>
        </w:rPr>
      </w:pPr>
      <w:r w:rsidRPr="00506E41">
        <w:rPr>
          <w:rFonts w:ascii="Times New Roman" w:eastAsia="Times New Roman" w:hAnsi="Times New Roman" w:cs="Times New Roman"/>
          <w:bCs/>
          <w:i/>
          <w:iCs/>
          <w:sz w:val="20"/>
          <w:szCs w:val="20"/>
        </w:rPr>
        <w:t>Создание рекультивационного слоя, замена или разбавление загряз-ненного слоя почвы.</w:t>
      </w:r>
      <w:r w:rsidR="005D0A20">
        <w:rPr>
          <w:rFonts w:ascii="Times New Roman" w:eastAsia="Times New Roman" w:hAnsi="Times New Roman" w:cs="Times New Roman"/>
          <w:bCs/>
          <w:i/>
          <w:iCs/>
          <w:sz w:val="20"/>
          <w:szCs w:val="20"/>
        </w:rPr>
        <w:t xml:space="preserve"> </w:t>
      </w:r>
      <w:r w:rsidRPr="00506E41">
        <w:rPr>
          <w:rFonts w:ascii="Times New Roman" w:eastAsia="Times New Roman" w:hAnsi="Times New Roman" w:cs="Times New Roman"/>
          <w:iCs/>
          <w:sz w:val="20"/>
          <w:szCs w:val="20"/>
        </w:rPr>
        <w:t>Его можно проводить по сложной многослойной схеме, которая представляет собой последовательное формирование на загрязненной поверхности многослойной структуры (известь, глинистый экран, песок, суглинистый или супесчаный грунт, почвенный слой), а также по однослойной и двухслойной схеме путем нанесения почвы или потенциально плодородной породы на предварительно экранированную или неэкранированную загрязненную поверхность.</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Разбавление загрязненного слоя проводят землеванием чистой почвы с последующим смешиванием, а</w:t>
      </w:r>
      <w:r w:rsidR="005D0A20">
        <w:rPr>
          <w:rFonts w:ascii="Times New Roman" w:eastAsia="Times New Roman" w:hAnsi="Times New Roman" w:cs="Times New Roman"/>
          <w:iCs/>
          <w:sz w:val="20"/>
          <w:szCs w:val="20"/>
        </w:rPr>
        <w:t xml:space="preserve"> также с помощью глубокой вспаш</w:t>
      </w:r>
      <w:r w:rsidRPr="00506E41">
        <w:rPr>
          <w:rFonts w:ascii="Times New Roman" w:eastAsia="Times New Roman" w:hAnsi="Times New Roman" w:cs="Times New Roman"/>
          <w:iCs/>
          <w:sz w:val="20"/>
          <w:szCs w:val="20"/>
        </w:rPr>
        <w:t>ки, когда верхний загрязненный с</w:t>
      </w:r>
      <w:r w:rsidR="005D0A20">
        <w:rPr>
          <w:rFonts w:ascii="Times New Roman" w:eastAsia="Times New Roman" w:hAnsi="Times New Roman" w:cs="Times New Roman"/>
          <w:iCs/>
          <w:sz w:val="20"/>
          <w:szCs w:val="20"/>
        </w:rPr>
        <w:t>лой перемешивается с чистым ниж</w:t>
      </w:r>
      <w:r w:rsidRPr="00506E41">
        <w:rPr>
          <w:rFonts w:ascii="Times New Roman" w:eastAsia="Times New Roman" w:hAnsi="Times New Roman" w:cs="Times New Roman"/>
          <w:iCs/>
          <w:sz w:val="20"/>
          <w:szCs w:val="20"/>
        </w:rPr>
        <w:t>ним слоем.</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Глубокая вспашка на почвах с мощным гумусовым горизонтом в 5</w:t>
      </w: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10 раз снижает поступление радионуклидов в растение.</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xml:space="preserve">Возможны также снятие загрязненного слоя и его утилизация или снятие загрязненной почвы с последующей очисткой на специальном полигоне и возвращением обратно, но это актуально для небольших </w:t>
      </w:r>
      <w:r w:rsidRPr="00506E41">
        <w:rPr>
          <w:rFonts w:ascii="Times New Roman" w:eastAsia="Times New Roman" w:hAnsi="Times New Roman" w:cs="Times New Roman"/>
          <w:iCs/>
          <w:sz w:val="20"/>
          <w:szCs w:val="20"/>
        </w:rPr>
        <w:lastRenderedPageBreak/>
        <w:t>участков, так как является очень дорогостоящим способом рекуль</w:t>
      </w:r>
      <w:r w:rsidR="005D0A20">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тивации.</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bCs/>
          <w:i/>
          <w:iCs/>
          <w:sz w:val="20"/>
          <w:szCs w:val="20"/>
        </w:rPr>
        <w:t xml:space="preserve">Использование активных биологических средств </w:t>
      </w:r>
      <w:r w:rsidRPr="00506E41">
        <w:rPr>
          <w:rFonts w:ascii="Times New Roman" w:eastAsia="Times New Roman" w:hAnsi="Times New Roman" w:cs="Times New Roman"/>
          <w:iCs/>
          <w:sz w:val="20"/>
          <w:szCs w:val="20"/>
        </w:rPr>
        <w:t xml:space="preserve">заключается в культивировании на загрязненных землях живых организмов, способных аккумулировать в себе тяжелые металлы, включая радионуклиды. Один из представителей таких организмов </w:t>
      </w: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xml:space="preserve"> дождевые черви.</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Механизм очистки почвы основан на трофической связи дождевых червей и почвенных микроорганизмов. Последние (оксиданты и низшие грибы) переводят тяжелые металлы в ионную форму или сорбируют их поверхностью своего тела.</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Дождевые черви, пропуская через себя почвенный субстрат, накапливают в себе часть этих металлов, а выработанные ими гуминовые кислоты образуют труднорастворимые соединения</w:t>
      </w:r>
      <w:r w:rsidR="005D0A20">
        <w:rPr>
          <w:rFonts w:ascii="Times New Roman" w:eastAsia="Times New Roman" w:hAnsi="Times New Roman" w:cs="Times New Roman"/>
          <w:iCs/>
          <w:sz w:val="20"/>
          <w:szCs w:val="20"/>
        </w:rPr>
        <w:t xml:space="preserve">            </w:t>
      </w:r>
      <w:r w:rsidRPr="00506E41">
        <w:rPr>
          <w:rFonts w:ascii="Times New Roman" w:eastAsia="Times New Roman" w:hAnsi="Times New Roman" w:cs="Times New Roman"/>
          <w:iCs/>
          <w:sz w:val="20"/>
          <w:szCs w:val="20"/>
        </w:rPr>
        <w:t xml:space="preserve"> С помощью специальных приманок и создания очагов наиболее бла</w:t>
      </w:r>
      <w:r w:rsidR="005D0A20">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гоприятных условий дождевых червей изымают из почвы.</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Загрязненные земли 2-го и 3-го уровней загрязнения, охватывающие большие территории,  очищают</w:t>
      </w:r>
      <w:r w:rsidR="005D0A20">
        <w:rPr>
          <w:rFonts w:ascii="Times New Roman" w:eastAsia="Times New Roman" w:hAnsi="Times New Roman" w:cs="Times New Roman"/>
          <w:iCs/>
          <w:sz w:val="20"/>
          <w:szCs w:val="20"/>
        </w:rPr>
        <w:t>, создавая инженерно-экологичес</w:t>
      </w:r>
      <w:r w:rsidRPr="00506E41">
        <w:rPr>
          <w:rFonts w:ascii="Times New Roman" w:eastAsia="Times New Roman" w:hAnsi="Times New Roman" w:cs="Times New Roman"/>
          <w:iCs/>
          <w:sz w:val="20"/>
          <w:szCs w:val="20"/>
        </w:rPr>
        <w:t>кие системы, которые обеспечивают:</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xml:space="preserve"> существенное сокращение выбросов предприятиями </w:t>
      </w:r>
      <w:r w:rsidRPr="00506E41">
        <w:rPr>
          <w:rFonts w:ascii="Times New Roman" w:eastAsia="Times New Roman" w:hAnsi="Times New Roman" w:cs="Times New Roman"/>
          <w:i/>
          <w:iCs/>
          <w:sz w:val="20"/>
          <w:szCs w:val="20"/>
        </w:rPr>
        <w:t>(технологи</w:t>
      </w:r>
      <w:r w:rsidR="005D0A20">
        <w:rPr>
          <w:rFonts w:ascii="Times New Roman" w:eastAsia="Times New Roman" w:hAnsi="Times New Roman" w:cs="Times New Roman"/>
          <w:i/>
          <w:iCs/>
          <w:sz w:val="20"/>
          <w:szCs w:val="20"/>
        </w:rPr>
        <w:t>-</w:t>
      </w:r>
      <w:r w:rsidRPr="00506E41">
        <w:rPr>
          <w:rFonts w:ascii="Times New Roman" w:eastAsia="Times New Roman" w:hAnsi="Times New Roman" w:cs="Times New Roman"/>
          <w:i/>
          <w:iCs/>
          <w:sz w:val="20"/>
          <w:szCs w:val="20"/>
        </w:rPr>
        <w:t>ческий барьер)</w:t>
      </w:r>
      <w:r w:rsidRPr="00506E41">
        <w:rPr>
          <w:rFonts w:ascii="Times New Roman" w:eastAsia="Times New Roman" w:hAnsi="Times New Roman" w:cs="Times New Roman"/>
          <w:iCs/>
          <w:sz w:val="20"/>
          <w:szCs w:val="20"/>
        </w:rPr>
        <w:t>;</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xml:space="preserve"> локализацию очагов загрязнения, не допускающую распростране-ния загрязняющих веществ по территории и вглубь:  управление водными миграционными потоками путем соответствующей организации поверхностного стока, создания ливневой канализации дренажных систем с очисткой местного стока различными сорбентами, биоплато и т. п. </w:t>
      </w:r>
      <w:r w:rsidRPr="00506E41">
        <w:rPr>
          <w:rFonts w:ascii="Times New Roman" w:eastAsia="Times New Roman" w:hAnsi="Times New Roman" w:cs="Times New Roman"/>
          <w:i/>
          <w:iCs/>
          <w:sz w:val="20"/>
          <w:szCs w:val="20"/>
        </w:rPr>
        <w:t>(гидрохимический барьер)</w:t>
      </w:r>
      <w:r w:rsidRPr="00506E41">
        <w:rPr>
          <w:rFonts w:ascii="Times New Roman" w:eastAsia="Times New Roman" w:hAnsi="Times New Roman" w:cs="Times New Roman"/>
          <w:iCs/>
          <w:sz w:val="20"/>
          <w:szCs w:val="20"/>
        </w:rPr>
        <w:t>;</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xml:space="preserve"> строгое дозирование химических средств защиты растений, оптимальное регулирование питательного и кислотного режимов почвы </w:t>
      </w:r>
      <w:r w:rsidRPr="00506E41">
        <w:rPr>
          <w:rFonts w:ascii="Times New Roman" w:eastAsia="Times New Roman" w:hAnsi="Times New Roman" w:cs="Times New Roman"/>
          <w:i/>
          <w:iCs/>
          <w:sz w:val="20"/>
          <w:szCs w:val="20"/>
        </w:rPr>
        <w:t>(агрохимический барьер)</w:t>
      </w:r>
      <w:r w:rsidRPr="00506E41">
        <w:rPr>
          <w:rFonts w:ascii="Times New Roman" w:eastAsia="Times New Roman" w:hAnsi="Times New Roman" w:cs="Times New Roman"/>
          <w:iCs/>
          <w:sz w:val="20"/>
          <w:szCs w:val="20"/>
        </w:rPr>
        <w:t>;</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lang w:val="en-US"/>
        </w:rPr>
        <w:t> </w:t>
      </w:r>
      <w:r w:rsidRPr="00506E41">
        <w:rPr>
          <w:rFonts w:ascii="Times New Roman" w:eastAsia="Times New Roman" w:hAnsi="Times New Roman" w:cs="Times New Roman"/>
          <w:iCs/>
          <w:sz w:val="20"/>
          <w:szCs w:val="20"/>
        </w:rPr>
        <w:t>создание рекультивационного слоя, замена или разбавление загрязненного слоя почвы и др.</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Первое место среди мер по борьбе с загрязнениями опасными веществами при их высокой концентрации занимает захоронение их в подземных структурах, надежно изолированных водоупорами от водоносных горизонтов и не имеющих связи с прилегающими территориями.</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lastRenderedPageBreak/>
        <w:t>Мох и лишайник обладают высокими поглощающими свойствами по отношению к тяжелым металлам.</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Положительное действие на урожай оказывает внесение в почву, особенно в подпочвенные горизонты, измельченной соломы в смеси с селитрой.</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Ведется разработка сорбентов тяжелых металлов, способных погло</w:t>
      </w:r>
      <w:r w:rsidR="005D0A20">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щать и связывать в недоступные для растений формы (ВНИИГиМ запатентовал сорбент-мелиорант Сорбекс на базе сапропеля – 65 %, цеолита – 25 % и сульфата алюминия – 10 %).</w:t>
      </w:r>
    </w:p>
    <w:p w:rsidR="00506E41" w:rsidRPr="00506E41" w:rsidRDefault="00506E41" w:rsidP="00551E1F">
      <w:pPr>
        <w:spacing w:after="0" w:line="247" w:lineRule="auto"/>
        <w:rPr>
          <w:rFonts w:ascii="Times New Roman" w:eastAsia="Times New Roman" w:hAnsi="Times New Roman" w:cs="Times New Roman"/>
          <w:b/>
          <w:iCs/>
          <w:sz w:val="20"/>
          <w:szCs w:val="20"/>
        </w:rPr>
      </w:pPr>
    </w:p>
    <w:p w:rsidR="00506E41" w:rsidRPr="00506E41" w:rsidRDefault="00506E41" w:rsidP="00551E1F">
      <w:pPr>
        <w:spacing w:after="0" w:line="247" w:lineRule="auto"/>
        <w:ind w:firstLine="33"/>
        <w:jc w:val="center"/>
        <w:rPr>
          <w:rFonts w:ascii="Times New Roman" w:eastAsia="Times New Roman" w:hAnsi="Times New Roman" w:cs="Times New Roman"/>
          <w:b/>
          <w:iCs/>
          <w:sz w:val="20"/>
          <w:szCs w:val="20"/>
        </w:rPr>
      </w:pPr>
      <w:r w:rsidRPr="00506E41">
        <w:rPr>
          <w:rFonts w:ascii="Times New Roman" w:eastAsia="Times New Roman" w:hAnsi="Times New Roman" w:cs="Times New Roman"/>
          <w:b/>
          <w:iCs/>
          <w:sz w:val="20"/>
          <w:szCs w:val="20"/>
        </w:rPr>
        <w:t xml:space="preserve">6.3. Рекультивация земель, загрязненных нефтью </w:t>
      </w:r>
    </w:p>
    <w:p w:rsidR="00506E41" w:rsidRPr="00506E41" w:rsidRDefault="00506E41" w:rsidP="00551E1F">
      <w:pPr>
        <w:spacing w:after="0" w:line="247" w:lineRule="auto"/>
        <w:ind w:firstLine="33"/>
        <w:jc w:val="center"/>
        <w:rPr>
          <w:rFonts w:ascii="Times New Roman" w:eastAsia="Times New Roman" w:hAnsi="Times New Roman" w:cs="Times New Roman"/>
          <w:b/>
          <w:iCs/>
          <w:sz w:val="20"/>
          <w:szCs w:val="20"/>
        </w:rPr>
      </w:pPr>
      <w:r w:rsidRPr="00506E41">
        <w:rPr>
          <w:rFonts w:ascii="Times New Roman" w:eastAsia="Times New Roman" w:hAnsi="Times New Roman" w:cs="Times New Roman"/>
          <w:b/>
          <w:iCs/>
          <w:sz w:val="20"/>
          <w:szCs w:val="20"/>
        </w:rPr>
        <w:t>и нефтепродуктами</w:t>
      </w:r>
    </w:p>
    <w:p w:rsidR="00506E41" w:rsidRPr="00506E41" w:rsidRDefault="00506E41" w:rsidP="00551E1F">
      <w:pPr>
        <w:spacing w:after="0" w:line="247" w:lineRule="auto"/>
        <w:ind w:firstLine="283"/>
        <w:jc w:val="center"/>
        <w:rPr>
          <w:rFonts w:ascii="Times New Roman" w:eastAsia="Times New Roman" w:hAnsi="Times New Roman" w:cs="Times New Roman"/>
          <w:b/>
          <w:iCs/>
          <w:sz w:val="20"/>
          <w:szCs w:val="20"/>
        </w:rPr>
      </w:pP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При ежегодной мировой добыче нефти в количестве 2,5 млрд. т      в год теряется около 50 млн. т, или примерно 2 %.</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Загрязнение земель и вод происходит при добыче нефти, транспортировании  нефти  и  ее продуктов, переработке, хранении, заправке машин топливом, в результате аварий, утечек, протечек, испарения.</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Опасны не только крупные аварии на водном и железнодорожном транспорте, при прорыве нефтепроводов, но и мелкоочаговые загрязнения вокруг многочисленных мелких баз хранения и распределения топливно-смазочных материалов, топливозаправочных станций, при хранении и ремонте техники.</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Мероприятия по рекультивации почв, загрязненных нефтью и нефтепродуктами, необходимо назначать с учетом санитарно-гигиени-ческих норм и оценки экологической обстановки территорий (рис. 6.1).</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Для земель сельскохозяйственного назначения принято следующее содержание их в почве, мг/кг:</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lang w:val="en-US"/>
        </w:rPr>
        <w:t> </w:t>
      </w:r>
      <w:r w:rsidRPr="00506E41">
        <w:rPr>
          <w:rFonts w:ascii="Times New Roman" w:eastAsia="Times New Roman" w:hAnsi="Times New Roman" w:cs="Times New Roman"/>
          <w:iCs/>
          <w:sz w:val="20"/>
          <w:szCs w:val="20"/>
        </w:rPr>
        <w:t xml:space="preserve">1-й уровень рекультивации (низкий уровень загрязнения нефтью и нефтепродуктами) </w:t>
      </w: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xml:space="preserve"> 300</w:t>
      </w: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1000;</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xml:space="preserve"> 2-й (средний и высокий уровни загрязнения)</w:t>
      </w:r>
      <w:r w:rsidRPr="00506E41">
        <w:rPr>
          <w:rFonts w:ascii="Times New Roman" w:eastAsia="Times New Roman" w:hAnsi="Times New Roman" w:cs="Times New Roman"/>
          <w:iCs/>
          <w:sz w:val="18"/>
          <w:szCs w:val="18"/>
        </w:rPr>
        <w:t xml:space="preserve"> – </w:t>
      </w:r>
      <w:r w:rsidRPr="00506E41">
        <w:rPr>
          <w:rFonts w:ascii="Times New Roman" w:eastAsia="Times New Roman" w:hAnsi="Times New Roman" w:cs="Times New Roman"/>
          <w:iCs/>
          <w:sz w:val="20"/>
          <w:szCs w:val="20"/>
        </w:rPr>
        <w:t>1000</w:t>
      </w: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5000;</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xml:space="preserve"> 3-й (очень высокий уровень загрязнения)</w:t>
      </w:r>
      <w:r w:rsidRPr="00506E41">
        <w:rPr>
          <w:rFonts w:ascii="Times New Roman" w:eastAsia="Times New Roman" w:hAnsi="Times New Roman" w:cs="Times New Roman"/>
          <w:iCs/>
          <w:sz w:val="18"/>
          <w:szCs w:val="18"/>
        </w:rPr>
        <w:t xml:space="preserve"> –</w:t>
      </w:r>
      <w:r w:rsidRPr="00506E41">
        <w:rPr>
          <w:rFonts w:ascii="Times New Roman" w:eastAsia="Times New Roman" w:hAnsi="Times New Roman" w:cs="Times New Roman"/>
          <w:iCs/>
          <w:sz w:val="20"/>
          <w:szCs w:val="20"/>
        </w:rPr>
        <w:t xml:space="preserve"> более 5000.</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Для земель несельскохозяйственного назначения, мг/кг:</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xml:space="preserve"> 1-й уровень </w:t>
      </w: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xml:space="preserve"> 1000</w:t>
      </w: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5000;</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xml:space="preserve"> 2-й уровень </w:t>
      </w:r>
      <w:r w:rsidRPr="00506E41">
        <w:rPr>
          <w:rFonts w:ascii="Times New Roman" w:eastAsia="Times New Roman" w:hAnsi="Times New Roman" w:cs="Times New Roman"/>
          <w:iCs/>
          <w:sz w:val="18"/>
          <w:szCs w:val="18"/>
        </w:rPr>
        <w:t xml:space="preserve">– </w:t>
      </w:r>
      <w:r w:rsidRPr="00506E41">
        <w:rPr>
          <w:rFonts w:ascii="Times New Roman" w:eastAsia="Times New Roman" w:hAnsi="Times New Roman" w:cs="Times New Roman"/>
          <w:iCs/>
          <w:sz w:val="20"/>
          <w:szCs w:val="20"/>
        </w:rPr>
        <w:t>5000</w:t>
      </w: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10000;</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xml:space="preserve"> 3-й уровень </w:t>
      </w: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xml:space="preserve"> более 10000.</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p>
    <w:p w:rsidR="00506E41" w:rsidRPr="00506E41" w:rsidRDefault="00506E41" w:rsidP="00551E1F">
      <w:pPr>
        <w:spacing w:after="0" w:line="247" w:lineRule="auto"/>
        <w:ind w:firstLine="283"/>
        <w:jc w:val="center"/>
        <w:rPr>
          <w:rFonts w:ascii="Times New Roman" w:eastAsia="Times New Roman" w:hAnsi="Times New Roman" w:cs="Calibri"/>
          <w:bCs/>
          <w:iCs/>
          <w:sz w:val="18"/>
          <w:szCs w:val="18"/>
        </w:rPr>
      </w:pPr>
      <w:r w:rsidRPr="00506E41">
        <w:rPr>
          <w:rFonts w:ascii="Times New Roman" w:eastAsia="Times New Roman" w:hAnsi="Times New Roman" w:cs="Times New Roman"/>
          <w:noProof/>
          <w:sz w:val="20"/>
          <w:szCs w:val="20"/>
        </w:rPr>
        <w:lastRenderedPageBreak/>
        <w:drawing>
          <wp:inline distT="0" distB="0" distL="0" distR="0">
            <wp:extent cx="3538855" cy="2078355"/>
            <wp:effectExtent l="19050" t="0" r="4445"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72" cstate="print">
                      <a:lum bright="20000"/>
                    </a:blip>
                    <a:srcRect/>
                    <a:stretch>
                      <a:fillRect/>
                    </a:stretch>
                  </pic:blipFill>
                  <pic:spPr bwMode="auto">
                    <a:xfrm>
                      <a:off x="0" y="0"/>
                      <a:ext cx="3538855" cy="2078355"/>
                    </a:xfrm>
                    <a:prstGeom prst="rect">
                      <a:avLst/>
                    </a:prstGeom>
                    <a:noFill/>
                    <a:ln w="9525">
                      <a:noFill/>
                      <a:miter lim="800000"/>
                      <a:headEnd/>
                      <a:tailEnd/>
                    </a:ln>
                  </pic:spPr>
                </pic:pic>
              </a:graphicData>
            </a:graphic>
          </wp:inline>
        </w:drawing>
      </w:r>
    </w:p>
    <w:p w:rsidR="00506E41" w:rsidRPr="00506E41" w:rsidRDefault="00506E41" w:rsidP="00551E1F">
      <w:pPr>
        <w:spacing w:after="0" w:line="247" w:lineRule="auto"/>
        <w:ind w:right="-113" w:firstLine="283"/>
        <w:jc w:val="center"/>
        <w:rPr>
          <w:rFonts w:ascii="Times New Roman" w:eastAsia="Times New Roman" w:hAnsi="Times New Roman" w:cs="Calibri"/>
          <w:bCs/>
          <w:iCs/>
          <w:sz w:val="18"/>
          <w:szCs w:val="18"/>
        </w:rPr>
      </w:pPr>
    </w:p>
    <w:p w:rsidR="00506E41" w:rsidRPr="00506E41" w:rsidRDefault="00506E41" w:rsidP="00551E1F">
      <w:pPr>
        <w:spacing w:after="0" w:line="247" w:lineRule="auto"/>
        <w:ind w:firstLine="283"/>
        <w:jc w:val="center"/>
        <w:rPr>
          <w:rFonts w:ascii="Times New Roman" w:eastAsia="Times New Roman" w:hAnsi="Times New Roman" w:cs="Calibri"/>
          <w:bCs/>
          <w:iCs/>
          <w:sz w:val="16"/>
          <w:szCs w:val="16"/>
        </w:rPr>
      </w:pPr>
      <w:r w:rsidRPr="00506E41">
        <w:rPr>
          <w:rFonts w:ascii="Times New Roman" w:eastAsia="Times New Roman" w:hAnsi="Times New Roman" w:cs="Calibri"/>
          <w:bCs/>
          <w:iCs/>
          <w:sz w:val="16"/>
          <w:szCs w:val="16"/>
        </w:rPr>
        <w:t>Рис. 6.1. Рекультивация земель, загрязненных</w:t>
      </w:r>
      <w:r w:rsidRPr="00506E41">
        <w:rPr>
          <w:rFonts w:ascii="Times New Roman" w:eastAsia="Times New Roman" w:hAnsi="Times New Roman" w:cs="Times New Roman"/>
          <w:iCs/>
          <w:sz w:val="16"/>
          <w:szCs w:val="16"/>
        </w:rPr>
        <w:t xml:space="preserve"> нефтью и</w:t>
      </w:r>
      <w:r w:rsidRPr="00506E41">
        <w:rPr>
          <w:rFonts w:ascii="Times New Roman" w:eastAsia="Times New Roman" w:hAnsi="Times New Roman" w:cs="Calibri"/>
          <w:bCs/>
          <w:iCs/>
          <w:sz w:val="16"/>
          <w:szCs w:val="16"/>
        </w:rPr>
        <w:t xml:space="preserve"> нефтепродуктами</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Состав работ 1-го уровня рекультивации направлен на активизацию почвенных микроорганизмов по деструкции углеводородов.</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Сюда входят:</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рыхление почвы и внесение извести, гипса, высоких доз орга</w:t>
      </w:r>
      <w:r w:rsidR="005D0A20">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нических и минеральных удобрений с последующей запашкой;</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создание мульчированной поверхности из высокопитательных смесей;</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посев нефтетолерантных растений повышенными нормами;</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возможное применение составных мелиорантов: NРК + навоз;   NРК + известь; NРК + известь + навоз.</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В процессе рекультивационных работ 2-го уровня выполняют следующее:</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заменяют загрязненный слой способом смешивания замазу</w:t>
      </w:r>
      <w:r w:rsidR="005D0A20">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ченных и чистых слоев почвы;</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вносят органоминеральные и бактериальные активаторы (керамзитовые окатыши, навоз, биодеструкторы),</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устраивают поглотительно-экранирующие слои под загрязненным слоем из минеральных грунтов и извести.</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Почвы с высоким уровнем загрязнения направляют на переработку с целью добычи извлекаемой части нефтепродуктов, после чего их рекультивируют в стационарных или полевых условиях.</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lastRenderedPageBreak/>
        <w:t>Одним из приоритетных способов очистки почв от нефтепродуктов является использование биодеструкторов.</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Их эффективность обеспечивается активностью микроорганизмов по отношению к углеводородам в условиях хорошей аэрации почв, благоприятного водного, температурного и питательного режимов почв.</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Так, благодаря действию таких препаратов содержание нефтепродуктов в почве за 10 сут может снизиться на 30 %.</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По мере снижения загрязненности почвы применяют мероприятия   1-го уровня рекультивации.</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Возможная схема агробиологических рекультивационных работ:</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xml:space="preserve">1-й год </w:t>
      </w: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xml:space="preserve"> рыхление загрязненной почвы для  освобождения ее от легких углеводородов и стимулирования биохимических процессов;</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xml:space="preserve">2-й год </w:t>
      </w: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xml:space="preserve"> применение биодеструкторов и регулирование для этой цели питательного и водного режимов почв;</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xml:space="preserve">3-й и последующие годы </w:t>
      </w: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xml:space="preserve"> выращивание устойчивых культур для получения качественной продукции.</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Рекультивацию земель, входящих в зону чрезвычайной экологической ситуации или экологического бедствия (2-й и 3-й уровни), проводят как систему мероприятий в составе инженерно-экологической системы.</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С помощью управляемой инженерно-экологической системы       (рис. 6.2) в течение длительного периода (нескольких десятков лет) осуществляются следующие функции:</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предотвращается распространение неизвлекаемой части нефтепродуктов из залежи в городские водозаборы и реки;</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регулируется концентрация легких углеводородов в зоне аэрации и снижается пожароопасная обстановка;</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обеспечивается на основе экологического мониторинга управление гидрохимическими и биологическими режимами почв, грунтов подземных и поверхностных вод.</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Основу инженерно-экологической системы могут составлять:</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xml:space="preserve"> дамба обвалования;</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xml:space="preserve"> стена в грунте;</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xml:space="preserve"> нагнетательные скважины;</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xml:space="preserve"> горизонтальный и вертикальный дренажи;</w:t>
      </w:r>
    </w:p>
    <w:p w:rsid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xml:space="preserve"> добывающие скважины;</w:t>
      </w:r>
    </w:p>
    <w:p w:rsidR="005D0A20" w:rsidRDefault="005D0A20" w:rsidP="005D0A20">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xml:space="preserve"> мероприяти</w:t>
      </w:r>
      <w:r>
        <w:rPr>
          <w:rFonts w:ascii="Times New Roman" w:eastAsia="Times New Roman" w:hAnsi="Times New Roman" w:cs="Times New Roman"/>
          <w:iCs/>
          <w:sz w:val="20"/>
          <w:szCs w:val="20"/>
        </w:rPr>
        <w:t>я по</w:t>
      </w:r>
      <w:r w:rsidRPr="00506E41">
        <w:rPr>
          <w:rFonts w:ascii="Times New Roman" w:eastAsia="Times New Roman" w:hAnsi="Times New Roman" w:cs="Times New Roman"/>
          <w:iCs/>
          <w:sz w:val="20"/>
          <w:szCs w:val="20"/>
        </w:rPr>
        <w:t xml:space="preserve"> рекультивации загрязненных земель.</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18"/>
          <w:szCs w:val="18"/>
        </w:rPr>
        <w:lastRenderedPageBreak/>
        <w:t>–</w:t>
      </w:r>
      <w:r w:rsidRPr="00506E41">
        <w:rPr>
          <w:rFonts w:ascii="Times New Roman" w:eastAsia="Times New Roman" w:hAnsi="Times New Roman" w:cs="Times New Roman"/>
          <w:iCs/>
          <w:sz w:val="20"/>
          <w:szCs w:val="20"/>
        </w:rPr>
        <w:t xml:space="preserve"> мероприяти</w:t>
      </w:r>
      <w:r w:rsidR="005D0A20">
        <w:rPr>
          <w:rFonts w:ascii="Times New Roman" w:eastAsia="Times New Roman" w:hAnsi="Times New Roman" w:cs="Times New Roman"/>
          <w:iCs/>
          <w:sz w:val="20"/>
          <w:szCs w:val="20"/>
        </w:rPr>
        <w:t>я по</w:t>
      </w:r>
      <w:r w:rsidRPr="00506E41">
        <w:rPr>
          <w:rFonts w:ascii="Times New Roman" w:eastAsia="Times New Roman" w:hAnsi="Times New Roman" w:cs="Times New Roman"/>
          <w:iCs/>
          <w:sz w:val="20"/>
          <w:szCs w:val="20"/>
        </w:rPr>
        <w:t xml:space="preserve"> </w:t>
      </w:r>
      <w:r w:rsidR="005D0A20">
        <w:rPr>
          <w:rFonts w:ascii="Times New Roman" w:eastAsia="Times New Roman" w:hAnsi="Times New Roman" w:cs="Times New Roman"/>
          <w:iCs/>
          <w:sz w:val="20"/>
          <w:szCs w:val="20"/>
        </w:rPr>
        <w:t xml:space="preserve">технической и биологической </w:t>
      </w:r>
      <w:r w:rsidRPr="00506E41">
        <w:rPr>
          <w:rFonts w:ascii="Times New Roman" w:eastAsia="Times New Roman" w:hAnsi="Times New Roman" w:cs="Times New Roman"/>
          <w:iCs/>
          <w:sz w:val="20"/>
          <w:szCs w:val="20"/>
        </w:rPr>
        <w:t>рекультивации загрязненных земель.</w:t>
      </w:r>
    </w:p>
    <w:p w:rsidR="00506E41" w:rsidRPr="00506E41" w:rsidRDefault="00506E41" w:rsidP="00551E1F">
      <w:pPr>
        <w:spacing w:after="0" w:line="247" w:lineRule="auto"/>
        <w:ind w:firstLine="283"/>
        <w:jc w:val="center"/>
        <w:rPr>
          <w:rFonts w:ascii="Times New Roman" w:eastAsia="Times New Roman" w:hAnsi="Times New Roman" w:cs="Times New Roman"/>
          <w:b/>
          <w:iCs/>
          <w:sz w:val="20"/>
          <w:szCs w:val="20"/>
        </w:rPr>
      </w:pPr>
      <w:r w:rsidRPr="00506E41">
        <w:rPr>
          <w:rFonts w:ascii="Times New Roman" w:eastAsia="Times New Roman" w:hAnsi="Times New Roman" w:cs="Times New Roman"/>
          <w:b/>
          <w:noProof/>
          <w:sz w:val="20"/>
          <w:szCs w:val="20"/>
        </w:rPr>
        <w:drawing>
          <wp:inline distT="0" distB="0" distL="0" distR="0">
            <wp:extent cx="4013835" cy="1490345"/>
            <wp:effectExtent l="19050" t="0" r="5715"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73" cstate="print"/>
                    <a:srcRect/>
                    <a:stretch>
                      <a:fillRect/>
                    </a:stretch>
                  </pic:blipFill>
                  <pic:spPr bwMode="auto">
                    <a:xfrm>
                      <a:off x="0" y="0"/>
                      <a:ext cx="4013835" cy="1490345"/>
                    </a:xfrm>
                    <a:prstGeom prst="rect">
                      <a:avLst/>
                    </a:prstGeom>
                    <a:noFill/>
                    <a:ln w="9525">
                      <a:noFill/>
                      <a:miter lim="800000"/>
                      <a:headEnd/>
                      <a:tailEnd/>
                    </a:ln>
                  </pic:spPr>
                </pic:pic>
              </a:graphicData>
            </a:graphic>
          </wp:inline>
        </w:drawing>
      </w:r>
    </w:p>
    <w:p w:rsidR="00506E41" w:rsidRPr="00506E41" w:rsidRDefault="00506E41" w:rsidP="00551E1F">
      <w:pPr>
        <w:spacing w:after="0" w:line="247" w:lineRule="auto"/>
        <w:rPr>
          <w:rFonts w:ascii="Times New Roman" w:eastAsia="Times New Roman" w:hAnsi="Times New Roman" w:cs="Times New Roman"/>
          <w:b/>
          <w:iCs/>
          <w:sz w:val="20"/>
          <w:szCs w:val="20"/>
        </w:rPr>
      </w:pPr>
    </w:p>
    <w:p w:rsidR="00506E41" w:rsidRPr="00506E41" w:rsidRDefault="00506E41" w:rsidP="00551E1F">
      <w:pPr>
        <w:spacing w:after="0" w:line="247" w:lineRule="auto"/>
        <w:ind w:firstLine="283"/>
        <w:jc w:val="center"/>
        <w:rPr>
          <w:rFonts w:ascii="Times New Roman" w:eastAsia="Times New Roman" w:hAnsi="Times New Roman" w:cs="Times New Roman"/>
          <w:bCs/>
          <w:iCs/>
          <w:sz w:val="16"/>
          <w:szCs w:val="16"/>
        </w:rPr>
      </w:pPr>
      <w:r w:rsidRPr="00506E41">
        <w:rPr>
          <w:rFonts w:ascii="Times New Roman" w:eastAsia="Times New Roman" w:hAnsi="Times New Roman" w:cs="Calibri"/>
          <w:bCs/>
          <w:iCs/>
          <w:sz w:val="16"/>
          <w:szCs w:val="16"/>
        </w:rPr>
        <w:t xml:space="preserve">Рис. 6.2. </w:t>
      </w:r>
      <w:r w:rsidRPr="00506E41">
        <w:rPr>
          <w:rFonts w:ascii="Times New Roman" w:eastAsia="Times New Roman" w:hAnsi="Times New Roman" w:cs="Times New Roman"/>
          <w:bCs/>
          <w:iCs/>
          <w:sz w:val="16"/>
          <w:szCs w:val="16"/>
        </w:rPr>
        <w:t xml:space="preserve">Схема управляемой инженерно-экологической системы </w:t>
      </w:r>
    </w:p>
    <w:p w:rsidR="00506E41" w:rsidRPr="00506E41" w:rsidRDefault="00506E41" w:rsidP="00551E1F">
      <w:pPr>
        <w:spacing w:after="0" w:line="247" w:lineRule="auto"/>
        <w:ind w:firstLine="283"/>
        <w:jc w:val="center"/>
        <w:rPr>
          <w:rFonts w:ascii="Times New Roman" w:eastAsia="Times New Roman" w:hAnsi="Times New Roman" w:cs="Times New Roman"/>
          <w:bCs/>
          <w:iCs/>
          <w:sz w:val="16"/>
          <w:szCs w:val="16"/>
        </w:rPr>
      </w:pPr>
      <w:r w:rsidRPr="00506E41">
        <w:rPr>
          <w:rFonts w:ascii="Times New Roman" w:eastAsia="Times New Roman" w:hAnsi="Times New Roman" w:cs="Times New Roman"/>
          <w:bCs/>
          <w:iCs/>
          <w:sz w:val="16"/>
          <w:szCs w:val="16"/>
        </w:rPr>
        <w:t>по восстановлению компонентов природной среды в зоне действия</w:t>
      </w:r>
    </w:p>
    <w:p w:rsidR="00506E41" w:rsidRPr="00506E41" w:rsidRDefault="00506E41" w:rsidP="00551E1F">
      <w:pPr>
        <w:spacing w:after="0" w:line="247" w:lineRule="auto"/>
        <w:ind w:firstLine="283"/>
        <w:jc w:val="center"/>
        <w:rPr>
          <w:rFonts w:ascii="Times New Roman" w:eastAsia="Times New Roman" w:hAnsi="Times New Roman" w:cs="Times New Roman"/>
          <w:iCs/>
          <w:sz w:val="16"/>
          <w:szCs w:val="16"/>
        </w:rPr>
      </w:pPr>
      <w:r w:rsidRPr="00506E41">
        <w:rPr>
          <w:rFonts w:ascii="Times New Roman" w:eastAsia="Times New Roman" w:hAnsi="Times New Roman" w:cs="Times New Roman"/>
          <w:bCs/>
          <w:iCs/>
          <w:sz w:val="16"/>
          <w:szCs w:val="16"/>
        </w:rPr>
        <w:t xml:space="preserve"> предприятий нефтехимическойпромышленности: </w:t>
      </w:r>
      <w:r w:rsidRPr="00506E41">
        <w:rPr>
          <w:rFonts w:ascii="Times New Roman" w:eastAsia="Times New Roman" w:hAnsi="Times New Roman" w:cs="Times New Roman"/>
          <w:iCs/>
          <w:sz w:val="16"/>
          <w:szCs w:val="16"/>
          <w:lang w:val="en-US"/>
        </w:rPr>
        <w:t>I</w:t>
      </w:r>
      <w:r w:rsidRPr="00506E41">
        <w:rPr>
          <w:rFonts w:ascii="Times New Roman" w:eastAsia="Times New Roman" w:hAnsi="Times New Roman" w:cs="Times New Roman"/>
          <w:iCs/>
          <w:sz w:val="16"/>
          <w:szCs w:val="16"/>
        </w:rPr>
        <w:t xml:space="preserve"> – зона реки; </w:t>
      </w:r>
      <w:r w:rsidRPr="00506E41">
        <w:rPr>
          <w:rFonts w:ascii="Times New Roman" w:eastAsia="Times New Roman" w:hAnsi="Times New Roman" w:cs="Times New Roman"/>
          <w:iCs/>
          <w:sz w:val="16"/>
          <w:szCs w:val="16"/>
          <w:lang w:val="en-US"/>
        </w:rPr>
        <w:t>II</w:t>
      </w:r>
      <w:r w:rsidRPr="00506E41">
        <w:rPr>
          <w:rFonts w:ascii="Times New Roman" w:eastAsia="Times New Roman" w:hAnsi="Times New Roman" w:cs="Times New Roman"/>
          <w:iCs/>
          <w:sz w:val="16"/>
          <w:szCs w:val="16"/>
        </w:rPr>
        <w:t xml:space="preserve"> – зона рекуль-тивации загрязненных земель, локализации и ликвидации загрязнения от </w:t>
      </w:r>
    </w:p>
    <w:p w:rsidR="00506E41" w:rsidRPr="00506E41" w:rsidRDefault="00506E41" w:rsidP="00551E1F">
      <w:pPr>
        <w:spacing w:after="0" w:line="247" w:lineRule="auto"/>
        <w:ind w:firstLine="283"/>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 xml:space="preserve">нефтепродуктов; </w:t>
      </w:r>
      <w:r w:rsidRPr="00506E41">
        <w:rPr>
          <w:rFonts w:ascii="Times New Roman" w:eastAsia="Times New Roman" w:hAnsi="Times New Roman" w:cs="Times New Roman"/>
          <w:iCs/>
          <w:sz w:val="16"/>
          <w:szCs w:val="16"/>
          <w:lang w:val="en-US"/>
        </w:rPr>
        <w:t>III</w:t>
      </w:r>
      <w:r w:rsidRPr="00506E41">
        <w:rPr>
          <w:rFonts w:ascii="Times New Roman" w:eastAsia="Times New Roman" w:hAnsi="Times New Roman" w:cs="Times New Roman"/>
          <w:iCs/>
          <w:sz w:val="16"/>
          <w:szCs w:val="16"/>
        </w:rPr>
        <w:t xml:space="preserve"> – зона нефтехимических предприятий; </w:t>
      </w:r>
      <w:r w:rsidRPr="00506E41">
        <w:rPr>
          <w:rFonts w:ascii="Times New Roman" w:eastAsia="Times New Roman" w:hAnsi="Times New Roman" w:cs="Times New Roman"/>
          <w:i/>
          <w:iCs/>
          <w:sz w:val="16"/>
          <w:szCs w:val="16"/>
        </w:rPr>
        <w:t>1</w:t>
      </w:r>
      <w:r w:rsidRPr="00506E41">
        <w:rPr>
          <w:rFonts w:ascii="Times New Roman" w:eastAsia="Times New Roman" w:hAnsi="Times New Roman" w:cs="Times New Roman"/>
          <w:iCs/>
          <w:sz w:val="16"/>
          <w:szCs w:val="16"/>
        </w:rPr>
        <w:t xml:space="preserve"> – паводковый </w:t>
      </w:r>
    </w:p>
    <w:p w:rsidR="00506E41" w:rsidRPr="00506E41" w:rsidRDefault="00506E41" w:rsidP="00551E1F">
      <w:pPr>
        <w:spacing w:after="0" w:line="247" w:lineRule="auto"/>
        <w:ind w:firstLine="283"/>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 xml:space="preserve">уровень воды в реке; </w:t>
      </w:r>
      <w:r w:rsidRPr="00506E41">
        <w:rPr>
          <w:rFonts w:ascii="Times New Roman" w:eastAsia="Times New Roman" w:hAnsi="Times New Roman" w:cs="Times New Roman"/>
          <w:i/>
          <w:iCs/>
          <w:sz w:val="16"/>
          <w:szCs w:val="16"/>
        </w:rPr>
        <w:t>2</w:t>
      </w:r>
      <w:r w:rsidRPr="00506E41">
        <w:rPr>
          <w:rFonts w:ascii="Times New Roman" w:eastAsia="Times New Roman" w:hAnsi="Times New Roman" w:cs="Times New Roman"/>
          <w:iCs/>
          <w:sz w:val="16"/>
          <w:szCs w:val="16"/>
        </w:rPr>
        <w:t xml:space="preserve"> – добывающие скважины; </w:t>
      </w:r>
      <w:r w:rsidRPr="00506E41">
        <w:rPr>
          <w:rFonts w:ascii="Times New Roman" w:eastAsia="Times New Roman" w:hAnsi="Times New Roman" w:cs="Times New Roman"/>
          <w:i/>
          <w:iCs/>
          <w:sz w:val="16"/>
          <w:szCs w:val="16"/>
        </w:rPr>
        <w:t>3</w:t>
      </w:r>
      <w:r w:rsidRPr="00506E41">
        <w:rPr>
          <w:rFonts w:ascii="Times New Roman" w:eastAsia="Times New Roman" w:hAnsi="Times New Roman" w:cs="Times New Roman"/>
          <w:iCs/>
          <w:sz w:val="16"/>
          <w:szCs w:val="16"/>
        </w:rPr>
        <w:t xml:space="preserve"> – скважины для подачи воды</w:t>
      </w:r>
    </w:p>
    <w:p w:rsidR="00506E41" w:rsidRPr="00506E41" w:rsidRDefault="00506E41" w:rsidP="00551E1F">
      <w:pPr>
        <w:spacing w:after="0" w:line="247" w:lineRule="auto"/>
        <w:ind w:firstLine="283"/>
        <w:jc w:val="center"/>
        <w:rPr>
          <w:rFonts w:ascii="Times New Roman" w:eastAsia="Times New Roman" w:hAnsi="Times New Roman" w:cs="Times New Roman"/>
          <w:b/>
          <w:noProof/>
          <w:sz w:val="20"/>
          <w:szCs w:val="20"/>
        </w:rPr>
      </w:pPr>
      <w:r w:rsidRPr="00506E41">
        <w:rPr>
          <w:rFonts w:ascii="Times New Roman" w:eastAsia="Times New Roman" w:hAnsi="Times New Roman" w:cs="Times New Roman"/>
          <w:iCs/>
          <w:sz w:val="16"/>
          <w:szCs w:val="16"/>
        </w:rPr>
        <w:t xml:space="preserve"> в водоносный пласт; </w:t>
      </w:r>
      <w:r w:rsidRPr="00506E41">
        <w:rPr>
          <w:rFonts w:ascii="Times New Roman" w:eastAsia="Times New Roman" w:hAnsi="Times New Roman" w:cs="Times New Roman"/>
          <w:i/>
          <w:iCs/>
          <w:sz w:val="16"/>
          <w:szCs w:val="16"/>
        </w:rPr>
        <w:t>4</w:t>
      </w:r>
      <w:r w:rsidRPr="00506E41">
        <w:rPr>
          <w:rFonts w:ascii="Times New Roman" w:eastAsia="Times New Roman" w:hAnsi="Times New Roman" w:cs="Times New Roman"/>
          <w:iCs/>
          <w:sz w:val="16"/>
          <w:szCs w:val="16"/>
        </w:rPr>
        <w:t xml:space="preserve"> – приток подземных вод; </w:t>
      </w:r>
      <w:r w:rsidRPr="00506E41">
        <w:rPr>
          <w:rFonts w:ascii="Times New Roman" w:eastAsia="Times New Roman" w:hAnsi="Times New Roman" w:cs="Times New Roman"/>
          <w:i/>
          <w:iCs/>
          <w:sz w:val="16"/>
          <w:szCs w:val="16"/>
        </w:rPr>
        <w:t xml:space="preserve">5 </w:t>
      </w:r>
      <w:r w:rsidRPr="00506E41">
        <w:rPr>
          <w:rFonts w:ascii="Times New Roman" w:eastAsia="Times New Roman" w:hAnsi="Times New Roman" w:cs="Times New Roman"/>
          <w:iCs/>
          <w:sz w:val="16"/>
          <w:szCs w:val="16"/>
        </w:rPr>
        <w:t>– водоупор;</w:t>
      </w:r>
    </w:p>
    <w:p w:rsidR="00506E41" w:rsidRPr="00506E41" w:rsidRDefault="00506E41" w:rsidP="00551E1F">
      <w:pPr>
        <w:spacing w:after="0" w:line="247" w:lineRule="auto"/>
        <w:ind w:firstLine="283"/>
        <w:jc w:val="center"/>
        <w:rPr>
          <w:rFonts w:ascii="Times New Roman" w:eastAsia="Times New Roman" w:hAnsi="Times New Roman" w:cs="Times New Roman"/>
          <w:iCs/>
          <w:sz w:val="16"/>
          <w:szCs w:val="16"/>
        </w:rPr>
      </w:pPr>
      <w:r w:rsidRPr="00506E41">
        <w:rPr>
          <w:rFonts w:ascii="Times New Roman" w:eastAsia="Times New Roman" w:hAnsi="Times New Roman" w:cs="Times New Roman"/>
          <w:i/>
          <w:iCs/>
          <w:sz w:val="16"/>
          <w:szCs w:val="16"/>
        </w:rPr>
        <w:t>6</w:t>
      </w:r>
      <w:r w:rsidRPr="00506E41">
        <w:rPr>
          <w:rFonts w:ascii="Times New Roman" w:eastAsia="Times New Roman" w:hAnsi="Times New Roman" w:cs="Times New Roman"/>
          <w:iCs/>
          <w:sz w:val="16"/>
          <w:szCs w:val="16"/>
        </w:rPr>
        <w:t xml:space="preserve"> – загрязнение нефтепродуктами;  </w:t>
      </w:r>
      <w:r w:rsidRPr="00506E41">
        <w:rPr>
          <w:rFonts w:ascii="Times New Roman" w:eastAsia="Times New Roman" w:hAnsi="Times New Roman" w:cs="Times New Roman"/>
          <w:i/>
          <w:iCs/>
          <w:sz w:val="16"/>
          <w:szCs w:val="16"/>
        </w:rPr>
        <w:t>7</w:t>
      </w:r>
      <w:r w:rsidRPr="00506E41">
        <w:rPr>
          <w:rFonts w:ascii="Times New Roman" w:eastAsia="Times New Roman" w:hAnsi="Times New Roman" w:cs="Times New Roman"/>
          <w:iCs/>
          <w:sz w:val="16"/>
          <w:szCs w:val="16"/>
        </w:rPr>
        <w:t xml:space="preserve"> – противофильтрационная завеса;</w:t>
      </w:r>
    </w:p>
    <w:p w:rsidR="00506E41" w:rsidRPr="00506E41" w:rsidRDefault="00506E41" w:rsidP="00551E1F">
      <w:pPr>
        <w:spacing w:after="0" w:line="247" w:lineRule="auto"/>
        <w:ind w:firstLine="283"/>
        <w:jc w:val="center"/>
        <w:rPr>
          <w:rFonts w:ascii="Times New Roman" w:eastAsia="Times New Roman" w:hAnsi="Times New Roman" w:cs="Times New Roman"/>
          <w:iCs/>
          <w:sz w:val="16"/>
          <w:szCs w:val="16"/>
        </w:rPr>
      </w:pPr>
      <w:r w:rsidRPr="00506E41">
        <w:rPr>
          <w:rFonts w:ascii="Times New Roman" w:eastAsia="Times New Roman" w:hAnsi="Times New Roman" w:cs="Times New Roman"/>
          <w:i/>
          <w:iCs/>
          <w:sz w:val="16"/>
          <w:szCs w:val="16"/>
        </w:rPr>
        <w:t xml:space="preserve">8 </w:t>
      </w:r>
      <w:r w:rsidRPr="00506E41">
        <w:rPr>
          <w:rFonts w:ascii="Times New Roman" w:eastAsia="Times New Roman" w:hAnsi="Times New Roman" w:cs="Times New Roman"/>
          <w:iCs/>
          <w:sz w:val="16"/>
          <w:szCs w:val="16"/>
        </w:rPr>
        <w:t xml:space="preserve">–оградительная дамба; </w:t>
      </w:r>
      <w:r w:rsidRPr="00506E41">
        <w:rPr>
          <w:rFonts w:ascii="Times New Roman" w:eastAsia="Times New Roman" w:hAnsi="Times New Roman" w:cs="Times New Roman"/>
          <w:i/>
          <w:iCs/>
          <w:sz w:val="16"/>
          <w:szCs w:val="16"/>
        </w:rPr>
        <w:t xml:space="preserve">9 </w:t>
      </w:r>
      <w:r w:rsidRPr="00506E41">
        <w:rPr>
          <w:rFonts w:ascii="Times New Roman" w:eastAsia="Times New Roman" w:hAnsi="Times New Roman" w:cs="Times New Roman"/>
          <w:iCs/>
          <w:sz w:val="16"/>
          <w:szCs w:val="16"/>
        </w:rPr>
        <w:t>–нагорно-ловчий канал</w:t>
      </w:r>
    </w:p>
    <w:p w:rsidR="00506E41" w:rsidRPr="00506E41" w:rsidRDefault="00506E41" w:rsidP="00551E1F">
      <w:pPr>
        <w:spacing w:after="0" w:line="247" w:lineRule="auto"/>
        <w:ind w:firstLine="283"/>
        <w:jc w:val="center"/>
        <w:rPr>
          <w:rFonts w:ascii="Times New Roman" w:eastAsia="Times New Roman" w:hAnsi="Times New Roman" w:cs="Times New Roman"/>
          <w:iCs/>
          <w:sz w:val="16"/>
          <w:szCs w:val="16"/>
        </w:rPr>
      </w:pP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Мероприятия и функции управляемой системы:</w:t>
      </w:r>
    </w:p>
    <w:p w:rsidR="00506E41" w:rsidRPr="00506E41" w:rsidRDefault="00506E41" w:rsidP="00551E1F">
      <w:pPr>
        <w:tabs>
          <w:tab w:val="left" w:pos="-142"/>
        </w:tabs>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устройство дамбы обвалования и проведение мероприятий по организации поверхностного стока защитят загрязненную территорию от затопления во время паводка и предотвратят поверхностный смыв нефтепродуктов;</w:t>
      </w:r>
    </w:p>
    <w:p w:rsidR="00506E41" w:rsidRPr="00506E41" w:rsidRDefault="00506E41" w:rsidP="00551E1F">
      <w:pPr>
        <w:tabs>
          <w:tab w:val="left" w:pos="-142"/>
        </w:tabs>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собранный поверхностный сток после предварительного биоде</w:t>
      </w:r>
      <w:r w:rsidR="005D0A20">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структирования и доочистки будет отводиться в водотоки или использоваться в водооборотных системах промышленных пред</w:t>
      </w:r>
      <w:r w:rsidR="005D0A20">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приятий;</w:t>
      </w:r>
    </w:p>
    <w:p w:rsidR="00506E41" w:rsidRPr="00506E41" w:rsidRDefault="00506E41" w:rsidP="00551E1F">
      <w:pPr>
        <w:tabs>
          <w:tab w:val="left" w:pos="-142"/>
        </w:tabs>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строительство стены в грунте по контуру нефтяной залежи или в зоне разгрузки загрязненных потоков прекратит дальнейшее прод</w:t>
      </w:r>
      <w:r w:rsidR="005D0A20">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вижение загрязненных подземных вод.</w:t>
      </w:r>
    </w:p>
    <w:p w:rsidR="00506E41" w:rsidRPr="00506E41" w:rsidRDefault="00506E41" w:rsidP="003E59E1">
      <w:pPr>
        <w:spacing w:after="0" w:line="247" w:lineRule="auto"/>
        <w:rPr>
          <w:rFonts w:ascii="Times New Roman" w:eastAsia="Times New Roman" w:hAnsi="Times New Roman" w:cs="Times New Roman"/>
          <w:b/>
          <w:iCs/>
          <w:sz w:val="20"/>
          <w:szCs w:val="20"/>
        </w:rPr>
      </w:pPr>
    </w:p>
    <w:p w:rsidR="00506E41" w:rsidRPr="00506E41" w:rsidRDefault="00506E41" w:rsidP="00551E1F">
      <w:pPr>
        <w:spacing w:after="0" w:line="247" w:lineRule="auto"/>
        <w:ind w:firstLine="33"/>
        <w:jc w:val="center"/>
        <w:rPr>
          <w:rFonts w:ascii="Times New Roman" w:eastAsia="Times New Roman" w:hAnsi="Times New Roman" w:cs="Times New Roman"/>
          <w:b/>
          <w:iCs/>
          <w:sz w:val="20"/>
          <w:szCs w:val="20"/>
        </w:rPr>
      </w:pPr>
      <w:r w:rsidRPr="00506E41">
        <w:rPr>
          <w:rFonts w:ascii="Times New Roman" w:eastAsia="Times New Roman" w:hAnsi="Times New Roman" w:cs="Times New Roman"/>
          <w:b/>
          <w:iCs/>
          <w:sz w:val="20"/>
          <w:szCs w:val="20"/>
        </w:rPr>
        <w:t>6.4. Детоксикация загрязненных почв</w:t>
      </w:r>
    </w:p>
    <w:p w:rsidR="00506E41" w:rsidRPr="00506E41" w:rsidRDefault="00506E41" w:rsidP="00551E1F">
      <w:pPr>
        <w:spacing w:after="0" w:line="247" w:lineRule="auto"/>
        <w:ind w:firstLine="33"/>
        <w:jc w:val="center"/>
        <w:rPr>
          <w:rFonts w:ascii="Times New Roman" w:eastAsia="Times New Roman" w:hAnsi="Times New Roman" w:cs="Times New Roman"/>
          <w:b/>
          <w:iCs/>
          <w:sz w:val="20"/>
          <w:szCs w:val="20"/>
        </w:rPr>
      </w:pPr>
    </w:p>
    <w:p w:rsidR="00506E41" w:rsidRPr="00506E41" w:rsidRDefault="00506E41" w:rsidP="00551E1F">
      <w:pPr>
        <w:spacing w:after="0" w:line="247" w:lineRule="auto"/>
        <w:ind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i/>
          <w:iCs/>
          <w:sz w:val="20"/>
          <w:szCs w:val="20"/>
        </w:rPr>
        <w:t>Детоксикация почв, загрязненных пестицидами</w:t>
      </w:r>
      <w:r w:rsidRPr="00506E41">
        <w:rPr>
          <w:rFonts w:ascii="Times New Roman" w:eastAsia="Times New Roman" w:hAnsi="Times New Roman" w:cs="Times New Roman"/>
          <w:iCs/>
          <w:sz w:val="20"/>
          <w:szCs w:val="20"/>
        </w:rPr>
        <w:t>.</w:t>
      </w:r>
      <w:r w:rsidRPr="00506E41">
        <w:rPr>
          <w:rFonts w:ascii="Times New Roman" w:eastAsia="Times New Roman" w:hAnsi="Times New Roman" w:cs="Times New Roman"/>
          <w:sz w:val="20"/>
          <w:szCs w:val="20"/>
        </w:rPr>
        <w:t xml:space="preserve"> Система земле</w:t>
      </w:r>
      <w:r w:rsidR="005D0A20">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 xml:space="preserve">делия представляет собой научно обоснованный комплекс приемов по </w:t>
      </w:r>
      <w:r w:rsidRPr="00506E41">
        <w:rPr>
          <w:rFonts w:ascii="Times New Roman" w:eastAsia="Times New Roman" w:hAnsi="Times New Roman" w:cs="Times New Roman"/>
          <w:sz w:val="20"/>
          <w:szCs w:val="20"/>
        </w:rPr>
        <w:lastRenderedPageBreak/>
        <w:t>возделыванию сельскохозяйственных культур, все элементы которого максимально учитывают и реализуют почвенно-климатические, материально-технические и трудовые ресурсы конкретного природ</w:t>
      </w:r>
      <w:r w:rsidR="005D0A20">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ного региона. Основными элементами системы земледелия являются: научно обоснованные севообороты, способы обработки почвы, технологии применения удобрений и средств защиты растений от вредного воздействия, мелиоративные мероприятия и другие.</w:t>
      </w:r>
    </w:p>
    <w:p w:rsidR="00506E41" w:rsidRPr="00506E41" w:rsidRDefault="00506E41" w:rsidP="00551E1F">
      <w:pPr>
        <w:spacing w:after="0" w:line="247" w:lineRule="auto"/>
        <w:ind w:firstLine="284"/>
        <w:jc w:val="both"/>
        <w:rPr>
          <w:rFonts w:ascii="Times New Roman" w:eastAsia="TimesNewRomanPSMT" w:hAnsi="Times New Roman" w:cs="Times New Roman"/>
          <w:sz w:val="20"/>
          <w:szCs w:val="20"/>
        </w:rPr>
      </w:pPr>
      <w:r w:rsidRPr="00506E41">
        <w:rPr>
          <w:rFonts w:ascii="Times New Roman" w:eastAsia="TimesNewRomanPSMT" w:hAnsi="Times New Roman" w:cs="Times New Roman"/>
          <w:sz w:val="20"/>
          <w:szCs w:val="20"/>
        </w:rPr>
        <w:t xml:space="preserve">Одним из источников загрязнения окружающей среды является применение ядохимикатов в сельском хозяйстве, поскольку не существует нетоксичных для человека пестицидов. </w:t>
      </w:r>
    </w:p>
    <w:p w:rsidR="00506E41" w:rsidRPr="00506E41" w:rsidRDefault="00506E41" w:rsidP="00551E1F">
      <w:pPr>
        <w:spacing w:after="0" w:line="247" w:lineRule="auto"/>
        <w:ind w:firstLine="284"/>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xml:space="preserve">К пестицидам относят органические и неорганические соединения, применяемые для борьбы с вредителями и болезнями растений, сорняками, а также для ускорения созревания регенеративных органов ряда культур, убираемых машинами. В мире на </w:t>
      </w:r>
      <w:smartTag w:uri="urn:schemas-microsoft-com:office:smarttags" w:element="metricconverter">
        <w:smartTagPr>
          <w:attr w:name="ProductID" w:val="1 га"/>
        </w:smartTagPr>
        <w:r w:rsidRPr="00506E41">
          <w:rPr>
            <w:rFonts w:ascii="Times New Roman" w:eastAsia="Times New Roman" w:hAnsi="Times New Roman" w:cs="Times New Roman"/>
            <w:iCs/>
            <w:sz w:val="20"/>
            <w:szCs w:val="20"/>
          </w:rPr>
          <w:t>1 га</w:t>
        </w:r>
      </w:smartTag>
      <w:r w:rsidRPr="00506E41">
        <w:rPr>
          <w:rFonts w:ascii="Times New Roman" w:eastAsia="Times New Roman" w:hAnsi="Times New Roman" w:cs="Times New Roman"/>
          <w:iCs/>
          <w:sz w:val="20"/>
          <w:szCs w:val="20"/>
        </w:rPr>
        <w:t xml:space="preserve"> в среднем вносят </w:t>
      </w:r>
      <w:smartTag w:uri="urn:schemas-microsoft-com:office:smarttags" w:element="metricconverter">
        <w:smartTagPr>
          <w:attr w:name="ProductID" w:val="300 г"/>
        </w:smartTagPr>
        <w:r w:rsidRPr="00506E41">
          <w:rPr>
            <w:rFonts w:ascii="Times New Roman" w:eastAsia="Times New Roman" w:hAnsi="Times New Roman" w:cs="Times New Roman"/>
            <w:iCs/>
            <w:sz w:val="20"/>
            <w:szCs w:val="20"/>
          </w:rPr>
          <w:t>300 г</w:t>
        </w:r>
      </w:smartTag>
      <w:r w:rsidRPr="00506E41">
        <w:rPr>
          <w:rFonts w:ascii="Times New Roman" w:eastAsia="Times New Roman" w:hAnsi="Times New Roman" w:cs="Times New Roman"/>
          <w:iCs/>
          <w:sz w:val="20"/>
          <w:szCs w:val="20"/>
        </w:rPr>
        <w:t xml:space="preserve"> химических средств защиты растений.</w:t>
      </w:r>
    </w:p>
    <w:p w:rsidR="00506E41" w:rsidRPr="00506E41" w:rsidRDefault="00506E41" w:rsidP="00551E1F">
      <w:pPr>
        <w:spacing w:after="0" w:line="247" w:lineRule="auto"/>
        <w:ind w:firstLine="284"/>
        <w:jc w:val="both"/>
        <w:rPr>
          <w:rFonts w:ascii="Times New Roman" w:eastAsia="Times New Roman" w:hAnsi="Times New Roman" w:cs="Times New Roman"/>
          <w:color w:val="000000"/>
          <w:spacing w:val="-3"/>
          <w:sz w:val="20"/>
          <w:szCs w:val="20"/>
        </w:rPr>
      </w:pPr>
      <w:r w:rsidRPr="00506E41">
        <w:rPr>
          <w:rFonts w:ascii="Times New Roman" w:eastAsia="Times New Roman" w:hAnsi="Times New Roman" w:cs="Times New Roman"/>
          <w:bCs/>
          <w:sz w:val="20"/>
          <w:szCs w:val="20"/>
        </w:rPr>
        <w:t>Основным элементом пестицидов является биологически деятельное (активное) вещество, которое определяет способ воздействия на уничтожаемые организмы. Активное вещество является химическим соединением с высокой активностью по отношению к этим организмам. Средства защиты растений включают в себя обычно одно или несколько активных веществ, а также так называемые нейтральные элементы</w:t>
      </w:r>
      <w:r w:rsidR="00ED304F">
        <w:rPr>
          <w:rFonts w:ascii="Times New Roman" w:eastAsia="Times New Roman" w:hAnsi="Times New Roman" w:cs="Times New Roman"/>
          <w:color w:val="000000"/>
          <w:sz w:val="20"/>
          <w:szCs w:val="20"/>
        </w:rPr>
        <w:t xml:space="preserve">, т. е. </w:t>
      </w:r>
      <w:r w:rsidRPr="00506E41">
        <w:rPr>
          <w:rFonts w:ascii="Times New Roman" w:eastAsia="Times New Roman" w:hAnsi="Times New Roman" w:cs="Times New Roman"/>
          <w:color w:val="000000"/>
          <w:sz w:val="20"/>
          <w:szCs w:val="20"/>
        </w:rPr>
        <w:t>вещества, усиливающие эффективность активных веществ</w:t>
      </w:r>
      <w:r w:rsidRPr="00506E41">
        <w:rPr>
          <w:rFonts w:ascii="Times New Roman" w:eastAsia="Times New Roman" w:hAnsi="Times New Roman" w:cs="Times New Roman"/>
          <w:color w:val="000000"/>
          <w:spacing w:val="-3"/>
          <w:sz w:val="20"/>
          <w:szCs w:val="20"/>
        </w:rPr>
        <w:t xml:space="preserve">. </w:t>
      </w:r>
      <w:r w:rsidRPr="00506E41">
        <w:rPr>
          <w:rFonts w:ascii="Times New Roman" w:eastAsia="Times New Roman" w:hAnsi="Times New Roman" w:cs="Times New Roman"/>
          <w:color w:val="000000"/>
          <w:sz w:val="20"/>
          <w:szCs w:val="20"/>
        </w:rPr>
        <w:t>Н</w:t>
      </w:r>
      <w:r w:rsidRPr="00506E41">
        <w:rPr>
          <w:rFonts w:ascii="Times New Roman" w:eastAsia="Times New Roman" w:hAnsi="Times New Roman" w:cs="Times New Roman"/>
          <w:bCs/>
          <w:sz w:val="20"/>
          <w:szCs w:val="20"/>
        </w:rPr>
        <w:t>ейтральные</w:t>
      </w:r>
      <w:r w:rsidRPr="00506E41">
        <w:rPr>
          <w:rFonts w:ascii="Times New Roman" w:eastAsia="Times New Roman" w:hAnsi="Times New Roman" w:cs="Times New Roman"/>
          <w:color w:val="000000"/>
          <w:sz w:val="20"/>
          <w:szCs w:val="20"/>
        </w:rPr>
        <w:t xml:space="preserve"> э</w:t>
      </w:r>
      <w:r w:rsidRPr="00506E41">
        <w:rPr>
          <w:rFonts w:ascii="Times New Roman" w:eastAsia="Times New Roman" w:hAnsi="Times New Roman" w:cs="Times New Roman"/>
          <w:color w:val="000000"/>
          <w:spacing w:val="-3"/>
          <w:sz w:val="20"/>
          <w:szCs w:val="20"/>
        </w:rPr>
        <w:t>лементы</w:t>
      </w:r>
      <w:r w:rsidRPr="00506E41">
        <w:rPr>
          <w:rFonts w:ascii="Times New Roman" w:eastAsia="Times New Roman" w:hAnsi="Times New Roman" w:cs="Times New Roman"/>
          <w:color w:val="000000"/>
          <w:sz w:val="20"/>
          <w:szCs w:val="20"/>
        </w:rPr>
        <w:t xml:space="preserve"> могут составлять в препарате защиты растений более 50 %. К сожалению, их химический состав обычно не указывается производителем</w:t>
      </w:r>
      <w:r w:rsidRPr="00506E41">
        <w:rPr>
          <w:rFonts w:ascii="Times New Roman" w:eastAsia="Times New Roman" w:hAnsi="Times New Roman" w:cs="Times New Roman"/>
          <w:color w:val="000000"/>
          <w:spacing w:val="-1"/>
          <w:sz w:val="20"/>
          <w:szCs w:val="20"/>
        </w:rPr>
        <w:t>. Не всегда они бывают нетоксичными и, поступая в природную среду,  представляют собой ненужный балласт, который может проникать в пищу и корм</w:t>
      </w:r>
      <w:r w:rsidRPr="00506E41">
        <w:rPr>
          <w:rFonts w:ascii="Times New Roman" w:eastAsia="Times New Roman" w:hAnsi="Times New Roman" w:cs="Times New Roman"/>
          <w:color w:val="000000"/>
          <w:spacing w:val="1"/>
          <w:sz w:val="20"/>
          <w:szCs w:val="20"/>
        </w:rPr>
        <w:t>.</w:t>
      </w:r>
    </w:p>
    <w:p w:rsidR="00506E41" w:rsidRPr="00506E41" w:rsidRDefault="00506E41" w:rsidP="00551E1F">
      <w:pPr>
        <w:spacing w:after="0" w:line="247" w:lineRule="auto"/>
        <w:ind w:firstLine="284"/>
        <w:jc w:val="both"/>
        <w:rPr>
          <w:rFonts w:ascii="Times New Roman" w:eastAsia="Times New Roman" w:hAnsi="Times New Roman" w:cs="Times New Roman"/>
          <w:bCs/>
          <w:sz w:val="20"/>
          <w:szCs w:val="20"/>
        </w:rPr>
      </w:pPr>
      <w:r w:rsidRPr="00506E41">
        <w:rPr>
          <w:rFonts w:ascii="Times New Roman" w:eastAsia="Times New Roman" w:hAnsi="Times New Roman" w:cs="Times New Roman"/>
          <w:color w:val="000000"/>
          <w:spacing w:val="-3"/>
          <w:sz w:val="20"/>
          <w:szCs w:val="20"/>
        </w:rPr>
        <w:t>Химические средства защиты растений чаще всего вызывают расстройство физиологических процессов в живых организмах, в основном блокированием активности соответственных энзимов. Кроме воздействия на жизненные процессы организмов, которые уничтожают, они влияют (например,</w:t>
      </w:r>
      <w:r w:rsidRPr="00506E41">
        <w:rPr>
          <w:rFonts w:ascii="Times New Roman" w:eastAsia="Times New Roman" w:hAnsi="Times New Roman" w:cs="Times New Roman"/>
          <w:bCs/>
          <w:sz w:val="20"/>
          <w:szCs w:val="20"/>
        </w:rPr>
        <w:t xml:space="preserve"> гербициды и фунгициды) на людей и животных. Это вызывает отравления при попадании в организм в чрезмерном количестве. Активные вещества из-за сложного химического строения имеют пространные химические названия, поэтому в сельскохозяйственной практике часто применяются обычные международные упрощенные названия.</w:t>
      </w:r>
    </w:p>
    <w:p w:rsidR="00506E41" w:rsidRPr="00506E41" w:rsidRDefault="00506E41" w:rsidP="00551E1F">
      <w:pPr>
        <w:spacing w:after="0" w:line="247" w:lineRule="auto"/>
        <w:ind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lastRenderedPageBreak/>
        <w:t xml:space="preserve">Пeстициды применяют: путем опрыскивания, aэрoзoлирования, фумигации (газирование). Кроме этого широко применяется протравливание семян (сухим, полусухим </w:t>
      </w: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sz w:val="20"/>
          <w:szCs w:val="20"/>
        </w:rPr>
        <w:t xml:space="preserve"> суспензией, мокрым способом, инкрустированием, капсулированием). Достаточно часто используют пестициды путем опыливания, внесения в гранулированном виде в прикорневую зону растений. Особенно опасными являются фумиганты (средства защиты растений, действующие газовым путем), поэтому применять этот прием должны только специальные группы.</w:t>
      </w:r>
    </w:p>
    <w:p w:rsidR="00506E41" w:rsidRPr="00506E41" w:rsidRDefault="00506E41" w:rsidP="00551E1F">
      <w:pPr>
        <w:spacing w:after="0" w:line="247" w:lineRule="auto"/>
        <w:ind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 xml:space="preserve">Главное место среди средств защиты растений занимают инсектициды и гербициды. Особенно опасными для окружающей среды являются инсектициды хлорорганические (производные углеводородов хлорированных). Многие из них стали классифицированными постоянными органическими загрязнителями. </w:t>
      </w:r>
    </w:p>
    <w:p w:rsidR="00506E41" w:rsidRPr="00506E41" w:rsidRDefault="00506E41" w:rsidP="00551E1F">
      <w:pPr>
        <w:spacing w:after="0" w:line="247" w:lineRule="auto"/>
        <w:ind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 xml:space="preserve">Гербициды по химическому составу являются очень разнообразной группой средств защиты растений. По действию на растения они бывают тотальными, которые уничтожают все виды растений, или селективными, воздействующими только на определенные виды нежелательных растений. </w:t>
      </w:r>
    </w:p>
    <w:p w:rsidR="00506E41" w:rsidRPr="00506E41" w:rsidRDefault="00506E41" w:rsidP="00551E1F">
      <w:pPr>
        <w:spacing w:after="0" w:line="247" w:lineRule="auto"/>
        <w:ind w:firstLine="284"/>
        <w:jc w:val="both"/>
        <w:rPr>
          <w:rFonts w:ascii="Times New Roman" w:eastAsia="Times New Roman" w:hAnsi="Times New Roman" w:cs="Times New Roman"/>
          <w:i/>
          <w:color w:val="000000"/>
          <w:sz w:val="20"/>
          <w:szCs w:val="20"/>
        </w:rPr>
      </w:pPr>
      <w:r w:rsidRPr="00506E41">
        <w:rPr>
          <w:rFonts w:ascii="Times New Roman" w:eastAsia="Times New Roman" w:hAnsi="Times New Roman" w:cs="Times New Roman"/>
          <w:sz w:val="20"/>
          <w:szCs w:val="20"/>
        </w:rPr>
        <w:t>У многих пестицидов есть способность отлагаться в жирах животных и людей вследствие их хорошей растворимости в жирах. В связи с этим большое их количество проникает даже в молоко. В жировых тканях травоядных животных их содержание обычно ниже, чем у хищных зверей, особенно свободноживущих.</w:t>
      </w:r>
    </w:p>
    <w:p w:rsidR="00506E41" w:rsidRPr="00506E41" w:rsidRDefault="00506E41" w:rsidP="00551E1F">
      <w:pPr>
        <w:spacing w:after="0" w:line="247" w:lineRule="auto"/>
        <w:ind w:firstLine="284"/>
        <w:jc w:val="both"/>
        <w:rPr>
          <w:rFonts w:ascii="Times New Roman" w:eastAsia="Times New Roman" w:hAnsi="Times New Roman" w:cs="Times New Roman"/>
          <w:color w:val="000000"/>
          <w:sz w:val="20"/>
          <w:szCs w:val="20"/>
        </w:rPr>
      </w:pPr>
      <w:r w:rsidRPr="00506E41">
        <w:rPr>
          <w:rFonts w:ascii="Times New Roman" w:eastAsia="Times New Roman" w:hAnsi="Times New Roman" w:cs="Times New Roman"/>
          <w:spacing w:val="-3"/>
          <w:sz w:val="20"/>
          <w:szCs w:val="20"/>
        </w:rPr>
        <w:t>Остатки средств защиты растений попадают в организм человека в основном с пищей, особенно после принятия в пищу рыбы и морских ракообразных</w:t>
      </w:r>
      <w:r w:rsidRPr="00506E41">
        <w:rPr>
          <w:rFonts w:ascii="Times New Roman" w:eastAsia="Times New Roman" w:hAnsi="Times New Roman" w:cs="Times New Roman"/>
          <w:color w:val="000000"/>
          <w:sz w:val="20"/>
          <w:szCs w:val="20"/>
        </w:rPr>
        <w:t xml:space="preserve">. Большое их количество находится в молоке и молочных продуктах, мясе, яйцах, зерновых и овощах. </w:t>
      </w:r>
      <w:r w:rsidRPr="00506E41">
        <w:rPr>
          <w:rFonts w:ascii="Times New Roman" w:eastAsia="Times New Roman" w:hAnsi="Times New Roman" w:cs="Times New Roman"/>
          <w:spacing w:val="-3"/>
          <w:sz w:val="20"/>
          <w:szCs w:val="20"/>
        </w:rPr>
        <w:t>Они могут вызывать расстройства у людей и животных: снижение рождаемости, увеличение заболеваемости, особенно детей и молодежи, теми болезнями, которые обычно обнаруживаются в более поздние годы</w:t>
      </w:r>
      <w:r w:rsidRPr="00506E41">
        <w:rPr>
          <w:rFonts w:ascii="Times New Roman" w:eastAsia="Times New Roman" w:hAnsi="Times New Roman" w:cs="Times New Roman"/>
          <w:color w:val="000000"/>
          <w:sz w:val="20"/>
          <w:szCs w:val="20"/>
        </w:rPr>
        <w:t>, a также людей с меньшей невосприимчивостью  к  болезням,  беременных  женщин и пожилых людей. В основном они вызывают новообразования, а также расстройство иммунной и гормональной систем. Некоторые пестициды вызывают аллергию и приводят к астме. Симптомы отравления средствами защиты растений могут быть очень разнообразные: от легкого раздражения до смерти включительно</w:t>
      </w:r>
      <w:r w:rsidRPr="00506E41">
        <w:rPr>
          <w:rFonts w:ascii="Times New Roman" w:eastAsia="Times New Roman" w:hAnsi="Times New Roman" w:cs="Times New Roman"/>
          <w:sz w:val="20"/>
          <w:szCs w:val="20"/>
        </w:rPr>
        <w:t>.</w:t>
      </w:r>
    </w:p>
    <w:p w:rsidR="00506E41" w:rsidRPr="00506E41" w:rsidRDefault="00506E41" w:rsidP="00551E1F">
      <w:pPr>
        <w:spacing w:after="0" w:line="247" w:lineRule="auto"/>
        <w:ind w:firstLine="284"/>
        <w:jc w:val="both"/>
        <w:rPr>
          <w:rFonts w:ascii="Times New Roman" w:eastAsia="Times New Roman" w:hAnsi="Times New Roman" w:cs="Times New Roman"/>
          <w:spacing w:val="2"/>
          <w:sz w:val="20"/>
          <w:szCs w:val="20"/>
        </w:rPr>
      </w:pPr>
      <w:r w:rsidRPr="00506E41">
        <w:rPr>
          <w:rFonts w:ascii="Times New Roman" w:eastAsia="Times New Roman" w:hAnsi="Times New Roman" w:cs="Times New Roman"/>
          <w:color w:val="000000"/>
          <w:spacing w:val="2"/>
          <w:sz w:val="20"/>
          <w:szCs w:val="20"/>
        </w:rPr>
        <w:lastRenderedPageBreak/>
        <w:t>Не все остатки пестицидов влияют на живые организмы одинаково. Более токсичными являются хлорорганические пестициды, в большинстве своем приводящие к возникновению новообразований, болезням кожи, ишемии</w:t>
      </w:r>
      <w:r w:rsidRPr="00506E41">
        <w:rPr>
          <w:rFonts w:ascii="Times New Roman" w:eastAsia="Times New Roman" w:hAnsi="Times New Roman" w:cs="Times New Roman"/>
          <w:spacing w:val="2"/>
          <w:sz w:val="20"/>
          <w:szCs w:val="20"/>
        </w:rPr>
        <w:t>, атеросклерозу, гипертонии и сахарному диабету. В случае острых отравлений они поражают нервную и дыхательную системы, вызывают опухоль легких, а впоследствии смерть. Более легкие (подострые) отравления приводят к расстройству координации движений и слуха, при длительных отравлениях наблюдаются головные боли, психические расстройства и общее ослабление организма. Токсическое воздействие хлорорганических инсектицидов связано, прежде всего, с расстройством основных функций клетки, нервной ткани, а также структур клеточных оболочек. Прежде всего подвергаются токсическому воздействию центральная нервная система и некоторые внутренние органы, особенно печень</w:t>
      </w:r>
      <w:r w:rsidRPr="00506E41">
        <w:rPr>
          <w:rFonts w:ascii="Times New Roman" w:eastAsia="Times New Roman" w:hAnsi="Times New Roman" w:cs="Times New Roman"/>
          <w:spacing w:val="2"/>
          <w:sz w:val="20"/>
          <w:szCs w:val="20"/>
          <w:lang w:bidi="he-IL"/>
        </w:rPr>
        <w:t xml:space="preserve">. Эти соединения легко проникают через барьер кровь </w:t>
      </w:r>
      <w:r w:rsidRPr="00506E41">
        <w:rPr>
          <w:rFonts w:ascii="Times New Roman" w:eastAsia="Times New Roman" w:hAnsi="Times New Roman" w:cs="Times New Roman"/>
          <w:iCs/>
          <w:sz w:val="18"/>
          <w:szCs w:val="18"/>
        </w:rPr>
        <w:t xml:space="preserve">– </w:t>
      </w:r>
      <w:r w:rsidRPr="00506E41">
        <w:rPr>
          <w:rFonts w:ascii="Times New Roman" w:eastAsia="Times New Roman" w:hAnsi="Times New Roman" w:cs="Times New Roman"/>
          <w:spacing w:val="2"/>
          <w:sz w:val="20"/>
          <w:szCs w:val="20"/>
          <w:lang w:bidi="he-IL"/>
        </w:rPr>
        <w:t>плацента, т. е. человеческий организм подвергается их влиянию от момента зарождения. Некоторые расстройства здоровья ребенка могут быть результатом влияния на организм будущей матери негативных воздействий во время беременности, а также кормления грудью</w:t>
      </w:r>
      <w:r w:rsidRPr="00506E41">
        <w:rPr>
          <w:rFonts w:ascii="Times New Roman" w:eastAsia="Times New Roman" w:hAnsi="Times New Roman" w:cs="Times New Roman"/>
          <w:spacing w:val="2"/>
          <w:sz w:val="20"/>
          <w:szCs w:val="20"/>
        </w:rPr>
        <w:t>.</w:t>
      </w:r>
    </w:p>
    <w:p w:rsidR="00506E41" w:rsidRPr="00506E41" w:rsidRDefault="00506E41" w:rsidP="00551E1F">
      <w:pPr>
        <w:spacing w:after="0" w:line="247" w:lineRule="auto"/>
        <w:ind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Влияние остатков пестицидов на людей и животных зависит от свойств активных веществ отдельных средств защиты растений. Уменьшения действия угрозы со стороны пестицидов можно добиться, соблюдая правила их применения, а также используя экологические средства защиты сельскохозяйственных культур. В оценке прогресса защиты растений одним из самых важных показателей является ограничение использования средств с низкими величинами LD</w:t>
      </w:r>
      <w:r w:rsidRPr="00506E41">
        <w:rPr>
          <w:rFonts w:ascii="Times New Roman" w:eastAsia="Times New Roman" w:hAnsi="Times New Roman" w:cs="Times New Roman"/>
          <w:sz w:val="20"/>
          <w:szCs w:val="20"/>
          <w:vertAlign w:val="subscript"/>
        </w:rPr>
        <w:t>50</w:t>
      </w:r>
      <w:r w:rsidRPr="00506E41">
        <w:rPr>
          <w:rFonts w:ascii="Times New Roman" w:eastAsia="Times New Roman" w:hAnsi="Times New Roman" w:cs="Times New Roman"/>
          <w:sz w:val="20"/>
          <w:szCs w:val="20"/>
        </w:rPr>
        <w:t xml:space="preserve"> (в основном зооцидов), т. е. пестицидов с большой токсичностью.</w:t>
      </w:r>
    </w:p>
    <w:p w:rsidR="00506E41" w:rsidRPr="00506E41" w:rsidRDefault="00506E41" w:rsidP="00551E1F">
      <w:pPr>
        <w:spacing w:after="0" w:line="247" w:lineRule="auto"/>
        <w:ind w:right="-113"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Почвы, загрязненные остаточным количеством пестицидов, оце</w:t>
      </w:r>
      <w:r w:rsidR="00ED304F">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 xml:space="preserve">нивают, сравнивая исходное содержание их с санитарно-гигиеническим нормативом (ПДК). Так, ПДК составляет, мг/кг почвы:для Атразина </w:t>
      </w: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xml:space="preserve"> 0,01,  ДДТ – 0,1,  Линурона – 1,  Купроцина – 1,  Симазина – 0,01.</w:t>
      </w:r>
    </w:p>
    <w:p w:rsid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Детоксикация  загрязненных почв проводится физическими, химическими, биотехнологическим и термическими методами (табл. 6.2).</w:t>
      </w:r>
    </w:p>
    <w:p w:rsidR="005D0A20" w:rsidRPr="00506E41" w:rsidRDefault="005D0A20"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Физические методы включают промывку почв  водой, в том числе с</w:t>
      </w:r>
    </w:p>
    <w:p w:rsidR="00506E41" w:rsidRPr="00506E41" w:rsidRDefault="00506E41" w:rsidP="00315337">
      <w:pPr>
        <w:spacing w:after="0" w:line="247" w:lineRule="auto"/>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применением поверхностно-активных веществ, и бактериальную про</w:t>
      </w:r>
      <w:r w:rsidR="005D0A20">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мывку.</w:t>
      </w:r>
    </w:p>
    <w:p w:rsid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lastRenderedPageBreak/>
        <w:t>Химические методы включают обработку почвы кислотами, щелочами, разными растворителями, позволяющими извлекать токсичные вещества и добиваться их разложения.</w:t>
      </w:r>
    </w:p>
    <w:p w:rsidR="003E59E1" w:rsidRPr="00506E41" w:rsidRDefault="003E59E1" w:rsidP="00551E1F">
      <w:pPr>
        <w:spacing w:after="0" w:line="247" w:lineRule="auto"/>
        <w:ind w:firstLine="283"/>
        <w:jc w:val="both"/>
        <w:rPr>
          <w:rFonts w:ascii="Times New Roman" w:eastAsia="Times New Roman" w:hAnsi="Times New Roman" w:cs="Times New Roman"/>
          <w:iCs/>
          <w:sz w:val="20"/>
          <w:szCs w:val="20"/>
        </w:rPr>
      </w:pPr>
    </w:p>
    <w:p w:rsidR="00506E41" w:rsidRPr="00506E41" w:rsidRDefault="00506E41" w:rsidP="00551E1F">
      <w:pPr>
        <w:spacing w:after="0" w:line="247" w:lineRule="auto"/>
        <w:ind w:right="-113"/>
        <w:jc w:val="center"/>
        <w:rPr>
          <w:rFonts w:ascii="Times New Roman" w:eastAsia="Times New Roman" w:hAnsi="Times New Roman" w:cs="Times New Roman"/>
          <w:b/>
          <w:iCs/>
          <w:sz w:val="16"/>
          <w:szCs w:val="16"/>
        </w:rPr>
      </w:pPr>
      <w:r w:rsidRPr="00506E41">
        <w:rPr>
          <w:rFonts w:ascii="Times New Roman" w:eastAsia="Times New Roman" w:hAnsi="Times New Roman" w:cs="Times New Roman"/>
          <w:iCs/>
          <w:sz w:val="16"/>
          <w:szCs w:val="16"/>
        </w:rPr>
        <w:t xml:space="preserve">Т а б л и ц а  6.2. </w:t>
      </w:r>
      <w:r w:rsidRPr="00506E41">
        <w:rPr>
          <w:rFonts w:ascii="Times New Roman" w:eastAsia="Times New Roman" w:hAnsi="Times New Roman" w:cs="Times New Roman"/>
          <w:b/>
          <w:iCs/>
          <w:sz w:val="16"/>
          <w:szCs w:val="16"/>
        </w:rPr>
        <w:t>Методы детоксикации  загрязненных почв</w:t>
      </w:r>
    </w:p>
    <w:p w:rsidR="00506E41" w:rsidRPr="00506E41" w:rsidRDefault="00506E41" w:rsidP="00551E1F">
      <w:pPr>
        <w:spacing w:after="0" w:line="247" w:lineRule="auto"/>
        <w:ind w:right="-113"/>
        <w:jc w:val="center"/>
        <w:rPr>
          <w:rFonts w:ascii="Times New Roman" w:eastAsia="Times New Roman" w:hAnsi="Times New Roman" w:cs="Times New Roman"/>
          <w:b/>
          <w:iCs/>
          <w:sz w:val="16"/>
          <w:szCs w:val="16"/>
        </w:rPr>
      </w:pPr>
    </w:p>
    <w:tbl>
      <w:tblPr>
        <w:tblW w:w="6027" w:type="dxa"/>
        <w:jc w:val="center"/>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277"/>
        <w:gridCol w:w="1251"/>
        <w:gridCol w:w="3499"/>
      </w:tblGrid>
      <w:tr w:rsidR="00506E41" w:rsidRPr="00506E41" w:rsidTr="00506E41">
        <w:trPr>
          <w:jc w:val="center"/>
        </w:trPr>
        <w:tc>
          <w:tcPr>
            <w:tcW w:w="1277" w:type="dxa"/>
            <w:tcBorders>
              <w:top w:val="single" w:sz="4" w:space="0" w:color="auto"/>
              <w:left w:val="single" w:sz="4" w:space="0" w:color="auto"/>
              <w:bottom w:val="single" w:sz="4" w:space="0" w:color="auto"/>
              <w:right w:val="single" w:sz="4" w:space="0" w:color="auto"/>
            </w:tcBorders>
            <w:hideMark/>
          </w:tcPr>
          <w:p w:rsidR="00506E41" w:rsidRPr="00506E41" w:rsidRDefault="00506E41" w:rsidP="00551E1F">
            <w:pPr>
              <w:spacing w:after="0" w:line="247" w:lineRule="auto"/>
              <w:ind w:right="-113"/>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Условия</w:t>
            </w:r>
          </w:p>
          <w:p w:rsidR="00506E41" w:rsidRPr="00506E41" w:rsidRDefault="00506E41" w:rsidP="00551E1F">
            <w:pPr>
              <w:spacing w:after="0" w:line="247" w:lineRule="auto"/>
              <w:ind w:right="-113"/>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 xml:space="preserve"> применения</w:t>
            </w:r>
          </w:p>
        </w:tc>
        <w:tc>
          <w:tcPr>
            <w:tcW w:w="1251" w:type="dxa"/>
            <w:tcBorders>
              <w:top w:val="single" w:sz="4" w:space="0" w:color="auto"/>
              <w:left w:val="single" w:sz="4" w:space="0" w:color="auto"/>
              <w:bottom w:val="single" w:sz="4" w:space="0" w:color="auto"/>
              <w:right w:val="single" w:sz="4" w:space="0" w:color="auto"/>
            </w:tcBorders>
            <w:hideMark/>
          </w:tcPr>
          <w:p w:rsidR="00506E41" w:rsidRPr="00506E41" w:rsidRDefault="00506E41" w:rsidP="00551E1F">
            <w:pPr>
              <w:spacing w:after="0" w:line="247" w:lineRule="auto"/>
              <w:ind w:right="-113"/>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Методы деток-</w:t>
            </w:r>
          </w:p>
          <w:p w:rsidR="00506E41" w:rsidRPr="00506E41" w:rsidRDefault="00506E41" w:rsidP="00551E1F">
            <w:pPr>
              <w:spacing w:after="0" w:line="247" w:lineRule="auto"/>
              <w:ind w:right="-113"/>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сикации</w:t>
            </w:r>
          </w:p>
        </w:tc>
        <w:tc>
          <w:tcPr>
            <w:tcW w:w="3499" w:type="dxa"/>
            <w:tcBorders>
              <w:top w:val="single" w:sz="4" w:space="0" w:color="auto"/>
              <w:left w:val="single" w:sz="4" w:space="0" w:color="auto"/>
              <w:bottom w:val="single" w:sz="4" w:space="0" w:color="auto"/>
              <w:right w:val="single" w:sz="4" w:space="0" w:color="auto"/>
            </w:tcBorders>
            <w:hideMark/>
          </w:tcPr>
          <w:p w:rsidR="00506E41" w:rsidRPr="00506E41" w:rsidRDefault="00506E41" w:rsidP="003E59E1">
            <w:pPr>
              <w:spacing w:after="0" w:line="120" w:lineRule="auto"/>
              <w:ind w:right="-113"/>
              <w:jc w:val="center"/>
              <w:rPr>
                <w:rFonts w:ascii="Times New Roman" w:eastAsia="Times New Roman" w:hAnsi="Times New Roman" w:cs="Times New Roman"/>
                <w:iCs/>
                <w:sz w:val="16"/>
                <w:szCs w:val="16"/>
              </w:rPr>
            </w:pPr>
          </w:p>
          <w:p w:rsidR="00506E41" w:rsidRPr="00506E41" w:rsidRDefault="00506E41" w:rsidP="00551E1F">
            <w:pPr>
              <w:spacing w:after="0" w:line="247" w:lineRule="auto"/>
              <w:ind w:right="-113"/>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Способы детоксикации</w:t>
            </w:r>
          </w:p>
        </w:tc>
      </w:tr>
      <w:tr w:rsidR="00506E41" w:rsidRPr="00506E41" w:rsidTr="00506E41">
        <w:trPr>
          <w:jc w:val="center"/>
        </w:trPr>
        <w:tc>
          <w:tcPr>
            <w:tcW w:w="1277" w:type="dxa"/>
            <w:vMerge w:val="restart"/>
            <w:tcBorders>
              <w:top w:val="single" w:sz="4" w:space="0" w:color="auto"/>
              <w:left w:val="single" w:sz="4" w:space="0" w:color="auto"/>
              <w:bottom w:val="single" w:sz="4" w:space="0" w:color="auto"/>
              <w:right w:val="single" w:sz="4" w:space="0" w:color="auto"/>
            </w:tcBorders>
          </w:tcPr>
          <w:p w:rsidR="00506E41" w:rsidRPr="00506E41" w:rsidRDefault="00506E41" w:rsidP="00551E1F">
            <w:pPr>
              <w:spacing w:after="0" w:line="247" w:lineRule="auto"/>
              <w:ind w:left="-122" w:right="-113"/>
              <w:jc w:val="center"/>
              <w:rPr>
                <w:rFonts w:ascii="Times New Roman" w:eastAsia="Times New Roman" w:hAnsi="Times New Roman" w:cs="Times New Roman"/>
                <w:iCs/>
                <w:sz w:val="16"/>
                <w:szCs w:val="16"/>
              </w:rPr>
            </w:pPr>
          </w:p>
          <w:p w:rsidR="00506E41" w:rsidRPr="00506E41" w:rsidRDefault="00506E41" w:rsidP="00551E1F">
            <w:pPr>
              <w:spacing w:after="0" w:line="247" w:lineRule="auto"/>
              <w:ind w:left="-122" w:right="-113"/>
              <w:jc w:val="center"/>
              <w:rPr>
                <w:rFonts w:ascii="Times New Roman" w:eastAsia="Times New Roman" w:hAnsi="Times New Roman" w:cs="Times New Roman"/>
                <w:iCs/>
                <w:sz w:val="16"/>
                <w:szCs w:val="16"/>
              </w:rPr>
            </w:pPr>
          </w:p>
          <w:p w:rsidR="00506E41" w:rsidRPr="00506E41" w:rsidRDefault="00506E41" w:rsidP="00551E1F">
            <w:pPr>
              <w:spacing w:after="0" w:line="247" w:lineRule="auto"/>
              <w:ind w:left="-122" w:right="-113"/>
              <w:jc w:val="center"/>
              <w:rPr>
                <w:rFonts w:ascii="Times New Roman" w:eastAsia="Times New Roman" w:hAnsi="Times New Roman" w:cs="Times New Roman"/>
                <w:iCs/>
                <w:sz w:val="16"/>
                <w:szCs w:val="16"/>
              </w:rPr>
            </w:pPr>
          </w:p>
          <w:p w:rsidR="00506E41" w:rsidRPr="00506E41" w:rsidRDefault="00506E41" w:rsidP="00551E1F">
            <w:pPr>
              <w:spacing w:after="0" w:line="247" w:lineRule="auto"/>
              <w:ind w:left="-122" w:right="-113"/>
              <w:jc w:val="center"/>
              <w:rPr>
                <w:rFonts w:ascii="Times New Roman" w:eastAsia="Times New Roman" w:hAnsi="Times New Roman" w:cs="Times New Roman"/>
                <w:iCs/>
                <w:sz w:val="16"/>
                <w:szCs w:val="16"/>
              </w:rPr>
            </w:pPr>
          </w:p>
          <w:p w:rsidR="00506E41" w:rsidRPr="00506E41" w:rsidRDefault="00506E41" w:rsidP="00551E1F">
            <w:pPr>
              <w:spacing w:after="0" w:line="247" w:lineRule="auto"/>
              <w:ind w:left="-122" w:right="-113"/>
              <w:jc w:val="center"/>
              <w:rPr>
                <w:rFonts w:ascii="Times New Roman" w:eastAsia="Times New Roman" w:hAnsi="Times New Roman" w:cs="Times New Roman"/>
                <w:iCs/>
                <w:sz w:val="16"/>
                <w:szCs w:val="16"/>
              </w:rPr>
            </w:pPr>
          </w:p>
          <w:p w:rsidR="00506E41" w:rsidRPr="00506E41" w:rsidRDefault="00506E41" w:rsidP="00551E1F">
            <w:pPr>
              <w:spacing w:after="0" w:line="247" w:lineRule="auto"/>
              <w:ind w:left="-122" w:right="-113"/>
              <w:jc w:val="center"/>
              <w:rPr>
                <w:rFonts w:ascii="Times New Roman" w:eastAsia="Times New Roman" w:hAnsi="Times New Roman" w:cs="Times New Roman"/>
                <w:iCs/>
                <w:sz w:val="16"/>
                <w:szCs w:val="16"/>
              </w:rPr>
            </w:pPr>
          </w:p>
          <w:p w:rsidR="00506E41" w:rsidRPr="00506E41" w:rsidRDefault="00506E41" w:rsidP="00551E1F">
            <w:pPr>
              <w:spacing w:after="0" w:line="247" w:lineRule="auto"/>
              <w:ind w:right="-113"/>
              <w:rPr>
                <w:rFonts w:ascii="Times New Roman" w:eastAsia="Times New Roman" w:hAnsi="Times New Roman" w:cs="Times New Roman"/>
                <w:iCs/>
                <w:sz w:val="16"/>
                <w:szCs w:val="16"/>
              </w:rPr>
            </w:pPr>
          </w:p>
          <w:p w:rsidR="00506E41" w:rsidRPr="00506E41" w:rsidRDefault="00506E41" w:rsidP="00551E1F">
            <w:pPr>
              <w:spacing w:after="0" w:line="247" w:lineRule="auto"/>
              <w:ind w:left="-122" w:right="-113"/>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Детоксикация</w:t>
            </w:r>
          </w:p>
          <w:p w:rsidR="00506E41" w:rsidRPr="00506E41" w:rsidRDefault="00506E41" w:rsidP="00551E1F">
            <w:pPr>
              <w:spacing w:after="0" w:line="247" w:lineRule="auto"/>
              <w:ind w:left="-122" w:right="-113"/>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загрязненной</w:t>
            </w:r>
          </w:p>
          <w:p w:rsidR="00506E41" w:rsidRPr="00506E41" w:rsidRDefault="00506E41" w:rsidP="00551E1F">
            <w:pPr>
              <w:spacing w:after="0" w:line="247" w:lineRule="auto"/>
              <w:ind w:left="-122" w:right="-113"/>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почвы</w:t>
            </w:r>
          </w:p>
          <w:p w:rsidR="00506E41" w:rsidRPr="00506E41" w:rsidRDefault="00506E41" w:rsidP="00551E1F">
            <w:pPr>
              <w:spacing w:after="0" w:line="247" w:lineRule="auto"/>
              <w:ind w:left="-122" w:right="-113"/>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на месте</w:t>
            </w:r>
          </w:p>
          <w:p w:rsidR="00506E41" w:rsidRPr="00506E41" w:rsidRDefault="00506E41" w:rsidP="00551E1F">
            <w:pPr>
              <w:spacing w:after="0" w:line="247" w:lineRule="auto"/>
              <w:ind w:right="-113"/>
              <w:jc w:val="center"/>
              <w:rPr>
                <w:rFonts w:ascii="Times New Roman" w:eastAsia="Times New Roman" w:hAnsi="Times New Roman" w:cs="Times New Roman"/>
                <w:iCs/>
                <w:sz w:val="16"/>
                <w:szCs w:val="16"/>
              </w:rPr>
            </w:pPr>
          </w:p>
          <w:p w:rsidR="00506E41" w:rsidRPr="00506E41" w:rsidRDefault="00506E41" w:rsidP="00551E1F">
            <w:pPr>
              <w:spacing w:after="0" w:line="247" w:lineRule="auto"/>
              <w:ind w:right="-113"/>
              <w:jc w:val="center"/>
              <w:rPr>
                <w:rFonts w:ascii="Times New Roman" w:eastAsia="Times New Roman" w:hAnsi="Times New Roman" w:cs="Times New Roman"/>
                <w:iCs/>
                <w:sz w:val="16"/>
                <w:szCs w:val="16"/>
              </w:rPr>
            </w:pPr>
          </w:p>
        </w:tc>
        <w:tc>
          <w:tcPr>
            <w:tcW w:w="1251" w:type="dxa"/>
            <w:tcBorders>
              <w:top w:val="single" w:sz="4" w:space="0" w:color="auto"/>
              <w:left w:val="single" w:sz="4" w:space="0" w:color="auto"/>
              <w:bottom w:val="single" w:sz="4" w:space="0" w:color="auto"/>
              <w:right w:val="single" w:sz="4" w:space="0" w:color="auto"/>
            </w:tcBorders>
          </w:tcPr>
          <w:p w:rsidR="00506E41" w:rsidRPr="00506E41" w:rsidRDefault="00506E41" w:rsidP="003E59E1">
            <w:pPr>
              <w:spacing w:after="0" w:line="120" w:lineRule="auto"/>
              <w:ind w:right="-113"/>
              <w:rPr>
                <w:rFonts w:ascii="Times New Roman" w:eastAsia="Times New Roman" w:hAnsi="Times New Roman" w:cs="Times New Roman"/>
                <w:iCs/>
                <w:sz w:val="16"/>
                <w:szCs w:val="16"/>
              </w:rPr>
            </w:pPr>
          </w:p>
          <w:p w:rsidR="00506E41" w:rsidRPr="00506E41" w:rsidRDefault="00506E41" w:rsidP="00551E1F">
            <w:pPr>
              <w:spacing w:after="0" w:line="247" w:lineRule="auto"/>
              <w:ind w:right="-113"/>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Вентилирование</w:t>
            </w:r>
          </w:p>
          <w:p w:rsidR="00506E41" w:rsidRPr="00506E41" w:rsidRDefault="00506E41" w:rsidP="00551E1F">
            <w:pPr>
              <w:spacing w:after="0" w:line="247" w:lineRule="auto"/>
              <w:ind w:right="-113"/>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 xml:space="preserve"> почвы</w:t>
            </w:r>
          </w:p>
        </w:tc>
        <w:tc>
          <w:tcPr>
            <w:tcW w:w="3499" w:type="dxa"/>
            <w:tcBorders>
              <w:top w:val="single" w:sz="4" w:space="0" w:color="auto"/>
              <w:left w:val="single" w:sz="4" w:space="0" w:color="auto"/>
              <w:bottom w:val="single" w:sz="4" w:space="0" w:color="auto"/>
              <w:right w:val="single" w:sz="4" w:space="0" w:color="auto"/>
            </w:tcBorders>
            <w:hideMark/>
          </w:tcPr>
          <w:p w:rsidR="00506E41" w:rsidRPr="00506E41" w:rsidRDefault="00506E41" w:rsidP="00551E1F">
            <w:pPr>
              <w:spacing w:after="0" w:line="247" w:lineRule="auto"/>
              <w:ind w:right="-113"/>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Рыхление почвы, внесение соломы, опилок и других древесных отходов и органических веществ; внесение компостов</w:t>
            </w:r>
          </w:p>
        </w:tc>
      </w:tr>
      <w:tr w:rsidR="00506E41" w:rsidRPr="00506E41" w:rsidTr="00506E41">
        <w:trPr>
          <w:trHeight w:val="889"/>
          <w:jc w:val="center"/>
        </w:trPr>
        <w:tc>
          <w:tcPr>
            <w:tcW w:w="1277" w:type="dxa"/>
            <w:vMerge/>
            <w:tcBorders>
              <w:top w:val="single" w:sz="4" w:space="0" w:color="auto"/>
              <w:left w:val="single" w:sz="4" w:space="0" w:color="auto"/>
              <w:bottom w:val="single" w:sz="4" w:space="0" w:color="auto"/>
              <w:right w:val="single" w:sz="4" w:space="0" w:color="auto"/>
            </w:tcBorders>
            <w:vAlign w:val="center"/>
            <w:hideMark/>
          </w:tcPr>
          <w:p w:rsidR="00506E41" w:rsidRPr="00506E41" w:rsidRDefault="00506E41" w:rsidP="00551E1F">
            <w:pPr>
              <w:spacing w:after="0" w:line="247" w:lineRule="auto"/>
              <w:rPr>
                <w:rFonts w:ascii="Times New Roman" w:eastAsia="Times New Roman" w:hAnsi="Times New Roman" w:cs="Times New Roman"/>
                <w:iCs/>
                <w:sz w:val="16"/>
                <w:szCs w:val="16"/>
              </w:rPr>
            </w:pPr>
          </w:p>
        </w:tc>
        <w:tc>
          <w:tcPr>
            <w:tcW w:w="1251" w:type="dxa"/>
            <w:tcBorders>
              <w:top w:val="single" w:sz="4" w:space="0" w:color="auto"/>
              <w:left w:val="single" w:sz="4" w:space="0" w:color="auto"/>
              <w:bottom w:val="single" w:sz="4" w:space="0" w:color="auto"/>
              <w:right w:val="single" w:sz="4" w:space="0" w:color="auto"/>
            </w:tcBorders>
          </w:tcPr>
          <w:p w:rsidR="00506E41" w:rsidRPr="00506E41" w:rsidRDefault="00506E41" w:rsidP="003E59E1">
            <w:pPr>
              <w:spacing w:after="0" w:line="120" w:lineRule="auto"/>
              <w:ind w:right="-113"/>
              <w:rPr>
                <w:rFonts w:ascii="Times New Roman" w:eastAsia="Times New Roman" w:hAnsi="Times New Roman" w:cs="Times New Roman"/>
                <w:iCs/>
                <w:sz w:val="16"/>
                <w:szCs w:val="16"/>
              </w:rPr>
            </w:pPr>
          </w:p>
          <w:p w:rsidR="00506E41" w:rsidRPr="00506E41" w:rsidRDefault="00506E41" w:rsidP="00551E1F">
            <w:pPr>
              <w:spacing w:after="0" w:line="247" w:lineRule="auto"/>
              <w:ind w:right="-113"/>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 xml:space="preserve">Активное </w:t>
            </w:r>
          </w:p>
          <w:p w:rsidR="00506E41" w:rsidRPr="00506E41" w:rsidRDefault="00506E41" w:rsidP="00551E1F">
            <w:pPr>
              <w:spacing w:after="0" w:line="247" w:lineRule="auto"/>
              <w:ind w:right="-113"/>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 xml:space="preserve">окисление </w:t>
            </w:r>
          </w:p>
          <w:p w:rsidR="00506E41" w:rsidRPr="00506E41" w:rsidRDefault="00506E41" w:rsidP="00551E1F">
            <w:pPr>
              <w:spacing w:after="0" w:line="247" w:lineRule="auto"/>
              <w:ind w:right="-113"/>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 xml:space="preserve">загрязненной </w:t>
            </w:r>
          </w:p>
          <w:p w:rsidR="00506E41" w:rsidRPr="00506E41" w:rsidRDefault="00506E41" w:rsidP="00551E1F">
            <w:pPr>
              <w:spacing w:after="0" w:line="247" w:lineRule="auto"/>
              <w:ind w:right="-113"/>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почвы</w:t>
            </w:r>
          </w:p>
        </w:tc>
        <w:tc>
          <w:tcPr>
            <w:tcW w:w="3499" w:type="dxa"/>
            <w:tcBorders>
              <w:top w:val="single" w:sz="4" w:space="0" w:color="auto"/>
              <w:left w:val="single" w:sz="4" w:space="0" w:color="auto"/>
              <w:bottom w:val="single" w:sz="4" w:space="0" w:color="auto"/>
              <w:right w:val="single" w:sz="4" w:space="0" w:color="auto"/>
            </w:tcBorders>
            <w:hideMark/>
          </w:tcPr>
          <w:p w:rsidR="00506E41" w:rsidRPr="00506E41" w:rsidRDefault="00506E41" w:rsidP="00551E1F">
            <w:pPr>
              <w:spacing w:after="0" w:line="247" w:lineRule="auto"/>
              <w:ind w:right="-113"/>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Подача кислорода внутрь почвы нагнетанием, откачка загрязненных грунтовых вод с последующим закачиванием обогащенной кислородом воды, внесение минеральных и органических удобрений</w:t>
            </w:r>
          </w:p>
        </w:tc>
      </w:tr>
      <w:tr w:rsidR="00506E41" w:rsidRPr="00506E41" w:rsidTr="00506E41">
        <w:trPr>
          <w:trHeight w:val="178"/>
          <w:jc w:val="center"/>
        </w:trPr>
        <w:tc>
          <w:tcPr>
            <w:tcW w:w="1277" w:type="dxa"/>
            <w:vMerge/>
            <w:tcBorders>
              <w:top w:val="single" w:sz="4" w:space="0" w:color="auto"/>
              <w:left w:val="single" w:sz="4" w:space="0" w:color="auto"/>
              <w:bottom w:val="single" w:sz="4" w:space="0" w:color="auto"/>
              <w:right w:val="single" w:sz="4" w:space="0" w:color="auto"/>
            </w:tcBorders>
            <w:vAlign w:val="center"/>
            <w:hideMark/>
          </w:tcPr>
          <w:p w:rsidR="00506E41" w:rsidRPr="00506E41" w:rsidRDefault="00506E41" w:rsidP="00551E1F">
            <w:pPr>
              <w:spacing w:after="0" w:line="247" w:lineRule="auto"/>
              <w:rPr>
                <w:rFonts w:ascii="Times New Roman" w:eastAsia="Times New Roman" w:hAnsi="Times New Roman" w:cs="Times New Roman"/>
                <w:iCs/>
                <w:sz w:val="16"/>
                <w:szCs w:val="16"/>
              </w:rPr>
            </w:pPr>
          </w:p>
        </w:tc>
        <w:tc>
          <w:tcPr>
            <w:tcW w:w="1251" w:type="dxa"/>
            <w:tcBorders>
              <w:top w:val="single" w:sz="4" w:space="0" w:color="auto"/>
              <w:left w:val="single" w:sz="4" w:space="0" w:color="auto"/>
              <w:bottom w:val="single" w:sz="4" w:space="0" w:color="auto"/>
              <w:right w:val="single" w:sz="4" w:space="0" w:color="auto"/>
            </w:tcBorders>
            <w:hideMark/>
          </w:tcPr>
          <w:p w:rsidR="00506E41" w:rsidRPr="00506E41" w:rsidRDefault="00506E41" w:rsidP="00551E1F">
            <w:pPr>
              <w:spacing w:after="0" w:line="247" w:lineRule="auto"/>
              <w:ind w:right="-113"/>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 xml:space="preserve">Экранирование </w:t>
            </w:r>
          </w:p>
          <w:p w:rsidR="00506E41" w:rsidRPr="00506E41" w:rsidRDefault="00506E41" w:rsidP="00551E1F">
            <w:pPr>
              <w:spacing w:after="0" w:line="247" w:lineRule="auto"/>
              <w:ind w:right="-113"/>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загрязненных</w:t>
            </w:r>
          </w:p>
          <w:p w:rsidR="00506E41" w:rsidRPr="00506E41" w:rsidRDefault="00506E41" w:rsidP="00551E1F">
            <w:pPr>
              <w:spacing w:after="0" w:line="247" w:lineRule="auto"/>
              <w:ind w:right="-113"/>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 xml:space="preserve"> почв</w:t>
            </w:r>
          </w:p>
        </w:tc>
        <w:tc>
          <w:tcPr>
            <w:tcW w:w="3499" w:type="dxa"/>
            <w:tcBorders>
              <w:top w:val="single" w:sz="4" w:space="0" w:color="auto"/>
              <w:left w:val="single" w:sz="4" w:space="0" w:color="auto"/>
              <w:bottom w:val="single" w:sz="4" w:space="0" w:color="auto"/>
              <w:right w:val="single" w:sz="4" w:space="0" w:color="auto"/>
            </w:tcBorders>
            <w:hideMark/>
          </w:tcPr>
          <w:p w:rsidR="00506E41" w:rsidRPr="00506E41" w:rsidRDefault="00506E41" w:rsidP="00551E1F">
            <w:pPr>
              <w:spacing w:after="0" w:line="247" w:lineRule="auto"/>
              <w:ind w:right="-113"/>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Устройство противофильтрационных завес, кольцевой дренаж (траншеи с пористым наполнителем, обогащенным бактериями)</w:t>
            </w:r>
          </w:p>
        </w:tc>
      </w:tr>
      <w:tr w:rsidR="00506E41" w:rsidRPr="00506E41" w:rsidTr="00506E41">
        <w:trPr>
          <w:jc w:val="center"/>
        </w:trPr>
        <w:tc>
          <w:tcPr>
            <w:tcW w:w="1277" w:type="dxa"/>
            <w:vMerge/>
            <w:tcBorders>
              <w:top w:val="single" w:sz="4" w:space="0" w:color="auto"/>
              <w:left w:val="single" w:sz="4" w:space="0" w:color="auto"/>
              <w:bottom w:val="single" w:sz="4" w:space="0" w:color="auto"/>
              <w:right w:val="single" w:sz="4" w:space="0" w:color="auto"/>
            </w:tcBorders>
            <w:vAlign w:val="center"/>
            <w:hideMark/>
          </w:tcPr>
          <w:p w:rsidR="00506E41" w:rsidRPr="00506E41" w:rsidRDefault="00506E41" w:rsidP="00551E1F">
            <w:pPr>
              <w:spacing w:after="0" w:line="247" w:lineRule="auto"/>
              <w:rPr>
                <w:rFonts w:ascii="Times New Roman" w:eastAsia="Times New Roman" w:hAnsi="Times New Roman" w:cs="Times New Roman"/>
                <w:iCs/>
                <w:sz w:val="16"/>
                <w:szCs w:val="16"/>
              </w:rPr>
            </w:pPr>
          </w:p>
        </w:tc>
        <w:tc>
          <w:tcPr>
            <w:tcW w:w="1251" w:type="dxa"/>
            <w:tcBorders>
              <w:top w:val="single" w:sz="4" w:space="0" w:color="auto"/>
              <w:left w:val="single" w:sz="4" w:space="0" w:color="auto"/>
              <w:bottom w:val="single" w:sz="4" w:space="0" w:color="auto"/>
              <w:right w:val="single" w:sz="4" w:space="0" w:color="auto"/>
            </w:tcBorders>
          </w:tcPr>
          <w:p w:rsidR="00506E41" w:rsidRPr="00506E41" w:rsidRDefault="00506E41" w:rsidP="003E59E1">
            <w:pPr>
              <w:spacing w:after="0" w:line="120" w:lineRule="auto"/>
              <w:ind w:right="-113"/>
              <w:rPr>
                <w:rFonts w:ascii="Times New Roman" w:eastAsia="Times New Roman" w:hAnsi="Times New Roman" w:cs="Times New Roman"/>
                <w:iCs/>
                <w:sz w:val="16"/>
                <w:szCs w:val="16"/>
              </w:rPr>
            </w:pPr>
          </w:p>
          <w:p w:rsidR="00506E41" w:rsidRPr="00506E41" w:rsidRDefault="00506E41" w:rsidP="00551E1F">
            <w:pPr>
              <w:spacing w:after="0" w:line="247" w:lineRule="auto"/>
              <w:ind w:right="-113"/>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Биотехноло-</w:t>
            </w:r>
          </w:p>
          <w:p w:rsidR="00506E41" w:rsidRPr="00506E41" w:rsidRDefault="00506E41" w:rsidP="00551E1F">
            <w:pPr>
              <w:spacing w:after="0" w:line="247" w:lineRule="auto"/>
              <w:ind w:right="-113"/>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гические</w:t>
            </w:r>
          </w:p>
        </w:tc>
        <w:tc>
          <w:tcPr>
            <w:tcW w:w="3499" w:type="dxa"/>
            <w:tcBorders>
              <w:top w:val="single" w:sz="4" w:space="0" w:color="auto"/>
              <w:left w:val="single" w:sz="4" w:space="0" w:color="auto"/>
              <w:bottom w:val="single" w:sz="4" w:space="0" w:color="auto"/>
              <w:right w:val="single" w:sz="4" w:space="0" w:color="auto"/>
            </w:tcBorders>
            <w:hideMark/>
          </w:tcPr>
          <w:p w:rsidR="00506E41" w:rsidRPr="00506E41" w:rsidRDefault="00506E41" w:rsidP="00551E1F">
            <w:pPr>
              <w:spacing w:after="0" w:line="247" w:lineRule="auto"/>
              <w:ind w:right="-113"/>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Вспашка, рыхление, внесение органических удобрений, сидеральных удобрений, компостов, известкование с применением сорбентов</w:t>
            </w:r>
          </w:p>
        </w:tc>
      </w:tr>
      <w:tr w:rsidR="00506E41" w:rsidRPr="00506E41" w:rsidTr="00506E41">
        <w:trPr>
          <w:jc w:val="center"/>
        </w:trPr>
        <w:tc>
          <w:tcPr>
            <w:tcW w:w="1277" w:type="dxa"/>
            <w:vMerge/>
            <w:tcBorders>
              <w:top w:val="single" w:sz="4" w:space="0" w:color="auto"/>
              <w:left w:val="single" w:sz="4" w:space="0" w:color="auto"/>
              <w:bottom w:val="single" w:sz="4" w:space="0" w:color="auto"/>
              <w:right w:val="single" w:sz="4" w:space="0" w:color="auto"/>
            </w:tcBorders>
            <w:vAlign w:val="center"/>
            <w:hideMark/>
          </w:tcPr>
          <w:p w:rsidR="00506E41" w:rsidRPr="00506E41" w:rsidRDefault="00506E41" w:rsidP="00551E1F">
            <w:pPr>
              <w:spacing w:after="0" w:line="247" w:lineRule="auto"/>
              <w:rPr>
                <w:rFonts w:ascii="Times New Roman" w:eastAsia="Times New Roman" w:hAnsi="Times New Roman" w:cs="Times New Roman"/>
                <w:iCs/>
                <w:sz w:val="16"/>
                <w:szCs w:val="16"/>
              </w:rPr>
            </w:pPr>
          </w:p>
        </w:tc>
        <w:tc>
          <w:tcPr>
            <w:tcW w:w="1251" w:type="dxa"/>
            <w:tcBorders>
              <w:top w:val="single" w:sz="4" w:space="0" w:color="auto"/>
              <w:left w:val="single" w:sz="4" w:space="0" w:color="auto"/>
              <w:bottom w:val="single" w:sz="4" w:space="0" w:color="auto"/>
              <w:right w:val="single" w:sz="4" w:space="0" w:color="auto"/>
            </w:tcBorders>
          </w:tcPr>
          <w:p w:rsidR="00506E41" w:rsidRPr="00506E41" w:rsidRDefault="00506E41" w:rsidP="00551E1F">
            <w:pPr>
              <w:spacing w:after="0" w:line="247" w:lineRule="auto"/>
              <w:ind w:right="-113"/>
              <w:rPr>
                <w:rFonts w:ascii="Times New Roman" w:eastAsia="Times New Roman" w:hAnsi="Times New Roman" w:cs="Times New Roman"/>
                <w:iCs/>
                <w:sz w:val="16"/>
                <w:szCs w:val="16"/>
              </w:rPr>
            </w:pPr>
          </w:p>
          <w:p w:rsidR="00506E41" w:rsidRPr="00506E41" w:rsidRDefault="00506E41" w:rsidP="00551E1F">
            <w:pPr>
              <w:spacing w:after="0" w:line="247" w:lineRule="auto"/>
              <w:ind w:right="-113"/>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Физические</w:t>
            </w:r>
          </w:p>
        </w:tc>
        <w:tc>
          <w:tcPr>
            <w:tcW w:w="3499" w:type="dxa"/>
            <w:tcBorders>
              <w:top w:val="single" w:sz="4" w:space="0" w:color="auto"/>
              <w:left w:val="single" w:sz="4" w:space="0" w:color="auto"/>
              <w:bottom w:val="single" w:sz="4" w:space="0" w:color="auto"/>
              <w:right w:val="single" w:sz="4" w:space="0" w:color="auto"/>
            </w:tcBorders>
            <w:hideMark/>
          </w:tcPr>
          <w:p w:rsidR="00506E41" w:rsidRPr="00506E41" w:rsidRDefault="00506E41" w:rsidP="00551E1F">
            <w:pPr>
              <w:spacing w:after="0" w:line="247" w:lineRule="auto"/>
              <w:ind w:right="-113"/>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Промывка почвы водой, применение поверхностно активных веществ – химических и биологических, бактериальная промывка</w:t>
            </w:r>
          </w:p>
        </w:tc>
      </w:tr>
      <w:tr w:rsidR="00506E41" w:rsidRPr="00506E41" w:rsidTr="00506E41">
        <w:trPr>
          <w:trHeight w:val="282"/>
          <w:jc w:val="center"/>
        </w:trPr>
        <w:tc>
          <w:tcPr>
            <w:tcW w:w="1277" w:type="dxa"/>
            <w:vMerge/>
            <w:tcBorders>
              <w:top w:val="single" w:sz="4" w:space="0" w:color="auto"/>
              <w:left w:val="single" w:sz="4" w:space="0" w:color="auto"/>
              <w:bottom w:val="single" w:sz="4" w:space="0" w:color="auto"/>
              <w:right w:val="single" w:sz="4" w:space="0" w:color="auto"/>
            </w:tcBorders>
            <w:vAlign w:val="center"/>
            <w:hideMark/>
          </w:tcPr>
          <w:p w:rsidR="00506E41" w:rsidRPr="00506E41" w:rsidRDefault="00506E41" w:rsidP="00551E1F">
            <w:pPr>
              <w:spacing w:after="0" w:line="247" w:lineRule="auto"/>
              <w:rPr>
                <w:rFonts w:ascii="Times New Roman" w:eastAsia="Times New Roman" w:hAnsi="Times New Roman" w:cs="Times New Roman"/>
                <w:iCs/>
                <w:sz w:val="16"/>
                <w:szCs w:val="16"/>
              </w:rPr>
            </w:pPr>
          </w:p>
        </w:tc>
        <w:tc>
          <w:tcPr>
            <w:tcW w:w="1251" w:type="dxa"/>
            <w:tcBorders>
              <w:top w:val="single" w:sz="4" w:space="0" w:color="auto"/>
              <w:left w:val="single" w:sz="4" w:space="0" w:color="auto"/>
              <w:bottom w:val="single" w:sz="4" w:space="0" w:color="auto"/>
              <w:right w:val="single" w:sz="4" w:space="0" w:color="auto"/>
            </w:tcBorders>
          </w:tcPr>
          <w:p w:rsidR="00506E41" w:rsidRPr="00506E41" w:rsidRDefault="00506E41" w:rsidP="003E59E1">
            <w:pPr>
              <w:spacing w:after="0" w:line="120" w:lineRule="auto"/>
              <w:ind w:right="-113"/>
              <w:rPr>
                <w:rFonts w:ascii="Times New Roman" w:eastAsia="Times New Roman" w:hAnsi="Times New Roman" w:cs="Times New Roman"/>
                <w:iCs/>
                <w:sz w:val="16"/>
                <w:szCs w:val="16"/>
              </w:rPr>
            </w:pPr>
          </w:p>
          <w:p w:rsidR="00506E41" w:rsidRPr="00506E41" w:rsidRDefault="00506E41" w:rsidP="00551E1F">
            <w:pPr>
              <w:spacing w:after="0" w:line="247" w:lineRule="auto"/>
              <w:ind w:right="-113"/>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Биологические</w:t>
            </w:r>
          </w:p>
        </w:tc>
        <w:tc>
          <w:tcPr>
            <w:tcW w:w="3499" w:type="dxa"/>
            <w:tcBorders>
              <w:top w:val="single" w:sz="4" w:space="0" w:color="auto"/>
              <w:left w:val="single" w:sz="4" w:space="0" w:color="auto"/>
              <w:bottom w:val="single" w:sz="4" w:space="0" w:color="auto"/>
              <w:right w:val="single" w:sz="4" w:space="0" w:color="auto"/>
            </w:tcBorders>
            <w:hideMark/>
          </w:tcPr>
          <w:p w:rsidR="00506E41" w:rsidRPr="00506E41" w:rsidRDefault="00506E41" w:rsidP="00551E1F">
            <w:pPr>
              <w:spacing w:after="0" w:line="247" w:lineRule="auto"/>
              <w:ind w:right="-113"/>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Выращивание растений-гиперконцентраторов</w:t>
            </w:r>
          </w:p>
          <w:p w:rsidR="00506E41" w:rsidRPr="00506E41" w:rsidRDefault="00506E41" w:rsidP="00551E1F">
            <w:pPr>
              <w:spacing w:after="0" w:line="247" w:lineRule="auto"/>
              <w:ind w:right="-113"/>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(индийская горчица, тростник)</w:t>
            </w:r>
          </w:p>
        </w:tc>
      </w:tr>
      <w:tr w:rsidR="00506E41" w:rsidRPr="00506E41" w:rsidTr="00506E41">
        <w:trPr>
          <w:jc w:val="center"/>
        </w:trPr>
        <w:tc>
          <w:tcPr>
            <w:tcW w:w="1277" w:type="dxa"/>
            <w:vMerge w:val="restart"/>
            <w:tcBorders>
              <w:top w:val="single" w:sz="4" w:space="0" w:color="auto"/>
              <w:left w:val="single" w:sz="4" w:space="0" w:color="auto"/>
              <w:bottom w:val="single" w:sz="4" w:space="0" w:color="auto"/>
              <w:right w:val="single" w:sz="4" w:space="0" w:color="auto"/>
            </w:tcBorders>
          </w:tcPr>
          <w:p w:rsidR="00506E41" w:rsidRPr="00506E41" w:rsidRDefault="00506E41" w:rsidP="00551E1F">
            <w:pPr>
              <w:spacing w:after="0" w:line="247" w:lineRule="auto"/>
              <w:ind w:right="-113" w:hanging="122"/>
              <w:jc w:val="center"/>
              <w:rPr>
                <w:rFonts w:ascii="Times New Roman" w:eastAsia="Times New Roman" w:hAnsi="Times New Roman" w:cs="Times New Roman"/>
                <w:iCs/>
                <w:sz w:val="16"/>
                <w:szCs w:val="16"/>
              </w:rPr>
            </w:pPr>
          </w:p>
          <w:p w:rsidR="00506E41" w:rsidRPr="00506E41" w:rsidRDefault="00506E41" w:rsidP="00551E1F">
            <w:pPr>
              <w:spacing w:after="0" w:line="247" w:lineRule="auto"/>
              <w:ind w:right="-113"/>
              <w:rPr>
                <w:rFonts w:ascii="Times New Roman" w:eastAsia="Times New Roman" w:hAnsi="Times New Roman" w:cs="Times New Roman"/>
                <w:iCs/>
                <w:sz w:val="16"/>
                <w:szCs w:val="16"/>
              </w:rPr>
            </w:pPr>
          </w:p>
          <w:p w:rsidR="00506E41" w:rsidRPr="00506E41" w:rsidRDefault="00506E41" w:rsidP="00551E1F">
            <w:pPr>
              <w:spacing w:after="0" w:line="247" w:lineRule="auto"/>
              <w:ind w:right="-113" w:hanging="122"/>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Очистка</w:t>
            </w:r>
          </w:p>
          <w:p w:rsidR="00506E41" w:rsidRPr="00506E41" w:rsidRDefault="00506E41" w:rsidP="00551E1F">
            <w:pPr>
              <w:spacing w:after="0" w:line="247" w:lineRule="auto"/>
              <w:ind w:right="-113" w:hanging="122"/>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почвы на</w:t>
            </w:r>
          </w:p>
          <w:p w:rsidR="00506E41" w:rsidRPr="00506E41" w:rsidRDefault="00506E41" w:rsidP="00551E1F">
            <w:pPr>
              <w:spacing w:after="0" w:line="247" w:lineRule="auto"/>
              <w:ind w:right="-113" w:hanging="122"/>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полигонах</w:t>
            </w:r>
          </w:p>
        </w:tc>
        <w:tc>
          <w:tcPr>
            <w:tcW w:w="1251" w:type="dxa"/>
            <w:tcBorders>
              <w:top w:val="single" w:sz="4" w:space="0" w:color="auto"/>
              <w:left w:val="single" w:sz="4" w:space="0" w:color="auto"/>
              <w:bottom w:val="single" w:sz="4" w:space="0" w:color="auto"/>
              <w:right w:val="single" w:sz="4" w:space="0" w:color="auto"/>
            </w:tcBorders>
          </w:tcPr>
          <w:p w:rsidR="00506E41" w:rsidRPr="00506E41" w:rsidRDefault="00506E41" w:rsidP="003E59E1">
            <w:pPr>
              <w:spacing w:after="0" w:line="120" w:lineRule="auto"/>
              <w:ind w:right="-113"/>
              <w:rPr>
                <w:rFonts w:ascii="Times New Roman" w:eastAsia="Times New Roman" w:hAnsi="Times New Roman" w:cs="Times New Roman"/>
                <w:iCs/>
                <w:sz w:val="16"/>
                <w:szCs w:val="16"/>
              </w:rPr>
            </w:pPr>
          </w:p>
          <w:p w:rsidR="00506E41" w:rsidRPr="00506E41" w:rsidRDefault="00506E41" w:rsidP="00551E1F">
            <w:pPr>
              <w:spacing w:after="0" w:line="247" w:lineRule="auto"/>
              <w:ind w:right="-113"/>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Микробио-</w:t>
            </w:r>
          </w:p>
          <w:p w:rsidR="00506E41" w:rsidRPr="00506E41" w:rsidRDefault="00506E41" w:rsidP="00551E1F">
            <w:pPr>
              <w:spacing w:after="0" w:line="247" w:lineRule="auto"/>
              <w:ind w:right="-113"/>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логические</w:t>
            </w:r>
          </w:p>
        </w:tc>
        <w:tc>
          <w:tcPr>
            <w:tcW w:w="3499" w:type="dxa"/>
            <w:tcBorders>
              <w:top w:val="single" w:sz="4" w:space="0" w:color="auto"/>
              <w:left w:val="single" w:sz="4" w:space="0" w:color="auto"/>
              <w:bottom w:val="single" w:sz="4" w:space="0" w:color="auto"/>
              <w:right w:val="single" w:sz="4" w:space="0" w:color="auto"/>
            </w:tcBorders>
            <w:hideMark/>
          </w:tcPr>
          <w:p w:rsidR="00506E41" w:rsidRPr="00506E41" w:rsidRDefault="00506E41" w:rsidP="00551E1F">
            <w:pPr>
              <w:spacing w:after="0" w:line="247" w:lineRule="auto"/>
              <w:ind w:right="-113"/>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Применение микроорганизмов-деструкторов, токсикантов, биопрепаратов (штаммы бактерий, грибов, актиномицетов)</w:t>
            </w:r>
          </w:p>
        </w:tc>
      </w:tr>
      <w:tr w:rsidR="00506E41" w:rsidRPr="00506E41" w:rsidTr="00506E41">
        <w:trPr>
          <w:jc w:val="center"/>
        </w:trPr>
        <w:tc>
          <w:tcPr>
            <w:tcW w:w="1277" w:type="dxa"/>
            <w:vMerge/>
            <w:tcBorders>
              <w:top w:val="single" w:sz="4" w:space="0" w:color="auto"/>
              <w:left w:val="single" w:sz="4" w:space="0" w:color="auto"/>
              <w:bottom w:val="single" w:sz="4" w:space="0" w:color="auto"/>
              <w:right w:val="single" w:sz="4" w:space="0" w:color="auto"/>
            </w:tcBorders>
            <w:vAlign w:val="center"/>
            <w:hideMark/>
          </w:tcPr>
          <w:p w:rsidR="00506E41" w:rsidRPr="00506E41" w:rsidRDefault="00506E41" w:rsidP="00551E1F">
            <w:pPr>
              <w:spacing w:after="0" w:line="247" w:lineRule="auto"/>
              <w:rPr>
                <w:rFonts w:ascii="Times New Roman" w:eastAsia="Times New Roman" w:hAnsi="Times New Roman" w:cs="Times New Roman"/>
                <w:iCs/>
                <w:sz w:val="16"/>
                <w:szCs w:val="16"/>
              </w:rPr>
            </w:pPr>
          </w:p>
        </w:tc>
        <w:tc>
          <w:tcPr>
            <w:tcW w:w="1251" w:type="dxa"/>
            <w:tcBorders>
              <w:top w:val="single" w:sz="4" w:space="0" w:color="auto"/>
              <w:left w:val="single" w:sz="4" w:space="0" w:color="auto"/>
              <w:bottom w:val="single" w:sz="4" w:space="0" w:color="auto"/>
              <w:right w:val="single" w:sz="4" w:space="0" w:color="auto"/>
            </w:tcBorders>
          </w:tcPr>
          <w:p w:rsidR="00506E41" w:rsidRPr="00506E41" w:rsidRDefault="00506E41" w:rsidP="003E59E1">
            <w:pPr>
              <w:spacing w:after="0" w:line="120" w:lineRule="auto"/>
              <w:ind w:right="-113"/>
              <w:rPr>
                <w:rFonts w:ascii="Times New Roman" w:eastAsia="Times New Roman" w:hAnsi="Times New Roman" w:cs="Times New Roman"/>
                <w:iCs/>
                <w:sz w:val="16"/>
                <w:szCs w:val="16"/>
              </w:rPr>
            </w:pPr>
          </w:p>
          <w:p w:rsidR="00506E41" w:rsidRPr="00506E41" w:rsidRDefault="00506E41" w:rsidP="00551E1F">
            <w:pPr>
              <w:spacing w:after="0" w:line="247" w:lineRule="auto"/>
              <w:ind w:right="-113"/>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Химические</w:t>
            </w:r>
          </w:p>
        </w:tc>
        <w:tc>
          <w:tcPr>
            <w:tcW w:w="3499" w:type="dxa"/>
            <w:tcBorders>
              <w:top w:val="single" w:sz="4" w:space="0" w:color="auto"/>
              <w:left w:val="single" w:sz="4" w:space="0" w:color="auto"/>
              <w:bottom w:val="single" w:sz="4" w:space="0" w:color="auto"/>
              <w:right w:val="single" w:sz="4" w:space="0" w:color="auto"/>
            </w:tcBorders>
            <w:hideMark/>
          </w:tcPr>
          <w:p w:rsidR="00506E41" w:rsidRPr="00506E41" w:rsidRDefault="00506E41" w:rsidP="00551E1F">
            <w:pPr>
              <w:spacing w:after="0" w:line="247" w:lineRule="auto"/>
              <w:ind w:right="-113"/>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Использование кислот, щелочей, детергентов, растворителей, микроэмульсий</w:t>
            </w:r>
          </w:p>
        </w:tc>
      </w:tr>
      <w:tr w:rsidR="00506E41" w:rsidRPr="00506E41" w:rsidTr="00506E41">
        <w:trPr>
          <w:trHeight w:val="280"/>
          <w:jc w:val="center"/>
        </w:trPr>
        <w:tc>
          <w:tcPr>
            <w:tcW w:w="1277" w:type="dxa"/>
            <w:vMerge/>
            <w:tcBorders>
              <w:top w:val="single" w:sz="4" w:space="0" w:color="auto"/>
              <w:left w:val="single" w:sz="4" w:space="0" w:color="auto"/>
              <w:bottom w:val="single" w:sz="4" w:space="0" w:color="auto"/>
              <w:right w:val="single" w:sz="4" w:space="0" w:color="auto"/>
            </w:tcBorders>
            <w:vAlign w:val="center"/>
            <w:hideMark/>
          </w:tcPr>
          <w:p w:rsidR="00506E41" w:rsidRPr="00506E41" w:rsidRDefault="00506E41" w:rsidP="00551E1F">
            <w:pPr>
              <w:spacing w:after="0" w:line="247" w:lineRule="auto"/>
              <w:rPr>
                <w:rFonts w:ascii="Times New Roman" w:eastAsia="Times New Roman" w:hAnsi="Times New Roman" w:cs="Times New Roman"/>
                <w:iCs/>
                <w:sz w:val="16"/>
                <w:szCs w:val="16"/>
              </w:rPr>
            </w:pPr>
          </w:p>
        </w:tc>
        <w:tc>
          <w:tcPr>
            <w:tcW w:w="1251" w:type="dxa"/>
            <w:tcBorders>
              <w:top w:val="single" w:sz="4" w:space="0" w:color="auto"/>
              <w:left w:val="single" w:sz="4" w:space="0" w:color="auto"/>
              <w:bottom w:val="single" w:sz="4" w:space="0" w:color="auto"/>
              <w:right w:val="single" w:sz="4" w:space="0" w:color="auto"/>
            </w:tcBorders>
          </w:tcPr>
          <w:p w:rsidR="00506E41" w:rsidRPr="00506E41" w:rsidRDefault="00506E41" w:rsidP="003E59E1">
            <w:pPr>
              <w:spacing w:after="0" w:line="120" w:lineRule="auto"/>
              <w:ind w:right="-113"/>
              <w:rPr>
                <w:rFonts w:ascii="Times New Roman" w:eastAsia="Times New Roman" w:hAnsi="Times New Roman" w:cs="Times New Roman"/>
                <w:iCs/>
                <w:sz w:val="16"/>
                <w:szCs w:val="16"/>
              </w:rPr>
            </w:pPr>
          </w:p>
          <w:p w:rsidR="00506E41" w:rsidRPr="00506E41" w:rsidRDefault="00506E41" w:rsidP="00551E1F">
            <w:pPr>
              <w:spacing w:after="0" w:line="247" w:lineRule="auto"/>
              <w:ind w:right="-113"/>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Термические</w:t>
            </w:r>
          </w:p>
        </w:tc>
        <w:tc>
          <w:tcPr>
            <w:tcW w:w="3499" w:type="dxa"/>
            <w:tcBorders>
              <w:top w:val="single" w:sz="4" w:space="0" w:color="auto"/>
              <w:left w:val="single" w:sz="4" w:space="0" w:color="auto"/>
              <w:bottom w:val="single" w:sz="4" w:space="0" w:color="auto"/>
              <w:right w:val="single" w:sz="4" w:space="0" w:color="auto"/>
            </w:tcBorders>
            <w:hideMark/>
          </w:tcPr>
          <w:p w:rsidR="00506E41" w:rsidRPr="00506E41" w:rsidRDefault="00506E41" w:rsidP="00551E1F">
            <w:pPr>
              <w:spacing w:after="0" w:line="247" w:lineRule="auto"/>
              <w:ind w:right="-113"/>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Сжигание  в обжиговых печах, обработка инфракрасными лучами</w:t>
            </w:r>
          </w:p>
        </w:tc>
      </w:tr>
    </w:tbl>
    <w:p w:rsidR="00506E41" w:rsidRPr="00506E41" w:rsidRDefault="00506E41" w:rsidP="00551E1F">
      <w:pPr>
        <w:spacing w:after="0" w:line="247" w:lineRule="auto"/>
        <w:ind w:right="-113" w:firstLine="283"/>
        <w:jc w:val="both"/>
        <w:rPr>
          <w:rFonts w:ascii="Times New Roman" w:eastAsia="Times New Roman" w:hAnsi="Times New Roman" w:cs="Times New Roman"/>
          <w:iCs/>
          <w:sz w:val="20"/>
          <w:szCs w:val="20"/>
        </w:rPr>
      </w:pP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Биотехнологические методы включают два приема: активизацию аборигенной микрофлоры почвы и внесение адаптированных к загрязнителю штаммов микроорганизмов-деструкторов.</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Локально сильно загрязненные почвы очищают на специальных полигонах путем обработки химическими веществами, для очистки от пестицидного загрязнения эффективен прием компостирования.</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Получает распространение биологический метод детоксикации загрязненных почв путем выращивания растений-гиперконцентра</w:t>
      </w:r>
      <w:r w:rsidR="003E59E1">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торов тяжелых металлов со сжиганием биомассы в топках.</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lastRenderedPageBreak/>
        <w:t>Термические методы включают выемку загрязненной почвы и ее обработку на термических установках заводского типа (сжигание, обработка инфракрасными лучами и др.).</w:t>
      </w:r>
    </w:p>
    <w:p w:rsidR="00506E41" w:rsidRPr="00506E41" w:rsidRDefault="00506E41" w:rsidP="00551E1F">
      <w:pPr>
        <w:spacing w:after="0" w:line="247"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Так, в течение 2012 г. под эгидой Глобального экологического фонда завершена ликвидация  Слонимского лесного хранилища пестицидов, содержащих ртуть, которые в количестве 1870 т в специальных  бочках были отправлены в Германию, где вместе с тарой сожжены в специальных высокотемпературных печах. Общая стоимость проекта составила  3,5 млн. долл. Этот опыт планируется применять для утилизации пестицидов и на других белорусских хранилищах (Поставском, Городокском, Петриковском).</w:t>
      </w:r>
    </w:p>
    <w:p w:rsidR="00506E41" w:rsidRPr="00506E41" w:rsidRDefault="00506E41" w:rsidP="00551E1F">
      <w:pPr>
        <w:spacing w:after="0" w:line="247" w:lineRule="auto"/>
        <w:ind w:firstLine="284"/>
        <w:jc w:val="both"/>
        <w:rPr>
          <w:rFonts w:ascii="Times New Roman" w:eastAsia="Times New Roman" w:hAnsi="Times New Roman" w:cs="Times New Roman"/>
          <w:b/>
          <w:sz w:val="20"/>
          <w:szCs w:val="20"/>
        </w:rPr>
      </w:pPr>
      <w:r w:rsidRPr="00506E41">
        <w:rPr>
          <w:rFonts w:ascii="Times New Roman" w:eastAsia="Times New Roman" w:hAnsi="Times New Roman" w:cs="Times New Roman"/>
          <w:i/>
          <w:sz w:val="20"/>
          <w:szCs w:val="20"/>
        </w:rPr>
        <w:t>Технологии обезвреживания стойких органических соединений в почве.</w:t>
      </w:r>
      <w:r w:rsidR="003E59E1">
        <w:rPr>
          <w:rFonts w:ascii="Times New Roman" w:eastAsia="Times New Roman" w:hAnsi="Times New Roman" w:cs="Times New Roman"/>
          <w:i/>
          <w:sz w:val="20"/>
          <w:szCs w:val="20"/>
        </w:rPr>
        <w:t xml:space="preserve"> </w:t>
      </w:r>
      <w:r w:rsidRPr="00506E41">
        <w:rPr>
          <w:rFonts w:ascii="Times New Roman" w:eastAsia="Times New Roman" w:hAnsi="Times New Roman" w:cs="Times New Roman"/>
          <w:sz w:val="20"/>
          <w:szCs w:val="20"/>
        </w:rPr>
        <w:t>Стойкие органические загрязняющие вещества (СОЗ) – органи</w:t>
      </w:r>
      <w:r w:rsidR="00315337">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ческие токсические загрязняющие вещества и смеси, существующие длительное время в биосфере и благодаря этому своему качеству оказывающие сильное негативное воздействие на живые организмы.</w:t>
      </w:r>
    </w:p>
    <w:p w:rsidR="00506E41" w:rsidRPr="00506E41" w:rsidRDefault="00506E41" w:rsidP="00551E1F">
      <w:pPr>
        <w:spacing w:after="0" w:line="247" w:lineRule="auto"/>
        <w:ind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Большинство синтетических органических соединений появилось в ХХ столетии. Из тысячи известных токсичных загрязнителей окружающей среды около половины содержат хлор. Хлор используют при производстве пластмасс, например, ПВХ; при производстве четыреххлористого углерода и различных растворителей; в процессе отбеливания бумаги и для очистки питьевой воды.</w:t>
      </w:r>
    </w:p>
    <w:p w:rsidR="00506E41" w:rsidRPr="00506E41" w:rsidRDefault="00506E41" w:rsidP="00551E1F">
      <w:pPr>
        <w:spacing w:after="0" w:line="247" w:lineRule="auto"/>
        <w:ind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СОЗ – это многочисленные соединения (различные краски, дезин</w:t>
      </w:r>
      <w:r w:rsidR="00315337">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фицирующие средства, добавки в пластмассы, металлоорганические соединения и пестициды, попадающие в окружающую среду в боль</w:t>
      </w:r>
      <w:r w:rsidR="00315337">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 xml:space="preserve">ших количествах). </w:t>
      </w:r>
    </w:p>
    <w:p w:rsidR="00506E41" w:rsidRPr="00506E41" w:rsidRDefault="00506E41" w:rsidP="00551E1F">
      <w:pPr>
        <w:spacing w:after="0" w:line="247" w:lineRule="auto"/>
        <w:ind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bCs/>
          <w:sz w:val="20"/>
          <w:szCs w:val="20"/>
        </w:rPr>
        <w:t>Стойкие органические загрязнители</w:t>
      </w:r>
      <w:r w:rsidRPr="00506E41">
        <w:rPr>
          <w:rFonts w:ascii="Times New Roman" w:eastAsia="Times New Roman" w:hAnsi="Times New Roman" w:cs="Times New Roman"/>
          <w:sz w:val="20"/>
          <w:szCs w:val="20"/>
        </w:rPr>
        <w:t>плохо разрушаются, все более широко распространяются в окружающей среде, обладают способ</w:t>
      </w:r>
      <w:r w:rsidR="00315337">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 xml:space="preserve">ностью накапливаться в жировых клетках живых организмов и в богатых углеродом системах, которыми являются почва и донные отложения, токсичны для человека и природы. Чем холоднее климат, тем меньше они испаряются, в результате чего накапливаются в почве и других объектах окружающей среды. СОЗ способны мигрировать во всех составляющих биосферы – и в воде, и в воздухе, и в почве. Выброс в атмосферу может привести к попаданию веществ с осадками в водоемы и на почву, испаряясь с поверхности воды, снова оказываются в воздухе и так далее, образуя замкнутый круг, разорвать который весьма сложно. Таким образом, никакое государство не </w:t>
      </w:r>
      <w:r w:rsidRPr="00506E41">
        <w:rPr>
          <w:rFonts w:ascii="Times New Roman" w:eastAsia="Times New Roman" w:hAnsi="Times New Roman" w:cs="Times New Roman"/>
          <w:sz w:val="20"/>
          <w:szCs w:val="20"/>
        </w:rPr>
        <w:lastRenderedPageBreak/>
        <w:t>застраховано от поступления СОЗ с водными и воздушными массами с сопредельных и даже значительно удаленных территорий, поэтому они присутствуют повсеместно.</w:t>
      </w:r>
    </w:p>
    <w:p w:rsidR="00506E41" w:rsidRPr="00506E41" w:rsidRDefault="00506E41" w:rsidP="00551E1F">
      <w:pPr>
        <w:spacing w:after="0" w:line="247" w:lineRule="auto"/>
        <w:ind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На сегодняшний день последствия химической революции для человечества очевидны: от пластиковых изделий до пестицидов. Многие из этих синтетических соединений помогли увеличить уровень производства продуктов питания, защитили здоровье людей, сделали возможным существование удобств современной жизни. Но за успехи заплачена большая цена. В организме каждого из нас сейчас содержится приблизительно 500 антропогенных химических веществ – потенциальных ядов, которые не существовали до 1920 г. Многие из них – СОЗ, среди которых диоксины, дихлордифенилдихлорэтилен (ПХБ) и полихлорированные бифенилы (ДДЭ) – высокостойкий про</w:t>
      </w:r>
      <w:r w:rsidR="00315337">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дукт разложения ДДТ.</w:t>
      </w:r>
    </w:p>
    <w:p w:rsidR="00506E41" w:rsidRPr="00506E41" w:rsidRDefault="00506E41" w:rsidP="00551E1F">
      <w:pPr>
        <w:spacing w:after="0" w:line="247" w:lineRule="auto"/>
        <w:ind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Путь перемещения</w:t>
      </w:r>
      <w:r w:rsidR="00315337">
        <w:rPr>
          <w:rFonts w:ascii="Times New Roman" w:eastAsia="Times New Roman" w:hAnsi="Times New Roman" w:cs="Times New Roman"/>
          <w:sz w:val="20"/>
          <w:szCs w:val="20"/>
        </w:rPr>
        <w:t xml:space="preserve"> </w:t>
      </w:r>
      <w:r w:rsidRPr="00506E41">
        <w:rPr>
          <w:rFonts w:ascii="Times New Roman" w:eastAsia="Times New Roman" w:hAnsi="Times New Roman" w:cs="Times New Roman"/>
          <w:bCs/>
          <w:sz w:val="20"/>
          <w:szCs w:val="20"/>
        </w:rPr>
        <w:t>стойких органических загрязнителей</w:t>
      </w:r>
      <w:r w:rsidRPr="00506E41">
        <w:rPr>
          <w:rFonts w:ascii="Times New Roman" w:eastAsia="Times New Roman" w:hAnsi="Times New Roman" w:cs="Times New Roman"/>
          <w:sz w:val="20"/>
          <w:szCs w:val="20"/>
        </w:rPr>
        <w:t>в природе таков. Источник → воздушная среда → вода → почва →  растения → молочный скот → молочные продукты → человек → грудное молоко кормящей матери → новорожденный ребенок. Именно последний, т. е. новорожденный ребенок оказывается основным потребителем этих супертоксинов, поскольку на каждом этапе пищевой цепочки происходит многократное нарастание концентрации токсикантов. Все они очень разные, и для начала необходимо было выбрать минимальную группу наиболее опасных соединений, устранение которых приветствовалось бы большинством стран мира. Из этих 60 тысяч особо опасных химических веществ было выбрано 12 стойких органических загрязнителей (СОЗ), так называемая «</w:t>
      </w:r>
      <w:r w:rsidRPr="00506E41">
        <w:rPr>
          <w:rFonts w:ascii="Times New Roman" w:eastAsia="Times New Roman" w:hAnsi="Times New Roman" w:cs="Times New Roman"/>
          <w:i/>
          <w:sz w:val="20"/>
          <w:szCs w:val="20"/>
        </w:rPr>
        <w:t>грязная дюжина</w:t>
      </w:r>
      <w:r w:rsidR="00315337">
        <w:rPr>
          <w:rFonts w:ascii="Times New Roman" w:eastAsia="Times New Roman" w:hAnsi="Times New Roman" w:cs="Times New Roman"/>
          <w:sz w:val="20"/>
          <w:szCs w:val="20"/>
        </w:rPr>
        <w:t xml:space="preserve">». Именно эти </w:t>
      </w:r>
      <w:r w:rsidRPr="00506E41">
        <w:rPr>
          <w:rFonts w:ascii="Times New Roman" w:eastAsia="Times New Roman" w:hAnsi="Times New Roman" w:cs="Times New Roman"/>
          <w:sz w:val="20"/>
          <w:szCs w:val="20"/>
        </w:rPr>
        <w:t xml:space="preserve">12 СОЗ стали предметом Конвенции, принятой в мае </w:t>
      </w:r>
      <w:r w:rsidR="00315337">
        <w:rPr>
          <w:rFonts w:ascii="Times New Roman" w:eastAsia="Times New Roman" w:hAnsi="Times New Roman" w:cs="Times New Roman"/>
          <w:sz w:val="20"/>
          <w:szCs w:val="20"/>
        </w:rPr>
        <w:t xml:space="preserve">  </w:t>
      </w:r>
      <w:r w:rsidRPr="00506E41">
        <w:rPr>
          <w:rFonts w:ascii="Times New Roman" w:eastAsia="Times New Roman" w:hAnsi="Times New Roman" w:cs="Times New Roman"/>
          <w:sz w:val="20"/>
          <w:szCs w:val="20"/>
        </w:rPr>
        <w:t>2001 г. в Стокгольме и получившей название Стокгольмской конвен</w:t>
      </w:r>
      <w:r w:rsidR="00315337">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ции.</w:t>
      </w:r>
    </w:p>
    <w:p w:rsidR="00506E41" w:rsidRPr="00506E41" w:rsidRDefault="00506E41" w:rsidP="00551E1F">
      <w:pPr>
        <w:tabs>
          <w:tab w:val="left" w:pos="567"/>
        </w:tabs>
        <w:spacing w:after="0" w:line="247" w:lineRule="auto"/>
        <w:ind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i/>
          <w:sz w:val="20"/>
          <w:szCs w:val="20"/>
        </w:rPr>
        <w:t>Воздействие на загрязнение</w:t>
      </w:r>
      <w:r w:rsidRPr="00506E41">
        <w:rPr>
          <w:rFonts w:ascii="Times New Roman" w:eastAsia="Times New Roman" w:hAnsi="Times New Roman" w:cs="Times New Roman"/>
          <w:sz w:val="20"/>
          <w:szCs w:val="20"/>
        </w:rPr>
        <w:t xml:space="preserve"> осуществляется в разных формах.</w:t>
      </w:r>
    </w:p>
    <w:p w:rsidR="00506E41" w:rsidRPr="00506E41" w:rsidRDefault="00506E41" w:rsidP="00551E1F">
      <w:pPr>
        <w:tabs>
          <w:tab w:val="left" w:pos="567"/>
        </w:tabs>
        <w:spacing w:after="0" w:line="247" w:lineRule="auto"/>
        <w:ind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Первой из них является уничтожение загрязнителя в результате полного биологического или (и) физико-химического разложения (например, воздействие высокой температуры при термической обработке).</w:t>
      </w:r>
    </w:p>
    <w:p w:rsidR="00506E41" w:rsidRPr="00506E41" w:rsidRDefault="00506E41" w:rsidP="00551E1F">
      <w:pPr>
        <w:tabs>
          <w:tab w:val="left" w:pos="0"/>
          <w:tab w:val="left" w:pos="900"/>
        </w:tabs>
        <w:spacing w:after="0" w:line="247" w:lineRule="auto"/>
        <w:ind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Вторая форма – удаление загрязнения. Имеет место в процессе межфазного переноса – мобилизации и высвобождения из природной матрицы (например, при его вымывании или сорбции) или в процессе концентрирования и извлечения (например, при физической сепара</w:t>
      </w:r>
      <w:r w:rsidR="00315337">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lastRenderedPageBreak/>
        <w:t>ции), а также при использовании комбинации методов (например, биологических и химических).</w:t>
      </w:r>
    </w:p>
    <w:p w:rsidR="00506E41" w:rsidRPr="00506E41" w:rsidRDefault="00506E41" w:rsidP="00551E1F">
      <w:pPr>
        <w:tabs>
          <w:tab w:val="left" w:pos="0"/>
          <w:tab w:val="left" w:pos="900"/>
        </w:tabs>
        <w:spacing w:after="0" w:line="247" w:lineRule="auto"/>
        <w:ind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Третья форма представляет собой возврат загрязнителя в технологический цикл и является, очевидно, «предельной» формой удаления загрязнения.</w:t>
      </w:r>
    </w:p>
    <w:p w:rsidR="00506E41" w:rsidRPr="00506E41" w:rsidRDefault="00506E41" w:rsidP="00551E1F">
      <w:pPr>
        <w:tabs>
          <w:tab w:val="left" w:pos="0"/>
          <w:tab w:val="left" w:pos="900"/>
        </w:tabs>
        <w:spacing w:after="0" w:line="247" w:lineRule="auto"/>
        <w:ind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Четвертая – стабилизация загрязнения, при которой оно остается в почве, но принимает менее подвижную или менее токсическую форму. Иногда стабилизацию осуществляют в некоторой комбинации биологических, химических и физических процессов (т. е. применяют «цепочку» обработки).</w:t>
      </w:r>
    </w:p>
    <w:p w:rsidR="00506E41" w:rsidRPr="00506E41" w:rsidRDefault="00506E41" w:rsidP="00551E1F">
      <w:pPr>
        <w:tabs>
          <w:tab w:val="left" w:pos="0"/>
          <w:tab w:val="left" w:pos="900"/>
        </w:tabs>
        <w:spacing w:after="0" w:line="247" w:lineRule="auto"/>
        <w:ind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Пятая – герметизация загрязнения: когда загрязненная природная матрица изолируется некоторым способом, который предотвращает воздействие загрязнителя на ближайшее окружение загрязненного участка.</w:t>
      </w:r>
    </w:p>
    <w:p w:rsidR="00506E41" w:rsidRPr="00506E41" w:rsidRDefault="00506E41" w:rsidP="00551E1F">
      <w:pPr>
        <w:tabs>
          <w:tab w:val="left" w:pos="0"/>
          <w:tab w:val="left" w:pos="900"/>
        </w:tabs>
        <w:spacing w:after="0" w:line="247" w:lineRule="auto"/>
        <w:ind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Шестая – иммобилизация, при которой загрязнения переводят в ме-нее доступные соединения в некотором процессе переноса или при добавлении иммобилизирующих реагентов.</w:t>
      </w:r>
    </w:p>
    <w:p w:rsidR="00506E41" w:rsidRPr="00506E41" w:rsidRDefault="00506E41" w:rsidP="00551E1F">
      <w:pPr>
        <w:tabs>
          <w:tab w:val="left" w:pos="567"/>
        </w:tabs>
        <w:spacing w:after="0" w:line="247" w:lineRule="auto"/>
        <w:ind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По способу применения технологии обработки загрязненного участка могут быть следующими:</w:t>
      </w:r>
    </w:p>
    <w:p w:rsidR="00506E41" w:rsidRPr="00506E41" w:rsidRDefault="00506E41" w:rsidP="00551E1F">
      <w:pPr>
        <w:tabs>
          <w:tab w:val="left" w:pos="567"/>
        </w:tabs>
        <w:spacing w:after="0" w:line="247" w:lineRule="auto"/>
        <w:ind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 xml:space="preserve"> – загрязненный участок обрабатывается на месте (отсутствует изъятие загрязненной почвы);</w:t>
      </w:r>
    </w:p>
    <w:p w:rsidR="00506E41" w:rsidRPr="00506E41" w:rsidRDefault="00506E41" w:rsidP="00551E1F">
      <w:pPr>
        <w:tabs>
          <w:tab w:val="left" w:pos="567"/>
        </w:tabs>
        <w:spacing w:after="0" w:line="247" w:lineRule="auto"/>
        <w:ind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 обработку изъятой загрязненной земли производят на специальном оборудовании;</w:t>
      </w:r>
    </w:p>
    <w:p w:rsidR="00506E41" w:rsidRPr="00506E41" w:rsidRDefault="00506E41" w:rsidP="00551E1F">
      <w:pPr>
        <w:tabs>
          <w:tab w:val="left" w:pos="567"/>
        </w:tabs>
        <w:spacing w:after="0" w:line="247" w:lineRule="auto"/>
        <w:ind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 производят выкапывание загрязненной почвы и обрабатывают ее на той же территории;</w:t>
      </w:r>
    </w:p>
    <w:p w:rsidR="00506E41" w:rsidRPr="00506E41" w:rsidRDefault="00506E41" w:rsidP="00551E1F">
      <w:pPr>
        <w:tabs>
          <w:tab w:val="left" w:pos="567"/>
        </w:tabs>
        <w:spacing w:after="0" w:line="247" w:lineRule="auto"/>
        <w:ind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 производят выкапывание и транспортировку загрязненной почвы на специальный участок для очистки или регулируемого захоронения.</w:t>
      </w:r>
    </w:p>
    <w:p w:rsidR="00506E41" w:rsidRPr="00506E41" w:rsidRDefault="00506E41" w:rsidP="00551E1F">
      <w:pPr>
        <w:tabs>
          <w:tab w:val="left" w:pos="567"/>
        </w:tabs>
        <w:spacing w:after="0" w:line="247" w:lineRule="auto"/>
        <w:ind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В зависимости от применяемых процессов технологии бывают: биологические, физические, химические, физико-химические, терми</w:t>
      </w:r>
      <w:r w:rsidR="00315337">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ческие; комбинированные.</w:t>
      </w:r>
    </w:p>
    <w:p w:rsidR="00506E41" w:rsidRPr="00506E41" w:rsidRDefault="00506E41" w:rsidP="00551E1F">
      <w:pPr>
        <w:tabs>
          <w:tab w:val="left" w:pos="567"/>
        </w:tabs>
        <w:spacing w:after="0" w:line="247" w:lineRule="auto"/>
        <w:ind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i/>
          <w:sz w:val="20"/>
          <w:szCs w:val="20"/>
        </w:rPr>
        <w:t xml:space="preserve">Биологические технологии. </w:t>
      </w:r>
      <w:r w:rsidRPr="00506E41">
        <w:rPr>
          <w:rFonts w:ascii="Times New Roman" w:eastAsia="Times New Roman" w:hAnsi="Times New Roman" w:cs="Times New Roman"/>
          <w:sz w:val="20"/>
          <w:szCs w:val="20"/>
        </w:rPr>
        <w:t>Основой биоразложения загрязняющих веществ является метаболическая активность микроорганизмов. Биоразложение завершается полной минерализацией или частичным разложением как в аэробных, так и в анаэробных условиях. Чтобы ускорить биоразложение, прибегают к стимулированию природных микроорганизмов.</w:t>
      </w:r>
    </w:p>
    <w:p w:rsidR="00506E41" w:rsidRPr="00506E41" w:rsidRDefault="00506E41" w:rsidP="00551E1F">
      <w:pPr>
        <w:tabs>
          <w:tab w:val="left" w:pos="567"/>
        </w:tabs>
        <w:spacing w:after="0" w:line="247" w:lineRule="auto"/>
        <w:ind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 xml:space="preserve">Виды технологий биологического восстановления: бионасыпи, биовосстановление в жидкой фазе с образованием биовзвеси, </w:t>
      </w:r>
      <w:r w:rsidRPr="00506E41">
        <w:rPr>
          <w:rFonts w:ascii="Times New Roman" w:eastAsia="Times New Roman" w:hAnsi="Times New Roman" w:cs="Times New Roman"/>
          <w:sz w:val="20"/>
          <w:szCs w:val="20"/>
        </w:rPr>
        <w:lastRenderedPageBreak/>
        <w:t>компостирование; биовентилирование, усиленное биовосстановление, отслеживаемое естественное ослабление загрязнения (его рассеяние и разложение), фитовосстановление.</w:t>
      </w:r>
    </w:p>
    <w:p w:rsidR="00506E41" w:rsidRPr="00506E41" w:rsidRDefault="00506E41" w:rsidP="00551E1F">
      <w:pPr>
        <w:tabs>
          <w:tab w:val="left" w:pos="567"/>
        </w:tabs>
        <w:spacing w:after="0" w:line="247" w:lineRule="auto"/>
        <w:ind w:firstLine="284"/>
        <w:jc w:val="both"/>
        <w:rPr>
          <w:rFonts w:ascii="Times New Roman" w:eastAsia="Times New Roman" w:hAnsi="Times New Roman" w:cs="Times New Roman"/>
          <w:i/>
          <w:sz w:val="20"/>
          <w:szCs w:val="20"/>
        </w:rPr>
      </w:pPr>
      <w:r w:rsidRPr="00506E41">
        <w:rPr>
          <w:rFonts w:ascii="Times New Roman" w:eastAsia="Times New Roman" w:hAnsi="Times New Roman" w:cs="Times New Roman"/>
          <w:i/>
          <w:sz w:val="20"/>
          <w:szCs w:val="20"/>
        </w:rPr>
        <w:t xml:space="preserve">Физические и физико-химические технологии. </w:t>
      </w:r>
      <w:r w:rsidRPr="00506E41">
        <w:rPr>
          <w:rFonts w:ascii="Times New Roman" w:eastAsia="Times New Roman" w:hAnsi="Times New Roman" w:cs="Times New Roman"/>
          <w:sz w:val="20"/>
          <w:szCs w:val="20"/>
        </w:rPr>
        <w:t>Особенности: ис</w:t>
      </w:r>
      <w:r w:rsidR="00315337">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пользуются физические свойства загрязнителей или загрязненной среды;</w:t>
      </w:r>
      <w:r w:rsidR="00ED304F">
        <w:rPr>
          <w:rFonts w:ascii="Times New Roman" w:eastAsia="Times New Roman" w:hAnsi="Times New Roman" w:cs="Times New Roman"/>
          <w:sz w:val="20"/>
          <w:szCs w:val="20"/>
        </w:rPr>
        <w:t xml:space="preserve"> </w:t>
      </w:r>
      <w:r w:rsidRPr="00506E41">
        <w:rPr>
          <w:rFonts w:ascii="Times New Roman" w:eastAsia="Times New Roman" w:hAnsi="Times New Roman" w:cs="Times New Roman"/>
          <w:sz w:val="20"/>
          <w:szCs w:val="20"/>
        </w:rPr>
        <w:t>запускается физический механизм фазового переноса загряз</w:t>
      </w:r>
      <w:r w:rsidR="00315337">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нения;</w:t>
      </w:r>
      <w:r w:rsidR="00315337">
        <w:rPr>
          <w:rFonts w:ascii="Times New Roman" w:eastAsia="Times New Roman" w:hAnsi="Times New Roman" w:cs="Times New Roman"/>
          <w:sz w:val="20"/>
          <w:szCs w:val="20"/>
        </w:rPr>
        <w:t xml:space="preserve"> </w:t>
      </w:r>
      <w:r w:rsidRPr="00506E41">
        <w:rPr>
          <w:rFonts w:ascii="Times New Roman" w:eastAsia="Times New Roman" w:hAnsi="Times New Roman" w:cs="Times New Roman"/>
          <w:sz w:val="20"/>
          <w:szCs w:val="20"/>
        </w:rPr>
        <w:t>никакой модификации химической структуры загрязнителя не происходит.</w:t>
      </w:r>
    </w:p>
    <w:p w:rsidR="00506E41" w:rsidRPr="00506E41" w:rsidRDefault="00506E41" w:rsidP="00551E1F">
      <w:pPr>
        <w:tabs>
          <w:tab w:val="left" w:pos="567"/>
        </w:tabs>
        <w:spacing w:after="0" w:line="247" w:lineRule="auto"/>
        <w:ind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Преимущества заключаются в том, что обрабатывается множество загрязнителей, применимы ко всем средам, более низкая относитель</w:t>
      </w:r>
      <w:r w:rsidR="00315337">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ная стоимость.</w:t>
      </w:r>
    </w:p>
    <w:p w:rsidR="00506E41" w:rsidRPr="00506E41" w:rsidRDefault="00506E41" w:rsidP="00551E1F">
      <w:pPr>
        <w:spacing w:after="0" w:line="247" w:lineRule="auto"/>
        <w:ind w:right="-113" w:firstLine="283"/>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При использовании</w:t>
      </w:r>
      <w:r w:rsidRPr="00506E41">
        <w:rPr>
          <w:rFonts w:ascii="Times New Roman" w:eastAsia="Times New Roman" w:hAnsi="Times New Roman" w:cs="Times New Roman"/>
          <w:i/>
          <w:sz w:val="20"/>
          <w:szCs w:val="20"/>
        </w:rPr>
        <w:t xml:space="preserve"> химических технологий </w:t>
      </w:r>
      <w:r w:rsidRPr="00506E41">
        <w:rPr>
          <w:rFonts w:ascii="Times New Roman" w:eastAsia="Times New Roman" w:hAnsi="Times New Roman" w:cs="Times New Roman"/>
          <w:sz w:val="20"/>
          <w:szCs w:val="20"/>
        </w:rPr>
        <w:t>химическая структура, а вслед за этим поведение загрязнения изменяются в химических реак</w:t>
      </w:r>
      <w:r w:rsidR="00315337">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циях. Характеризуются быстротой обработки, возможностью уничто</w:t>
      </w:r>
      <w:r w:rsidR="00315337">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жения множества загрязнителей, применимы ко всем средам.</w:t>
      </w:r>
    </w:p>
    <w:p w:rsidR="00506E41" w:rsidRPr="00506E41" w:rsidRDefault="00506E41" w:rsidP="00551E1F">
      <w:pPr>
        <w:tabs>
          <w:tab w:val="left" w:pos="567"/>
        </w:tabs>
        <w:spacing w:after="0" w:line="247" w:lineRule="auto"/>
        <w:ind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i/>
          <w:sz w:val="20"/>
          <w:szCs w:val="20"/>
        </w:rPr>
        <w:t>Виды физических и химических технологий:</w:t>
      </w:r>
      <w:r w:rsidRPr="00506E41">
        <w:rPr>
          <w:rFonts w:ascii="Times New Roman" w:eastAsia="Times New Roman" w:hAnsi="Times New Roman" w:cs="Times New Roman"/>
          <w:sz w:val="20"/>
          <w:szCs w:val="20"/>
        </w:rPr>
        <w:t xml:space="preserve"> 1) система регулируе</w:t>
      </w:r>
      <w:r w:rsidR="00315337">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мого захоронения загрязненной почвы с ее укрыванием; 2) химическое дегалогенирование почвы; 3) электрокинетическое восстановление почвы; 4) экстракция почвы паром; 5) промывание почвы на месте загрязнения; 6) отмывание извлеченной почвы; 7) окисление загряз</w:t>
      </w:r>
      <w:r w:rsidR="00315337">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нений в извлеченной почве водой в сверхкритическом состоянии; 8) экстракция извлеченной почвы растворителем;</w:t>
      </w:r>
      <w:r w:rsidR="00315337">
        <w:rPr>
          <w:rFonts w:ascii="Times New Roman" w:eastAsia="Times New Roman" w:hAnsi="Times New Roman" w:cs="Times New Roman"/>
          <w:sz w:val="20"/>
          <w:szCs w:val="20"/>
        </w:rPr>
        <w:t xml:space="preserve"> </w:t>
      </w:r>
      <w:r w:rsidRPr="00506E41">
        <w:rPr>
          <w:rFonts w:ascii="Times New Roman" w:eastAsia="Times New Roman" w:hAnsi="Times New Roman" w:cs="Times New Roman"/>
          <w:sz w:val="20"/>
          <w:szCs w:val="20"/>
        </w:rPr>
        <w:t>9) использован</w:t>
      </w:r>
      <w:r w:rsidR="00315337">
        <w:rPr>
          <w:rFonts w:ascii="Times New Roman" w:eastAsia="Times New Roman" w:hAnsi="Times New Roman" w:cs="Times New Roman"/>
          <w:sz w:val="20"/>
          <w:szCs w:val="20"/>
        </w:rPr>
        <w:t xml:space="preserve">ие сольватированных электронов </w:t>
      </w:r>
      <w:r w:rsidRPr="00506E41">
        <w:rPr>
          <w:rFonts w:ascii="Times New Roman" w:eastAsia="Times New Roman" w:hAnsi="Times New Roman" w:cs="Times New Roman"/>
          <w:sz w:val="20"/>
          <w:szCs w:val="20"/>
        </w:rPr>
        <w:t>при обработке извлеченной почвы;</w:t>
      </w:r>
      <w:r w:rsidR="00315337">
        <w:rPr>
          <w:rFonts w:ascii="Times New Roman" w:eastAsia="Times New Roman" w:hAnsi="Times New Roman" w:cs="Times New Roman"/>
          <w:sz w:val="20"/>
          <w:szCs w:val="20"/>
        </w:rPr>
        <w:t xml:space="preserve">    </w:t>
      </w:r>
      <w:r w:rsidRPr="00506E41">
        <w:rPr>
          <w:rFonts w:ascii="Times New Roman" w:eastAsia="Times New Roman" w:hAnsi="Times New Roman" w:cs="Times New Roman"/>
          <w:sz w:val="20"/>
          <w:szCs w:val="20"/>
        </w:rPr>
        <w:t xml:space="preserve"> 10) удаление токсикантов обработкой извлечен</w:t>
      </w:r>
      <w:r w:rsidR="00315337">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ной</w:t>
      </w:r>
      <w:r w:rsidR="00315337">
        <w:rPr>
          <w:rFonts w:ascii="Times New Roman" w:eastAsia="Times New Roman" w:hAnsi="Times New Roman" w:cs="Times New Roman"/>
          <w:sz w:val="20"/>
          <w:szCs w:val="20"/>
        </w:rPr>
        <w:t xml:space="preserve"> почвы на солнеч-ном свету; </w:t>
      </w:r>
      <w:r w:rsidRPr="00506E41">
        <w:rPr>
          <w:rFonts w:ascii="Times New Roman" w:eastAsia="Times New Roman" w:hAnsi="Times New Roman" w:cs="Times New Roman"/>
          <w:sz w:val="20"/>
          <w:szCs w:val="20"/>
        </w:rPr>
        <w:t>11) отверждение или стабилизация загрязненной почвы.</w:t>
      </w:r>
    </w:p>
    <w:p w:rsidR="00506E41" w:rsidRPr="00506E41" w:rsidRDefault="00506E41" w:rsidP="00551E1F">
      <w:pPr>
        <w:tabs>
          <w:tab w:val="left" w:pos="567"/>
        </w:tabs>
        <w:spacing w:after="0" w:line="247" w:lineRule="auto"/>
        <w:ind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i/>
          <w:sz w:val="20"/>
          <w:szCs w:val="20"/>
        </w:rPr>
        <w:t>Типы термических технологий</w:t>
      </w:r>
      <w:r w:rsidRPr="00506E41">
        <w:rPr>
          <w:rFonts w:ascii="Times New Roman" w:eastAsia="Times New Roman" w:hAnsi="Times New Roman" w:cs="Times New Roman"/>
          <w:sz w:val="20"/>
          <w:szCs w:val="20"/>
        </w:rPr>
        <w:t>: 1) системы сжигания; 2) системы термической десорбции; 3) пиролиз; 4) системы, использующие плаз</w:t>
      </w:r>
      <w:r w:rsidR="00315337">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менную дугу; 5) остекловывание.</w:t>
      </w:r>
    </w:p>
    <w:p w:rsidR="00506E41" w:rsidRPr="00506E41" w:rsidRDefault="00506E41" w:rsidP="00551E1F">
      <w:pPr>
        <w:tabs>
          <w:tab w:val="left" w:pos="567"/>
        </w:tabs>
        <w:spacing w:after="0" w:line="247" w:lineRule="auto"/>
        <w:ind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i/>
          <w:sz w:val="20"/>
          <w:szCs w:val="20"/>
        </w:rPr>
        <w:t>Выбор технологии восстановления почвы.</w:t>
      </w:r>
      <w:r w:rsidRPr="00506E41">
        <w:rPr>
          <w:rFonts w:ascii="Times New Roman" w:eastAsia="Times New Roman" w:hAnsi="Times New Roman" w:cs="Times New Roman"/>
          <w:sz w:val="20"/>
          <w:szCs w:val="20"/>
        </w:rPr>
        <w:t xml:space="preserve"> На первом этапе определяются характеристики участка и очищаемой почвы, а также размеры и уровень загрязнения. Идентифицируется ключевое соедине</w:t>
      </w:r>
      <w:r w:rsidR="00315337">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ние или группа соединений.</w:t>
      </w:r>
    </w:p>
    <w:p w:rsidR="00506E41" w:rsidRPr="00506E41" w:rsidRDefault="00506E41" w:rsidP="00551E1F">
      <w:pPr>
        <w:tabs>
          <w:tab w:val="left" w:pos="567"/>
        </w:tabs>
        <w:spacing w:after="0" w:line="247" w:lineRule="auto"/>
        <w:ind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На втором этапе изучается информация, относящаяся к установлен</w:t>
      </w:r>
      <w:r w:rsidR="00315337">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ному типу загрязнения, характеристикам участка и исследованиям по различным технологиям очистки, осуществленным в промышленном масштабе.</w:t>
      </w:r>
    </w:p>
    <w:p w:rsidR="00506E41" w:rsidRPr="00506E41" w:rsidRDefault="00506E41" w:rsidP="00551E1F">
      <w:pPr>
        <w:tabs>
          <w:tab w:val="left" w:pos="567"/>
        </w:tabs>
        <w:spacing w:after="0" w:line="247" w:lineRule="auto"/>
        <w:ind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 xml:space="preserve">На третьем этапе проводят лабораторные испытания для отбора технологий. Они могут дать некоторые ключевые параметры, </w:t>
      </w:r>
      <w:r w:rsidRPr="00506E41">
        <w:rPr>
          <w:rFonts w:ascii="Times New Roman" w:eastAsia="Times New Roman" w:hAnsi="Times New Roman" w:cs="Times New Roman"/>
          <w:sz w:val="20"/>
          <w:szCs w:val="20"/>
        </w:rPr>
        <w:lastRenderedPageBreak/>
        <w:t>например подверженность токсиканта биологическому разложению, сорбционные характеристики почвы.</w:t>
      </w:r>
    </w:p>
    <w:p w:rsidR="00506E41" w:rsidRPr="00506E41" w:rsidRDefault="00506E41" w:rsidP="00551E1F">
      <w:pPr>
        <w:tabs>
          <w:tab w:val="left" w:pos="567"/>
        </w:tabs>
        <w:spacing w:after="0" w:line="247" w:lineRule="auto"/>
        <w:ind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В дальнейшем оценивают необходимость предварительной обработки и (или) постобработки почвы или других загрязненных сред.</w:t>
      </w:r>
    </w:p>
    <w:p w:rsidR="00506E41" w:rsidRPr="00506E41" w:rsidRDefault="00506E41" w:rsidP="00551E1F">
      <w:pPr>
        <w:tabs>
          <w:tab w:val="left" w:pos="567"/>
        </w:tabs>
        <w:spacing w:after="0" w:line="247" w:lineRule="auto"/>
        <w:ind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Как только вся информация собрана, принимается решение о тех технологиях, которые могут быть применены для обработки выбранного участка.</w:t>
      </w:r>
    </w:p>
    <w:p w:rsidR="00506E41" w:rsidRPr="00506E41" w:rsidRDefault="00506E41" w:rsidP="00551E1F">
      <w:pPr>
        <w:spacing w:after="0" w:line="247" w:lineRule="auto"/>
        <w:ind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 xml:space="preserve">Как правило, </w:t>
      </w:r>
      <w:r w:rsidRPr="00506E41">
        <w:rPr>
          <w:rFonts w:ascii="Times New Roman" w:eastAsia="Times New Roman" w:hAnsi="Times New Roman" w:cs="Times New Roman"/>
          <w:i/>
          <w:sz w:val="20"/>
          <w:szCs w:val="20"/>
        </w:rPr>
        <w:t>рекультивация</w:t>
      </w:r>
      <w:r w:rsidRPr="00506E41">
        <w:rPr>
          <w:rFonts w:ascii="Times New Roman" w:eastAsia="Times New Roman" w:hAnsi="Times New Roman" w:cs="Times New Roman"/>
          <w:sz w:val="20"/>
          <w:szCs w:val="20"/>
        </w:rPr>
        <w:t xml:space="preserve"> загрязненных земель проводится после того, как территория, предназначенная для восстановления, будет очищена от загрязняющих веществ. Поэтому, прежде чем приступить к рекультивации загрязненных земель конкретного участ</w:t>
      </w:r>
      <w:r w:rsidR="00315337">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ка, необходимо выполнить предварительный цикл работ, связанных с обезвреживанием (</w:t>
      </w:r>
      <w:r w:rsidRPr="00506E41">
        <w:rPr>
          <w:rFonts w:ascii="Times New Roman" w:eastAsia="Times New Roman" w:hAnsi="Times New Roman" w:cs="Times New Roman"/>
          <w:i/>
          <w:sz w:val="20"/>
          <w:szCs w:val="20"/>
        </w:rPr>
        <w:t>нейтрализацией,</w:t>
      </w:r>
      <w:r w:rsidRPr="00506E41">
        <w:rPr>
          <w:rFonts w:ascii="Times New Roman" w:eastAsia="Times New Roman" w:hAnsi="Times New Roman" w:cs="Times New Roman"/>
          <w:sz w:val="20"/>
          <w:szCs w:val="20"/>
        </w:rPr>
        <w:t xml:space="preserve"> или </w:t>
      </w:r>
      <w:r w:rsidRPr="00506E41">
        <w:rPr>
          <w:rFonts w:ascii="Times New Roman" w:eastAsia="Times New Roman" w:hAnsi="Times New Roman" w:cs="Times New Roman"/>
          <w:i/>
          <w:sz w:val="20"/>
          <w:szCs w:val="20"/>
        </w:rPr>
        <w:t>детоксикацией</w:t>
      </w:r>
      <w:r w:rsidRPr="00506E41">
        <w:rPr>
          <w:rFonts w:ascii="Times New Roman" w:eastAsia="Times New Roman" w:hAnsi="Times New Roman" w:cs="Times New Roman"/>
          <w:sz w:val="20"/>
          <w:szCs w:val="20"/>
        </w:rPr>
        <w:t xml:space="preserve">) и удалением из экосистемы загрязняющих веществ. Этот нулевой цикл технологии рекультивации земель специалисты стали называть </w:t>
      </w:r>
      <w:r w:rsidRPr="00506E41">
        <w:rPr>
          <w:rFonts w:ascii="Times New Roman" w:eastAsia="Times New Roman" w:hAnsi="Times New Roman" w:cs="Times New Roman"/>
          <w:i/>
          <w:sz w:val="20"/>
          <w:szCs w:val="20"/>
        </w:rPr>
        <w:t>ремедиацией</w:t>
      </w:r>
      <w:r w:rsidRPr="00506E41">
        <w:rPr>
          <w:rFonts w:ascii="Times New Roman" w:eastAsia="Times New Roman" w:hAnsi="Times New Roman" w:cs="Times New Roman"/>
          <w:sz w:val="20"/>
          <w:szCs w:val="20"/>
        </w:rPr>
        <w:t>. Ремедиация, как правило, проводится без изъятия почвы, т. е. на месте.</w:t>
      </w:r>
    </w:p>
    <w:p w:rsidR="00506E41" w:rsidRPr="00506E41" w:rsidRDefault="00506E41" w:rsidP="00551E1F">
      <w:pPr>
        <w:spacing w:after="0" w:line="247" w:lineRule="auto"/>
        <w:ind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Нулевой цикл работ при рекультивации загрязненных земель включает целый комплекс технологических стадий, целью которых является обезвреживание (нейтрализация, детоксикация) загрязняю</w:t>
      </w:r>
      <w:r w:rsidR="00315337">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щих веществ, локализация их в форме инертных соединений, выведение остатков подвижных соединений из экосистемы, их сбор в специальные емкости с последующим захоронением или уничтоже</w:t>
      </w:r>
      <w:r w:rsidR="00315337">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нием в стационарных условиях.</w:t>
      </w:r>
    </w:p>
    <w:p w:rsidR="00506E41" w:rsidRPr="00506E41" w:rsidRDefault="00506E41" w:rsidP="00551E1F">
      <w:pPr>
        <w:spacing w:after="0" w:line="247" w:lineRule="auto"/>
        <w:ind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В настоящее время отсутствует система технологий ремедиации загрязненных почв, основанная на изучении функционирования природных систем и их изменчивости под влиянием внешних воздействий. Опыты с некоторыми пестицидами показывает, что для естественной биодеградации некоторых из них достаточно использовать потенциал самих экосистем. Воздействие на один из ее компонентов приводит к созданию условий для снижения концентраций поллютантов. К таким методам можно отнести внесение дополнительного органического вещества (удобрения), обеспечиваю</w:t>
      </w:r>
      <w:r w:rsidR="00315337">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 xml:space="preserve">щее изменение сразу нескольких факторов. Во-первых, происходит «разбавление» поллютанта в почве, во-вторых, меняются физико-химические характеристики почвы, в третьих, стимулируется микробиологическая активность и рост растений. Данный метод будет </w:t>
      </w:r>
      <w:r w:rsidRPr="00506E41">
        <w:rPr>
          <w:rFonts w:ascii="Times New Roman" w:eastAsia="Times New Roman" w:hAnsi="Times New Roman" w:cs="Times New Roman"/>
          <w:sz w:val="20"/>
          <w:szCs w:val="20"/>
        </w:rPr>
        <w:lastRenderedPageBreak/>
        <w:t xml:space="preserve">особенно эффективен на незначительно загрязненных территориях, но и на сильно загрязненных позволит ускорить процессы самоочищения. </w:t>
      </w:r>
    </w:p>
    <w:p w:rsidR="00506E41" w:rsidRPr="00506E41" w:rsidRDefault="00506E41" w:rsidP="00551E1F">
      <w:pPr>
        <w:spacing w:after="0" w:line="247" w:lineRule="auto"/>
        <w:ind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Другим направлением является использование веществ, способных к реакции с ПХБ непосредственно в почве без дальнейшей процедуры удаления продуктов взаимодействия. К таким веществам относятся гуминовые кислоты (ГК). Они представляют собой сложный органоминеральный комплекс, органическая часть которого содержит большое количество функциональных групп (преимущественно карбоксильных и гидроксильных). Наличие карбоксильных групп, определяющих высокую реакционную способность и растворимость в воде, и гидрофобных областей макромолекул, определяющих способность сорбировать органические ксенобиотики, предопределяет возможность применения ГК для детоксикации почв, загрязненных ПХБ. В естественных условиях наблюдается устойчивое снижение концентрации ПХБ в почве, причем при большом загрязнении почвы снижение достигает 20–35 %, а при загрязнении 0,5–3,7 мг/кг – 52–</w:t>
      </w:r>
      <w:r w:rsidR="00425121">
        <w:rPr>
          <w:rFonts w:ascii="Times New Roman" w:eastAsia="Times New Roman" w:hAnsi="Times New Roman" w:cs="Times New Roman"/>
          <w:sz w:val="20"/>
          <w:szCs w:val="20"/>
        </w:rPr>
        <w:t xml:space="preserve">    </w:t>
      </w:r>
      <w:r w:rsidRPr="00506E41">
        <w:rPr>
          <w:rFonts w:ascii="Times New Roman" w:eastAsia="Times New Roman" w:hAnsi="Times New Roman" w:cs="Times New Roman"/>
          <w:sz w:val="20"/>
          <w:szCs w:val="20"/>
        </w:rPr>
        <w:t>56 %. Ди- и трихлорбифенилы не были обнаружены в почве после 60</w:t>
      </w:r>
      <w:r w:rsidR="00ED304F" w:rsidRPr="00506E41">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дневной выдержки в контакте с ГК, содержание тетрахлорбифенилов снизилось на порядок. Для высокохлорированных бифенилов сниже</w:t>
      </w:r>
      <w:r w:rsidR="00425121">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ние концентрации  после обработки гуминовыми кислотами значи</w:t>
      </w:r>
      <w:r w:rsidR="00425121">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тельно меньше. После внесение гуминовых кислот в загрязненную почву отмечен рост культуры азотобактера, весьма чувствительной к различным токсикантам.</w:t>
      </w:r>
      <w:r w:rsidR="00425121">
        <w:rPr>
          <w:rFonts w:ascii="Times New Roman" w:eastAsia="Times New Roman" w:hAnsi="Times New Roman" w:cs="Times New Roman"/>
          <w:sz w:val="20"/>
          <w:szCs w:val="20"/>
        </w:rPr>
        <w:t xml:space="preserve"> </w:t>
      </w:r>
      <w:r w:rsidRPr="00506E41">
        <w:rPr>
          <w:rFonts w:ascii="Times New Roman" w:eastAsia="Times New Roman" w:hAnsi="Times New Roman" w:cs="Times New Roman"/>
          <w:sz w:val="20"/>
          <w:szCs w:val="20"/>
        </w:rPr>
        <w:t>Кроме того, дополнительное внесение нативных микроорганизмов, ранее выделенных из почвы, усиливает эффект детоксикации.</w:t>
      </w:r>
    </w:p>
    <w:p w:rsidR="00506E41" w:rsidRPr="00506E41" w:rsidRDefault="00506E41" w:rsidP="00551E1F">
      <w:pPr>
        <w:spacing w:after="0" w:line="247" w:lineRule="auto"/>
        <w:ind w:firstLine="284"/>
        <w:jc w:val="both"/>
        <w:rPr>
          <w:rFonts w:ascii="Times New Roman" w:eastAsia="Times New Roman" w:hAnsi="Times New Roman" w:cs="Times New Roman"/>
          <w:sz w:val="20"/>
          <w:szCs w:val="20"/>
        </w:rPr>
      </w:pPr>
    </w:p>
    <w:p w:rsidR="00506E41" w:rsidRPr="00506E41" w:rsidRDefault="00506E41" w:rsidP="00551E1F">
      <w:pPr>
        <w:spacing w:after="0" w:line="247" w:lineRule="auto"/>
        <w:ind w:right="-113"/>
        <w:jc w:val="center"/>
        <w:rPr>
          <w:rFonts w:ascii="Times New Roman" w:eastAsia="Times New Roman" w:hAnsi="Times New Roman" w:cs="Times New Roman"/>
          <w:b/>
          <w:iCs/>
          <w:sz w:val="20"/>
          <w:szCs w:val="20"/>
        </w:rPr>
      </w:pPr>
      <w:r w:rsidRPr="00506E41">
        <w:rPr>
          <w:rFonts w:ascii="Times New Roman" w:eastAsia="Times New Roman" w:hAnsi="Times New Roman" w:cs="Times New Roman"/>
          <w:b/>
          <w:iCs/>
          <w:sz w:val="20"/>
          <w:szCs w:val="20"/>
        </w:rPr>
        <w:t>6.5. Рекультивация земель, загрязненных радионуклидами</w:t>
      </w:r>
    </w:p>
    <w:p w:rsidR="00506E41" w:rsidRPr="00506E41" w:rsidRDefault="00506E41" w:rsidP="00551E1F">
      <w:pPr>
        <w:spacing w:after="0" w:line="247" w:lineRule="auto"/>
        <w:ind w:right="-113" w:firstLine="283"/>
        <w:jc w:val="center"/>
        <w:rPr>
          <w:rFonts w:ascii="Times New Roman" w:eastAsia="Times New Roman" w:hAnsi="Times New Roman" w:cs="Times New Roman"/>
          <w:b/>
          <w:iCs/>
          <w:sz w:val="20"/>
          <w:szCs w:val="20"/>
        </w:rPr>
      </w:pPr>
    </w:p>
    <w:p w:rsidR="00506E41" w:rsidRPr="00506E41" w:rsidRDefault="00506E41" w:rsidP="00551E1F">
      <w:pPr>
        <w:spacing w:after="0" w:line="247" w:lineRule="auto"/>
        <w:ind w:firstLine="283"/>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Радиация относится к тем факторам физиологического воздействия на организм человека, для восприятия которых у него отсутствуют рецепторы. Ни увидеть, ни услышать, ни почувствовать ее на ощупь или на вкус он просто не в состоянии. Радиация – это природный фактор, от которого не спрячешься.</w:t>
      </w:r>
    </w:p>
    <w:p w:rsidR="00506E41" w:rsidRPr="00506E41" w:rsidRDefault="00506E41" w:rsidP="00551E1F">
      <w:pPr>
        <w:spacing w:after="0" w:line="247" w:lineRule="auto"/>
        <w:ind w:firstLine="283"/>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Единицей воздействия радиации на вещество является поглощен</w:t>
      </w:r>
      <w:r w:rsidR="00425121">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ная доза, которая измеряется в греях (1 Дж/кг). Для биологических объектов используется понятие «эквивалентная доза», которая учи</w:t>
      </w:r>
      <w:r w:rsidR="00425121">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 xml:space="preserve">тывает меру биологической радиации на живые организмы, измеряемую в зивертах (Зв). Она равна поглощенной дозе, </w:t>
      </w:r>
      <w:r w:rsidRPr="00506E41">
        <w:rPr>
          <w:rFonts w:ascii="Times New Roman" w:eastAsia="Times New Roman" w:hAnsi="Times New Roman" w:cs="Times New Roman"/>
          <w:sz w:val="20"/>
          <w:szCs w:val="20"/>
        </w:rPr>
        <w:lastRenderedPageBreak/>
        <w:t>умноженной на соответствующий коэффициент (свой для каждого органа), для упрощения принимаемый  равным единице.</w:t>
      </w:r>
    </w:p>
    <w:p w:rsidR="00506E41" w:rsidRPr="00506E41" w:rsidRDefault="00506E41" w:rsidP="00551E1F">
      <w:pPr>
        <w:spacing w:after="0" w:line="247" w:lineRule="auto"/>
        <w:ind w:firstLine="283"/>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Суммарная доза облучения конкретного индивида состоит из многих составляющих (табл. 6.3).</w:t>
      </w:r>
    </w:p>
    <w:p w:rsidR="00506E41" w:rsidRPr="00506E41" w:rsidRDefault="00425121" w:rsidP="00551E1F">
      <w:pPr>
        <w:spacing w:after="0" w:line="247" w:lineRule="auto"/>
        <w:ind w:firstLine="283"/>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Первые </w:t>
      </w:r>
      <w:r w:rsidR="00506E41" w:rsidRPr="00506E41">
        <w:rPr>
          <w:rFonts w:ascii="Times New Roman" w:eastAsia="Times New Roman" w:hAnsi="Times New Roman" w:cs="Times New Roman"/>
          <w:sz w:val="20"/>
          <w:szCs w:val="20"/>
        </w:rPr>
        <w:t>нормы радиационной безопасности Беларуси были приняты в 2000 г., в которых предел  дозы техногенного облучения для населения был установлен на уровне 1 мЗв в год. Считается, что такая  доза техногенного облучения полностью гарантирует отсутствие вредных последствий для организма человека.</w:t>
      </w:r>
    </w:p>
    <w:p w:rsidR="00506E41" w:rsidRPr="00506E41" w:rsidRDefault="00506E41" w:rsidP="00551E1F">
      <w:pPr>
        <w:spacing w:after="0" w:line="247" w:lineRule="auto"/>
        <w:ind w:firstLine="283"/>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В результате чернобыльской аварии около 70 % радиоактивных ве-ществ, выброшенных в атмосферу, выпало на территории Беларуси.</w:t>
      </w:r>
    </w:p>
    <w:p w:rsidR="00506E41" w:rsidRPr="00506E41" w:rsidRDefault="00506E41" w:rsidP="00551E1F">
      <w:pPr>
        <w:suppressAutoHyphens/>
        <w:spacing w:after="0" w:line="247" w:lineRule="auto"/>
        <w:ind w:firstLine="283"/>
        <w:contextualSpacing/>
        <w:jc w:val="both"/>
        <w:rPr>
          <w:rFonts w:ascii="Times New Roman" w:eastAsia="Times New Roman CYR" w:hAnsi="Times New Roman" w:cs="Times New Roman"/>
          <w:sz w:val="20"/>
          <w:szCs w:val="20"/>
          <w:lang w:eastAsia="en-US"/>
        </w:rPr>
      </w:pPr>
      <w:r w:rsidRPr="00506E41">
        <w:rPr>
          <w:rFonts w:ascii="Times New Roman" w:eastAsia="Times New Roman" w:hAnsi="Times New Roman" w:cs="Times New Roman"/>
          <w:sz w:val="20"/>
          <w:szCs w:val="20"/>
          <w:lang w:eastAsia="en-US"/>
        </w:rPr>
        <w:t>Загрязнено 23 % всей площади, где проживало 2,2 млн. человек. За-грязнению с плотностью выше 1 Кu/</w:t>
      </w:r>
      <w:r w:rsidRPr="00506E41">
        <w:rPr>
          <w:rFonts w:ascii="Times New Roman" w:eastAsia="Times New Roman CYR" w:hAnsi="Times New Roman" w:cs="Times New Roman"/>
          <w:sz w:val="20"/>
          <w:szCs w:val="20"/>
          <w:lang w:eastAsia="en-US"/>
        </w:rPr>
        <w:t>км</w:t>
      </w:r>
      <w:r w:rsidRPr="00506E41">
        <w:rPr>
          <w:rFonts w:ascii="Times New Roman" w:eastAsia="Times New Roman" w:hAnsi="Times New Roman" w:cs="Times New Roman"/>
          <w:sz w:val="20"/>
          <w:szCs w:val="20"/>
          <w:vertAlign w:val="superscript"/>
          <w:lang w:eastAsia="en-US"/>
        </w:rPr>
        <w:t>2</w:t>
      </w:r>
      <w:r w:rsidRPr="00506E41">
        <w:rPr>
          <w:rFonts w:ascii="Times New Roman" w:eastAsia="Times New Roman CYR" w:hAnsi="Times New Roman" w:cs="Times New Roman"/>
          <w:sz w:val="20"/>
          <w:szCs w:val="20"/>
          <w:lang w:eastAsia="en-US"/>
        </w:rPr>
        <w:t>по цезию-</w:t>
      </w:r>
      <w:r w:rsidRPr="00506E41">
        <w:rPr>
          <w:rFonts w:ascii="Times New Roman" w:eastAsia="Calibri" w:hAnsi="Times New Roman" w:cs="Times New Roman"/>
          <w:iCs/>
          <w:sz w:val="20"/>
          <w:szCs w:val="20"/>
          <w:lang w:eastAsia="en-US"/>
        </w:rPr>
        <w:t>137</w:t>
      </w:r>
      <w:r w:rsidRPr="00506E41">
        <w:rPr>
          <w:rFonts w:ascii="Times New Roman" w:eastAsia="Times New Roman CYR" w:hAnsi="Times New Roman" w:cs="Times New Roman"/>
          <w:sz w:val="20"/>
          <w:szCs w:val="20"/>
          <w:lang w:eastAsia="en-US"/>
        </w:rPr>
        <w:t xml:space="preserve">подверглось более 1,8 млн. га сельскохозяйственных земель, из которых 265 тыс. га исключены из сельскохозяйственного оборота. Выведены преимуще-ственно земли с плотностью загрязнения </w:t>
      </w:r>
      <w:r w:rsidRPr="00506E41">
        <w:rPr>
          <w:rFonts w:ascii="Times New Roman" w:eastAsia="Calibri" w:hAnsi="Times New Roman" w:cs="Times New Roman"/>
          <w:iCs/>
          <w:sz w:val="20"/>
          <w:szCs w:val="20"/>
          <w:lang w:eastAsia="en-US"/>
        </w:rPr>
        <w:t>цезием-137</w:t>
      </w:r>
      <w:r w:rsidR="00425121">
        <w:rPr>
          <w:rFonts w:ascii="Times New Roman" w:eastAsia="Calibri" w:hAnsi="Times New Roman" w:cs="Times New Roman"/>
          <w:iCs/>
          <w:sz w:val="20"/>
          <w:szCs w:val="20"/>
          <w:lang w:eastAsia="en-US"/>
        </w:rPr>
        <w:t xml:space="preserve"> </w:t>
      </w:r>
      <w:r w:rsidRPr="00506E41">
        <w:rPr>
          <w:rFonts w:ascii="Times New Roman" w:eastAsia="Times New Roman CYR" w:hAnsi="Times New Roman" w:cs="Times New Roman"/>
          <w:sz w:val="20"/>
          <w:szCs w:val="20"/>
          <w:lang w:eastAsia="en-US"/>
        </w:rPr>
        <w:t xml:space="preserve">свыше </w:t>
      </w:r>
      <w:r w:rsidR="00425121">
        <w:rPr>
          <w:rFonts w:ascii="Times New Roman" w:eastAsia="Times New Roman CYR" w:hAnsi="Times New Roman" w:cs="Times New Roman"/>
          <w:sz w:val="20"/>
          <w:szCs w:val="20"/>
          <w:lang w:eastAsia="en-US"/>
        </w:rPr>
        <w:t xml:space="preserve">                 </w:t>
      </w:r>
      <w:r w:rsidRPr="00506E41">
        <w:rPr>
          <w:rFonts w:ascii="Times New Roman" w:eastAsia="Times New Roman CYR" w:hAnsi="Times New Roman" w:cs="Times New Roman"/>
          <w:sz w:val="20"/>
          <w:szCs w:val="20"/>
          <w:lang w:eastAsia="en-US"/>
        </w:rPr>
        <w:t>40 К</w:t>
      </w:r>
      <w:r w:rsidRPr="00506E41">
        <w:rPr>
          <w:rFonts w:ascii="Times New Roman" w:eastAsia="Times New Roman" w:hAnsi="Times New Roman" w:cs="Times New Roman"/>
          <w:sz w:val="20"/>
          <w:szCs w:val="20"/>
          <w:lang w:eastAsia="en-US"/>
        </w:rPr>
        <w:t>u/</w:t>
      </w:r>
      <w:r w:rsidRPr="00506E41">
        <w:rPr>
          <w:rFonts w:ascii="Times New Roman" w:eastAsia="Times New Roman CYR" w:hAnsi="Times New Roman" w:cs="Times New Roman"/>
          <w:sz w:val="20"/>
          <w:szCs w:val="20"/>
          <w:lang w:eastAsia="en-US"/>
        </w:rPr>
        <w:t>км</w:t>
      </w:r>
      <w:r w:rsidRPr="00506E41">
        <w:rPr>
          <w:rFonts w:ascii="Times New Roman" w:eastAsia="Times New Roman" w:hAnsi="Times New Roman" w:cs="Times New Roman"/>
          <w:sz w:val="20"/>
          <w:szCs w:val="20"/>
          <w:vertAlign w:val="superscript"/>
          <w:lang w:eastAsia="en-US"/>
        </w:rPr>
        <w:t>2</w:t>
      </w:r>
      <w:r w:rsidRPr="00506E41">
        <w:rPr>
          <w:rFonts w:ascii="Times New Roman" w:eastAsia="Times New Roman" w:hAnsi="Times New Roman" w:cs="Times New Roman"/>
          <w:sz w:val="20"/>
          <w:szCs w:val="20"/>
          <w:lang w:eastAsia="en-US"/>
        </w:rPr>
        <w:t>,</w:t>
      </w:r>
      <w:r w:rsidR="00425121">
        <w:rPr>
          <w:rFonts w:ascii="Times New Roman" w:eastAsia="Times New Roman" w:hAnsi="Times New Roman" w:cs="Times New Roman"/>
          <w:sz w:val="20"/>
          <w:szCs w:val="20"/>
          <w:lang w:eastAsia="en-US"/>
        </w:rPr>
        <w:t xml:space="preserve"> </w:t>
      </w:r>
      <w:r w:rsidRPr="00506E41">
        <w:rPr>
          <w:rFonts w:ascii="Times New Roman" w:eastAsia="Times New Roman" w:hAnsi="Times New Roman" w:cs="Times New Roman"/>
          <w:sz w:val="20"/>
          <w:szCs w:val="20"/>
          <w:lang w:eastAsia="en-US"/>
        </w:rPr>
        <w:t>стронцием-90 – свыше 3, плутонием – свыше 0,1 Кu/</w:t>
      </w:r>
      <w:r w:rsidRPr="00506E41">
        <w:rPr>
          <w:rFonts w:ascii="Times New Roman" w:eastAsia="Times New Roman CYR" w:hAnsi="Times New Roman" w:cs="Times New Roman"/>
          <w:sz w:val="20"/>
          <w:szCs w:val="20"/>
          <w:lang w:eastAsia="en-US"/>
        </w:rPr>
        <w:t>км</w:t>
      </w:r>
      <w:r w:rsidRPr="00506E41">
        <w:rPr>
          <w:rFonts w:ascii="Times New Roman" w:eastAsia="Times New Roman" w:hAnsi="Times New Roman" w:cs="Times New Roman"/>
          <w:sz w:val="20"/>
          <w:szCs w:val="20"/>
          <w:vertAlign w:val="superscript"/>
          <w:lang w:eastAsia="en-US"/>
        </w:rPr>
        <w:t>2</w:t>
      </w:r>
      <w:r w:rsidR="00425121">
        <w:rPr>
          <w:rFonts w:ascii="Times New Roman" w:eastAsia="Times New Roman" w:hAnsi="Times New Roman" w:cs="Times New Roman"/>
          <w:sz w:val="20"/>
          <w:szCs w:val="20"/>
          <w:vertAlign w:val="superscript"/>
          <w:lang w:eastAsia="en-US"/>
        </w:rPr>
        <w:t xml:space="preserve"> </w:t>
      </w:r>
      <w:r w:rsidR="00425121">
        <w:rPr>
          <w:rFonts w:ascii="Times New Roman" w:eastAsia="Times New Roman CYR" w:hAnsi="Times New Roman" w:cs="Times New Roman"/>
          <w:sz w:val="20"/>
          <w:szCs w:val="20"/>
          <w:lang w:eastAsia="en-US"/>
        </w:rPr>
        <w:t>в связи с  пре</w:t>
      </w:r>
      <w:r w:rsidRPr="00506E41">
        <w:rPr>
          <w:rFonts w:ascii="Times New Roman" w:eastAsia="Times New Roman CYR" w:hAnsi="Times New Roman" w:cs="Times New Roman"/>
          <w:sz w:val="20"/>
          <w:szCs w:val="20"/>
          <w:lang w:eastAsia="en-US"/>
        </w:rPr>
        <w:t>вышением предельных дозовых нагрузок на население и сложностью получения сельскохозяйственной продукции с допусти</w:t>
      </w:r>
      <w:r w:rsidR="00425121">
        <w:rPr>
          <w:rFonts w:ascii="Times New Roman" w:eastAsia="Times New Roman CYR" w:hAnsi="Times New Roman" w:cs="Times New Roman"/>
          <w:sz w:val="20"/>
          <w:szCs w:val="20"/>
          <w:lang w:eastAsia="en-US"/>
        </w:rPr>
        <w:t>-</w:t>
      </w:r>
      <w:r w:rsidRPr="00506E41">
        <w:rPr>
          <w:rFonts w:ascii="Times New Roman" w:eastAsia="Times New Roman CYR" w:hAnsi="Times New Roman" w:cs="Times New Roman"/>
          <w:sz w:val="20"/>
          <w:szCs w:val="20"/>
          <w:lang w:eastAsia="en-US"/>
        </w:rPr>
        <w:t>мым уровнем загрязнения радионуклидами.</w:t>
      </w:r>
    </w:p>
    <w:p w:rsidR="00506E41" w:rsidRPr="00506E41" w:rsidRDefault="00506E41" w:rsidP="00551E1F">
      <w:pPr>
        <w:spacing w:after="0" w:line="247" w:lineRule="auto"/>
        <w:jc w:val="both"/>
        <w:rPr>
          <w:rFonts w:ascii="Times New Roman" w:eastAsia="Times New Roman" w:hAnsi="Times New Roman" w:cs="Times New Roman"/>
          <w:sz w:val="20"/>
          <w:szCs w:val="20"/>
        </w:rPr>
      </w:pPr>
    </w:p>
    <w:p w:rsidR="00506E41" w:rsidRPr="00506E41" w:rsidRDefault="00506E41" w:rsidP="00551E1F">
      <w:pPr>
        <w:spacing w:after="0" w:line="247" w:lineRule="auto"/>
        <w:ind w:right="-113" w:firstLine="33"/>
        <w:jc w:val="center"/>
        <w:rPr>
          <w:rFonts w:ascii="Times New Roman" w:eastAsia="Times New Roman" w:hAnsi="Times New Roman" w:cs="Times New Roman"/>
          <w:b/>
          <w:sz w:val="16"/>
          <w:szCs w:val="16"/>
        </w:rPr>
      </w:pPr>
      <w:r w:rsidRPr="00506E41">
        <w:rPr>
          <w:rFonts w:ascii="Times New Roman" w:eastAsia="Times New Roman" w:hAnsi="Times New Roman" w:cs="Times New Roman"/>
          <w:sz w:val="16"/>
          <w:szCs w:val="16"/>
        </w:rPr>
        <w:t xml:space="preserve">Т а б л и ц а  6.3. </w:t>
      </w:r>
      <w:r w:rsidRPr="00506E41">
        <w:rPr>
          <w:rFonts w:ascii="Times New Roman" w:eastAsia="Times New Roman" w:hAnsi="Times New Roman" w:cs="Times New Roman"/>
          <w:b/>
          <w:sz w:val="16"/>
          <w:szCs w:val="16"/>
        </w:rPr>
        <w:t xml:space="preserve">Радиация в повседневной жизни, мкЗв/год </w:t>
      </w:r>
    </w:p>
    <w:p w:rsidR="00506E41" w:rsidRPr="00506E41" w:rsidRDefault="00506E41" w:rsidP="00551E1F">
      <w:pPr>
        <w:spacing w:after="0" w:line="247" w:lineRule="auto"/>
        <w:ind w:right="-113" w:firstLine="33"/>
        <w:jc w:val="center"/>
        <w:rPr>
          <w:rFonts w:ascii="Times New Roman" w:eastAsia="Times New Roman" w:hAnsi="Times New Roman" w:cs="Times New Roman"/>
          <w:b/>
          <w:sz w:val="16"/>
          <w:szCs w:val="16"/>
        </w:rPr>
      </w:pPr>
    </w:p>
    <w:tbl>
      <w:tblPr>
        <w:tblW w:w="6129" w:type="dxa"/>
        <w:jc w:val="center"/>
        <w:tblInd w:w="-20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529"/>
        <w:gridCol w:w="600"/>
      </w:tblGrid>
      <w:tr w:rsidR="00506E41" w:rsidRPr="00506E41" w:rsidTr="00506E41">
        <w:trPr>
          <w:trHeight w:val="195"/>
          <w:jc w:val="center"/>
        </w:trPr>
        <w:tc>
          <w:tcPr>
            <w:tcW w:w="5529" w:type="dxa"/>
            <w:tcBorders>
              <w:top w:val="single" w:sz="4" w:space="0" w:color="auto"/>
              <w:left w:val="single" w:sz="4" w:space="0" w:color="auto"/>
              <w:bottom w:val="single" w:sz="4" w:space="0" w:color="auto"/>
              <w:right w:val="single" w:sz="4" w:space="0" w:color="auto"/>
            </w:tcBorders>
            <w:hideMark/>
          </w:tcPr>
          <w:p w:rsidR="00506E41" w:rsidRPr="00506E41" w:rsidRDefault="00506E41" w:rsidP="00551E1F">
            <w:pPr>
              <w:spacing w:after="0" w:line="247" w:lineRule="auto"/>
              <w:ind w:right="-113" w:firstLine="141"/>
              <w:jc w:val="center"/>
              <w:rPr>
                <w:rFonts w:ascii="Times New Roman" w:eastAsia="Times New Roman" w:hAnsi="Times New Roman" w:cs="Times New Roman"/>
                <w:sz w:val="16"/>
                <w:szCs w:val="16"/>
              </w:rPr>
            </w:pPr>
            <w:r w:rsidRPr="00506E41">
              <w:rPr>
                <w:rFonts w:ascii="Times New Roman" w:eastAsia="Times New Roman" w:hAnsi="Times New Roman" w:cs="Times New Roman"/>
                <w:sz w:val="16"/>
                <w:szCs w:val="16"/>
              </w:rPr>
              <w:t>Показатели</w:t>
            </w:r>
          </w:p>
        </w:tc>
        <w:tc>
          <w:tcPr>
            <w:tcW w:w="600" w:type="dxa"/>
            <w:tcBorders>
              <w:top w:val="single" w:sz="4" w:space="0" w:color="auto"/>
              <w:left w:val="single" w:sz="4" w:space="0" w:color="auto"/>
              <w:bottom w:val="single" w:sz="4" w:space="0" w:color="auto"/>
              <w:right w:val="single" w:sz="4" w:space="0" w:color="auto"/>
            </w:tcBorders>
            <w:hideMark/>
          </w:tcPr>
          <w:p w:rsidR="00506E41" w:rsidRPr="00506E41" w:rsidRDefault="00506E41" w:rsidP="00551E1F">
            <w:pPr>
              <w:spacing w:after="0" w:line="247" w:lineRule="auto"/>
              <w:ind w:left="-106" w:right="-113"/>
              <w:jc w:val="center"/>
              <w:rPr>
                <w:rFonts w:ascii="Times New Roman" w:eastAsia="Times New Roman" w:hAnsi="Times New Roman" w:cs="Times New Roman"/>
                <w:sz w:val="16"/>
                <w:szCs w:val="16"/>
              </w:rPr>
            </w:pPr>
            <w:r w:rsidRPr="00506E41">
              <w:rPr>
                <w:rFonts w:ascii="Times New Roman" w:eastAsia="Times New Roman" w:hAnsi="Times New Roman" w:cs="Times New Roman"/>
                <w:sz w:val="16"/>
                <w:szCs w:val="16"/>
              </w:rPr>
              <w:t>Доза</w:t>
            </w:r>
          </w:p>
        </w:tc>
      </w:tr>
      <w:tr w:rsidR="00506E41" w:rsidRPr="00506E41" w:rsidTr="00506E41">
        <w:trPr>
          <w:trHeight w:val="209"/>
          <w:jc w:val="center"/>
        </w:trPr>
        <w:tc>
          <w:tcPr>
            <w:tcW w:w="5529" w:type="dxa"/>
            <w:tcBorders>
              <w:top w:val="single" w:sz="4" w:space="0" w:color="auto"/>
              <w:left w:val="single" w:sz="4" w:space="0" w:color="auto"/>
              <w:bottom w:val="single" w:sz="4" w:space="0" w:color="auto"/>
              <w:right w:val="single" w:sz="4" w:space="0" w:color="auto"/>
            </w:tcBorders>
            <w:hideMark/>
          </w:tcPr>
          <w:p w:rsidR="00506E41" w:rsidRPr="00506E41" w:rsidRDefault="00506E41" w:rsidP="00551E1F">
            <w:pPr>
              <w:spacing w:after="0" w:line="247" w:lineRule="auto"/>
              <w:ind w:right="-113" w:firstLine="20"/>
              <w:rPr>
                <w:rFonts w:ascii="Times New Roman" w:eastAsia="Times New Roman" w:hAnsi="Times New Roman" w:cs="Times New Roman"/>
                <w:sz w:val="16"/>
                <w:szCs w:val="16"/>
              </w:rPr>
            </w:pPr>
            <w:r w:rsidRPr="00506E41">
              <w:rPr>
                <w:rFonts w:ascii="Times New Roman" w:eastAsia="Times New Roman" w:hAnsi="Times New Roman" w:cs="Times New Roman"/>
                <w:sz w:val="16"/>
                <w:szCs w:val="16"/>
              </w:rPr>
              <w:t>Среднее фоновое облучение жителя Земли</w:t>
            </w:r>
          </w:p>
        </w:tc>
        <w:tc>
          <w:tcPr>
            <w:tcW w:w="600" w:type="dxa"/>
            <w:tcBorders>
              <w:top w:val="single" w:sz="4" w:space="0" w:color="auto"/>
              <w:left w:val="single" w:sz="4" w:space="0" w:color="auto"/>
              <w:bottom w:val="single" w:sz="4" w:space="0" w:color="auto"/>
              <w:right w:val="single" w:sz="4" w:space="0" w:color="auto"/>
            </w:tcBorders>
            <w:hideMark/>
          </w:tcPr>
          <w:p w:rsidR="00506E41" w:rsidRPr="00506E41" w:rsidRDefault="00506E41" w:rsidP="00551E1F">
            <w:pPr>
              <w:spacing w:after="0" w:line="247" w:lineRule="auto"/>
              <w:ind w:left="-106" w:right="-113"/>
              <w:jc w:val="center"/>
              <w:rPr>
                <w:rFonts w:ascii="Times New Roman" w:eastAsia="Times New Roman" w:hAnsi="Times New Roman" w:cs="Times New Roman"/>
                <w:sz w:val="16"/>
                <w:szCs w:val="16"/>
              </w:rPr>
            </w:pPr>
            <w:r w:rsidRPr="00506E41">
              <w:rPr>
                <w:rFonts w:ascii="Times New Roman" w:eastAsia="Times New Roman" w:hAnsi="Times New Roman" w:cs="Times New Roman"/>
                <w:sz w:val="16"/>
                <w:szCs w:val="16"/>
              </w:rPr>
              <w:t>2400</w:t>
            </w:r>
          </w:p>
        </w:tc>
      </w:tr>
      <w:tr w:rsidR="00506E41" w:rsidRPr="00506E41" w:rsidTr="00506E41">
        <w:trPr>
          <w:jc w:val="center"/>
        </w:trPr>
        <w:tc>
          <w:tcPr>
            <w:tcW w:w="5529" w:type="dxa"/>
            <w:tcBorders>
              <w:top w:val="single" w:sz="4" w:space="0" w:color="auto"/>
              <w:left w:val="single" w:sz="4" w:space="0" w:color="auto"/>
              <w:bottom w:val="single" w:sz="4" w:space="0" w:color="auto"/>
              <w:right w:val="single" w:sz="4" w:space="0" w:color="auto"/>
            </w:tcBorders>
            <w:hideMark/>
          </w:tcPr>
          <w:p w:rsidR="00506E41" w:rsidRPr="00506E41" w:rsidRDefault="00506E41" w:rsidP="00551E1F">
            <w:pPr>
              <w:spacing w:after="0" w:line="247" w:lineRule="auto"/>
              <w:ind w:right="-113" w:firstLine="20"/>
              <w:rPr>
                <w:rFonts w:ascii="Times New Roman" w:eastAsia="Times New Roman" w:hAnsi="Times New Roman" w:cs="Times New Roman"/>
                <w:sz w:val="16"/>
                <w:szCs w:val="16"/>
              </w:rPr>
            </w:pPr>
            <w:r w:rsidRPr="00506E41">
              <w:rPr>
                <w:rFonts w:ascii="Times New Roman" w:eastAsia="Times New Roman" w:hAnsi="Times New Roman" w:cs="Times New Roman"/>
                <w:sz w:val="16"/>
                <w:szCs w:val="16"/>
              </w:rPr>
              <w:t>Радоновые ванны за сеанс</w:t>
            </w:r>
          </w:p>
        </w:tc>
        <w:tc>
          <w:tcPr>
            <w:tcW w:w="600" w:type="dxa"/>
            <w:tcBorders>
              <w:top w:val="single" w:sz="4" w:space="0" w:color="auto"/>
              <w:left w:val="single" w:sz="4" w:space="0" w:color="auto"/>
              <w:bottom w:val="single" w:sz="4" w:space="0" w:color="auto"/>
              <w:right w:val="single" w:sz="4" w:space="0" w:color="auto"/>
            </w:tcBorders>
            <w:hideMark/>
          </w:tcPr>
          <w:p w:rsidR="00506E41" w:rsidRPr="00506E41" w:rsidRDefault="00506E41" w:rsidP="00551E1F">
            <w:pPr>
              <w:spacing w:after="0" w:line="247" w:lineRule="auto"/>
              <w:ind w:left="-106" w:right="-113"/>
              <w:jc w:val="center"/>
              <w:rPr>
                <w:rFonts w:ascii="Times New Roman" w:eastAsia="Times New Roman" w:hAnsi="Times New Roman" w:cs="Times New Roman"/>
                <w:sz w:val="16"/>
                <w:szCs w:val="16"/>
              </w:rPr>
            </w:pPr>
            <w:r w:rsidRPr="00506E41">
              <w:rPr>
                <w:rFonts w:ascii="Times New Roman" w:eastAsia="Times New Roman" w:hAnsi="Times New Roman" w:cs="Times New Roman"/>
                <w:sz w:val="16"/>
                <w:szCs w:val="16"/>
              </w:rPr>
              <w:t>14</w:t>
            </w:r>
          </w:p>
        </w:tc>
      </w:tr>
      <w:tr w:rsidR="00506E41" w:rsidRPr="00506E41" w:rsidTr="00506E41">
        <w:trPr>
          <w:trHeight w:val="214"/>
          <w:jc w:val="center"/>
        </w:trPr>
        <w:tc>
          <w:tcPr>
            <w:tcW w:w="5529" w:type="dxa"/>
            <w:tcBorders>
              <w:top w:val="single" w:sz="4" w:space="0" w:color="auto"/>
              <w:left w:val="single" w:sz="4" w:space="0" w:color="auto"/>
              <w:bottom w:val="single" w:sz="4" w:space="0" w:color="auto"/>
              <w:right w:val="single" w:sz="4" w:space="0" w:color="auto"/>
            </w:tcBorders>
            <w:hideMark/>
          </w:tcPr>
          <w:p w:rsidR="00506E41" w:rsidRPr="00506E41" w:rsidRDefault="00506E41" w:rsidP="00551E1F">
            <w:pPr>
              <w:spacing w:after="0" w:line="247" w:lineRule="auto"/>
              <w:ind w:right="-113" w:firstLine="20"/>
              <w:rPr>
                <w:rFonts w:ascii="Times New Roman" w:eastAsia="Times New Roman" w:hAnsi="Times New Roman" w:cs="Times New Roman"/>
                <w:sz w:val="16"/>
                <w:szCs w:val="16"/>
              </w:rPr>
            </w:pPr>
            <w:r w:rsidRPr="00506E41">
              <w:rPr>
                <w:rFonts w:ascii="Times New Roman" w:eastAsia="Times New Roman" w:hAnsi="Times New Roman" w:cs="Times New Roman"/>
                <w:sz w:val="16"/>
                <w:szCs w:val="16"/>
              </w:rPr>
              <w:t>Рентгенография грудной клетки за процедуру</w:t>
            </w:r>
          </w:p>
        </w:tc>
        <w:tc>
          <w:tcPr>
            <w:tcW w:w="600" w:type="dxa"/>
            <w:tcBorders>
              <w:top w:val="single" w:sz="4" w:space="0" w:color="auto"/>
              <w:left w:val="single" w:sz="4" w:space="0" w:color="auto"/>
              <w:bottom w:val="single" w:sz="4" w:space="0" w:color="auto"/>
              <w:right w:val="single" w:sz="4" w:space="0" w:color="auto"/>
            </w:tcBorders>
            <w:hideMark/>
          </w:tcPr>
          <w:p w:rsidR="00506E41" w:rsidRPr="00506E41" w:rsidRDefault="00506E41" w:rsidP="00551E1F">
            <w:pPr>
              <w:spacing w:after="0" w:line="247" w:lineRule="auto"/>
              <w:ind w:left="-106" w:right="-113"/>
              <w:jc w:val="center"/>
              <w:rPr>
                <w:rFonts w:ascii="Times New Roman" w:eastAsia="Times New Roman" w:hAnsi="Times New Roman" w:cs="Times New Roman"/>
                <w:sz w:val="16"/>
                <w:szCs w:val="16"/>
              </w:rPr>
            </w:pPr>
            <w:r w:rsidRPr="00506E41">
              <w:rPr>
                <w:rFonts w:ascii="Times New Roman" w:eastAsia="Times New Roman" w:hAnsi="Times New Roman" w:cs="Times New Roman"/>
                <w:sz w:val="16"/>
                <w:szCs w:val="16"/>
              </w:rPr>
              <w:t>50</w:t>
            </w:r>
          </w:p>
        </w:tc>
      </w:tr>
      <w:tr w:rsidR="00506E41" w:rsidRPr="00506E41" w:rsidTr="00506E41">
        <w:trPr>
          <w:trHeight w:val="133"/>
          <w:jc w:val="center"/>
        </w:trPr>
        <w:tc>
          <w:tcPr>
            <w:tcW w:w="5529" w:type="dxa"/>
            <w:tcBorders>
              <w:top w:val="single" w:sz="4" w:space="0" w:color="auto"/>
              <w:left w:val="single" w:sz="4" w:space="0" w:color="auto"/>
              <w:bottom w:val="single" w:sz="4" w:space="0" w:color="auto"/>
              <w:right w:val="single" w:sz="4" w:space="0" w:color="auto"/>
            </w:tcBorders>
            <w:hideMark/>
          </w:tcPr>
          <w:p w:rsidR="00506E41" w:rsidRPr="00506E41" w:rsidRDefault="00506E41" w:rsidP="00551E1F">
            <w:pPr>
              <w:spacing w:after="0" w:line="247" w:lineRule="auto"/>
              <w:ind w:right="-113" w:firstLine="20"/>
              <w:rPr>
                <w:rFonts w:ascii="Times New Roman" w:eastAsia="Times New Roman" w:hAnsi="Times New Roman" w:cs="Times New Roman"/>
                <w:sz w:val="16"/>
                <w:szCs w:val="16"/>
              </w:rPr>
            </w:pPr>
            <w:r w:rsidRPr="00506E41">
              <w:rPr>
                <w:rFonts w:ascii="Times New Roman" w:eastAsia="Times New Roman" w:hAnsi="Times New Roman" w:cs="Times New Roman"/>
                <w:sz w:val="16"/>
                <w:szCs w:val="16"/>
              </w:rPr>
              <w:t>Рентгенографическое исследование желудочно-кишечного тракта за</w:t>
            </w:r>
          </w:p>
          <w:p w:rsidR="00506E41" w:rsidRPr="00506E41" w:rsidRDefault="00506E41" w:rsidP="00551E1F">
            <w:pPr>
              <w:spacing w:after="0" w:line="247" w:lineRule="auto"/>
              <w:ind w:right="-113" w:firstLine="20"/>
              <w:rPr>
                <w:rFonts w:ascii="Times New Roman" w:eastAsia="Times New Roman" w:hAnsi="Times New Roman" w:cs="Times New Roman"/>
                <w:sz w:val="16"/>
                <w:szCs w:val="16"/>
              </w:rPr>
            </w:pPr>
            <w:r w:rsidRPr="00506E41">
              <w:rPr>
                <w:rFonts w:ascii="Times New Roman" w:eastAsia="Times New Roman" w:hAnsi="Times New Roman" w:cs="Times New Roman"/>
                <w:sz w:val="16"/>
                <w:szCs w:val="16"/>
              </w:rPr>
              <w:t xml:space="preserve"> процедуру</w:t>
            </w:r>
          </w:p>
        </w:tc>
        <w:tc>
          <w:tcPr>
            <w:tcW w:w="600" w:type="dxa"/>
            <w:tcBorders>
              <w:top w:val="single" w:sz="4" w:space="0" w:color="auto"/>
              <w:left w:val="single" w:sz="4" w:space="0" w:color="auto"/>
              <w:bottom w:val="single" w:sz="4" w:space="0" w:color="auto"/>
              <w:right w:val="single" w:sz="4" w:space="0" w:color="auto"/>
            </w:tcBorders>
          </w:tcPr>
          <w:p w:rsidR="00506E41" w:rsidRPr="00506E41" w:rsidRDefault="00506E41" w:rsidP="003E59E1">
            <w:pPr>
              <w:spacing w:after="0" w:line="120" w:lineRule="auto"/>
              <w:ind w:left="-108" w:right="-113"/>
              <w:jc w:val="center"/>
              <w:rPr>
                <w:rFonts w:ascii="Times New Roman" w:eastAsia="Times New Roman" w:hAnsi="Times New Roman" w:cs="Times New Roman"/>
                <w:sz w:val="16"/>
                <w:szCs w:val="16"/>
              </w:rPr>
            </w:pPr>
          </w:p>
          <w:p w:rsidR="00506E41" w:rsidRPr="00506E41" w:rsidRDefault="00506E41" w:rsidP="00551E1F">
            <w:pPr>
              <w:spacing w:after="0" w:line="247" w:lineRule="auto"/>
              <w:ind w:left="-106" w:right="-113"/>
              <w:jc w:val="center"/>
              <w:rPr>
                <w:rFonts w:ascii="Times New Roman" w:eastAsia="Times New Roman" w:hAnsi="Times New Roman" w:cs="Times New Roman"/>
                <w:sz w:val="16"/>
                <w:szCs w:val="16"/>
              </w:rPr>
            </w:pPr>
            <w:r w:rsidRPr="00506E41">
              <w:rPr>
                <w:rFonts w:ascii="Times New Roman" w:eastAsia="Times New Roman" w:hAnsi="Times New Roman" w:cs="Times New Roman"/>
                <w:sz w:val="16"/>
                <w:szCs w:val="16"/>
              </w:rPr>
              <w:t>600</w:t>
            </w:r>
          </w:p>
        </w:tc>
      </w:tr>
      <w:tr w:rsidR="00506E41" w:rsidRPr="00506E41" w:rsidTr="00506E41">
        <w:trPr>
          <w:jc w:val="center"/>
        </w:trPr>
        <w:tc>
          <w:tcPr>
            <w:tcW w:w="5529" w:type="dxa"/>
            <w:tcBorders>
              <w:top w:val="single" w:sz="4" w:space="0" w:color="auto"/>
              <w:left w:val="single" w:sz="4" w:space="0" w:color="auto"/>
              <w:bottom w:val="single" w:sz="4" w:space="0" w:color="auto"/>
              <w:right w:val="single" w:sz="4" w:space="0" w:color="auto"/>
            </w:tcBorders>
            <w:hideMark/>
          </w:tcPr>
          <w:p w:rsidR="00506E41" w:rsidRPr="00506E41" w:rsidRDefault="00506E41" w:rsidP="00551E1F">
            <w:pPr>
              <w:spacing w:after="0" w:line="247" w:lineRule="auto"/>
              <w:ind w:right="-113" w:firstLine="20"/>
              <w:rPr>
                <w:rFonts w:ascii="Times New Roman" w:eastAsia="Times New Roman" w:hAnsi="Times New Roman" w:cs="Times New Roman"/>
                <w:sz w:val="16"/>
                <w:szCs w:val="16"/>
              </w:rPr>
            </w:pPr>
            <w:r w:rsidRPr="00506E41">
              <w:rPr>
                <w:rFonts w:ascii="Times New Roman" w:eastAsia="Times New Roman" w:hAnsi="Times New Roman" w:cs="Times New Roman"/>
                <w:sz w:val="16"/>
                <w:szCs w:val="16"/>
              </w:rPr>
              <w:t>Компьютерная томография грудной клетки за процедуру</w:t>
            </w:r>
          </w:p>
        </w:tc>
        <w:tc>
          <w:tcPr>
            <w:tcW w:w="600" w:type="dxa"/>
            <w:tcBorders>
              <w:top w:val="single" w:sz="4" w:space="0" w:color="auto"/>
              <w:left w:val="single" w:sz="4" w:space="0" w:color="auto"/>
              <w:bottom w:val="single" w:sz="4" w:space="0" w:color="auto"/>
              <w:right w:val="single" w:sz="4" w:space="0" w:color="auto"/>
            </w:tcBorders>
            <w:hideMark/>
          </w:tcPr>
          <w:p w:rsidR="00506E41" w:rsidRPr="00506E41" w:rsidRDefault="00506E41" w:rsidP="00551E1F">
            <w:pPr>
              <w:spacing w:after="0" w:line="247" w:lineRule="auto"/>
              <w:ind w:left="-106" w:right="-113"/>
              <w:jc w:val="center"/>
              <w:rPr>
                <w:rFonts w:ascii="Times New Roman" w:eastAsia="Times New Roman" w:hAnsi="Times New Roman" w:cs="Times New Roman"/>
                <w:sz w:val="16"/>
                <w:szCs w:val="16"/>
              </w:rPr>
            </w:pPr>
            <w:r w:rsidRPr="00506E41">
              <w:rPr>
                <w:rFonts w:ascii="Times New Roman" w:eastAsia="Times New Roman" w:hAnsi="Times New Roman" w:cs="Times New Roman"/>
                <w:sz w:val="16"/>
                <w:szCs w:val="16"/>
              </w:rPr>
              <w:t>6900</w:t>
            </w:r>
          </w:p>
        </w:tc>
      </w:tr>
      <w:tr w:rsidR="00506E41" w:rsidRPr="00506E41" w:rsidTr="00506E41">
        <w:trPr>
          <w:jc w:val="center"/>
        </w:trPr>
        <w:tc>
          <w:tcPr>
            <w:tcW w:w="5529" w:type="dxa"/>
            <w:tcBorders>
              <w:top w:val="single" w:sz="4" w:space="0" w:color="auto"/>
              <w:left w:val="single" w:sz="4" w:space="0" w:color="auto"/>
              <w:bottom w:val="single" w:sz="4" w:space="0" w:color="auto"/>
              <w:right w:val="single" w:sz="4" w:space="0" w:color="auto"/>
            </w:tcBorders>
            <w:hideMark/>
          </w:tcPr>
          <w:p w:rsidR="00506E41" w:rsidRPr="00506E41" w:rsidRDefault="00506E41" w:rsidP="00551E1F">
            <w:pPr>
              <w:spacing w:after="0" w:line="247" w:lineRule="auto"/>
              <w:ind w:right="-113" w:firstLine="20"/>
              <w:rPr>
                <w:rFonts w:ascii="Times New Roman" w:eastAsia="Times New Roman" w:hAnsi="Times New Roman" w:cs="Times New Roman"/>
                <w:sz w:val="16"/>
                <w:szCs w:val="16"/>
              </w:rPr>
            </w:pPr>
            <w:r w:rsidRPr="00506E41">
              <w:rPr>
                <w:rFonts w:ascii="Times New Roman" w:eastAsia="Times New Roman" w:hAnsi="Times New Roman" w:cs="Times New Roman"/>
                <w:sz w:val="16"/>
                <w:szCs w:val="16"/>
              </w:rPr>
              <w:t>Стандартная доза облучения населения, живущего вблизи АЭС, в год</w:t>
            </w:r>
          </w:p>
        </w:tc>
        <w:tc>
          <w:tcPr>
            <w:tcW w:w="600" w:type="dxa"/>
            <w:tcBorders>
              <w:top w:val="single" w:sz="4" w:space="0" w:color="auto"/>
              <w:left w:val="single" w:sz="4" w:space="0" w:color="auto"/>
              <w:bottom w:val="single" w:sz="4" w:space="0" w:color="auto"/>
              <w:right w:val="single" w:sz="4" w:space="0" w:color="auto"/>
            </w:tcBorders>
            <w:hideMark/>
          </w:tcPr>
          <w:p w:rsidR="00506E41" w:rsidRPr="00506E41" w:rsidRDefault="00506E41" w:rsidP="00551E1F">
            <w:pPr>
              <w:spacing w:after="0" w:line="247" w:lineRule="auto"/>
              <w:ind w:left="-106" w:right="-113"/>
              <w:jc w:val="center"/>
              <w:rPr>
                <w:rFonts w:ascii="Times New Roman" w:eastAsia="Times New Roman" w:hAnsi="Times New Roman" w:cs="Times New Roman"/>
                <w:sz w:val="16"/>
                <w:szCs w:val="16"/>
              </w:rPr>
            </w:pPr>
            <w:r w:rsidRPr="00506E41">
              <w:rPr>
                <w:rFonts w:ascii="Times New Roman" w:eastAsia="Times New Roman" w:hAnsi="Times New Roman" w:cs="Times New Roman"/>
                <w:sz w:val="16"/>
                <w:szCs w:val="16"/>
              </w:rPr>
              <w:t>50</w:t>
            </w:r>
          </w:p>
        </w:tc>
      </w:tr>
      <w:tr w:rsidR="00506E41" w:rsidRPr="00506E41" w:rsidTr="00506E41">
        <w:trPr>
          <w:jc w:val="center"/>
        </w:trPr>
        <w:tc>
          <w:tcPr>
            <w:tcW w:w="5529" w:type="dxa"/>
            <w:tcBorders>
              <w:top w:val="single" w:sz="4" w:space="0" w:color="auto"/>
              <w:left w:val="single" w:sz="4" w:space="0" w:color="auto"/>
              <w:bottom w:val="single" w:sz="4" w:space="0" w:color="auto"/>
              <w:right w:val="single" w:sz="4" w:space="0" w:color="auto"/>
            </w:tcBorders>
            <w:hideMark/>
          </w:tcPr>
          <w:p w:rsidR="00506E41" w:rsidRPr="00506E41" w:rsidRDefault="00506E41" w:rsidP="00551E1F">
            <w:pPr>
              <w:spacing w:after="0" w:line="247" w:lineRule="auto"/>
              <w:ind w:left="-51" w:right="-113" w:firstLine="71"/>
              <w:rPr>
                <w:rFonts w:ascii="Times New Roman" w:eastAsia="Times New Roman" w:hAnsi="Times New Roman" w:cs="Times New Roman"/>
                <w:sz w:val="16"/>
                <w:szCs w:val="16"/>
              </w:rPr>
            </w:pPr>
            <w:r w:rsidRPr="00506E41">
              <w:rPr>
                <w:rFonts w:ascii="Times New Roman" w:eastAsia="Times New Roman" w:hAnsi="Times New Roman" w:cs="Times New Roman"/>
                <w:sz w:val="16"/>
                <w:szCs w:val="16"/>
              </w:rPr>
              <w:t>Перелет в самолете из Минска в Нью-Йорк и обратно (за время перелета)</w:t>
            </w:r>
          </w:p>
        </w:tc>
        <w:tc>
          <w:tcPr>
            <w:tcW w:w="600" w:type="dxa"/>
            <w:tcBorders>
              <w:top w:val="single" w:sz="4" w:space="0" w:color="auto"/>
              <w:left w:val="single" w:sz="4" w:space="0" w:color="auto"/>
              <w:bottom w:val="single" w:sz="4" w:space="0" w:color="auto"/>
              <w:right w:val="single" w:sz="4" w:space="0" w:color="auto"/>
            </w:tcBorders>
            <w:hideMark/>
          </w:tcPr>
          <w:p w:rsidR="00506E41" w:rsidRPr="00506E41" w:rsidRDefault="00506E41" w:rsidP="00551E1F">
            <w:pPr>
              <w:spacing w:after="0" w:line="247" w:lineRule="auto"/>
              <w:ind w:left="-106" w:right="-113"/>
              <w:jc w:val="center"/>
              <w:rPr>
                <w:rFonts w:ascii="Times New Roman" w:eastAsia="Times New Roman" w:hAnsi="Times New Roman" w:cs="Times New Roman"/>
                <w:sz w:val="16"/>
                <w:szCs w:val="16"/>
              </w:rPr>
            </w:pPr>
            <w:r w:rsidRPr="00506E41">
              <w:rPr>
                <w:rFonts w:ascii="Times New Roman" w:eastAsia="Times New Roman" w:hAnsi="Times New Roman" w:cs="Times New Roman"/>
                <w:sz w:val="16"/>
                <w:szCs w:val="16"/>
              </w:rPr>
              <w:t>200</w:t>
            </w:r>
          </w:p>
        </w:tc>
      </w:tr>
      <w:tr w:rsidR="00506E41" w:rsidRPr="00506E41" w:rsidTr="00506E41">
        <w:trPr>
          <w:jc w:val="center"/>
        </w:trPr>
        <w:tc>
          <w:tcPr>
            <w:tcW w:w="5529" w:type="dxa"/>
            <w:tcBorders>
              <w:top w:val="single" w:sz="4" w:space="0" w:color="auto"/>
              <w:left w:val="single" w:sz="4" w:space="0" w:color="auto"/>
              <w:bottom w:val="single" w:sz="4" w:space="0" w:color="auto"/>
              <w:right w:val="single" w:sz="4" w:space="0" w:color="auto"/>
            </w:tcBorders>
            <w:hideMark/>
          </w:tcPr>
          <w:p w:rsidR="00506E41" w:rsidRPr="00506E41" w:rsidRDefault="00506E41" w:rsidP="00551E1F">
            <w:pPr>
              <w:spacing w:after="0" w:line="247" w:lineRule="auto"/>
              <w:ind w:right="-113" w:firstLine="20"/>
              <w:rPr>
                <w:rFonts w:ascii="Times New Roman" w:eastAsia="Times New Roman" w:hAnsi="Times New Roman" w:cs="Times New Roman"/>
                <w:sz w:val="16"/>
                <w:szCs w:val="16"/>
              </w:rPr>
            </w:pPr>
            <w:r w:rsidRPr="00506E41">
              <w:rPr>
                <w:rFonts w:ascii="Times New Roman" w:eastAsia="Times New Roman" w:hAnsi="Times New Roman" w:cs="Times New Roman"/>
                <w:sz w:val="16"/>
                <w:szCs w:val="16"/>
              </w:rPr>
              <w:t>Бразилия, пляжи курорта, в год</w:t>
            </w:r>
          </w:p>
        </w:tc>
        <w:tc>
          <w:tcPr>
            <w:tcW w:w="600" w:type="dxa"/>
            <w:tcBorders>
              <w:top w:val="single" w:sz="4" w:space="0" w:color="auto"/>
              <w:left w:val="single" w:sz="4" w:space="0" w:color="auto"/>
              <w:bottom w:val="single" w:sz="4" w:space="0" w:color="auto"/>
              <w:right w:val="single" w:sz="4" w:space="0" w:color="auto"/>
            </w:tcBorders>
            <w:hideMark/>
          </w:tcPr>
          <w:p w:rsidR="00506E41" w:rsidRPr="00506E41" w:rsidRDefault="00506E41" w:rsidP="00551E1F">
            <w:pPr>
              <w:spacing w:after="0" w:line="247" w:lineRule="auto"/>
              <w:ind w:left="-106" w:right="-113"/>
              <w:jc w:val="center"/>
              <w:rPr>
                <w:rFonts w:ascii="Times New Roman" w:eastAsia="Times New Roman" w:hAnsi="Times New Roman" w:cs="Times New Roman"/>
                <w:sz w:val="16"/>
                <w:szCs w:val="16"/>
              </w:rPr>
            </w:pPr>
            <w:r w:rsidRPr="00506E41">
              <w:rPr>
                <w:rFonts w:ascii="Times New Roman" w:eastAsia="Times New Roman" w:hAnsi="Times New Roman" w:cs="Times New Roman"/>
                <w:sz w:val="16"/>
                <w:szCs w:val="16"/>
              </w:rPr>
              <w:t>9700</w:t>
            </w:r>
          </w:p>
        </w:tc>
      </w:tr>
      <w:tr w:rsidR="00506E41" w:rsidRPr="00506E41" w:rsidTr="00506E41">
        <w:trPr>
          <w:trHeight w:val="320"/>
          <w:jc w:val="center"/>
        </w:trPr>
        <w:tc>
          <w:tcPr>
            <w:tcW w:w="5529" w:type="dxa"/>
            <w:tcBorders>
              <w:top w:val="single" w:sz="4" w:space="0" w:color="auto"/>
              <w:left w:val="single" w:sz="4" w:space="0" w:color="auto"/>
              <w:bottom w:val="single" w:sz="4" w:space="0" w:color="auto"/>
              <w:right w:val="single" w:sz="4" w:space="0" w:color="auto"/>
            </w:tcBorders>
            <w:hideMark/>
          </w:tcPr>
          <w:p w:rsidR="00506E41" w:rsidRPr="00506E41" w:rsidRDefault="00506E41" w:rsidP="00551E1F">
            <w:pPr>
              <w:spacing w:after="0" w:line="247" w:lineRule="auto"/>
              <w:ind w:right="-113" w:firstLine="20"/>
              <w:rPr>
                <w:rFonts w:ascii="Times New Roman" w:eastAsia="Times New Roman" w:hAnsi="Times New Roman" w:cs="Times New Roman"/>
                <w:sz w:val="16"/>
                <w:szCs w:val="16"/>
              </w:rPr>
            </w:pPr>
            <w:r w:rsidRPr="00506E41">
              <w:rPr>
                <w:rFonts w:ascii="Times New Roman" w:eastAsia="Times New Roman" w:hAnsi="Times New Roman" w:cs="Times New Roman"/>
                <w:sz w:val="16"/>
                <w:szCs w:val="16"/>
              </w:rPr>
              <w:t xml:space="preserve">Предельная доза облучения, разрешенная для лиц, участвующих </w:t>
            </w:r>
          </w:p>
          <w:p w:rsidR="00506E41" w:rsidRPr="00506E41" w:rsidRDefault="00506E41" w:rsidP="00551E1F">
            <w:pPr>
              <w:spacing w:after="0" w:line="247" w:lineRule="auto"/>
              <w:ind w:right="-113" w:firstLine="20"/>
              <w:rPr>
                <w:rFonts w:ascii="Times New Roman" w:eastAsia="Times New Roman" w:hAnsi="Times New Roman" w:cs="Times New Roman"/>
                <w:sz w:val="16"/>
                <w:szCs w:val="16"/>
              </w:rPr>
            </w:pPr>
            <w:r w:rsidRPr="00506E41">
              <w:rPr>
                <w:rFonts w:ascii="Times New Roman" w:eastAsia="Times New Roman" w:hAnsi="Times New Roman" w:cs="Times New Roman"/>
                <w:sz w:val="16"/>
                <w:szCs w:val="16"/>
              </w:rPr>
              <w:t>в ликвидации аварии, в год</w:t>
            </w:r>
          </w:p>
        </w:tc>
        <w:tc>
          <w:tcPr>
            <w:tcW w:w="600" w:type="dxa"/>
            <w:tcBorders>
              <w:top w:val="single" w:sz="4" w:space="0" w:color="auto"/>
              <w:left w:val="single" w:sz="4" w:space="0" w:color="auto"/>
              <w:bottom w:val="single" w:sz="4" w:space="0" w:color="auto"/>
              <w:right w:val="single" w:sz="4" w:space="0" w:color="auto"/>
            </w:tcBorders>
          </w:tcPr>
          <w:p w:rsidR="00506E41" w:rsidRPr="00506E41" w:rsidRDefault="00506E41" w:rsidP="003E59E1">
            <w:pPr>
              <w:spacing w:after="0" w:line="120" w:lineRule="auto"/>
              <w:ind w:left="-108" w:right="-113"/>
              <w:jc w:val="center"/>
              <w:rPr>
                <w:rFonts w:ascii="Times New Roman" w:eastAsia="Times New Roman" w:hAnsi="Times New Roman" w:cs="Times New Roman"/>
                <w:sz w:val="16"/>
                <w:szCs w:val="16"/>
              </w:rPr>
            </w:pPr>
          </w:p>
          <w:p w:rsidR="00506E41" w:rsidRPr="00506E41" w:rsidRDefault="00506E41" w:rsidP="00551E1F">
            <w:pPr>
              <w:spacing w:after="0" w:line="247" w:lineRule="auto"/>
              <w:ind w:left="-106" w:right="-113"/>
              <w:jc w:val="center"/>
              <w:rPr>
                <w:rFonts w:ascii="Times New Roman" w:eastAsia="Times New Roman" w:hAnsi="Times New Roman" w:cs="Times New Roman"/>
                <w:sz w:val="16"/>
                <w:szCs w:val="16"/>
              </w:rPr>
            </w:pPr>
            <w:r w:rsidRPr="00506E41">
              <w:rPr>
                <w:rFonts w:ascii="Times New Roman" w:eastAsia="Times New Roman" w:hAnsi="Times New Roman" w:cs="Times New Roman"/>
                <w:sz w:val="16"/>
                <w:szCs w:val="16"/>
              </w:rPr>
              <w:t>250000</w:t>
            </w:r>
          </w:p>
        </w:tc>
      </w:tr>
    </w:tbl>
    <w:p w:rsidR="00506E41" w:rsidRPr="00506E41" w:rsidRDefault="00506E41" w:rsidP="00551E1F">
      <w:pPr>
        <w:spacing w:after="0" w:line="247" w:lineRule="auto"/>
        <w:ind w:right="-113" w:firstLine="283"/>
        <w:jc w:val="both"/>
        <w:rPr>
          <w:rFonts w:ascii="Times New Roman" w:eastAsia="Times New Roman" w:hAnsi="Times New Roman" w:cs="Times New Roman"/>
          <w:sz w:val="20"/>
          <w:szCs w:val="20"/>
        </w:rPr>
      </w:pPr>
    </w:p>
    <w:p w:rsidR="00506E41" w:rsidRPr="00506E41" w:rsidRDefault="00506E41" w:rsidP="00551E1F">
      <w:pPr>
        <w:suppressAutoHyphens/>
        <w:spacing w:after="0" w:line="247" w:lineRule="auto"/>
        <w:ind w:firstLine="283"/>
        <w:contextualSpacing/>
        <w:jc w:val="both"/>
        <w:rPr>
          <w:rFonts w:ascii="Times New Roman" w:eastAsia="Times New Roman CYR" w:hAnsi="Times New Roman" w:cs="Times New Roman"/>
          <w:sz w:val="20"/>
          <w:szCs w:val="20"/>
          <w:lang w:eastAsia="en-US"/>
        </w:rPr>
      </w:pPr>
      <w:r w:rsidRPr="00506E41">
        <w:rPr>
          <w:rFonts w:ascii="Times New Roman" w:eastAsia="Times New Roman" w:hAnsi="Times New Roman" w:cs="Times New Roman"/>
          <w:sz w:val="20"/>
          <w:szCs w:val="20"/>
          <w:lang w:eastAsia="en-US"/>
        </w:rPr>
        <w:t>В преодолении последствий чернобыльской катастрофы основное внимание направлено на загрязненные земли, где проживает население. Сельскохозяйственное производство ведется на 1,3 млн. га, загрязненных цезием-</w:t>
      </w:r>
      <w:r w:rsidRPr="00506E41">
        <w:rPr>
          <w:rFonts w:ascii="Times New Roman" w:eastAsia="Calibri" w:hAnsi="Times New Roman" w:cs="Times New Roman"/>
          <w:iCs/>
          <w:sz w:val="20"/>
          <w:szCs w:val="20"/>
          <w:lang w:eastAsia="en-US"/>
        </w:rPr>
        <w:t>137</w:t>
      </w:r>
      <w:r w:rsidR="00425121">
        <w:rPr>
          <w:rFonts w:ascii="Times New Roman" w:eastAsia="Calibri" w:hAnsi="Times New Roman" w:cs="Times New Roman"/>
          <w:iCs/>
          <w:sz w:val="20"/>
          <w:szCs w:val="20"/>
          <w:lang w:eastAsia="en-US"/>
        </w:rPr>
        <w:t xml:space="preserve"> </w:t>
      </w:r>
      <w:r w:rsidRPr="00506E41">
        <w:rPr>
          <w:rFonts w:ascii="Times New Roman" w:eastAsia="Times New Roman" w:hAnsi="Times New Roman" w:cs="Times New Roman"/>
          <w:sz w:val="20"/>
          <w:szCs w:val="20"/>
          <w:lang w:eastAsia="en-US"/>
        </w:rPr>
        <w:t xml:space="preserve">с плотностью 1 </w:t>
      </w:r>
      <w:r w:rsidRPr="00506E41">
        <w:rPr>
          <w:rFonts w:ascii="Calibri" w:eastAsia="Calibri" w:hAnsi="Calibri" w:cs="Times New Roman"/>
          <w:iCs/>
          <w:sz w:val="18"/>
          <w:szCs w:val="18"/>
          <w:lang w:eastAsia="en-US"/>
        </w:rPr>
        <w:t xml:space="preserve">– </w:t>
      </w:r>
      <w:r w:rsidRPr="00506E41">
        <w:rPr>
          <w:rFonts w:ascii="Times New Roman" w:eastAsia="Times New Roman" w:hAnsi="Times New Roman" w:cs="Times New Roman"/>
          <w:sz w:val="20"/>
          <w:szCs w:val="20"/>
          <w:lang w:eastAsia="en-US"/>
        </w:rPr>
        <w:t>40 Кu/</w:t>
      </w:r>
      <w:r w:rsidRPr="00506E41">
        <w:rPr>
          <w:rFonts w:ascii="Times New Roman" w:eastAsia="Times New Roman CYR" w:hAnsi="Times New Roman" w:cs="Times New Roman"/>
          <w:sz w:val="20"/>
          <w:szCs w:val="20"/>
          <w:lang w:eastAsia="en-US"/>
        </w:rPr>
        <w:t>км</w:t>
      </w:r>
      <w:r w:rsidRPr="00506E41">
        <w:rPr>
          <w:rFonts w:ascii="Times New Roman" w:eastAsia="Times New Roman" w:hAnsi="Times New Roman" w:cs="Times New Roman"/>
          <w:sz w:val="20"/>
          <w:szCs w:val="20"/>
          <w:vertAlign w:val="superscript"/>
          <w:lang w:eastAsia="en-US"/>
        </w:rPr>
        <w:t>2</w:t>
      </w:r>
      <w:r w:rsidRPr="00506E41">
        <w:rPr>
          <w:rFonts w:ascii="Times New Roman" w:eastAsia="Times New Roman" w:hAnsi="Times New Roman" w:cs="Times New Roman"/>
          <w:sz w:val="20"/>
          <w:szCs w:val="20"/>
          <w:lang w:eastAsia="en-US"/>
        </w:rPr>
        <w:t xml:space="preserve">, </w:t>
      </w:r>
      <w:r w:rsidRPr="00506E41">
        <w:rPr>
          <w:rFonts w:ascii="Times New Roman" w:eastAsia="Times New Roman CYR" w:hAnsi="Times New Roman" w:cs="Times New Roman"/>
          <w:sz w:val="20"/>
          <w:szCs w:val="20"/>
          <w:lang w:eastAsia="en-US"/>
        </w:rPr>
        <w:t>из которых</w:t>
      </w:r>
      <w:r w:rsidR="00425121">
        <w:rPr>
          <w:rFonts w:ascii="Times New Roman" w:eastAsia="Times New Roman CYR" w:hAnsi="Times New Roman" w:cs="Times New Roman"/>
          <w:sz w:val="20"/>
          <w:szCs w:val="20"/>
          <w:lang w:eastAsia="en-US"/>
        </w:rPr>
        <w:t xml:space="preserve">     </w:t>
      </w:r>
      <w:r w:rsidR="00425121">
        <w:rPr>
          <w:rFonts w:ascii="Times New Roman" w:eastAsia="Times New Roman CYR" w:hAnsi="Times New Roman" w:cs="Times New Roman"/>
          <w:sz w:val="20"/>
          <w:szCs w:val="20"/>
          <w:lang w:eastAsia="en-US"/>
        </w:rPr>
        <w:lastRenderedPageBreak/>
        <w:t>0,46 млн. га одновре</w:t>
      </w:r>
      <w:r w:rsidRPr="00506E41">
        <w:rPr>
          <w:rFonts w:ascii="Times New Roman" w:eastAsia="Times New Roman CYR" w:hAnsi="Times New Roman" w:cs="Times New Roman"/>
          <w:sz w:val="20"/>
          <w:szCs w:val="20"/>
          <w:lang w:eastAsia="en-US"/>
        </w:rPr>
        <w:t>менно загрязнены стронцием-90 с плотностью 0,15</w:t>
      </w:r>
      <w:r w:rsidRPr="00506E41">
        <w:rPr>
          <w:rFonts w:ascii="Calibri" w:eastAsia="Calibri" w:hAnsi="Calibri" w:cs="Times New Roman"/>
          <w:iCs/>
          <w:sz w:val="18"/>
          <w:szCs w:val="18"/>
          <w:lang w:eastAsia="en-US"/>
        </w:rPr>
        <w:t>–</w:t>
      </w:r>
      <w:r w:rsidRPr="00506E41">
        <w:rPr>
          <w:rFonts w:ascii="Times New Roman" w:eastAsia="Times New Roman CYR" w:hAnsi="Times New Roman" w:cs="Times New Roman"/>
          <w:sz w:val="20"/>
          <w:szCs w:val="20"/>
          <w:lang w:eastAsia="en-US"/>
        </w:rPr>
        <w:t>3,0 К</w:t>
      </w:r>
      <w:r w:rsidRPr="00506E41">
        <w:rPr>
          <w:rFonts w:ascii="Times New Roman" w:eastAsia="Times New Roman" w:hAnsi="Times New Roman" w:cs="Times New Roman"/>
          <w:sz w:val="20"/>
          <w:szCs w:val="20"/>
          <w:lang w:eastAsia="en-US"/>
        </w:rPr>
        <w:t>u/</w:t>
      </w:r>
      <w:r w:rsidRPr="00506E41">
        <w:rPr>
          <w:rFonts w:ascii="Times New Roman" w:eastAsia="Times New Roman CYR" w:hAnsi="Times New Roman" w:cs="Times New Roman"/>
          <w:sz w:val="20"/>
          <w:szCs w:val="20"/>
          <w:lang w:eastAsia="en-US"/>
        </w:rPr>
        <w:t>км</w:t>
      </w:r>
      <w:r w:rsidRPr="00506E41">
        <w:rPr>
          <w:rFonts w:ascii="Times New Roman" w:eastAsia="Times New Roman" w:hAnsi="Times New Roman" w:cs="Times New Roman"/>
          <w:sz w:val="20"/>
          <w:szCs w:val="20"/>
          <w:vertAlign w:val="superscript"/>
          <w:lang w:eastAsia="en-US"/>
        </w:rPr>
        <w:t>2</w:t>
      </w:r>
      <w:r w:rsidRPr="00506E41">
        <w:rPr>
          <w:rFonts w:ascii="Times New Roman" w:eastAsia="Times New Roman" w:hAnsi="Times New Roman" w:cs="Times New Roman"/>
          <w:sz w:val="20"/>
          <w:szCs w:val="20"/>
          <w:lang w:eastAsia="en-US"/>
        </w:rPr>
        <w:t xml:space="preserve">. </w:t>
      </w:r>
      <w:r w:rsidRPr="00506E41">
        <w:rPr>
          <w:rFonts w:ascii="Times New Roman" w:eastAsia="Times New Roman CYR" w:hAnsi="Times New Roman" w:cs="Times New Roman"/>
          <w:sz w:val="20"/>
          <w:szCs w:val="20"/>
          <w:lang w:eastAsia="en-US"/>
        </w:rPr>
        <w:t>Основные массивы загрязненных пахотных и луговых земель сосредоточены в Гомельской (57 %) и Могилевской (27 %) областях. В Брестской, Гродненской и Минской областях доля загряз-ненных земель составляет соответственно 7, 4 и 5 %.</w:t>
      </w:r>
    </w:p>
    <w:p w:rsidR="00506E41" w:rsidRPr="00506E41" w:rsidRDefault="00506E41" w:rsidP="00551E1F">
      <w:pPr>
        <w:suppressAutoHyphens/>
        <w:spacing w:after="0" w:line="247" w:lineRule="auto"/>
        <w:ind w:firstLine="283"/>
        <w:contextualSpacing/>
        <w:jc w:val="both"/>
        <w:rPr>
          <w:rFonts w:ascii="Times New Roman" w:eastAsia="Times New Roman" w:hAnsi="Times New Roman" w:cs="Times New Roman"/>
          <w:sz w:val="20"/>
          <w:szCs w:val="20"/>
          <w:lang w:eastAsia="en-US"/>
        </w:rPr>
      </w:pPr>
      <w:r w:rsidRPr="00506E41">
        <w:rPr>
          <w:rFonts w:ascii="Times New Roman" w:eastAsia="Times New Roman" w:hAnsi="Times New Roman" w:cs="Times New Roman"/>
          <w:sz w:val="20"/>
          <w:szCs w:val="20"/>
          <w:lang w:eastAsia="en-US"/>
        </w:rPr>
        <w:t>Вместе с тем известно, что до определенного содержания радио-нуклидов в почве на ней можно выращивать чистую сельскохозяй-ственную продукцию, не приносящую вреда для животных и людей. Ведение сельского хозяйства на землях, подверженных радиоактив-ному загрязнению, регламентируется Руководством по ведению агро-промышленного производства в условиях радиоактивного загрязнения земель Республики Беларусь. По накоплению радиоцезия на единицу сухого вещества  установлен следующий убывающий ряд: разнотравье естественных сенокосов и пастбищ, многолетние злаковые травы, клевер, зеленая масса рапса, гороха, солома овса, зеленая масса кукурузы, кормовая свекла, зеленая масса однолетних бобово-злаковых травостоев, солома озимой ржи, зерно овса, картофель, солома ячменя, зерно озимой ржи, зерно ячменя.</w:t>
      </w:r>
    </w:p>
    <w:p w:rsidR="00506E41" w:rsidRPr="00506E41" w:rsidRDefault="00506E41" w:rsidP="00551E1F">
      <w:pPr>
        <w:suppressAutoHyphens/>
        <w:spacing w:after="0" w:line="247" w:lineRule="auto"/>
        <w:ind w:firstLine="283"/>
        <w:contextualSpacing/>
        <w:jc w:val="both"/>
        <w:rPr>
          <w:rFonts w:ascii="Times New Roman" w:eastAsia="Times New Roman" w:hAnsi="Times New Roman" w:cs="Times New Roman"/>
          <w:sz w:val="20"/>
          <w:szCs w:val="20"/>
          <w:lang w:eastAsia="en-US"/>
        </w:rPr>
      </w:pPr>
      <w:r w:rsidRPr="00506E41">
        <w:rPr>
          <w:rFonts w:ascii="Times New Roman" w:eastAsia="Times New Roman" w:hAnsi="Times New Roman" w:cs="Times New Roman"/>
          <w:sz w:val="20"/>
          <w:szCs w:val="20"/>
          <w:lang w:eastAsia="en-US"/>
        </w:rPr>
        <w:t>Снижение уровней загрязнения сельскохозяйственной продукции достигается путем осуществления агротехнических, культуртехничес-ких, агромелиоративных и мелиоративных мероприятий. Обыкновен-ная вспашка загрязненных радионуклидами земель уменьшает внеш-нее облучение в три раза, а запашка верхнего загрязненного радио-нуклидами слоя на глубину 0,25</w:t>
      </w:r>
      <w:r w:rsidRPr="00506E41">
        <w:rPr>
          <w:rFonts w:ascii="Times New Roman" w:eastAsia="Calibri" w:hAnsi="Times New Roman" w:cs="Times New Roman"/>
          <w:iCs/>
          <w:sz w:val="20"/>
          <w:szCs w:val="20"/>
          <w:lang w:eastAsia="en-US"/>
        </w:rPr>
        <w:t>–</w:t>
      </w:r>
      <w:r w:rsidRPr="00506E41">
        <w:rPr>
          <w:rFonts w:ascii="Times New Roman" w:eastAsia="Times New Roman" w:hAnsi="Times New Roman" w:cs="Times New Roman"/>
          <w:sz w:val="20"/>
          <w:szCs w:val="20"/>
          <w:lang w:eastAsia="en-US"/>
        </w:rPr>
        <w:t>0,4; 0,4</w:t>
      </w:r>
      <w:r w:rsidRPr="00506E41">
        <w:rPr>
          <w:rFonts w:ascii="Times New Roman" w:eastAsia="Calibri" w:hAnsi="Times New Roman" w:cs="Times New Roman"/>
          <w:iCs/>
          <w:sz w:val="20"/>
          <w:szCs w:val="20"/>
          <w:lang w:eastAsia="en-US"/>
        </w:rPr>
        <w:t>–</w:t>
      </w:r>
      <w:r w:rsidRPr="00506E41">
        <w:rPr>
          <w:rFonts w:ascii="Times New Roman" w:eastAsia="Times New Roman" w:hAnsi="Times New Roman" w:cs="Times New Roman"/>
          <w:sz w:val="20"/>
          <w:szCs w:val="20"/>
          <w:lang w:eastAsia="en-US"/>
        </w:rPr>
        <w:t>0,6; 0,6</w:t>
      </w:r>
      <w:r w:rsidRPr="00506E41">
        <w:rPr>
          <w:rFonts w:ascii="Times New Roman" w:eastAsia="Calibri" w:hAnsi="Times New Roman" w:cs="Times New Roman"/>
          <w:iCs/>
          <w:sz w:val="20"/>
          <w:szCs w:val="20"/>
          <w:lang w:eastAsia="en-US"/>
        </w:rPr>
        <w:t>–</w:t>
      </w:r>
      <w:r w:rsidRPr="00506E41">
        <w:rPr>
          <w:rFonts w:ascii="Times New Roman" w:eastAsia="Times New Roman" w:hAnsi="Times New Roman" w:cs="Times New Roman"/>
          <w:sz w:val="20"/>
          <w:szCs w:val="20"/>
          <w:lang w:eastAsia="en-US"/>
        </w:rPr>
        <w:t>0,8 м снижает загряз-ненность сельскохозяйственной продукции соответственно в 1,7; 2,0 и 10 раз и в значительной мере уменьшает внешнее облучение.</w:t>
      </w:r>
    </w:p>
    <w:p w:rsidR="00506E41" w:rsidRPr="00506E41" w:rsidRDefault="00506E41" w:rsidP="00506E41">
      <w:pPr>
        <w:suppressAutoHyphens/>
        <w:spacing w:after="0" w:line="240" w:lineRule="auto"/>
        <w:ind w:firstLine="283"/>
        <w:contextualSpacing/>
        <w:jc w:val="both"/>
        <w:rPr>
          <w:rFonts w:ascii="Times New Roman" w:eastAsia="Times New Roman" w:hAnsi="Times New Roman" w:cs="Times New Roman"/>
          <w:sz w:val="20"/>
          <w:szCs w:val="20"/>
          <w:lang w:eastAsia="en-US"/>
        </w:rPr>
      </w:pPr>
      <w:r w:rsidRPr="00506E41">
        <w:rPr>
          <w:rFonts w:ascii="Times New Roman" w:eastAsia="Times New Roman" w:hAnsi="Times New Roman" w:cs="Times New Roman"/>
          <w:sz w:val="20"/>
          <w:szCs w:val="20"/>
          <w:lang w:eastAsia="en-US"/>
        </w:rPr>
        <w:t>Захоронение внешнего загрязненного радионуклидами слоя на глу-бину 1,1 м полностью ликвидирует внутреннее и внешнее облучение.</w:t>
      </w:r>
    </w:p>
    <w:p w:rsidR="00506E41" w:rsidRPr="00506E41" w:rsidRDefault="00506E41" w:rsidP="00506E41">
      <w:pPr>
        <w:suppressAutoHyphens/>
        <w:spacing w:after="0" w:line="240" w:lineRule="auto"/>
        <w:ind w:firstLine="283"/>
        <w:contextualSpacing/>
        <w:jc w:val="both"/>
        <w:rPr>
          <w:rFonts w:ascii="Times New Roman" w:eastAsia="Times New Roman CYR" w:hAnsi="Times New Roman" w:cs="Times New Roman"/>
          <w:sz w:val="20"/>
          <w:szCs w:val="20"/>
          <w:lang w:eastAsia="en-US"/>
        </w:rPr>
      </w:pPr>
      <w:r w:rsidRPr="00506E41">
        <w:rPr>
          <w:rFonts w:ascii="Times New Roman" w:eastAsia="Times New Roman" w:hAnsi="Times New Roman" w:cs="Times New Roman"/>
          <w:sz w:val="20"/>
          <w:szCs w:val="20"/>
          <w:lang w:eastAsia="en-US"/>
        </w:rPr>
        <w:t xml:space="preserve">При загрязнении радионуклидами пахотного слоя понижение уровня грунтовых вод (УГВ) с глубины </w:t>
      </w:r>
      <w:smartTag w:uri="urn:schemas-microsoft-com:office:smarttags" w:element="metricconverter">
        <w:smartTagPr>
          <w:attr w:name="ProductID" w:val="0,5 м"/>
        </w:smartTagPr>
        <w:r w:rsidRPr="00506E41">
          <w:rPr>
            <w:rFonts w:ascii="Times New Roman" w:eastAsia="Times New Roman" w:hAnsi="Times New Roman" w:cs="Times New Roman"/>
            <w:sz w:val="20"/>
            <w:szCs w:val="20"/>
            <w:lang w:eastAsia="en-US"/>
          </w:rPr>
          <w:t>0,5 м</w:t>
        </w:r>
      </w:smartTag>
      <w:r w:rsidRPr="00506E41">
        <w:rPr>
          <w:rFonts w:ascii="Times New Roman" w:eastAsia="Times New Roman" w:hAnsi="Times New Roman" w:cs="Times New Roman"/>
          <w:sz w:val="20"/>
          <w:szCs w:val="20"/>
          <w:lang w:eastAsia="en-US"/>
        </w:rPr>
        <w:t xml:space="preserve"> и менее до глубины 0,9</w:t>
      </w:r>
      <w:r w:rsidRPr="00506E41">
        <w:rPr>
          <w:rFonts w:ascii="Times New Roman" w:eastAsia="Calibri" w:hAnsi="Times New Roman" w:cs="Times New Roman"/>
          <w:iCs/>
          <w:sz w:val="20"/>
          <w:szCs w:val="20"/>
          <w:lang w:eastAsia="en-US"/>
        </w:rPr>
        <w:t>–</w:t>
      </w:r>
      <w:r w:rsidRPr="00506E41">
        <w:rPr>
          <w:rFonts w:ascii="Times New Roman" w:eastAsia="Times New Roman" w:hAnsi="Times New Roman" w:cs="Times New Roman"/>
          <w:sz w:val="20"/>
          <w:szCs w:val="20"/>
          <w:lang w:eastAsia="en-US"/>
        </w:rPr>
        <w:t>1,2 м уменьшает загрязнение сельскохозяйственной продукции на 65</w:t>
      </w:r>
      <w:r w:rsidRPr="00506E41">
        <w:rPr>
          <w:rFonts w:ascii="Times New Roman" w:eastAsia="Calibri" w:hAnsi="Times New Roman" w:cs="Times New Roman"/>
          <w:iCs/>
          <w:sz w:val="20"/>
          <w:szCs w:val="20"/>
          <w:lang w:eastAsia="en-US"/>
        </w:rPr>
        <w:t>–</w:t>
      </w:r>
      <w:r w:rsidRPr="00506E41">
        <w:rPr>
          <w:rFonts w:ascii="Times New Roman" w:eastAsia="Times New Roman" w:hAnsi="Times New Roman" w:cs="Times New Roman"/>
          <w:sz w:val="20"/>
          <w:szCs w:val="20"/>
          <w:lang w:eastAsia="en-US"/>
        </w:rPr>
        <w:t>80 % (до 3</w:t>
      </w:r>
      <w:r w:rsidRPr="00506E41">
        <w:rPr>
          <w:rFonts w:ascii="Times New Roman" w:eastAsia="Calibri" w:hAnsi="Times New Roman" w:cs="Times New Roman"/>
          <w:iCs/>
          <w:sz w:val="20"/>
          <w:szCs w:val="20"/>
          <w:lang w:eastAsia="en-US"/>
        </w:rPr>
        <w:t>–</w:t>
      </w:r>
      <w:r w:rsidRPr="00506E41">
        <w:rPr>
          <w:rFonts w:ascii="Times New Roman" w:eastAsia="Times New Roman" w:hAnsi="Times New Roman" w:cs="Times New Roman"/>
          <w:sz w:val="20"/>
          <w:szCs w:val="20"/>
          <w:lang w:eastAsia="en-US"/>
        </w:rPr>
        <w:t xml:space="preserve">5 раз). При дальнейшем понижении УГВ до </w:t>
      </w:r>
      <w:smartTag w:uri="urn:schemas-microsoft-com:office:smarttags" w:element="metricconverter">
        <w:smartTagPr>
          <w:attr w:name="ProductID" w:val="2,0 м"/>
        </w:smartTagPr>
        <w:r w:rsidRPr="00506E41">
          <w:rPr>
            <w:rFonts w:ascii="Times New Roman" w:eastAsia="Times New Roman" w:hAnsi="Times New Roman" w:cs="Times New Roman"/>
            <w:sz w:val="20"/>
            <w:szCs w:val="20"/>
            <w:lang w:eastAsia="en-US"/>
          </w:rPr>
          <w:t>2,0 м</w:t>
        </w:r>
      </w:smartTag>
      <w:r w:rsidRPr="00506E41">
        <w:rPr>
          <w:rFonts w:ascii="Times New Roman" w:eastAsia="Times New Roman" w:hAnsi="Times New Roman" w:cs="Times New Roman"/>
          <w:sz w:val="20"/>
          <w:szCs w:val="20"/>
          <w:lang w:eastAsia="en-US"/>
        </w:rPr>
        <w:t xml:space="preserve"> умень-шение составляет только 35</w:t>
      </w:r>
      <w:r w:rsidRPr="00506E41">
        <w:rPr>
          <w:rFonts w:ascii="Times New Roman" w:eastAsia="Calibri" w:hAnsi="Times New Roman" w:cs="Times New Roman"/>
          <w:iCs/>
          <w:sz w:val="20"/>
          <w:szCs w:val="20"/>
          <w:lang w:eastAsia="en-US"/>
        </w:rPr>
        <w:t>–</w:t>
      </w:r>
      <w:r w:rsidRPr="00506E41">
        <w:rPr>
          <w:rFonts w:ascii="Times New Roman" w:eastAsia="Times New Roman" w:hAnsi="Times New Roman" w:cs="Times New Roman"/>
          <w:sz w:val="20"/>
          <w:szCs w:val="20"/>
          <w:lang w:eastAsia="en-US"/>
        </w:rPr>
        <w:t>50 % (до 1,5</w:t>
      </w:r>
      <w:r w:rsidRPr="00506E41">
        <w:rPr>
          <w:rFonts w:ascii="Times New Roman" w:eastAsia="Calibri" w:hAnsi="Times New Roman" w:cs="Times New Roman"/>
          <w:iCs/>
          <w:sz w:val="20"/>
          <w:szCs w:val="20"/>
          <w:lang w:eastAsia="en-US"/>
        </w:rPr>
        <w:t>–</w:t>
      </w:r>
      <w:r w:rsidRPr="00506E41">
        <w:rPr>
          <w:rFonts w:ascii="Times New Roman" w:eastAsia="Times New Roman" w:hAnsi="Times New Roman" w:cs="Times New Roman"/>
          <w:sz w:val="20"/>
          <w:szCs w:val="20"/>
          <w:lang w:eastAsia="en-US"/>
        </w:rPr>
        <w:t xml:space="preserve">2 раз) от первоначальной величины загрязнения. Переувлажнение загрязненного пахотного слоя приводит к увеличению содержания радионуклидов в сельскохозяй-ственной продукции до 3 раз, а осушение до оптимальной влажности – </w:t>
      </w:r>
      <w:r w:rsidRPr="00506E41">
        <w:rPr>
          <w:rFonts w:ascii="Times New Roman" w:eastAsia="Times New Roman CYR" w:hAnsi="Times New Roman" w:cs="Times New Roman"/>
          <w:sz w:val="20"/>
          <w:szCs w:val="20"/>
          <w:lang w:eastAsia="en-US"/>
        </w:rPr>
        <w:t>к уменьшению до 3 раз (</w:t>
      </w:r>
      <w:r w:rsidRPr="00506E41">
        <w:rPr>
          <w:rFonts w:ascii="Times New Roman" w:eastAsia="Calibri" w:hAnsi="Times New Roman" w:cs="Times New Roman"/>
          <w:iCs/>
          <w:sz w:val="20"/>
          <w:szCs w:val="20"/>
          <w:lang w:eastAsia="en-US"/>
        </w:rPr>
        <w:t>табл. 6.4</w:t>
      </w:r>
      <w:r w:rsidRPr="00506E41">
        <w:rPr>
          <w:rFonts w:ascii="Times New Roman" w:eastAsia="Calibri" w:hAnsi="Times New Roman" w:cs="Times New Roman"/>
          <w:iCs/>
          <w:lang w:eastAsia="en-US"/>
        </w:rPr>
        <w:t>).</w:t>
      </w:r>
      <w:r w:rsidRPr="00506E41">
        <w:rPr>
          <w:rFonts w:ascii="Times New Roman" w:eastAsia="Times New Roman CYR" w:hAnsi="Times New Roman" w:cs="Times New Roman"/>
          <w:sz w:val="20"/>
          <w:szCs w:val="20"/>
          <w:lang w:eastAsia="en-US"/>
        </w:rPr>
        <w:t xml:space="preserve"> Применение калия и кальция (аналогов цезия и стронция) путем доведения их содержания в загряз-</w:t>
      </w:r>
      <w:r w:rsidRPr="00506E41">
        <w:rPr>
          <w:rFonts w:ascii="Times New Roman" w:eastAsia="Times New Roman CYR" w:hAnsi="Times New Roman" w:cs="Times New Roman"/>
          <w:sz w:val="20"/>
          <w:szCs w:val="20"/>
          <w:lang w:eastAsia="en-US"/>
        </w:rPr>
        <w:lastRenderedPageBreak/>
        <w:t>ненном слое до оптимальных норм уменьшает загрязнение сельско-хозяйственной продукции радионуклидами в 2</w:t>
      </w:r>
      <w:r w:rsidRPr="00506E41">
        <w:rPr>
          <w:rFonts w:ascii="Times New Roman" w:eastAsia="Calibri" w:hAnsi="Times New Roman" w:cs="Times New Roman"/>
          <w:iCs/>
          <w:sz w:val="20"/>
          <w:szCs w:val="20"/>
          <w:lang w:eastAsia="en-US"/>
        </w:rPr>
        <w:t>–</w:t>
      </w:r>
      <w:r w:rsidRPr="00506E41">
        <w:rPr>
          <w:rFonts w:ascii="Times New Roman" w:eastAsia="Times New Roman CYR" w:hAnsi="Times New Roman" w:cs="Times New Roman"/>
          <w:sz w:val="20"/>
          <w:szCs w:val="20"/>
          <w:lang w:eastAsia="en-US"/>
        </w:rPr>
        <w:t>4 раза.</w:t>
      </w:r>
    </w:p>
    <w:p w:rsidR="00506E41" w:rsidRPr="00506E41" w:rsidRDefault="00506E41" w:rsidP="00506E41">
      <w:pPr>
        <w:tabs>
          <w:tab w:val="left" w:pos="1276"/>
        </w:tabs>
        <w:spacing w:after="0" w:line="240" w:lineRule="auto"/>
        <w:ind w:firstLine="284"/>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При выборе первоочередных объектов рекультивации в зоне загрязнения следует отдавать предпочтение чистым или с низким уровнем загрязнения территорий.</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При этом на находящихся вблизи или внутри объектов участках с высоким уровнем загрязнения должны обязательно проектироваться системы локализации радионуклидов на месте выпадения.</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Строительство и реконструкция существующих мелиоративных систем (осушительные и осушительно-увлажнительные системы, куль-туртехнические работы с элементами осушения и без них) допу</w:t>
      </w:r>
      <w:r w:rsidR="00425121">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скаются на участках со следующей плотностью загрязнения почвы радионуклидами:</w:t>
      </w:r>
    </w:p>
    <w:p w:rsidR="00506E41" w:rsidRPr="00506E41" w:rsidRDefault="00425121" w:rsidP="00506E41">
      <w:pPr>
        <w:spacing w:after="0" w:line="240" w:lineRule="auto"/>
        <w:ind w:firstLine="283"/>
        <w:jc w:val="both"/>
        <w:rPr>
          <w:rFonts w:ascii="Times New Roman" w:eastAsia="Times New Roman" w:hAnsi="Times New Roman" w:cs="Times New Roman"/>
          <w:iCs/>
          <w:sz w:val="20"/>
          <w:szCs w:val="20"/>
        </w:rPr>
      </w:pPr>
      <w:r>
        <w:rPr>
          <w:rFonts w:ascii="Times New Roman" w:eastAsia="Times New Roman" w:hAnsi="Times New Roman" w:cs="Times New Roman"/>
          <w:iCs/>
          <w:sz w:val="20"/>
          <w:szCs w:val="20"/>
        </w:rPr>
        <w:t>а) </w:t>
      </w:r>
      <w:r w:rsidR="00506E41" w:rsidRPr="00506E41">
        <w:rPr>
          <w:rFonts w:ascii="Times New Roman" w:eastAsia="Times New Roman" w:hAnsi="Times New Roman" w:cs="Times New Roman"/>
          <w:iCs/>
          <w:sz w:val="20"/>
          <w:szCs w:val="20"/>
        </w:rPr>
        <w:t>на минеральных землях – до 15 К</w:t>
      </w:r>
      <w:r w:rsidR="00506E41" w:rsidRPr="00506E41">
        <w:rPr>
          <w:rFonts w:ascii="Times New Roman" w:eastAsia="Times New Roman" w:hAnsi="Times New Roman" w:cs="Times New Roman"/>
          <w:iCs/>
          <w:sz w:val="20"/>
          <w:szCs w:val="20"/>
          <w:lang w:val="en-US"/>
        </w:rPr>
        <w:t>u</w:t>
      </w:r>
      <w:r w:rsidR="00506E41" w:rsidRPr="00506E41">
        <w:rPr>
          <w:rFonts w:ascii="Times New Roman" w:eastAsia="Times New Roman" w:hAnsi="Times New Roman" w:cs="Times New Roman"/>
          <w:iCs/>
          <w:sz w:val="20"/>
          <w:szCs w:val="20"/>
        </w:rPr>
        <w:t>/км</w:t>
      </w:r>
      <w:r w:rsidR="00506E41" w:rsidRPr="00506E41">
        <w:rPr>
          <w:rFonts w:ascii="Times New Roman" w:eastAsia="Times New Roman" w:hAnsi="Times New Roman" w:cs="Times New Roman"/>
          <w:iCs/>
          <w:sz w:val="20"/>
          <w:szCs w:val="20"/>
          <w:vertAlign w:val="superscript"/>
        </w:rPr>
        <w:t>2</w:t>
      </w:r>
      <w:r w:rsidR="00506E41" w:rsidRPr="00506E41">
        <w:rPr>
          <w:rFonts w:ascii="Times New Roman" w:eastAsia="Times New Roman" w:hAnsi="Times New Roman" w:cs="Times New Roman"/>
          <w:iCs/>
          <w:sz w:val="20"/>
          <w:szCs w:val="20"/>
        </w:rPr>
        <w:t xml:space="preserve"> по цезию-137, до 1 К</w:t>
      </w:r>
      <w:r w:rsidR="00506E41" w:rsidRPr="00506E41">
        <w:rPr>
          <w:rFonts w:ascii="Times New Roman" w:eastAsia="Times New Roman" w:hAnsi="Times New Roman" w:cs="Times New Roman"/>
          <w:iCs/>
          <w:sz w:val="20"/>
          <w:szCs w:val="20"/>
          <w:lang w:val="en-US"/>
        </w:rPr>
        <w:t>u</w:t>
      </w:r>
      <w:r w:rsidR="00506E41" w:rsidRPr="00506E41">
        <w:rPr>
          <w:rFonts w:ascii="Times New Roman" w:eastAsia="Times New Roman" w:hAnsi="Times New Roman" w:cs="Times New Roman"/>
          <w:iCs/>
          <w:sz w:val="20"/>
          <w:szCs w:val="20"/>
        </w:rPr>
        <w:t>/км</w:t>
      </w:r>
      <w:r w:rsidR="00506E41" w:rsidRPr="00506E41">
        <w:rPr>
          <w:rFonts w:ascii="Times New Roman" w:eastAsia="Times New Roman" w:hAnsi="Times New Roman" w:cs="Times New Roman"/>
          <w:iCs/>
          <w:sz w:val="20"/>
          <w:szCs w:val="20"/>
          <w:vertAlign w:val="superscript"/>
        </w:rPr>
        <w:t>2</w:t>
      </w:r>
      <w:r w:rsidR="00506E41" w:rsidRPr="00506E41">
        <w:rPr>
          <w:rFonts w:ascii="Times New Roman" w:eastAsia="Times New Roman" w:hAnsi="Times New Roman" w:cs="Times New Roman"/>
          <w:iCs/>
          <w:sz w:val="20"/>
          <w:szCs w:val="20"/>
        </w:rPr>
        <w:t xml:space="preserve"> по стронцию-90;</w:t>
      </w:r>
    </w:p>
    <w:p w:rsidR="00506E41" w:rsidRPr="00506E41" w:rsidRDefault="00425121" w:rsidP="00506E41">
      <w:pPr>
        <w:spacing w:after="0" w:line="240" w:lineRule="auto"/>
        <w:ind w:firstLine="283"/>
        <w:jc w:val="both"/>
        <w:rPr>
          <w:rFonts w:ascii="Times New Roman" w:eastAsia="Times New Roman" w:hAnsi="Times New Roman" w:cs="Times New Roman"/>
          <w:iCs/>
          <w:sz w:val="20"/>
          <w:szCs w:val="20"/>
        </w:rPr>
      </w:pPr>
      <w:r>
        <w:rPr>
          <w:rFonts w:ascii="Times New Roman" w:eastAsia="Times New Roman" w:hAnsi="Times New Roman" w:cs="Times New Roman"/>
          <w:iCs/>
          <w:sz w:val="20"/>
          <w:szCs w:val="20"/>
        </w:rPr>
        <w:t>б) </w:t>
      </w:r>
      <w:r w:rsidR="00506E41" w:rsidRPr="00506E41">
        <w:rPr>
          <w:rFonts w:ascii="Times New Roman" w:eastAsia="Times New Roman" w:hAnsi="Times New Roman" w:cs="Times New Roman"/>
          <w:iCs/>
          <w:sz w:val="20"/>
          <w:szCs w:val="20"/>
        </w:rPr>
        <w:t>на торфяниках – до 5 К</w:t>
      </w:r>
      <w:r w:rsidR="00506E41" w:rsidRPr="00506E41">
        <w:rPr>
          <w:rFonts w:ascii="Times New Roman" w:eastAsia="Times New Roman" w:hAnsi="Times New Roman" w:cs="Times New Roman"/>
          <w:iCs/>
          <w:sz w:val="20"/>
          <w:szCs w:val="20"/>
          <w:lang w:val="en-US"/>
        </w:rPr>
        <w:t>u</w:t>
      </w:r>
      <w:r w:rsidR="00506E41" w:rsidRPr="00506E41">
        <w:rPr>
          <w:rFonts w:ascii="Times New Roman" w:eastAsia="Times New Roman" w:hAnsi="Times New Roman" w:cs="Times New Roman"/>
          <w:iCs/>
          <w:sz w:val="20"/>
          <w:szCs w:val="20"/>
        </w:rPr>
        <w:t>/км</w:t>
      </w:r>
      <w:r w:rsidR="00506E41" w:rsidRPr="00506E41">
        <w:rPr>
          <w:rFonts w:ascii="Times New Roman" w:eastAsia="Times New Roman" w:hAnsi="Times New Roman" w:cs="Times New Roman"/>
          <w:iCs/>
          <w:sz w:val="20"/>
          <w:szCs w:val="20"/>
          <w:vertAlign w:val="superscript"/>
        </w:rPr>
        <w:t>2</w:t>
      </w:r>
      <w:r w:rsidR="00506E41" w:rsidRPr="00506E41">
        <w:rPr>
          <w:rFonts w:ascii="Times New Roman" w:eastAsia="Times New Roman" w:hAnsi="Times New Roman" w:cs="Times New Roman"/>
          <w:iCs/>
          <w:sz w:val="20"/>
          <w:szCs w:val="20"/>
        </w:rPr>
        <w:t xml:space="preserve"> по цезию-137, до 0,3 К</w:t>
      </w:r>
      <w:r w:rsidR="00506E41" w:rsidRPr="00506E41">
        <w:rPr>
          <w:rFonts w:ascii="Times New Roman" w:eastAsia="Times New Roman" w:hAnsi="Times New Roman" w:cs="Times New Roman"/>
          <w:iCs/>
          <w:sz w:val="20"/>
          <w:szCs w:val="20"/>
          <w:lang w:val="en-US"/>
        </w:rPr>
        <w:t>u</w:t>
      </w:r>
      <w:r w:rsidR="00506E41" w:rsidRPr="00506E41">
        <w:rPr>
          <w:rFonts w:ascii="Times New Roman" w:eastAsia="Times New Roman" w:hAnsi="Times New Roman" w:cs="Times New Roman"/>
          <w:iCs/>
          <w:sz w:val="20"/>
          <w:szCs w:val="20"/>
        </w:rPr>
        <w:t>/км</w:t>
      </w:r>
      <w:r w:rsidR="00506E41" w:rsidRPr="00506E41">
        <w:rPr>
          <w:rFonts w:ascii="Times New Roman" w:eastAsia="Times New Roman" w:hAnsi="Times New Roman" w:cs="Times New Roman"/>
          <w:iCs/>
          <w:sz w:val="20"/>
          <w:szCs w:val="20"/>
          <w:vertAlign w:val="superscript"/>
        </w:rPr>
        <w:t>2</w:t>
      </w:r>
      <w:r w:rsidR="00506E41" w:rsidRPr="00506E41">
        <w:rPr>
          <w:rFonts w:ascii="Times New Roman" w:eastAsia="Times New Roman" w:hAnsi="Times New Roman" w:cs="Times New Roman"/>
          <w:iCs/>
          <w:sz w:val="20"/>
          <w:szCs w:val="20"/>
        </w:rPr>
        <w:t xml:space="preserve"> по стронцию-90.</w:t>
      </w:r>
    </w:p>
    <w:p w:rsidR="00506E41" w:rsidRPr="00506E41" w:rsidRDefault="00506E41" w:rsidP="00506E41">
      <w:pPr>
        <w:tabs>
          <w:tab w:val="left" w:pos="1276"/>
        </w:tabs>
        <w:spacing w:after="0" w:line="240" w:lineRule="auto"/>
        <w:jc w:val="both"/>
        <w:rPr>
          <w:rFonts w:ascii="Times New Roman" w:eastAsia="Times New Roman" w:hAnsi="Times New Roman" w:cs="Times New Roman"/>
          <w:iCs/>
          <w:sz w:val="20"/>
          <w:szCs w:val="20"/>
        </w:rPr>
      </w:pPr>
    </w:p>
    <w:p w:rsidR="00506E41" w:rsidRPr="00506E41" w:rsidRDefault="00506E41" w:rsidP="00506E41">
      <w:pPr>
        <w:spacing w:after="0" w:line="240" w:lineRule="auto"/>
        <w:ind w:right="-113"/>
        <w:jc w:val="center"/>
        <w:rPr>
          <w:rFonts w:ascii="Times New Roman" w:eastAsia="Times New Roman" w:hAnsi="Times New Roman" w:cs="Times New Roman"/>
          <w:b/>
          <w:iCs/>
          <w:sz w:val="16"/>
          <w:szCs w:val="16"/>
        </w:rPr>
      </w:pPr>
      <w:r w:rsidRPr="00506E41">
        <w:rPr>
          <w:rFonts w:ascii="Times New Roman" w:eastAsia="Times New Roman" w:hAnsi="Times New Roman" w:cs="Times New Roman"/>
          <w:iCs/>
          <w:sz w:val="16"/>
          <w:szCs w:val="16"/>
        </w:rPr>
        <w:t xml:space="preserve">Т а б л и ц а  6.4. </w:t>
      </w:r>
      <w:r w:rsidRPr="00506E41">
        <w:rPr>
          <w:rFonts w:ascii="Times New Roman" w:eastAsia="Times New Roman" w:hAnsi="Times New Roman" w:cs="Times New Roman"/>
          <w:b/>
          <w:iCs/>
          <w:sz w:val="16"/>
          <w:szCs w:val="16"/>
        </w:rPr>
        <w:t>Диапазоны колебания УГВ,</w:t>
      </w:r>
    </w:p>
    <w:p w:rsidR="00506E41" w:rsidRPr="00506E41" w:rsidRDefault="00506E41" w:rsidP="00506E41">
      <w:pPr>
        <w:spacing w:after="0" w:line="240" w:lineRule="auto"/>
        <w:ind w:right="-113"/>
        <w:jc w:val="center"/>
        <w:rPr>
          <w:rFonts w:ascii="Times New Roman" w:eastAsia="Times New Roman" w:hAnsi="Times New Roman" w:cs="Times New Roman"/>
          <w:b/>
          <w:iCs/>
          <w:sz w:val="16"/>
          <w:szCs w:val="16"/>
        </w:rPr>
      </w:pPr>
      <w:r w:rsidRPr="00506E41">
        <w:rPr>
          <w:rFonts w:ascii="Times New Roman" w:eastAsia="Times New Roman" w:hAnsi="Times New Roman" w:cs="Times New Roman"/>
          <w:b/>
          <w:iCs/>
          <w:sz w:val="16"/>
          <w:szCs w:val="16"/>
        </w:rPr>
        <w:t xml:space="preserve"> при которых минимизируется поглощение радионуклидов растениями</w:t>
      </w:r>
    </w:p>
    <w:p w:rsidR="00506E41" w:rsidRPr="00506E41" w:rsidRDefault="00506E41" w:rsidP="00506E41">
      <w:pPr>
        <w:spacing w:after="0" w:line="240" w:lineRule="auto"/>
        <w:ind w:right="-113"/>
        <w:jc w:val="center"/>
        <w:rPr>
          <w:rFonts w:ascii="Times New Roman" w:eastAsia="Times New Roman" w:hAnsi="Times New Roman" w:cs="Times New Roman"/>
          <w:b/>
          <w:iCs/>
          <w:sz w:val="16"/>
          <w:szCs w:val="16"/>
        </w:rPr>
      </w:pPr>
    </w:p>
    <w:tbl>
      <w:tblPr>
        <w:tblW w:w="6152" w:type="dxa"/>
        <w:jc w:val="center"/>
        <w:tblInd w:w="2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302"/>
        <w:gridCol w:w="850"/>
      </w:tblGrid>
      <w:tr w:rsidR="00506E41" w:rsidRPr="00506E41" w:rsidTr="00506E41">
        <w:trPr>
          <w:trHeight w:val="285"/>
          <w:jc w:val="center"/>
        </w:trPr>
        <w:tc>
          <w:tcPr>
            <w:tcW w:w="5302" w:type="dxa"/>
            <w:tcBorders>
              <w:top w:val="single" w:sz="4" w:space="0" w:color="auto"/>
              <w:left w:val="single" w:sz="4" w:space="0" w:color="auto"/>
              <w:bottom w:val="single" w:sz="4" w:space="0" w:color="auto"/>
              <w:right w:val="single" w:sz="4" w:space="0" w:color="auto"/>
            </w:tcBorders>
          </w:tcPr>
          <w:p w:rsidR="00506E41" w:rsidRPr="00506E41" w:rsidRDefault="00506E41" w:rsidP="00506E41">
            <w:pPr>
              <w:spacing w:after="0" w:line="120" w:lineRule="auto"/>
              <w:ind w:right="-113" w:firstLine="284"/>
              <w:jc w:val="center"/>
              <w:rPr>
                <w:rFonts w:ascii="Times New Roman" w:eastAsia="Times New Roman" w:hAnsi="Times New Roman" w:cs="Times New Roman"/>
                <w:iCs/>
                <w:sz w:val="16"/>
                <w:szCs w:val="16"/>
              </w:rPr>
            </w:pPr>
          </w:p>
          <w:p w:rsidR="00506E41" w:rsidRPr="00506E41" w:rsidRDefault="00506E41" w:rsidP="00506E41">
            <w:pPr>
              <w:spacing w:after="0" w:line="240" w:lineRule="auto"/>
              <w:ind w:right="-113" w:firstLine="283"/>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Типы почвогрунтов</w:t>
            </w:r>
          </w:p>
        </w:tc>
        <w:tc>
          <w:tcPr>
            <w:tcW w:w="850" w:type="dxa"/>
            <w:tcBorders>
              <w:top w:val="single" w:sz="4" w:space="0" w:color="auto"/>
              <w:left w:val="single" w:sz="4" w:space="0" w:color="auto"/>
              <w:bottom w:val="single" w:sz="4" w:space="0" w:color="auto"/>
              <w:right w:val="single" w:sz="4" w:space="0" w:color="auto"/>
            </w:tcBorders>
            <w:hideMark/>
          </w:tcPr>
          <w:p w:rsidR="00506E41" w:rsidRPr="00506E41" w:rsidRDefault="00506E41" w:rsidP="00506E41">
            <w:pPr>
              <w:spacing w:after="0" w:line="240" w:lineRule="auto"/>
              <w:ind w:left="-58" w:right="-113"/>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Диапазон</w:t>
            </w:r>
          </w:p>
          <w:p w:rsidR="00506E41" w:rsidRPr="00506E41" w:rsidRDefault="00506E41" w:rsidP="00506E41">
            <w:pPr>
              <w:spacing w:after="0" w:line="240" w:lineRule="auto"/>
              <w:ind w:left="-58" w:right="-113"/>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УГВ, м</w:t>
            </w:r>
          </w:p>
        </w:tc>
      </w:tr>
      <w:tr w:rsidR="00506E41" w:rsidRPr="00506E41" w:rsidTr="00506E41">
        <w:trPr>
          <w:trHeight w:val="332"/>
          <w:jc w:val="center"/>
        </w:trPr>
        <w:tc>
          <w:tcPr>
            <w:tcW w:w="5302" w:type="dxa"/>
            <w:tcBorders>
              <w:top w:val="single" w:sz="4" w:space="0" w:color="auto"/>
              <w:left w:val="single" w:sz="4" w:space="0" w:color="auto"/>
              <w:bottom w:val="single" w:sz="4" w:space="0" w:color="auto"/>
              <w:right w:val="single" w:sz="4" w:space="0" w:color="auto"/>
            </w:tcBorders>
            <w:hideMark/>
          </w:tcPr>
          <w:p w:rsidR="00506E41" w:rsidRPr="00506E41" w:rsidRDefault="00506E41" w:rsidP="00506E41">
            <w:pPr>
              <w:spacing w:after="0" w:line="240" w:lineRule="auto"/>
              <w:ind w:right="-113"/>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1. Почвы, сформировавшиеся на тростниковых и осоковых торфах,</w:t>
            </w:r>
          </w:p>
          <w:p w:rsidR="00506E41" w:rsidRPr="00506E41" w:rsidRDefault="00506E41" w:rsidP="00506E41">
            <w:pPr>
              <w:spacing w:after="0" w:line="240" w:lineRule="auto"/>
              <w:ind w:right="-113"/>
              <w:rPr>
                <w:rFonts w:ascii="Times New Roman" w:eastAsia="Times New Roman" w:hAnsi="Times New Roman" w:cs="Times New Roman"/>
                <w:iCs/>
                <w:sz w:val="18"/>
                <w:szCs w:val="18"/>
              </w:rPr>
            </w:pPr>
            <w:r w:rsidRPr="00506E41">
              <w:rPr>
                <w:rFonts w:ascii="Times New Roman" w:eastAsia="Times New Roman" w:hAnsi="Times New Roman" w:cs="Times New Roman"/>
                <w:iCs/>
                <w:sz w:val="16"/>
                <w:szCs w:val="16"/>
              </w:rPr>
              <w:t xml:space="preserve">     со степенью разложения 40–50 %</w:t>
            </w:r>
          </w:p>
        </w:tc>
        <w:tc>
          <w:tcPr>
            <w:tcW w:w="850" w:type="dxa"/>
            <w:tcBorders>
              <w:top w:val="single" w:sz="4" w:space="0" w:color="auto"/>
              <w:left w:val="single" w:sz="4" w:space="0" w:color="auto"/>
              <w:bottom w:val="single" w:sz="4" w:space="0" w:color="auto"/>
              <w:right w:val="single" w:sz="4" w:space="0" w:color="auto"/>
            </w:tcBorders>
          </w:tcPr>
          <w:p w:rsidR="00506E41" w:rsidRPr="00506E41" w:rsidRDefault="00506E41" w:rsidP="00506E41">
            <w:pPr>
              <w:spacing w:after="0" w:line="120" w:lineRule="auto"/>
              <w:ind w:right="-113"/>
              <w:jc w:val="center"/>
              <w:rPr>
                <w:rFonts w:ascii="Times New Roman" w:eastAsia="Times New Roman" w:hAnsi="Times New Roman" w:cs="Times New Roman"/>
                <w:iCs/>
                <w:sz w:val="16"/>
                <w:szCs w:val="16"/>
              </w:rPr>
            </w:pPr>
          </w:p>
          <w:p w:rsidR="00506E41" w:rsidRPr="00506E41" w:rsidRDefault="00506E41" w:rsidP="00506E41">
            <w:pPr>
              <w:spacing w:after="0" w:line="240" w:lineRule="auto"/>
              <w:ind w:left="-131" w:right="-113" w:firstLine="6"/>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 xml:space="preserve">  0,9–1,2</w:t>
            </w:r>
          </w:p>
        </w:tc>
      </w:tr>
      <w:tr w:rsidR="00506E41" w:rsidRPr="00506E41" w:rsidTr="00506E41">
        <w:trPr>
          <w:trHeight w:val="240"/>
          <w:jc w:val="center"/>
        </w:trPr>
        <w:tc>
          <w:tcPr>
            <w:tcW w:w="5302" w:type="dxa"/>
            <w:tcBorders>
              <w:top w:val="single" w:sz="4" w:space="0" w:color="auto"/>
              <w:left w:val="single" w:sz="4" w:space="0" w:color="auto"/>
              <w:bottom w:val="single" w:sz="4" w:space="0" w:color="auto"/>
              <w:right w:val="single" w:sz="4" w:space="0" w:color="auto"/>
            </w:tcBorders>
            <w:hideMark/>
          </w:tcPr>
          <w:p w:rsidR="00506E41" w:rsidRPr="00506E41" w:rsidRDefault="00506E41" w:rsidP="00506E41">
            <w:pPr>
              <w:spacing w:after="0" w:line="240" w:lineRule="auto"/>
              <w:ind w:right="-113"/>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2. То же, на гипно-осоковых торфах, со степенью разложения 35–40 %</w:t>
            </w:r>
          </w:p>
        </w:tc>
        <w:tc>
          <w:tcPr>
            <w:tcW w:w="850" w:type="dxa"/>
            <w:tcBorders>
              <w:top w:val="single" w:sz="4" w:space="0" w:color="auto"/>
              <w:left w:val="single" w:sz="4" w:space="0" w:color="auto"/>
              <w:bottom w:val="single" w:sz="4" w:space="0" w:color="auto"/>
              <w:right w:val="single" w:sz="4" w:space="0" w:color="auto"/>
            </w:tcBorders>
            <w:hideMark/>
          </w:tcPr>
          <w:p w:rsidR="00506E41" w:rsidRPr="00506E41" w:rsidRDefault="00506E41" w:rsidP="00506E41">
            <w:pPr>
              <w:spacing w:after="0" w:line="240" w:lineRule="auto"/>
              <w:ind w:left="-58" w:right="-113"/>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0,8–1,1</w:t>
            </w:r>
          </w:p>
        </w:tc>
      </w:tr>
      <w:tr w:rsidR="00506E41" w:rsidRPr="00506E41" w:rsidTr="00506E41">
        <w:trPr>
          <w:jc w:val="center"/>
        </w:trPr>
        <w:tc>
          <w:tcPr>
            <w:tcW w:w="5302" w:type="dxa"/>
            <w:tcBorders>
              <w:top w:val="single" w:sz="4" w:space="0" w:color="auto"/>
              <w:left w:val="single" w:sz="4" w:space="0" w:color="auto"/>
              <w:bottom w:val="single" w:sz="4" w:space="0" w:color="auto"/>
              <w:right w:val="single" w:sz="4" w:space="0" w:color="auto"/>
            </w:tcBorders>
            <w:hideMark/>
          </w:tcPr>
          <w:p w:rsidR="00506E41" w:rsidRPr="00506E41" w:rsidRDefault="00506E41" w:rsidP="00506E41">
            <w:pPr>
              <w:spacing w:after="0" w:line="240" w:lineRule="auto"/>
              <w:ind w:right="-113"/>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3. То же, на древесных торфах, со степенью разложения 5–55 %</w:t>
            </w:r>
          </w:p>
        </w:tc>
        <w:tc>
          <w:tcPr>
            <w:tcW w:w="850" w:type="dxa"/>
            <w:tcBorders>
              <w:top w:val="single" w:sz="4" w:space="0" w:color="auto"/>
              <w:left w:val="single" w:sz="4" w:space="0" w:color="auto"/>
              <w:bottom w:val="single" w:sz="4" w:space="0" w:color="auto"/>
              <w:right w:val="single" w:sz="4" w:space="0" w:color="auto"/>
            </w:tcBorders>
            <w:hideMark/>
          </w:tcPr>
          <w:p w:rsidR="00506E41" w:rsidRPr="00506E41" w:rsidRDefault="00506E41" w:rsidP="00506E41">
            <w:pPr>
              <w:spacing w:after="0" w:line="240" w:lineRule="auto"/>
              <w:ind w:left="-58" w:right="-113"/>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0,7–1,0</w:t>
            </w:r>
          </w:p>
        </w:tc>
      </w:tr>
      <w:tr w:rsidR="00506E41" w:rsidRPr="00506E41" w:rsidTr="00506E41">
        <w:trPr>
          <w:jc w:val="center"/>
        </w:trPr>
        <w:tc>
          <w:tcPr>
            <w:tcW w:w="5302" w:type="dxa"/>
            <w:tcBorders>
              <w:top w:val="single" w:sz="4" w:space="0" w:color="auto"/>
              <w:left w:val="single" w:sz="4" w:space="0" w:color="auto"/>
              <w:bottom w:val="single" w:sz="4" w:space="0" w:color="auto"/>
              <w:right w:val="single" w:sz="4" w:space="0" w:color="auto"/>
            </w:tcBorders>
            <w:hideMark/>
          </w:tcPr>
          <w:p w:rsidR="00506E41" w:rsidRPr="00506E41" w:rsidRDefault="00506E41" w:rsidP="00506E41">
            <w:pPr>
              <w:spacing w:after="0" w:line="240" w:lineRule="auto"/>
              <w:ind w:right="-113"/>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 xml:space="preserve">4. Торфяно-глеевые почвы, подстилаемые с глубины 0,4–0,5 м песками  </w:t>
            </w:r>
          </w:p>
        </w:tc>
        <w:tc>
          <w:tcPr>
            <w:tcW w:w="850" w:type="dxa"/>
            <w:tcBorders>
              <w:top w:val="single" w:sz="4" w:space="0" w:color="auto"/>
              <w:left w:val="single" w:sz="4" w:space="0" w:color="auto"/>
              <w:bottom w:val="single" w:sz="4" w:space="0" w:color="auto"/>
              <w:right w:val="single" w:sz="4" w:space="0" w:color="auto"/>
            </w:tcBorders>
            <w:hideMark/>
          </w:tcPr>
          <w:p w:rsidR="00506E41" w:rsidRPr="00506E41" w:rsidRDefault="00506E41" w:rsidP="00506E41">
            <w:pPr>
              <w:spacing w:after="0" w:line="240" w:lineRule="auto"/>
              <w:ind w:left="-58" w:right="-113"/>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0,9–1,2</w:t>
            </w:r>
          </w:p>
        </w:tc>
      </w:tr>
      <w:tr w:rsidR="00506E41" w:rsidRPr="00506E41" w:rsidTr="00506E41">
        <w:trPr>
          <w:jc w:val="center"/>
        </w:trPr>
        <w:tc>
          <w:tcPr>
            <w:tcW w:w="5302" w:type="dxa"/>
            <w:tcBorders>
              <w:top w:val="single" w:sz="4" w:space="0" w:color="auto"/>
              <w:left w:val="single" w:sz="4" w:space="0" w:color="auto"/>
              <w:bottom w:val="single" w:sz="4" w:space="0" w:color="auto"/>
              <w:right w:val="single" w:sz="4" w:space="0" w:color="auto"/>
            </w:tcBorders>
            <w:hideMark/>
          </w:tcPr>
          <w:p w:rsidR="00506E41" w:rsidRPr="00506E41" w:rsidRDefault="00506E41" w:rsidP="00506E41">
            <w:pPr>
              <w:spacing w:after="0" w:line="240" w:lineRule="auto"/>
              <w:ind w:right="-113"/>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5. То же, при наличии на контакте торфа с песками  с оглеенной</w:t>
            </w:r>
          </w:p>
          <w:p w:rsidR="00506E41" w:rsidRPr="00506E41" w:rsidRDefault="00506E41" w:rsidP="00506E41">
            <w:pPr>
              <w:spacing w:after="0" w:line="240" w:lineRule="auto"/>
              <w:ind w:right="-113"/>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 xml:space="preserve">     прослойкой</w:t>
            </w:r>
          </w:p>
        </w:tc>
        <w:tc>
          <w:tcPr>
            <w:tcW w:w="850" w:type="dxa"/>
            <w:tcBorders>
              <w:top w:val="single" w:sz="4" w:space="0" w:color="auto"/>
              <w:left w:val="single" w:sz="4" w:space="0" w:color="auto"/>
              <w:bottom w:val="single" w:sz="4" w:space="0" w:color="auto"/>
              <w:right w:val="single" w:sz="4" w:space="0" w:color="auto"/>
            </w:tcBorders>
          </w:tcPr>
          <w:p w:rsidR="00506E41" w:rsidRPr="00506E41" w:rsidRDefault="00506E41" w:rsidP="00506E41">
            <w:pPr>
              <w:spacing w:after="0" w:line="120" w:lineRule="auto"/>
              <w:ind w:right="-113"/>
              <w:rPr>
                <w:rFonts w:ascii="Times New Roman" w:eastAsia="Times New Roman" w:hAnsi="Times New Roman" w:cs="Times New Roman"/>
                <w:iCs/>
                <w:sz w:val="16"/>
                <w:szCs w:val="16"/>
              </w:rPr>
            </w:pPr>
          </w:p>
          <w:p w:rsidR="00506E41" w:rsidRPr="00506E41" w:rsidRDefault="00506E41" w:rsidP="00506E41">
            <w:pPr>
              <w:spacing w:after="0" w:line="240" w:lineRule="auto"/>
              <w:ind w:left="-57" w:right="-113"/>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0,7–1,0</w:t>
            </w:r>
          </w:p>
        </w:tc>
      </w:tr>
      <w:tr w:rsidR="00506E41" w:rsidRPr="00506E41" w:rsidTr="00506E41">
        <w:trPr>
          <w:jc w:val="center"/>
        </w:trPr>
        <w:tc>
          <w:tcPr>
            <w:tcW w:w="5302" w:type="dxa"/>
            <w:tcBorders>
              <w:top w:val="single" w:sz="4" w:space="0" w:color="auto"/>
              <w:left w:val="single" w:sz="4" w:space="0" w:color="auto"/>
              <w:bottom w:val="single" w:sz="4" w:space="0" w:color="auto"/>
              <w:right w:val="single" w:sz="4" w:space="0" w:color="auto"/>
            </w:tcBorders>
            <w:hideMark/>
          </w:tcPr>
          <w:p w:rsidR="00506E41" w:rsidRPr="00506E41" w:rsidRDefault="00506E41" w:rsidP="00506E41">
            <w:pPr>
              <w:spacing w:after="0" w:line="240" w:lineRule="auto"/>
              <w:ind w:right="-113"/>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6. Песчаные почвы</w:t>
            </w:r>
          </w:p>
        </w:tc>
        <w:tc>
          <w:tcPr>
            <w:tcW w:w="850" w:type="dxa"/>
            <w:tcBorders>
              <w:top w:val="single" w:sz="4" w:space="0" w:color="auto"/>
              <w:left w:val="single" w:sz="4" w:space="0" w:color="auto"/>
              <w:bottom w:val="single" w:sz="4" w:space="0" w:color="auto"/>
              <w:right w:val="single" w:sz="4" w:space="0" w:color="auto"/>
            </w:tcBorders>
            <w:hideMark/>
          </w:tcPr>
          <w:p w:rsidR="00506E41" w:rsidRPr="00506E41" w:rsidRDefault="00506E41" w:rsidP="00506E41">
            <w:pPr>
              <w:spacing w:after="0" w:line="240" w:lineRule="auto"/>
              <w:ind w:left="-58" w:right="-113"/>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0,8–1,1</w:t>
            </w:r>
          </w:p>
        </w:tc>
      </w:tr>
      <w:tr w:rsidR="00506E41" w:rsidRPr="00506E41" w:rsidTr="00506E41">
        <w:trPr>
          <w:jc w:val="center"/>
        </w:trPr>
        <w:tc>
          <w:tcPr>
            <w:tcW w:w="5302" w:type="dxa"/>
            <w:tcBorders>
              <w:top w:val="single" w:sz="4" w:space="0" w:color="auto"/>
              <w:left w:val="single" w:sz="4" w:space="0" w:color="auto"/>
              <w:bottom w:val="single" w:sz="4" w:space="0" w:color="auto"/>
              <w:right w:val="single" w:sz="4" w:space="0" w:color="auto"/>
            </w:tcBorders>
            <w:hideMark/>
          </w:tcPr>
          <w:p w:rsidR="00506E41" w:rsidRPr="00506E41" w:rsidRDefault="00506E41" w:rsidP="00506E41">
            <w:pPr>
              <w:spacing w:after="0" w:line="240" w:lineRule="auto"/>
              <w:ind w:right="-113"/>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7. Супесчаные почвы</w:t>
            </w:r>
          </w:p>
        </w:tc>
        <w:tc>
          <w:tcPr>
            <w:tcW w:w="850" w:type="dxa"/>
            <w:tcBorders>
              <w:top w:val="single" w:sz="4" w:space="0" w:color="auto"/>
              <w:left w:val="single" w:sz="4" w:space="0" w:color="auto"/>
              <w:bottom w:val="single" w:sz="4" w:space="0" w:color="auto"/>
              <w:right w:val="single" w:sz="4" w:space="0" w:color="auto"/>
            </w:tcBorders>
            <w:hideMark/>
          </w:tcPr>
          <w:p w:rsidR="00506E41" w:rsidRPr="00506E41" w:rsidRDefault="00506E41" w:rsidP="00506E41">
            <w:pPr>
              <w:spacing w:after="0" w:line="240" w:lineRule="auto"/>
              <w:ind w:left="-58" w:right="-113"/>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0,9–1,3</w:t>
            </w:r>
          </w:p>
        </w:tc>
      </w:tr>
      <w:tr w:rsidR="00506E41" w:rsidRPr="00506E41" w:rsidTr="00506E41">
        <w:trPr>
          <w:jc w:val="center"/>
        </w:trPr>
        <w:tc>
          <w:tcPr>
            <w:tcW w:w="5302" w:type="dxa"/>
            <w:tcBorders>
              <w:top w:val="single" w:sz="4" w:space="0" w:color="auto"/>
              <w:left w:val="single" w:sz="4" w:space="0" w:color="auto"/>
              <w:bottom w:val="single" w:sz="4" w:space="0" w:color="auto"/>
              <w:right w:val="single" w:sz="4" w:space="0" w:color="auto"/>
            </w:tcBorders>
            <w:hideMark/>
          </w:tcPr>
          <w:p w:rsidR="00506E41" w:rsidRPr="00506E41" w:rsidRDefault="00506E41" w:rsidP="00506E41">
            <w:pPr>
              <w:spacing w:after="0" w:line="240" w:lineRule="auto"/>
              <w:ind w:right="-113"/>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8. Легкие суглинистые почвы</w:t>
            </w:r>
          </w:p>
        </w:tc>
        <w:tc>
          <w:tcPr>
            <w:tcW w:w="850" w:type="dxa"/>
            <w:tcBorders>
              <w:top w:val="single" w:sz="4" w:space="0" w:color="auto"/>
              <w:left w:val="single" w:sz="4" w:space="0" w:color="auto"/>
              <w:bottom w:val="single" w:sz="4" w:space="0" w:color="auto"/>
              <w:right w:val="single" w:sz="4" w:space="0" w:color="auto"/>
            </w:tcBorders>
            <w:hideMark/>
          </w:tcPr>
          <w:p w:rsidR="00506E41" w:rsidRPr="00506E41" w:rsidRDefault="00506E41" w:rsidP="00506E41">
            <w:pPr>
              <w:spacing w:after="0" w:line="240" w:lineRule="auto"/>
              <w:ind w:left="-58" w:right="-113"/>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1,0–1,4</w:t>
            </w:r>
          </w:p>
        </w:tc>
      </w:tr>
      <w:tr w:rsidR="00506E41" w:rsidRPr="00506E41" w:rsidTr="00506E41">
        <w:trPr>
          <w:jc w:val="center"/>
        </w:trPr>
        <w:tc>
          <w:tcPr>
            <w:tcW w:w="5302" w:type="dxa"/>
            <w:tcBorders>
              <w:top w:val="single" w:sz="4" w:space="0" w:color="auto"/>
              <w:left w:val="single" w:sz="4" w:space="0" w:color="auto"/>
              <w:bottom w:val="single" w:sz="4" w:space="0" w:color="auto"/>
              <w:right w:val="single" w:sz="4" w:space="0" w:color="auto"/>
            </w:tcBorders>
            <w:hideMark/>
          </w:tcPr>
          <w:p w:rsidR="00506E41" w:rsidRPr="00506E41" w:rsidRDefault="00506E41" w:rsidP="00506E41">
            <w:pPr>
              <w:spacing w:after="0" w:line="240" w:lineRule="auto"/>
              <w:ind w:right="-113"/>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9.  Пылеватые суглинки</w:t>
            </w:r>
          </w:p>
        </w:tc>
        <w:tc>
          <w:tcPr>
            <w:tcW w:w="850" w:type="dxa"/>
            <w:tcBorders>
              <w:top w:val="single" w:sz="4" w:space="0" w:color="auto"/>
              <w:left w:val="single" w:sz="4" w:space="0" w:color="auto"/>
              <w:bottom w:val="single" w:sz="4" w:space="0" w:color="auto"/>
              <w:right w:val="single" w:sz="4" w:space="0" w:color="auto"/>
            </w:tcBorders>
            <w:hideMark/>
          </w:tcPr>
          <w:p w:rsidR="00506E41" w:rsidRPr="00506E41" w:rsidRDefault="00506E41" w:rsidP="00506E41">
            <w:pPr>
              <w:spacing w:after="0" w:line="240" w:lineRule="auto"/>
              <w:ind w:left="-58" w:right="-113"/>
              <w:jc w:val="center"/>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0,9–1,2</w:t>
            </w:r>
          </w:p>
        </w:tc>
      </w:tr>
    </w:tbl>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p>
    <w:p w:rsidR="00506E41" w:rsidRPr="00506E41" w:rsidRDefault="00506E41" w:rsidP="00506E41">
      <w:pPr>
        <w:spacing w:after="0" w:line="240" w:lineRule="auto"/>
        <w:ind w:firstLine="316"/>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Для участков заготовки торфа на удобрение подбираются площади  с плотностью загрязнения не более 1,8 К</w:t>
      </w:r>
      <w:r w:rsidRPr="00506E41">
        <w:rPr>
          <w:rFonts w:ascii="Times New Roman" w:eastAsia="Times New Roman" w:hAnsi="Times New Roman" w:cs="Times New Roman"/>
          <w:iCs/>
          <w:sz w:val="20"/>
          <w:szCs w:val="20"/>
          <w:lang w:val="en-US"/>
        </w:rPr>
        <w:t>u</w:t>
      </w:r>
      <w:r w:rsidRPr="00506E41">
        <w:rPr>
          <w:rFonts w:ascii="Times New Roman" w:eastAsia="Times New Roman" w:hAnsi="Times New Roman" w:cs="Times New Roman"/>
          <w:iCs/>
          <w:sz w:val="20"/>
          <w:szCs w:val="20"/>
        </w:rPr>
        <w:t xml:space="preserve"> /км</w:t>
      </w:r>
      <w:r w:rsidRPr="00506E41">
        <w:rPr>
          <w:rFonts w:ascii="Times New Roman" w:eastAsia="Times New Roman" w:hAnsi="Times New Roman" w:cs="Times New Roman"/>
          <w:iCs/>
          <w:sz w:val="20"/>
          <w:szCs w:val="20"/>
          <w:vertAlign w:val="superscript"/>
        </w:rPr>
        <w:t xml:space="preserve">2  </w:t>
      </w:r>
      <w:r w:rsidRPr="00506E41">
        <w:rPr>
          <w:rFonts w:ascii="Times New Roman" w:eastAsia="Times New Roman" w:hAnsi="Times New Roman" w:cs="Times New Roman"/>
          <w:iCs/>
          <w:sz w:val="20"/>
          <w:szCs w:val="20"/>
        </w:rPr>
        <w:t xml:space="preserve">с условием, что при подготовке фрезерных полей радионуклиды будут равномерно распределены в слое </w:t>
      </w:r>
      <w:smartTag w:uri="urn:schemas-microsoft-com:office:smarttags" w:element="metricconverter">
        <w:smartTagPr>
          <w:attr w:name="ProductID" w:val="0,4 м"/>
        </w:smartTagPr>
        <w:r w:rsidRPr="00506E41">
          <w:rPr>
            <w:rFonts w:ascii="Times New Roman" w:eastAsia="Times New Roman" w:hAnsi="Times New Roman" w:cs="Times New Roman"/>
            <w:iCs/>
            <w:sz w:val="20"/>
            <w:szCs w:val="20"/>
          </w:rPr>
          <w:t>0,4 м</w:t>
        </w:r>
      </w:smartTag>
      <w:r w:rsidRPr="00506E41">
        <w:rPr>
          <w:rFonts w:ascii="Times New Roman" w:eastAsia="Times New Roman" w:hAnsi="Times New Roman" w:cs="Times New Roman"/>
          <w:iCs/>
          <w:sz w:val="20"/>
          <w:szCs w:val="20"/>
        </w:rPr>
        <w:t>.</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Отдельные локальные участки с плотностью загрязнения радионуклидами цезия-137 от 15 до 40 К</w:t>
      </w:r>
      <w:r w:rsidRPr="00506E41">
        <w:rPr>
          <w:rFonts w:ascii="Times New Roman" w:eastAsia="Times New Roman" w:hAnsi="Times New Roman" w:cs="Times New Roman"/>
          <w:iCs/>
          <w:sz w:val="20"/>
          <w:szCs w:val="20"/>
          <w:lang w:val="en-US"/>
        </w:rPr>
        <w:t>u</w:t>
      </w:r>
      <w:r w:rsidRPr="00506E41">
        <w:rPr>
          <w:rFonts w:ascii="Times New Roman" w:eastAsia="Times New Roman" w:hAnsi="Times New Roman" w:cs="Times New Roman"/>
          <w:iCs/>
          <w:sz w:val="20"/>
          <w:szCs w:val="20"/>
        </w:rPr>
        <w:t>/км</w:t>
      </w:r>
      <w:r w:rsidRPr="00506E41">
        <w:rPr>
          <w:rFonts w:ascii="Times New Roman" w:eastAsia="Times New Roman" w:hAnsi="Times New Roman" w:cs="Times New Roman"/>
          <w:iCs/>
          <w:sz w:val="20"/>
          <w:szCs w:val="20"/>
          <w:vertAlign w:val="superscript"/>
        </w:rPr>
        <w:t>2</w:t>
      </w:r>
      <w:r w:rsidRPr="00506E41">
        <w:rPr>
          <w:rFonts w:ascii="Times New Roman" w:eastAsia="Times New Roman" w:hAnsi="Times New Roman" w:cs="Times New Roman"/>
          <w:iCs/>
          <w:sz w:val="20"/>
          <w:szCs w:val="20"/>
        </w:rPr>
        <w:t xml:space="preserve">, расположенные среди массивов земель с более низкой плотностью загрязнения, подлежат </w:t>
      </w:r>
      <w:r w:rsidRPr="00506E41">
        <w:rPr>
          <w:rFonts w:ascii="Times New Roman" w:eastAsia="Times New Roman" w:hAnsi="Times New Roman" w:cs="Times New Roman"/>
          <w:iCs/>
          <w:sz w:val="20"/>
          <w:szCs w:val="20"/>
        </w:rPr>
        <w:lastRenderedPageBreak/>
        <w:t>рекультивации с помощью проведения комплекса дезактивационных мероприятий или при использовании их по специальному назначению (при выращивании технических культур; для обеспечения кормами животноводческих комплексов КРС на первой стадии откорма).</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По накоплению цезия-137 в злаковых травах установлен следующий убывающий по применению ряд:</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для моголетних: кострец безостый, тимофеевка, ежа сборная, овсяница, мятлик луговой, райграс пастбищный;</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xml:space="preserve"> для однолетних: зерно люпина, редька масличная, рапс, зерно гороха и вики, зеленая масса гороха, вики, солома яровых, зерно кукурузы и зерновых. </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Для стронция-90 имеются некоторые отличия: клевер,  горох, рапс, люпин, однолетние бобово-злаковые травосмеси, многолетние злако</w:t>
      </w:r>
      <w:r w:rsidR="00425121">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вые, зеленая масса кукурузы, ржи, свекла кормовая, зерно зерновых, картофель.</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Известкование – эффективный  прием  снижения  поступления  радионуклидов из почвы в растения. Установлено, что в нейтральной среде поступление радионуклидов в продукцию снижается в 1,5–       10 раз.</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Применение органических удобрений на 15–30 % снижает поступление радионуклидов из почвы в растения, а использование повышенных доз калийных удобрений (120–180 кг/га) – на 35–57 %.</w:t>
      </w:r>
    </w:p>
    <w:p w:rsidR="00506E41" w:rsidRDefault="00506E41" w:rsidP="00506E41">
      <w:pPr>
        <w:spacing w:after="0" w:line="240" w:lineRule="auto"/>
        <w:ind w:firstLine="283"/>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Влияние водного режима почвогрунтов на интенсивность поступления радионуклидов  в  растительную продукцию определяет</w:t>
      </w:r>
      <w:r w:rsidR="00425121">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ся по зависимости</w:t>
      </w:r>
    </w:p>
    <w:p w:rsidR="00425121" w:rsidRPr="00506E41" w:rsidRDefault="00425121" w:rsidP="00506E41">
      <w:pPr>
        <w:spacing w:after="0" w:line="240" w:lineRule="auto"/>
        <w:ind w:firstLine="283"/>
        <w:jc w:val="both"/>
        <w:rPr>
          <w:rFonts w:ascii="Times New Roman" w:eastAsia="Times New Roman" w:hAnsi="Times New Roman" w:cs="Times New Roman"/>
          <w:sz w:val="20"/>
          <w:szCs w:val="20"/>
        </w:rPr>
      </w:pPr>
    </w:p>
    <w:p w:rsidR="00506E41" w:rsidRPr="00506E41" w:rsidRDefault="00425121" w:rsidP="00506E41">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position w:val="-62"/>
          <w:sz w:val="28"/>
          <w:szCs w:val="28"/>
        </w:rPr>
        <w:t xml:space="preserve">                      </w:t>
      </w:r>
      <w:r w:rsidR="00506E41" w:rsidRPr="00506E41">
        <w:rPr>
          <w:rFonts w:ascii="Times New Roman" w:eastAsia="Times New Roman" w:hAnsi="Times New Roman" w:cs="Times New Roman"/>
          <w:position w:val="-62"/>
          <w:sz w:val="28"/>
          <w:szCs w:val="28"/>
        </w:rPr>
        <w:object w:dxaOrig="3500" w:dyaOrig="1360">
          <v:shape id="_x0000_i1042" type="#_x0000_t75" style="width:159pt;height:54.35pt" o:ole="" fillcolor="window">
            <v:imagedata r:id="rId74" o:title=""/>
          </v:shape>
          <o:OLEObject Type="Embed" ProgID="Equation.3" ShapeID="_x0000_i1042" DrawAspect="Content" ObjectID="_1528283809" r:id="rId75"/>
        </w:object>
      </w:r>
      <w:r>
        <w:rPr>
          <w:rFonts w:ascii="Times New Roman" w:eastAsia="Times New Roman" w:hAnsi="Times New Roman" w:cs="Times New Roman"/>
          <w:position w:val="-62"/>
          <w:sz w:val="28"/>
          <w:szCs w:val="28"/>
        </w:rPr>
        <w:t xml:space="preserve">              </w:t>
      </w:r>
      <w:r w:rsidR="00506E41" w:rsidRPr="00506E41">
        <w:rPr>
          <w:rFonts w:ascii="Times New Roman" w:eastAsia="Times New Roman" w:hAnsi="Times New Roman" w:cs="Times New Roman"/>
          <w:sz w:val="20"/>
          <w:szCs w:val="20"/>
        </w:rPr>
        <w:t xml:space="preserve">(6.1) </w:t>
      </w:r>
    </w:p>
    <w:p w:rsidR="00506E41" w:rsidRPr="00506E41" w:rsidRDefault="00506E41" w:rsidP="00506E41">
      <w:pPr>
        <w:spacing w:after="0" w:line="216" w:lineRule="auto"/>
        <w:ind w:left="851" w:right="-113" w:hanging="851"/>
        <w:jc w:val="both"/>
        <w:rPr>
          <w:rFonts w:ascii="Times New Roman" w:eastAsia="Times New Roman" w:hAnsi="Times New Roman" w:cs="Times New Roman"/>
          <w:sz w:val="20"/>
          <w:szCs w:val="20"/>
        </w:rPr>
      </w:pPr>
    </w:p>
    <w:p w:rsidR="00506E41" w:rsidRPr="00506E41" w:rsidRDefault="00506E41" w:rsidP="00506E41">
      <w:pPr>
        <w:spacing w:after="0" w:line="216" w:lineRule="auto"/>
        <w:ind w:left="851" w:hanging="851"/>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 xml:space="preserve">где  </w:t>
      </w:r>
      <w:r w:rsidRPr="00506E41">
        <w:rPr>
          <w:rFonts w:ascii="Times New Roman" w:eastAsia="Times New Roman" w:hAnsi="Times New Roman" w:cs="Times New Roman"/>
          <w:i/>
          <w:sz w:val="20"/>
          <w:szCs w:val="20"/>
          <w:lang w:val="en-US"/>
        </w:rPr>
        <w:t>f</w:t>
      </w:r>
      <w:r w:rsidRPr="00506E41">
        <w:rPr>
          <w:rFonts w:ascii="Times New Roman" w:eastAsia="Times New Roman" w:hAnsi="Times New Roman" w:cs="Times New Roman"/>
          <w:sz w:val="20"/>
          <w:szCs w:val="20"/>
          <w:vertAlign w:val="subscript"/>
        </w:rPr>
        <w:t>1</w:t>
      </w:r>
      <w:r w:rsidRPr="00506E41">
        <w:rPr>
          <w:rFonts w:ascii="Times New Roman" w:eastAsia="Times New Roman" w:hAnsi="Times New Roman" w:cs="Times New Roman"/>
          <w:sz w:val="20"/>
          <w:szCs w:val="20"/>
        </w:rPr>
        <w:t xml:space="preserve"> – число, показывающее, во сколько раз изменяется накопление  радионуклидов при распределении (</w:t>
      </w:r>
      <w:r w:rsidRPr="00506E41">
        <w:rPr>
          <w:rFonts w:ascii="Times New Roman" w:eastAsia="Times New Roman" w:hAnsi="Times New Roman" w:cs="Times New Roman"/>
          <w:i/>
          <w:sz w:val="20"/>
          <w:szCs w:val="20"/>
          <w:lang w:val="en-US"/>
        </w:rPr>
        <w:t>m</w:t>
      </w:r>
      <w:r w:rsidRPr="00506E41">
        <w:rPr>
          <w:rFonts w:ascii="Times New Roman" w:eastAsia="Times New Roman" w:hAnsi="Times New Roman" w:cs="Times New Roman"/>
          <w:sz w:val="20"/>
          <w:szCs w:val="20"/>
          <w:vertAlign w:val="subscript"/>
        </w:rPr>
        <w:t>2</w:t>
      </w:r>
      <w:r w:rsidRPr="00506E41">
        <w:rPr>
          <w:rFonts w:ascii="Times New Roman" w:eastAsia="Times New Roman" w:hAnsi="Times New Roman" w:cs="Times New Roman"/>
          <w:sz w:val="20"/>
          <w:szCs w:val="20"/>
          <w:lang w:val="en-US"/>
        </w:rPr>
        <w:sym w:font="Symbol" w:char="0051"/>
      </w:r>
      <w:r w:rsidRPr="00506E41">
        <w:rPr>
          <w:rFonts w:ascii="Times New Roman" w:eastAsia="Times New Roman" w:hAnsi="Times New Roman" w:cs="Times New Roman"/>
          <w:sz w:val="20"/>
          <w:szCs w:val="20"/>
          <w:vertAlign w:val="subscript"/>
        </w:rPr>
        <w:t>2</w:t>
      </w:r>
      <w:r w:rsidRPr="00506E41">
        <w:rPr>
          <w:rFonts w:ascii="Times New Roman" w:eastAsia="Times New Roman" w:hAnsi="Times New Roman" w:cs="Times New Roman"/>
          <w:sz w:val="20"/>
          <w:szCs w:val="20"/>
          <w:vertAlign w:val="superscript"/>
        </w:rPr>
        <w:t>3</w:t>
      </w:r>
      <w:r w:rsidRPr="00506E41">
        <w:rPr>
          <w:rFonts w:ascii="Times New Roman" w:eastAsia="Times New Roman" w:hAnsi="Times New Roman" w:cs="Times New Roman"/>
          <w:sz w:val="20"/>
          <w:szCs w:val="20"/>
        </w:rPr>
        <w:t>) по сравнению с распределением (</w:t>
      </w:r>
      <w:r w:rsidRPr="00506E41">
        <w:rPr>
          <w:rFonts w:ascii="Times New Roman" w:eastAsia="Times New Roman" w:hAnsi="Times New Roman" w:cs="Times New Roman"/>
          <w:i/>
          <w:sz w:val="20"/>
          <w:szCs w:val="20"/>
          <w:lang w:val="en-US"/>
        </w:rPr>
        <w:t>m</w:t>
      </w:r>
      <w:r w:rsidRPr="00506E41">
        <w:rPr>
          <w:rFonts w:ascii="Times New Roman" w:eastAsia="Times New Roman" w:hAnsi="Times New Roman" w:cs="Times New Roman"/>
          <w:sz w:val="20"/>
          <w:szCs w:val="20"/>
          <w:vertAlign w:val="subscript"/>
        </w:rPr>
        <w:t>1</w:t>
      </w:r>
      <w:r w:rsidRPr="00506E41">
        <w:rPr>
          <w:rFonts w:ascii="Times New Roman" w:eastAsia="Times New Roman" w:hAnsi="Times New Roman" w:cs="Times New Roman"/>
          <w:sz w:val="20"/>
          <w:szCs w:val="20"/>
          <w:lang w:val="en-US"/>
        </w:rPr>
        <w:sym w:font="Symbol" w:char="0051"/>
      </w:r>
      <w:r w:rsidRPr="00506E41">
        <w:rPr>
          <w:rFonts w:ascii="Times New Roman" w:eastAsia="Times New Roman" w:hAnsi="Times New Roman" w:cs="Times New Roman"/>
          <w:sz w:val="20"/>
          <w:szCs w:val="20"/>
          <w:vertAlign w:val="subscript"/>
        </w:rPr>
        <w:t>1</w:t>
      </w:r>
      <w:r w:rsidRPr="00506E41">
        <w:rPr>
          <w:rFonts w:ascii="Times New Roman" w:eastAsia="Times New Roman" w:hAnsi="Times New Roman" w:cs="Times New Roman"/>
          <w:sz w:val="20"/>
          <w:szCs w:val="20"/>
          <w:vertAlign w:val="superscript"/>
        </w:rPr>
        <w:t>3</w:t>
      </w:r>
      <w:r w:rsidRPr="00506E41">
        <w:rPr>
          <w:rFonts w:ascii="Times New Roman" w:eastAsia="Times New Roman" w:hAnsi="Times New Roman" w:cs="Times New Roman"/>
          <w:sz w:val="20"/>
          <w:szCs w:val="20"/>
        </w:rPr>
        <w:t>);</w:t>
      </w:r>
    </w:p>
    <w:p w:rsidR="00506E41" w:rsidRPr="00506E41" w:rsidRDefault="00506E41" w:rsidP="00506E41">
      <w:pPr>
        <w:spacing w:after="0" w:line="216" w:lineRule="auto"/>
        <w:ind w:left="1134" w:hanging="708"/>
        <w:jc w:val="both"/>
        <w:rPr>
          <w:rFonts w:ascii="Times New Roman" w:eastAsia="Times New Roman" w:hAnsi="Times New Roman" w:cs="Times New Roman"/>
          <w:sz w:val="20"/>
          <w:szCs w:val="20"/>
        </w:rPr>
      </w:pPr>
      <w:r w:rsidRPr="00506E41">
        <w:rPr>
          <w:rFonts w:ascii="Times New Roman" w:eastAsia="Times New Roman" w:hAnsi="Times New Roman" w:cs="Times New Roman"/>
          <w:i/>
          <w:sz w:val="20"/>
          <w:szCs w:val="20"/>
          <w:lang w:val="en-US"/>
        </w:rPr>
        <w:t>h</w:t>
      </w:r>
      <w:r w:rsidRPr="00506E41">
        <w:rPr>
          <w:rFonts w:ascii="Times New Roman" w:eastAsia="Times New Roman" w:hAnsi="Times New Roman" w:cs="Times New Roman"/>
          <w:sz w:val="20"/>
          <w:szCs w:val="20"/>
          <w:vertAlign w:val="subscript"/>
        </w:rPr>
        <w:t>1</w:t>
      </w:r>
      <w:r w:rsidRPr="00506E41">
        <w:rPr>
          <w:rFonts w:ascii="Times New Roman" w:eastAsia="Times New Roman" w:hAnsi="Times New Roman" w:cs="Times New Roman"/>
          <w:sz w:val="20"/>
          <w:szCs w:val="20"/>
        </w:rPr>
        <w:t xml:space="preserve"> и </w:t>
      </w:r>
      <w:r w:rsidRPr="00506E41">
        <w:rPr>
          <w:rFonts w:ascii="Times New Roman" w:eastAsia="Times New Roman" w:hAnsi="Times New Roman" w:cs="Times New Roman"/>
          <w:i/>
          <w:sz w:val="20"/>
          <w:szCs w:val="20"/>
          <w:lang w:val="en-US"/>
        </w:rPr>
        <w:t>h</w:t>
      </w:r>
      <w:r w:rsidRPr="00506E41">
        <w:rPr>
          <w:rFonts w:ascii="Times New Roman" w:eastAsia="Times New Roman" w:hAnsi="Times New Roman" w:cs="Times New Roman"/>
          <w:sz w:val="20"/>
          <w:szCs w:val="20"/>
          <w:vertAlign w:val="subscript"/>
        </w:rPr>
        <w:t>2</w:t>
      </w:r>
      <w:r w:rsidRPr="00506E41">
        <w:rPr>
          <w:rFonts w:ascii="Times New Roman" w:eastAsia="Times New Roman" w:hAnsi="Times New Roman" w:cs="Times New Roman"/>
          <w:sz w:val="20"/>
          <w:szCs w:val="20"/>
        </w:rPr>
        <w:t xml:space="preserve"> – средние глубины залегания УГВ в первом и втором вариантах, м;</w:t>
      </w:r>
    </w:p>
    <w:p w:rsidR="00506E41" w:rsidRPr="00506E41" w:rsidRDefault="00506E41" w:rsidP="00506E41">
      <w:pPr>
        <w:spacing w:after="0" w:line="240" w:lineRule="auto"/>
        <w:ind w:left="851" w:hanging="425"/>
        <w:jc w:val="both"/>
        <w:rPr>
          <w:rFonts w:ascii="Times New Roman" w:eastAsia="Times New Roman" w:hAnsi="Times New Roman" w:cs="Times New Roman"/>
          <w:sz w:val="20"/>
          <w:szCs w:val="20"/>
        </w:rPr>
      </w:pPr>
      <w:r w:rsidRPr="00506E41">
        <w:rPr>
          <w:rFonts w:ascii="Times New Roman" w:eastAsia="Times New Roman" w:hAnsi="Times New Roman" w:cs="Times New Roman"/>
          <w:i/>
          <w:sz w:val="20"/>
          <w:szCs w:val="20"/>
          <w:lang w:val="en-US"/>
        </w:rPr>
        <w:t>m</w:t>
      </w:r>
      <w:r w:rsidRPr="00506E41">
        <w:rPr>
          <w:rFonts w:ascii="Times New Roman" w:eastAsia="Times New Roman" w:hAnsi="Times New Roman" w:cs="Times New Roman"/>
          <w:sz w:val="20"/>
          <w:szCs w:val="20"/>
        </w:rPr>
        <w:t xml:space="preserve"> – относительное содержание корней в единице мощности корнеобитаемого слоя, % / м;</w:t>
      </w:r>
    </w:p>
    <w:p w:rsidR="00506E41" w:rsidRPr="00506E41" w:rsidRDefault="00425121" w:rsidP="00506E41">
      <w:pPr>
        <w:spacing w:after="0" w:line="240" w:lineRule="auto"/>
        <w:ind w:firstLine="283"/>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r w:rsidR="00506E41" w:rsidRPr="00506E41">
        <w:rPr>
          <w:rFonts w:ascii="Times New Roman" w:eastAsia="Times New Roman" w:hAnsi="Times New Roman" w:cs="Times New Roman"/>
          <w:sz w:val="20"/>
          <w:szCs w:val="20"/>
        </w:rPr>
        <w:sym w:font="Symbol" w:char="0051"/>
      </w:r>
      <w:r w:rsidR="00506E41" w:rsidRPr="00506E41">
        <w:rPr>
          <w:rFonts w:ascii="Times New Roman" w:eastAsia="Times New Roman" w:hAnsi="Times New Roman" w:cs="Times New Roman"/>
          <w:sz w:val="20"/>
          <w:szCs w:val="20"/>
        </w:rPr>
        <w:t xml:space="preserve">  – расчетная влажность почвы, л/м</w:t>
      </w:r>
      <w:r w:rsidR="00506E41" w:rsidRPr="00506E41">
        <w:rPr>
          <w:rFonts w:ascii="Times New Roman" w:eastAsia="Times New Roman" w:hAnsi="Times New Roman" w:cs="Times New Roman"/>
          <w:sz w:val="20"/>
          <w:szCs w:val="20"/>
          <w:vertAlign w:val="superscript"/>
        </w:rPr>
        <w:t>3</w:t>
      </w:r>
      <w:r w:rsidR="00506E41" w:rsidRPr="00506E41">
        <w:rPr>
          <w:rFonts w:ascii="Times New Roman" w:eastAsia="Times New Roman" w:hAnsi="Times New Roman" w:cs="Times New Roman"/>
          <w:sz w:val="20"/>
          <w:szCs w:val="20"/>
        </w:rPr>
        <w:t>;</w:t>
      </w:r>
    </w:p>
    <w:p w:rsidR="00506E41" w:rsidRPr="00506E41" w:rsidRDefault="00425121" w:rsidP="00506E41">
      <w:pPr>
        <w:spacing w:after="0" w:line="240" w:lineRule="auto"/>
        <w:ind w:left="2268" w:hanging="1983"/>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lastRenderedPageBreak/>
        <w:t xml:space="preserve">  </w:t>
      </w:r>
      <w:r w:rsidR="00506E41" w:rsidRPr="00506E41">
        <w:rPr>
          <w:rFonts w:ascii="Times New Roman" w:eastAsia="Times New Roman" w:hAnsi="Times New Roman" w:cs="Times New Roman"/>
          <w:sz w:val="20"/>
          <w:szCs w:val="20"/>
        </w:rPr>
        <w:t>(</w:t>
      </w:r>
      <w:r w:rsidR="00506E41" w:rsidRPr="00506E41">
        <w:rPr>
          <w:rFonts w:ascii="Times New Roman" w:eastAsia="Times New Roman" w:hAnsi="Times New Roman" w:cs="Times New Roman"/>
          <w:i/>
          <w:sz w:val="20"/>
          <w:szCs w:val="20"/>
          <w:lang w:val="en-US"/>
        </w:rPr>
        <w:t>m</w:t>
      </w:r>
      <w:r w:rsidR="00506E41" w:rsidRPr="00506E41">
        <w:rPr>
          <w:rFonts w:ascii="Times New Roman" w:eastAsia="Times New Roman" w:hAnsi="Times New Roman" w:cs="Times New Roman"/>
          <w:sz w:val="20"/>
          <w:szCs w:val="20"/>
          <w:vertAlign w:val="subscript"/>
        </w:rPr>
        <w:t>1</w:t>
      </w:r>
      <w:r w:rsidR="00506E41" w:rsidRPr="00506E41">
        <w:rPr>
          <w:rFonts w:ascii="Times New Roman" w:eastAsia="Times New Roman" w:hAnsi="Times New Roman" w:cs="Times New Roman"/>
          <w:sz w:val="20"/>
          <w:szCs w:val="20"/>
          <w:lang w:val="en-US"/>
        </w:rPr>
        <w:sym w:font="Symbol" w:char="0051"/>
      </w:r>
      <w:r w:rsidR="00506E41" w:rsidRPr="00506E41">
        <w:rPr>
          <w:rFonts w:ascii="Times New Roman" w:eastAsia="Times New Roman" w:hAnsi="Times New Roman" w:cs="Times New Roman"/>
          <w:sz w:val="20"/>
          <w:szCs w:val="20"/>
          <w:vertAlign w:val="subscript"/>
        </w:rPr>
        <w:t>1</w:t>
      </w:r>
      <w:r w:rsidR="00506E41" w:rsidRPr="00506E41">
        <w:rPr>
          <w:rFonts w:ascii="Times New Roman" w:eastAsia="Times New Roman" w:hAnsi="Times New Roman" w:cs="Times New Roman"/>
          <w:sz w:val="20"/>
          <w:szCs w:val="20"/>
          <w:vertAlign w:val="superscript"/>
        </w:rPr>
        <w:t>3</w:t>
      </w:r>
      <w:r w:rsidR="00506E41" w:rsidRPr="00506E41">
        <w:rPr>
          <w:rFonts w:ascii="Times New Roman" w:eastAsia="Times New Roman" w:hAnsi="Times New Roman" w:cs="Times New Roman"/>
          <w:sz w:val="20"/>
          <w:szCs w:val="20"/>
        </w:rPr>
        <w:t>) и (</w:t>
      </w:r>
      <w:r w:rsidR="00506E41" w:rsidRPr="00506E41">
        <w:rPr>
          <w:rFonts w:ascii="Times New Roman" w:eastAsia="Times New Roman" w:hAnsi="Times New Roman" w:cs="Times New Roman"/>
          <w:i/>
          <w:sz w:val="20"/>
          <w:szCs w:val="20"/>
          <w:lang w:val="en-US"/>
        </w:rPr>
        <w:t>m</w:t>
      </w:r>
      <w:r w:rsidR="00506E41" w:rsidRPr="00506E41">
        <w:rPr>
          <w:rFonts w:ascii="Times New Roman" w:eastAsia="Times New Roman" w:hAnsi="Times New Roman" w:cs="Times New Roman"/>
          <w:sz w:val="20"/>
          <w:szCs w:val="20"/>
          <w:vertAlign w:val="subscript"/>
        </w:rPr>
        <w:t>2</w:t>
      </w:r>
      <w:r w:rsidR="00506E41" w:rsidRPr="00506E41">
        <w:rPr>
          <w:rFonts w:ascii="Times New Roman" w:eastAsia="Times New Roman" w:hAnsi="Times New Roman" w:cs="Times New Roman"/>
          <w:sz w:val="20"/>
          <w:szCs w:val="20"/>
          <w:lang w:val="en-US"/>
        </w:rPr>
        <w:sym w:font="Symbol" w:char="0051"/>
      </w:r>
      <w:r w:rsidR="00506E41" w:rsidRPr="00506E41">
        <w:rPr>
          <w:rFonts w:ascii="Times New Roman" w:eastAsia="Times New Roman" w:hAnsi="Times New Roman" w:cs="Times New Roman"/>
          <w:sz w:val="20"/>
          <w:szCs w:val="20"/>
          <w:vertAlign w:val="subscript"/>
        </w:rPr>
        <w:t>2</w:t>
      </w:r>
      <w:r w:rsidR="00506E41" w:rsidRPr="00506E41">
        <w:rPr>
          <w:rFonts w:ascii="Times New Roman" w:eastAsia="Times New Roman" w:hAnsi="Times New Roman" w:cs="Times New Roman"/>
          <w:sz w:val="20"/>
          <w:szCs w:val="20"/>
          <w:vertAlign w:val="superscript"/>
        </w:rPr>
        <w:t>3</w:t>
      </w:r>
      <w:r w:rsidR="00506E41" w:rsidRPr="00506E41">
        <w:rPr>
          <w:rFonts w:ascii="Times New Roman" w:eastAsia="Times New Roman" w:hAnsi="Times New Roman" w:cs="Times New Roman"/>
          <w:sz w:val="20"/>
          <w:szCs w:val="20"/>
        </w:rPr>
        <w:t>) – распределение корней растений и расчетной    влажности  почвы в первом и втором вариантах;</w:t>
      </w:r>
    </w:p>
    <w:p w:rsidR="00506E41" w:rsidRPr="00506E41" w:rsidRDefault="00425121" w:rsidP="00506E41">
      <w:pPr>
        <w:spacing w:after="0" w:line="240" w:lineRule="auto"/>
        <w:ind w:firstLine="283"/>
        <w:jc w:val="both"/>
        <w:rPr>
          <w:rFonts w:ascii="Times New Roman" w:eastAsia="Times New Roman" w:hAnsi="Times New Roman" w:cs="Times New Roman"/>
          <w:sz w:val="20"/>
          <w:szCs w:val="20"/>
        </w:rPr>
      </w:pPr>
      <w:r>
        <w:rPr>
          <w:rFonts w:ascii="Times New Roman" w:eastAsia="Times New Roman" w:hAnsi="Times New Roman" w:cs="Times New Roman"/>
          <w:sz w:val="18"/>
          <w:szCs w:val="18"/>
        </w:rPr>
        <w:t xml:space="preserve">   </w:t>
      </w:r>
      <w:r w:rsidR="00506E41" w:rsidRPr="00506E41">
        <w:rPr>
          <w:rFonts w:ascii="Times New Roman" w:eastAsia="Times New Roman" w:hAnsi="Times New Roman" w:cs="Times New Roman"/>
          <w:sz w:val="18"/>
          <w:szCs w:val="18"/>
        </w:rPr>
        <w:sym w:font="Symbol" w:char="0044"/>
      </w:r>
      <w:r w:rsidR="00506E41" w:rsidRPr="00506E41">
        <w:rPr>
          <w:rFonts w:ascii="Times New Roman" w:eastAsia="Times New Roman" w:hAnsi="Times New Roman" w:cs="Times New Roman"/>
          <w:i/>
          <w:sz w:val="18"/>
          <w:szCs w:val="18"/>
          <w:lang w:val="en-US"/>
        </w:rPr>
        <w:t>h</w:t>
      </w:r>
      <w:r w:rsidR="00506E41" w:rsidRPr="00506E41">
        <w:rPr>
          <w:rFonts w:ascii="Times New Roman" w:eastAsia="Times New Roman" w:hAnsi="Times New Roman" w:cs="Times New Roman"/>
          <w:sz w:val="20"/>
          <w:szCs w:val="20"/>
        </w:rPr>
        <w:t xml:space="preserve"> – мощность расчетных слоев почвы, м;</w:t>
      </w:r>
    </w:p>
    <w:p w:rsidR="00506E41" w:rsidRPr="00506E41" w:rsidRDefault="00506E41" w:rsidP="00506E41">
      <w:pPr>
        <w:spacing w:after="0" w:line="240" w:lineRule="auto"/>
        <w:ind w:left="709" w:hanging="283"/>
        <w:jc w:val="both"/>
        <w:rPr>
          <w:rFonts w:ascii="Times New Roman" w:eastAsia="Times New Roman" w:hAnsi="Times New Roman" w:cs="Times New Roman"/>
          <w:sz w:val="20"/>
          <w:szCs w:val="20"/>
        </w:rPr>
      </w:pPr>
      <w:r w:rsidRPr="00506E41">
        <w:rPr>
          <w:rFonts w:ascii="Times New Roman" w:eastAsia="Times New Roman" w:hAnsi="Times New Roman" w:cs="Times New Roman"/>
          <w:i/>
          <w:sz w:val="20"/>
          <w:szCs w:val="20"/>
          <w:lang w:val="en-US"/>
        </w:rPr>
        <w:t>S</w:t>
      </w:r>
      <w:r w:rsidRPr="00506E41">
        <w:rPr>
          <w:rFonts w:ascii="Times New Roman" w:eastAsia="Times New Roman" w:hAnsi="Times New Roman" w:cs="Times New Roman"/>
          <w:sz w:val="20"/>
          <w:szCs w:val="20"/>
        </w:rPr>
        <w:t xml:space="preserve"> – содержание радионуклидов в весовой единице сухого вещества пахотного слоя (Ku/кг).</w:t>
      </w:r>
    </w:p>
    <w:p w:rsidR="00506E41" w:rsidRPr="00506E41" w:rsidRDefault="00506E41" w:rsidP="00506E41">
      <w:pPr>
        <w:spacing w:after="0" w:line="240" w:lineRule="auto"/>
        <w:ind w:firstLine="283"/>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Содержание радионуклидов в весовой единице сухого вещества пахотного слоя рассчитывается по формуле</w:t>
      </w:r>
    </w:p>
    <w:p w:rsidR="00506E41" w:rsidRPr="00506E41" w:rsidRDefault="00506E41" w:rsidP="00506E41">
      <w:pPr>
        <w:spacing w:after="0" w:line="240" w:lineRule="auto"/>
        <w:ind w:firstLine="283"/>
        <w:jc w:val="both"/>
        <w:rPr>
          <w:rFonts w:ascii="Times New Roman" w:eastAsia="Times New Roman" w:hAnsi="Times New Roman" w:cs="Times New Roman"/>
          <w:sz w:val="20"/>
          <w:szCs w:val="20"/>
        </w:rPr>
      </w:pPr>
    </w:p>
    <w:p w:rsidR="00506E41" w:rsidRPr="00506E41" w:rsidRDefault="00425121" w:rsidP="00506E41">
      <w:pPr>
        <w:spacing w:after="0" w:line="216" w:lineRule="auto"/>
        <w:ind w:firstLine="283"/>
        <w:rPr>
          <w:rFonts w:ascii="Times New Roman" w:eastAsia="Times New Roman" w:hAnsi="Times New Roman" w:cs="Times New Roman"/>
          <w:sz w:val="20"/>
          <w:szCs w:val="20"/>
        </w:rPr>
      </w:pPr>
      <w:r>
        <w:rPr>
          <w:rFonts w:ascii="Times New Roman" w:eastAsia="Times New Roman" w:hAnsi="Times New Roman" w:cs="Times New Roman"/>
          <w:i/>
          <w:sz w:val="20"/>
          <w:szCs w:val="20"/>
        </w:rPr>
        <w:t xml:space="preserve">                                        </w:t>
      </w:r>
      <w:r w:rsidR="00506E41" w:rsidRPr="00506E41">
        <w:rPr>
          <w:rFonts w:ascii="Times New Roman" w:eastAsia="Times New Roman" w:hAnsi="Times New Roman" w:cs="Times New Roman"/>
          <w:i/>
          <w:sz w:val="20"/>
          <w:szCs w:val="20"/>
          <w:lang w:val="en-US"/>
        </w:rPr>
        <w:t>S</w:t>
      </w:r>
      <w:r w:rsidR="00506E41" w:rsidRPr="00506E41">
        <w:rPr>
          <w:rFonts w:ascii="Times New Roman" w:eastAsia="Times New Roman" w:hAnsi="Times New Roman" w:cs="Times New Roman"/>
          <w:sz w:val="20"/>
          <w:szCs w:val="20"/>
        </w:rPr>
        <w:t xml:space="preserve"> = </w:t>
      </w:r>
      <w:r w:rsidR="00506E41" w:rsidRPr="00506E41">
        <w:rPr>
          <w:rFonts w:ascii="Times New Roman" w:eastAsia="Times New Roman" w:hAnsi="Times New Roman" w:cs="Times New Roman"/>
          <w:i/>
          <w:sz w:val="20"/>
          <w:szCs w:val="20"/>
        </w:rPr>
        <w:t>Р</w:t>
      </w:r>
      <w:r w:rsidR="00506E41" w:rsidRPr="00506E41">
        <w:rPr>
          <w:rFonts w:ascii="Times New Roman" w:eastAsia="Times New Roman" w:hAnsi="Times New Roman" w:cs="Times New Roman"/>
          <w:sz w:val="20"/>
          <w:szCs w:val="20"/>
        </w:rPr>
        <w:t xml:space="preserve"> / (</w:t>
      </w:r>
      <w:r w:rsidR="00506E41" w:rsidRPr="00506E41">
        <w:rPr>
          <w:rFonts w:ascii="Times New Roman" w:eastAsia="Times New Roman" w:hAnsi="Times New Roman" w:cs="Times New Roman"/>
          <w:sz w:val="20"/>
          <w:szCs w:val="20"/>
        </w:rPr>
        <w:sym w:font="Symbol" w:char="0044"/>
      </w:r>
      <w:r w:rsidR="00506E41" w:rsidRPr="00506E41">
        <w:rPr>
          <w:rFonts w:ascii="Times New Roman" w:eastAsia="Times New Roman" w:hAnsi="Times New Roman" w:cs="Times New Roman"/>
          <w:i/>
          <w:sz w:val="20"/>
          <w:szCs w:val="20"/>
          <w:lang w:val="en-US"/>
        </w:rPr>
        <w:t>h</w:t>
      </w:r>
      <w:r w:rsidR="00506E41" w:rsidRPr="00506E41">
        <w:rPr>
          <w:rFonts w:ascii="Times New Roman" w:eastAsia="Times New Roman" w:hAnsi="Times New Roman" w:cs="Times New Roman"/>
          <w:sz w:val="20"/>
          <w:szCs w:val="20"/>
        </w:rPr>
        <w:t xml:space="preserve">∙ </w:t>
      </w:r>
      <w:r w:rsidR="00506E41" w:rsidRPr="00506E41">
        <w:rPr>
          <w:rFonts w:ascii="Times New Roman" w:eastAsia="Times New Roman" w:hAnsi="Times New Roman" w:cs="Times New Roman"/>
          <w:sz w:val="20"/>
          <w:szCs w:val="20"/>
        </w:rPr>
        <w:sym w:font="Symbol" w:char="0067"/>
      </w:r>
      <w:r w:rsidR="00506E41" w:rsidRPr="00506E41">
        <w:rPr>
          <w:rFonts w:ascii="Times New Roman" w:eastAsia="Times New Roman" w:hAnsi="Times New Roman" w:cs="Times New Roman"/>
          <w:sz w:val="20"/>
          <w:szCs w:val="20"/>
          <w:vertAlign w:val="subscript"/>
        </w:rPr>
        <w:t xml:space="preserve">0 </w:t>
      </w:r>
      <w:r w:rsidR="00506E41" w:rsidRPr="00506E41">
        <w:rPr>
          <w:rFonts w:ascii="Times New Roman" w:eastAsia="Times New Roman" w:hAnsi="Times New Roman" w:cs="Times New Roman"/>
          <w:sz w:val="20"/>
          <w:szCs w:val="20"/>
        </w:rPr>
        <w:t>∙10</w:t>
      </w:r>
      <w:r w:rsidR="00506E41" w:rsidRPr="00506E41">
        <w:rPr>
          <w:rFonts w:ascii="Times New Roman" w:eastAsia="Times New Roman" w:hAnsi="Times New Roman" w:cs="Times New Roman"/>
          <w:sz w:val="20"/>
          <w:szCs w:val="20"/>
          <w:vertAlign w:val="superscript"/>
        </w:rPr>
        <w:t>6</w:t>
      </w:r>
      <w:r w:rsidR="00506E41" w:rsidRPr="00506E41">
        <w:rPr>
          <w:rFonts w:ascii="Times New Roman" w:eastAsia="Times New Roman" w:hAnsi="Times New Roman" w:cs="Times New Roman"/>
          <w:sz w:val="20"/>
          <w:szCs w:val="20"/>
        </w:rPr>
        <w:t>),                                     (6.2)</w:t>
      </w:r>
    </w:p>
    <w:p w:rsidR="00506E41" w:rsidRPr="00506E41" w:rsidRDefault="00506E41" w:rsidP="00506E41">
      <w:pPr>
        <w:spacing w:after="0" w:line="216" w:lineRule="auto"/>
        <w:ind w:firstLine="283"/>
        <w:rPr>
          <w:rFonts w:ascii="Times New Roman" w:eastAsia="Times New Roman" w:hAnsi="Times New Roman" w:cs="Times New Roman"/>
          <w:sz w:val="20"/>
          <w:szCs w:val="20"/>
        </w:rPr>
      </w:pPr>
    </w:p>
    <w:p w:rsidR="00506E41" w:rsidRPr="00506E41" w:rsidRDefault="00506E41" w:rsidP="00506E41">
      <w:pPr>
        <w:spacing w:after="0" w:line="240" w:lineRule="auto"/>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 xml:space="preserve">где </w:t>
      </w:r>
      <w:r w:rsidRPr="00506E41">
        <w:rPr>
          <w:rFonts w:ascii="Times New Roman" w:eastAsia="Times New Roman" w:hAnsi="Times New Roman" w:cs="Times New Roman"/>
          <w:i/>
          <w:sz w:val="20"/>
          <w:szCs w:val="20"/>
        </w:rPr>
        <w:t>Р</w:t>
      </w:r>
      <w:r w:rsidRPr="00506E41">
        <w:rPr>
          <w:rFonts w:ascii="Times New Roman" w:eastAsia="Times New Roman" w:hAnsi="Times New Roman" w:cs="Times New Roman"/>
          <w:sz w:val="20"/>
          <w:szCs w:val="20"/>
        </w:rPr>
        <w:t xml:space="preserve"> – плотность загрязнения земель радионуклидами, К</w:t>
      </w:r>
      <w:r w:rsidRPr="00506E41">
        <w:rPr>
          <w:rFonts w:ascii="Times New Roman" w:eastAsia="Times New Roman" w:hAnsi="Times New Roman" w:cs="Times New Roman"/>
          <w:sz w:val="20"/>
          <w:szCs w:val="20"/>
          <w:lang w:val="en-US"/>
        </w:rPr>
        <w:t>u</w:t>
      </w:r>
      <w:r w:rsidRPr="00506E41">
        <w:rPr>
          <w:rFonts w:ascii="Times New Roman" w:eastAsia="Times New Roman" w:hAnsi="Times New Roman" w:cs="Times New Roman"/>
          <w:sz w:val="20"/>
          <w:szCs w:val="20"/>
        </w:rPr>
        <w:t>/км</w:t>
      </w:r>
      <w:r w:rsidRPr="00506E41">
        <w:rPr>
          <w:rFonts w:ascii="Times New Roman" w:eastAsia="Times New Roman" w:hAnsi="Times New Roman" w:cs="Times New Roman"/>
          <w:sz w:val="20"/>
          <w:szCs w:val="20"/>
          <w:vertAlign w:val="superscript"/>
        </w:rPr>
        <w:t>2</w:t>
      </w:r>
      <w:r w:rsidRPr="00506E41">
        <w:rPr>
          <w:rFonts w:ascii="Times New Roman" w:eastAsia="Times New Roman" w:hAnsi="Times New Roman" w:cs="Times New Roman"/>
          <w:sz w:val="20"/>
          <w:szCs w:val="20"/>
        </w:rPr>
        <w:t>;</w:t>
      </w:r>
    </w:p>
    <w:p w:rsidR="00506E41" w:rsidRPr="00506E41" w:rsidRDefault="00506E41" w:rsidP="00506E41">
      <w:pPr>
        <w:spacing w:after="0" w:line="240" w:lineRule="auto"/>
        <w:ind w:firstLine="283"/>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sym w:font="Symbol" w:char="0067"/>
      </w:r>
      <w:r w:rsidRPr="00506E41">
        <w:rPr>
          <w:rFonts w:ascii="Times New Roman" w:eastAsia="Times New Roman" w:hAnsi="Times New Roman" w:cs="Times New Roman"/>
          <w:sz w:val="20"/>
          <w:szCs w:val="20"/>
          <w:vertAlign w:val="subscript"/>
        </w:rPr>
        <w:t>0</w:t>
      </w:r>
      <w:r w:rsidRPr="00506E41">
        <w:rPr>
          <w:rFonts w:ascii="Times New Roman" w:eastAsia="Times New Roman" w:hAnsi="Times New Roman" w:cs="Times New Roman"/>
          <w:sz w:val="20"/>
          <w:szCs w:val="20"/>
        </w:rPr>
        <w:t xml:space="preserve"> – плотность сухого вещества почвы, кг/м</w:t>
      </w:r>
      <w:r w:rsidRPr="00506E41">
        <w:rPr>
          <w:rFonts w:ascii="Times New Roman" w:eastAsia="Times New Roman" w:hAnsi="Times New Roman" w:cs="Times New Roman"/>
          <w:sz w:val="20"/>
          <w:szCs w:val="20"/>
          <w:vertAlign w:val="superscript"/>
        </w:rPr>
        <w:t>3</w:t>
      </w:r>
      <w:r w:rsidRPr="00506E41">
        <w:rPr>
          <w:rFonts w:ascii="Times New Roman" w:eastAsia="Times New Roman" w:hAnsi="Times New Roman" w:cs="Times New Roman"/>
          <w:sz w:val="20"/>
          <w:szCs w:val="20"/>
        </w:rPr>
        <w:t>.</w:t>
      </w:r>
    </w:p>
    <w:p w:rsidR="00506E41" w:rsidRDefault="00506E41" w:rsidP="00506E41">
      <w:pPr>
        <w:spacing w:after="0" w:line="240" w:lineRule="auto"/>
        <w:ind w:firstLine="283"/>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Расчетное содержание воды в почве определяется по следующей формуле:</w:t>
      </w:r>
    </w:p>
    <w:p w:rsidR="00425121" w:rsidRPr="00506E41" w:rsidRDefault="00425121" w:rsidP="00506E41">
      <w:pPr>
        <w:spacing w:after="0" w:line="240" w:lineRule="auto"/>
        <w:ind w:firstLine="283"/>
        <w:jc w:val="both"/>
        <w:rPr>
          <w:rFonts w:ascii="Times New Roman" w:eastAsia="Times New Roman" w:hAnsi="Times New Roman" w:cs="Times New Roman"/>
          <w:sz w:val="20"/>
          <w:szCs w:val="20"/>
        </w:rPr>
      </w:pPr>
    </w:p>
    <w:p w:rsidR="00506E41" w:rsidRPr="00506E41" w:rsidRDefault="00425121" w:rsidP="00506E41">
      <w:pPr>
        <w:spacing w:after="0" w:line="216" w:lineRule="auto"/>
        <w:ind w:firstLine="283"/>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r w:rsidR="00506E41" w:rsidRPr="00506E41">
        <w:rPr>
          <w:rFonts w:ascii="Times New Roman" w:eastAsia="Times New Roman" w:hAnsi="Times New Roman" w:cs="Times New Roman"/>
          <w:sz w:val="20"/>
          <w:szCs w:val="20"/>
        </w:rPr>
        <w:sym w:font="Symbol" w:char="0051"/>
      </w:r>
      <w:r w:rsidR="00506E41" w:rsidRPr="00506E41">
        <w:rPr>
          <w:rFonts w:ascii="Times New Roman" w:eastAsia="Times New Roman" w:hAnsi="Times New Roman" w:cs="Times New Roman"/>
          <w:sz w:val="20"/>
          <w:szCs w:val="20"/>
        </w:rPr>
        <w:t xml:space="preserve">  = (</w:t>
      </w:r>
      <w:r w:rsidR="00506E41" w:rsidRPr="00506E41">
        <w:rPr>
          <w:rFonts w:ascii="Times New Roman" w:eastAsia="Times New Roman" w:hAnsi="Times New Roman" w:cs="Times New Roman"/>
          <w:i/>
          <w:sz w:val="20"/>
          <w:szCs w:val="20"/>
          <w:lang w:val="en-US"/>
        </w:rPr>
        <w:t>W</w:t>
      </w:r>
      <w:r w:rsidR="00506E41" w:rsidRPr="00506E41">
        <w:rPr>
          <w:rFonts w:ascii="Times New Roman" w:eastAsia="Times New Roman" w:hAnsi="Times New Roman" w:cs="Times New Roman"/>
          <w:sz w:val="20"/>
          <w:szCs w:val="20"/>
        </w:rPr>
        <w:t xml:space="preserve"> – </w:t>
      </w:r>
      <w:r w:rsidR="00506E41" w:rsidRPr="00506E41">
        <w:rPr>
          <w:rFonts w:ascii="Times New Roman" w:eastAsia="Times New Roman" w:hAnsi="Times New Roman" w:cs="Times New Roman"/>
          <w:i/>
          <w:sz w:val="20"/>
          <w:szCs w:val="20"/>
          <w:lang w:val="en-US"/>
        </w:rPr>
        <w:t>W</w:t>
      </w:r>
      <w:r w:rsidR="00506E41" w:rsidRPr="00506E41">
        <w:rPr>
          <w:rFonts w:ascii="Times New Roman" w:eastAsia="Times New Roman" w:hAnsi="Times New Roman" w:cs="Times New Roman"/>
          <w:sz w:val="20"/>
          <w:szCs w:val="20"/>
          <w:vertAlign w:val="subscript"/>
        </w:rPr>
        <w:t>0</w:t>
      </w:r>
      <w:r w:rsidR="00506E41" w:rsidRPr="00506E41">
        <w:rPr>
          <w:rFonts w:ascii="Times New Roman" w:eastAsia="Times New Roman" w:hAnsi="Times New Roman" w:cs="Times New Roman"/>
          <w:sz w:val="20"/>
          <w:szCs w:val="20"/>
        </w:rPr>
        <w:t xml:space="preserve"> ) / (</w:t>
      </w:r>
      <w:r w:rsidR="00506E41" w:rsidRPr="00506E41">
        <w:rPr>
          <w:rFonts w:ascii="Times New Roman" w:eastAsia="Times New Roman" w:hAnsi="Times New Roman" w:cs="Times New Roman"/>
          <w:i/>
          <w:sz w:val="20"/>
          <w:szCs w:val="20"/>
          <w:lang w:val="en-US"/>
        </w:rPr>
        <w:t>W</w:t>
      </w:r>
      <w:r w:rsidR="00506E41" w:rsidRPr="00506E41">
        <w:rPr>
          <w:rFonts w:ascii="Times New Roman" w:eastAsia="Times New Roman" w:hAnsi="Times New Roman" w:cs="Times New Roman"/>
          <w:sz w:val="20"/>
          <w:szCs w:val="20"/>
          <w:vertAlign w:val="subscript"/>
        </w:rPr>
        <w:t>п</w:t>
      </w:r>
      <w:r w:rsidR="00506E41" w:rsidRPr="00506E41">
        <w:rPr>
          <w:rFonts w:ascii="Times New Roman" w:eastAsia="Times New Roman" w:hAnsi="Times New Roman" w:cs="Times New Roman"/>
          <w:sz w:val="20"/>
          <w:szCs w:val="20"/>
        </w:rPr>
        <w:t xml:space="preserve">  – </w:t>
      </w:r>
      <w:r w:rsidR="00506E41" w:rsidRPr="00506E41">
        <w:rPr>
          <w:rFonts w:ascii="Times New Roman" w:eastAsia="Times New Roman" w:hAnsi="Times New Roman" w:cs="Times New Roman"/>
          <w:i/>
          <w:sz w:val="20"/>
          <w:szCs w:val="20"/>
          <w:lang w:val="en-US"/>
        </w:rPr>
        <w:t>W</w:t>
      </w:r>
      <w:r w:rsidR="00506E41" w:rsidRPr="00506E41">
        <w:rPr>
          <w:rFonts w:ascii="Times New Roman" w:eastAsia="Times New Roman" w:hAnsi="Times New Roman" w:cs="Times New Roman"/>
          <w:sz w:val="20"/>
          <w:szCs w:val="20"/>
          <w:vertAlign w:val="subscript"/>
        </w:rPr>
        <w:t>0</w:t>
      </w:r>
      <w:r w:rsidR="00506E41" w:rsidRPr="00506E41">
        <w:rPr>
          <w:rFonts w:ascii="Times New Roman" w:eastAsia="Times New Roman" w:hAnsi="Times New Roman" w:cs="Times New Roman"/>
          <w:sz w:val="20"/>
          <w:szCs w:val="20"/>
        </w:rPr>
        <w:t xml:space="preserve"> ) ,                           (6.3)</w:t>
      </w:r>
    </w:p>
    <w:p w:rsidR="00506E41" w:rsidRPr="00506E41" w:rsidRDefault="00506E41" w:rsidP="00506E41">
      <w:pPr>
        <w:spacing w:after="0" w:line="216" w:lineRule="auto"/>
        <w:ind w:firstLine="283"/>
        <w:rPr>
          <w:rFonts w:ascii="Times New Roman" w:eastAsia="Times New Roman" w:hAnsi="Times New Roman" w:cs="Times New Roman"/>
          <w:sz w:val="20"/>
          <w:szCs w:val="20"/>
        </w:rPr>
      </w:pPr>
    </w:p>
    <w:p w:rsidR="00506E41" w:rsidRPr="00506E41" w:rsidRDefault="00506E41" w:rsidP="00506E41">
      <w:pPr>
        <w:spacing w:after="0" w:line="216" w:lineRule="auto"/>
        <w:ind w:left="851" w:hanging="851"/>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 xml:space="preserve">где </w:t>
      </w:r>
      <w:r w:rsidRPr="00506E41">
        <w:rPr>
          <w:rFonts w:ascii="Times New Roman" w:eastAsia="Times New Roman" w:hAnsi="Times New Roman" w:cs="Times New Roman"/>
          <w:i/>
          <w:sz w:val="20"/>
          <w:szCs w:val="20"/>
          <w:lang w:val="en-US"/>
        </w:rPr>
        <w:t>W</w:t>
      </w:r>
      <w:r w:rsidRPr="00506E41">
        <w:rPr>
          <w:rFonts w:ascii="Times New Roman" w:eastAsia="Times New Roman" w:hAnsi="Times New Roman" w:cs="Times New Roman"/>
          <w:sz w:val="20"/>
          <w:szCs w:val="20"/>
        </w:rPr>
        <w:t xml:space="preserve"> – осредненные за вегетационный период значения влажности почвы на различной глубине, л/м</w:t>
      </w:r>
      <w:r w:rsidRPr="00506E41">
        <w:rPr>
          <w:rFonts w:ascii="Times New Roman" w:eastAsia="Times New Roman" w:hAnsi="Times New Roman" w:cs="Times New Roman"/>
          <w:sz w:val="20"/>
          <w:szCs w:val="20"/>
          <w:vertAlign w:val="superscript"/>
        </w:rPr>
        <w:t>3</w:t>
      </w:r>
      <w:r w:rsidRPr="00506E41">
        <w:rPr>
          <w:rFonts w:ascii="Times New Roman" w:eastAsia="Times New Roman" w:hAnsi="Times New Roman" w:cs="Times New Roman"/>
          <w:sz w:val="20"/>
          <w:szCs w:val="20"/>
        </w:rPr>
        <w:t>;</w:t>
      </w:r>
    </w:p>
    <w:p w:rsidR="00506E41" w:rsidRPr="00506E41" w:rsidRDefault="00425121" w:rsidP="00506E41">
      <w:pPr>
        <w:spacing w:after="0" w:line="216" w:lineRule="auto"/>
        <w:jc w:val="both"/>
        <w:rPr>
          <w:rFonts w:ascii="Times New Roman" w:eastAsia="Times New Roman" w:hAnsi="Times New Roman" w:cs="Times New Roman"/>
          <w:sz w:val="20"/>
          <w:szCs w:val="20"/>
        </w:rPr>
      </w:pPr>
      <w:r>
        <w:rPr>
          <w:rFonts w:ascii="Times New Roman" w:eastAsia="Times New Roman" w:hAnsi="Times New Roman" w:cs="Times New Roman"/>
          <w:i/>
          <w:sz w:val="20"/>
          <w:szCs w:val="20"/>
        </w:rPr>
        <w:t xml:space="preserve">       </w:t>
      </w:r>
      <w:r w:rsidR="00506E41" w:rsidRPr="00506E41">
        <w:rPr>
          <w:rFonts w:ascii="Times New Roman" w:eastAsia="Times New Roman" w:hAnsi="Times New Roman" w:cs="Times New Roman"/>
          <w:i/>
          <w:sz w:val="20"/>
          <w:szCs w:val="20"/>
          <w:lang w:val="en-US"/>
        </w:rPr>
        <w:t>W</w:t>
      </w:r>
      <w:r w:rsidR="00506E41" w:rsidRPr="00506E41">
        <w:rPr>
          <w:rFonts w:ascii="Times New Roman" w:eastAsia="Times New Roman" w:hAnsi="Times New Roman" w:cs="Times New Roman"/>
          <w:sz w:val="20"/>
          <w:szCs w:val="20"/>
          <w:vertAlign w:val="subscript"/>
        </w:rPr>
        <w:t>0</w:t>
      </w:r>
      <w:r w:rsidR="00506E41" w:rsidRPr="00506E41">
        <w:rPr>
          <w:rFonts w:ascii="Times New Roman" w:eastAsia="Times New Roman" w:hAnsi="Times New Roman" w:cs="Times New Roman"/>
          <w:sz w:val="20"/>
          <w:szCs w:val="20"/>
        </w:rPr>
        <w:t xml:space="preserve"> – влажность завядания, л/м</w:t>
      </w:r>
      <w:r w:rsidR="00506E41" w:rsidRPr="00506E41">
        <w:rPr>
          <w:rFonts w:ascii="Times New Roman" w:eastAsia="Times New Roman" w:hAnsi="Times New Roman" w:cs="Times New Roman"/>
          <w:sz w:val="20"/>
          <w:szCs w:val="20"/>
          <w:vertAlign w:val="superscript"/>
        </w:rPr>
        <w:t>3</w:t>
      </w:r>
      <w:r w:rsidR="00506E41" w:rsidRPr="00506E41">
        <w:rPr>
          <w:rFonts w:ascii="Times New Roman" w:eastAsia="Times New Roman" w:hAnsi="Times New Roman" w:cs="Times New Roman"/>
          <w:sz w:val="20"/>
          <w:szCs w:val="20"/>
        </w:rPr>
        <w:t>;</w:t>
      </w:r>
    </w:p>
    <w:p w:rsidR="00506E41" w:rsidRPr="00506E41" w:rsidRDefault="00425121" w:rsidP="00506E41">
      <w:pPr>
        <w:spacing w:after="0" w:line="216" w:lineRule="auto"/>
        <w:ind w:left="851" w:hanging="851"/>
        <w:jc w:val="both"/>
        <w:rPr>
          <w:rFonts w:ascii="Times New Roman" w:eastAsia="Times New Roman" w:hAnsi="Times New Roman" w:cs="Times New Roman"/>
          <w:sz w:val="20"/>
          <w:szCs w:val="20"/>
        </w:rPr>
      </w:pPr>
      <w:r>
        <w:rPr>
          <w:rFonts w:ascii="Times New Roman" w:eastAsia="Times New Roman" w:hAnsi="Times New Roman" w:cs="Times New Roman"/>
          <w:i/>
          <w:sz w:val="20"/>
          <w:szCs w:val="20"/>
        </w:rPr>
        <w:t xml:space="preserve">       </w:t>
      </w:r>
      <w:r w:rsidR="00506E41" w:rsidRPr="00506E41">
        <w:rPr>
          <w:rFonts w:ascii="Times New Roman" w:eastAsia="Times New Roman" w:hAnsi="Times New Roman" w:cs="Times New Roman"/>
          <w:i/>
          <w:sz w:val="20"/>
          <w:szCs w:val="20"/>
          <w:lang w:val="en-US"/>
        </w:rPr>
        <w:t>W</w:t>
      </w:r>
      <w:r w:rsidR="00506E41" w:rsidRPr="00506E41">
        <w:rPr>
          <w:rFonts w:ascii="Times New Roman" w:eastAsia="Times New Roman" w:hAnsi="Times New Roman" w:cs="Times New Roman"/>
          <w:sz w:val="20"/>
          <w:szCs w:val="20"/>
          <w:vertAlign w:val="subscript"/>
        </w:rPr>
        <w:t>п</w:t>
      </w:r>
      <w:r w:rsidR="00506E41" w:rsidRPr="00506E41">
        <w:rPr>
          <w:rFonts w:ascii="Times New Roman" w:eastAsia="Times New Roman" w:hAnsi="Times New Roman" w:cs="Times New Roman"/>
          <w:sz w:val="20"/>
          <w:szCs w:val="20"/>
        </w:rPr>
        <w:t xml:space="preserve"> – влажность, соответствующая полной влагоемкости почвы, л/м</w:t>
      </w:r>
      <w:r w:rsidR="00506E41" w:rsidRPr="00506E41">
        <w:rPr>
          <w:rFonts w:ascii="Times New Roman" w:eastAsia="Times New Roman" w:hAnsi="Times New Roman" w:cs="Times New Roman"/>
          <w:sz w:val="20"/>
          <w:szCs w:val="20"/>
          <w:vertAlign w:val="superscript"/>
        </w:rPr>
        <w:t>3</w:t>
      </w:r>
      <w:r w:rsidR="00506E41" w:rsidRPr="00506E41">
        <w:rPr>
          <w:rFonts w:ascii="Times New Roman" w:eastAsia="Times New Roman" w:hAnsi="Times New Roman" w:cs="Times New Roman"/>
          <w:sz w:val="20"/>
          <w:szCs w:val="20"/>
        </w:rPr>
        <w:t>.</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Поведение радионуклидов в системе почва – растение, критерии выбора объектов для рекультивации, создания управляемых инженерно-экологических систем по восстановлению компонентов природы,  способы снижения  радиоактивного загрязнения сельско</w:t>
      </w:r>
      <w:r w:rsidR="00425121">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хозяйственной продукции, рекомендации по сельскохозяйственному использованию загрязненных радионуклидами земель наиболее подробно изложены в специальной нормативно-справочной литера</w:t>
      </w:r>
      <w:r w:rsidR="00425121">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туре.</w:t>
      </w:r>
    </w:p>
    <w:p w:rsidR="00506E41" w:rsidRPr="00506E41" w:rsidRDefault="00506E41" w:rsidP="00506E41">
      <w:pPr>
        <w:spacing w:after="0" w:line="240" w:lineRule="auto"/>
        <w:jc w:val="both"/>
        <w:rPr>
          <w:rFonts w:ascii="Times New Roman" w:eastAsia="Times New Roman" w:hAnsi="Times New Roman" w:cs="Times New Roman"/>
          <w:iCs/>
          <w:sz w:val="20"/>
          <w:szCs w:val="20"/>
        </w:rPr>
      </w:pPr>
    </w:p>
    <w:p w:rsidR="00506E41" w:rsidRPr="00506E41" w:rsidRDefault="00506E41" w:rsidP="00506E41">
      <w:pPr>
        <w:spacing w:after="0" w:line="240" w:lineRule="auto"/>
        <w:jc w:val="center"/>
        <w:rPr>
          <w:rFonts w:ascii="Times New Roman" w:eastAsia="Times New Roman" w:hAnsi="Times New Roman" w:cs="Times New Roman"/>
          <w:b/>
          <w:sz w:val="20"/>
          <w:szCs w:val="20"/>
        </w:rPr>
      </w:pPr>
      <w:r w:rsidRPr="00506E41">
        <w:rPr>
          <w:rFonts w:ascii="Times New Roman" w:eastAsia="Times New Roman" w:hAnsi="Times New Roman" w:cs="Times New Roman"/>
          <w:b/>
          <w:sz w:val="20"/>
          <w:szCs w:val="20"/>
        </w:rPr>
        <w:t>6.6. Рекультивация городских почв</w:t>
      </w:r>
    </w:p>
    <w:p w:rsidR="00506E41" w:rsidRPr="00506E41" w:rsidRDefault="00506E41" w:rsidP="00506E41">
      <w:pPr>
        <w:spacing w:after="0" w:line="240" w:lineRule="auto"/>
        <w:jc w:val="center"/>
        <w:rPr>
          <w:rFonts w:ascii="Times New Roman" w:eastAsia="Times New Roman" w:hAnsi="Times New Roman" w:cs="Times New Roman"/>
          <w:b/>
          <w:sz w:val="20"/>
          <w:szCs w:val="20"/>
        </w:rPr>
      </w:pPr>
    </w:p>
    <w:p w:rsidR="00506E41" w:rsidRPr="00506E41" w:rsidRDefault="00506E41" w:rsidP="00506E41">
      <w:pPr>
        <w:spacing w:after="0" w:line="240" w:lineRule="auto"/>
        <w:ind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 xml:space="preserve">Почвы городских территорий характеризуются поверхностным слоем мощностью более </w:t>
      </w:r>
      <w:smartTag w:uri="urn:schemas-microsoft-com:office:smarttags" w:element="metricconverter">
        <w:smartTagPr>
          <w:attr w:name="ProductID" w:val="50 см"/>
        </w:smartTagPr>
        <w:r w:rsidRPr="00506E41">
          <w:rPr>
            <w:rFonts w:ascii="Times New Roman" w:eastAsia="Times New Roman" w:hAnsi="Times New Roman" w:cs="Times New Roman"/>
            <w:sz w:val="20"/>
            <w:szCs w:val="20"/>
          </w:rPr>
          <w:t>50 см</w:t>
        </w:r>
      </w:smartTag>
      <w:r w:rsidRPr="00506E41">
        <w:rPr>
          <w:rFonts w:ascii="Times New Roman" w:eastAsia="Times New Roman" w:hAnsi="Times New Roman" w:cs="Times New Roman"/>
          <w:sz w:val="20"/>
          <w:szCs w:val="20"/>
        </w:rPr>
        <w:t xml:space="preserve">, созданным человеком в результате перемешивания, погребения или загрязнения естественной природной почвы непочвенными материалами и привозным органосодержащим грунтом. </w:t>
      </w:r>
    </w:p>
    <w:p w:rsidR="00506E41" w:rsidRPr="00506E41" w:rsidRDefault="00506E41" w:rsidP="00506E41">
      <w:pPr>
        <w:spacing w:after="0" w:line="240" w:lineRule="auto"/>
        <w:ind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lastRenderedPageBreak/>
        <w:t>Городские почвы формируются при активном влиянии антро</w:t>
      </w:r>
      <w:r w:rsidR="00425121">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погенного фактора и хозяйственной деятельности, подвергаются наиболее сильной трансформации по сравнению с другими природ</w:t>
      </w:r>
      <w:r w:rsidR="00425121">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ными компонентам урбанизированных ландшафтов. Почвы на тер</w:t>
      </w:r>
      <w:r w:rsidR="00AB5116">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 xml:space="preserve">ритории города значительно отличаются по всем показателям от своих зональных аналогов по морфогенетическим признакам и физико-химическим свойствам. </w:t>
      </w:r>
    </w:p>
    <w:p w:rsidR="00506E41" w:rsidRPr="00506E41" w:rsidRDefault="00506E41" w:rsidP="00506E41">
      <w:pPr>
        <w:spacing w:after="0" w:line="240" w:lineRule="auto"/>
        <w:ind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Несмотря на то что городские почвы находятся под мощным антропогенным прессом, они выполняют важные экологические функции. Эти почвы играют роль защитного сорбционного барьера от вертикального проникновения химического и биологического загряз</w:t>
      </w:r>
      <w:r w:rsidR="00AB5116">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нения. Почвы эффективно депонируют, преобразуют и нейтрализуют различные загрязнители. Поглощая вредные газообразные выбросы промышленных предприятий и автотранспорта, городские почвы регулируют состав атмосферного воздуха, выделяя метан, аммиак, углекислый газ и др. Выполнение этой функции обусловлено прямым  участием живущими в городской почве микроорганизмами, способ</w:t>
      </w:r>
      <w:r w:rsidR="00AB5116">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ным к  микробиологическому окислению газов.</w:t>
      </w:r>
    </w:p>
    <w:p w:rsidR="00506E41" w:rsidRPr="00506E41" w:rsidRDefault="00506E41" w:rsidP="00506E41">
      <w:pPr>
        <w:spacing w:after="0" w:line="240" w:lineRule="auto"/>
        <w:ind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Фильтрация атмосферных осадков, поверхностных сточных вод через почвенную толщу обусловливает их очищение и перевод в грунтовые воды. Благодаря своим физико-химическим и биогео</w:t>
      </w:r>
      <w:r w:rsidR="00AB5116">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 xml:space="preserve">химическим свойствам, городская почва накапливает токсичные соединения, становится одним из важнейших барьеров на пути их миграции из атмосферы города в грунтовые воды и речную сеть. Тяжелые металлы, нефтепродукты и другие химические загрязнители удерживаются почвенно-поглощающим комплексом почвы. </w:t>
      </w:r>
    </w:p>
    <w:p w:rsidR="00506E41" w:rsidRPr="00506E41" w:rsidRDefault="00506E41" w:rsidP="00506E41">
      <w:pPr>
        <w:spacing w:after="0" w:line="240" w:lineRule="auto"/>
        <w:ind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Кроме того, городская почва активно осуществляет биогео</w:t>
      </w:r>
      <w:r w:rsidR="00AB5116">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 xml:space="preserve">химическое преобразование мусора на санкционированных и несанкционированных свалках, а также полигонах бытовых отходов. </w:t>
      </w:r>
    </w:p>
    <w:p w:rsidR="00506E41" w:rsidRPr="00506E41" w:rsidRDefault="00506E41" w:rsidP="00506E41">
      <w:pPr>
        <w:spacing w:after="0" w:line="240" w:lineRule="auto"/>
        <w:ind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Многие факторы окружающей среды оказывают влияние на генезис и формирование городских почв. В связи с этим их классификация достаточно сложна. Городские искусственно создан</w:t>
      </w:r>
      <w:r w:rsidR="00AB5116">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ные почвы и почвоподобные тела принято называть урбаноземами. Их подразделяют на собственно урбаноземы, культуроземы, интруземы, индустриоземы, некроземы.</w:t>
      </w:r>
    </w:p>
    <w:p w:rsidR="00506E41" w:rsidRPr="00506E41" w:rsidRDefault="00506E41" w:rsidP="00506E41">
      <w:pPr>
        <w:spacing w:after="0" w:line="240" w:lineRule="auto"/>
        <w:ind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i/>
          <w:sz w:val="20"/>
          <w:szCs w:val="20"/>
        </w:rPr>
        <w:t>Собственно урбаноземы</w:t>
      </w:r>
      <w:r w:rsidRPr="00506E41">
        <w:rPr>
          <w:rFonts w:ascii="Times New Roman" w:eastAsia="Times New Roman" w:hAnsi="Times New Roman" w:cs="Times New Roman"/>
          <w:sz w:val="20"/>
          <w:szCs w:val="20"/>
        </w:rPr>
        <w:t xml:space="preserve"> характеризуются отсутствием генетичес</w:t>
      </w:r>
      <w:r w:rsidR="00AB5116">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 xml:space="preserve">ких почвенных горизонтов А + В до глубины </w:t>
      </w:r>
      <w:smartTag w:uri="urn:schemas-microsoft-com:office:smarttags" w:element="metricconverter">
        <w:smartTagPr>
          <w:attr w:name="ProductID" w:val="0,5 м"/>
        </w:smartTagPr>
        <w:r w:rsidRPr="00506E41">
          <w:rPr>
            <w:rFonts w:ascii="Times New Roman" w:eastAsia="Times New Roman" w:hAnsi="Times New Roman" w:cs="Times New Roman"/>
            <w:sz w:val="20"/>
            <w:szCs w:val="20"/>
          </w:rPr>
          <w:t>0,5 м</w:t>
        </w:r>
      </w:smartTag>
      <w:r w:rsidRPr="00506E41">
        <w:rPr>
          <w:rFonts w:ascii="Times New Roman" w:eastAsia="Times New Roman" w:hAnsi="Times New Roman" w:cs="Times New Roman"/>
          <w:sz w:val="20"/>
          <w:szCs w:val="20"/>
        </w:rPr>
        <w:t>. Обычно они представлены культурными отложениями, состоящими из свое</w:t>
      </w:r>
      <w:r w:rsidR="00AB5116">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 xml:space="preserve">образного пылеватогумусного субстрата разной мощности и качества. </w:t>
      </w:r>
      <w:r w:rsidRPr="00506E41">
        <w:rPr>
          <w:rFonts w:ascii="Times New Roman" w:eastAsia="Times New Roman" w:hAnsi="Times New Roman" w:cs="Times New Roman"/>
          <w:sz w:val="20"/>
          <w:szCs w:val="20"/>
        </w:rPr>
        <w:lastRenderedPageBreak/>
        <w:t xml:space="preserve">В профиле сочетаются различные по окраске и мощности слои искусственного происхождения. Скелетный материал представлен строительным и бытовым мусором в сочетании с промышленными отходами, торфокомпостной смесью или включениями фрагментов естественных почвенных горизонтов. </w:t>
      </w:r>
    </w:p>
    <w:p w:rsidR="00506E41" w:rsidRPr="00506E41" w:rsidRDefault="00506E41" w:rsidP="00506E41">
      <w:pPr>
        <w:spacing w:after="0" w:line="240" w:lineRule="auto"/>
        <w:ind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i/>
          <w:sz w:val="20"/>
          <w:szCs w:val="20"/>
        </w:rPr>
        <w:t>Культуроземы</w:t>
      </w:r>
      <w:r w:rsidRPr="00506E41">
        <w:rPr>
          <w:rFonts w:ascii="Times New Roman" w:eastAsia="Times New Roman" w:hAnsi="Times New Roman" w:cs="Times New Roman"/>
          <w:sz w:val="20"/>
          <w:szCs w:val="20"/>
        </w:rPr>
        <w:t xml:space="preserve"> – городские почвы фруктовых и ботанических садов, старых парков или бывших хорошо окультуренных пашен. Характеризуются большой мощностью гумусового горизонта, наличием перегнойно-торфокомпостных слоев разной мощности. Формируются на нижней иллювиальной части профиля исходной природной почвы. </w:t>
      </w:r>
    </w:p>
    <w:p w:rsidR="00506E41" w:rsidRPr="00506E41" w:rsidRDefault="00506E41" w:rsidP="00506E41">
      <w:pPr>
        <w:spacing w:after="0" w:line="240" w:lineRule="auto"/>
        <w:ind w:right="-1"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i/>
          <w:sz w:val="20"/>
          <w:szCs w:val="20"/>
        </w:rPr>
        <w:t xml:space="preserve">Интруземы </w:t>
      </w:r>
      <w:r w:rsidRPr="00506E41">
        <w:rPr>
          <w:rFonts w:ascii="Times New Roman" w:eastAsia="Times New Roman" w:hAnsi="Times New Roman" w:cs="Times New Roman"/>
          <w:sz w:val="20"/>
          <w:szCs w:val="20"/>
        </w:rPr>
        <w:t xml:space="preserve"> формируются в результате проникновения в почвы нефтепродуктов (масел, мазута, бензина) при авариях транспортных систем или от бензозаправочных станций и автомобильных стоянок. Эти почвы перекрыты с поверхности или пропитаны в профиле органическими масляно-бензиновыми жидкостями.</w:t>
      </w:r>
    </w:p>
    <w:p w:rsidR="00506E41" w:rsidRPr="00506E41" w:rsidRDefault="00506E41" w:rsidP="00506E41">
      <w:pPr>
        <w:spacing w:after="0" w:line="240" w:lineRule="auto"/>
        <w:ind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i/>
          <w:sz w:val="20"/>
          <w:szCs w:val="20"/>
        </w:rPr>
        <w:t>Индустриоземы</w:t>
      </w:r>
      <w:r w:rsidRPr="00506E41">
        <w:rPr>
          <w:rFonts w:ascii="Times New Roman" w:eastAsia="Times New Roman" w:hAnsi="Times New Roman" w:cs="Times New Roman"/>
          <w:sz w:val="20"/>
          <w:szCs w:val="20"/>
        </w:rPr>
        <w:t xml:space="preserve"> – почвы промышленно-коммунальных зон города. Обычно бесструктурные, с включением непочвенного материала более 20 %. Сильно загрязненные техногенными химическими элементами и другими токсичными веществами вплоть до уровня чрезвычайно опасных по принятым нормативам. Химическое загрязнение изменяет почвенно-поглощающий комплекс почв, предельно сокращает биоразнообразие почвенной биоты и часто делает почву абиотичной.</w:t>
      </w:r>
    </w:p>
    <w:p w:rsidR="00506E41" w:rsidRPr="00506E41" w:rsidRDefault="00506E41" w:rsidP="00506E41">
      <w:pPr>
        <w:spacing w:after="0" w:line="240" w:lineRule="auto"/>
        <w:ind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i/>
          <w:sz w:val="20"/>
          <w:szCs w:val="20"/>
        </w:rPr>
        <w:t xml:space="preserve">Некроземы </w:t>
      </w:r>
      <w:r w:rsidRPr="00506E41">
        <w:rPr>
          <w:rFonts w:ascii="Times New Roman" w:eastAsia="Times New Roman" w:hAnsi="Times New Roman" w:cs="Times New Roman"/>
          <w:sz w:val="20"/>
          <w:szCs w:val="20"/>
        </w:rPr>
        <w:t>– почвы, входящие в комплекс почв городских клад</w:t>
      </w:r>
      <w:r w:rsidR="00AB5116">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 xml:space="preserve">бищ. Отличаются перемешанностью грунтов более </w:t>
      </w:r>
      <w:smartTag w:uri="urn:schemas-microsoft-com:office:smarttags" w:element="metricconverter">
        <w:smartTagPr>
          <w:attr w:name="ProductID" w:val="200 см"/>
        </w:smartTagPr>
        <w:r w:rsidRPr="00506E41">
          <w:rPr>
            <w:rFonts w:ascii="Times New Roman" w:eastAsia="Times New Roman" w:hAnsi="Times New Roman" w:cs="Times New Roman"/>
            <w:sz w:val="20"/>
            <w:szCs w:val="20"/>
          </w:rPr>
          <w:t>200 см</w:t>
        </w:r>
      </w:smartTag>
      <w:r w:rsidRPr="00506E41">
        <w:rPr>
          <w:rFonts w:ascii="Times New Roman" w:eastAsia="Times New Roman" w:hAnsi="Times New Roman" w:cs="Times New Roman"/>
          <w:sz w:val="20"/>
          <w:szCs w:val="20"/>
        </w:rPr>
        <w:t>.</w:t>
      </w:r>
    </w:p>
    <w:p w:rsidR="00506E41" w:rsidRPr="00506E41" w:rsidRDefault="00506E41" w:rsidP="00506E41">
      <w:pPr>
        <w:spacing w:after="0" w:line="240" w:lineRule="auto"/>
        <w:ind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 xml:space="preserve">Кроме урбаноземов в городе выделяются естественные почвы разной степени нарушенности. Они сочетают в себе ненарушенную нижнюю часть профиля и антропогенно измененные верхние слои. В подгруппе </w:t>
      </w:r>
      <w:r w:rsidRPr="00506E41">
        <w:rPr>
          <w:rFonts w:ascii="Times New Roman" w:eastAsia="Times New Roman" w:hAnsi="Times New Roman" w:cs="Times New Roman"/>
          <w:i/>
          <w:sz w:val="20"/>
          <w:szCs w:val="20"/>
        </w:rPr>
        <w:t>слабонарушенных</w:t>
      </w:r>
      <w:r w:rsidRPr="00506E41">
        <w:rPr>
          <w:rFonts w:ascii="Times New Roman" w:eastAsia="Times New Roman" w:hAnsi="Times New Roman" w:cs="Times New Roman"/>
          <w:sz w:val="20"/>
          <w:szCs w:val="20"/>
        </w:rPr>
        <w:t xml:space="preserve"> почв нарушения затрагивают гумусово-аккумулятивные горизонты (до глубины 10–</w:t>
      </w:r>
      <w:smartTag w:uri="urn:schemas-microsoft-com:office:smarttags" w:element="metricconverter">
        <w:smartTagPr>
          <w:attr w:name="ProductID" w:val="25 см"/>
        </w:smartTagPr>
        <w:r w:rsidRPr="00506E41">
          <w:rPr>
            <w:rFonts w:ascii="Times New Roman" w:eastAsia="Times New Roman" w:hAnsi="Times New Roman" w:cs="Times New Roman"/>
            <w:sz w:val="20"/>
            <w:szCs w:val="20"/>
          </w:rPr>
          <w:t>25 см</w:t>
        </w:r>
      </w:smartTag>
      <w:r w:rsidRPr="00506E41">
        <w:rPr>
          <w:rFonts w:ascii="Times New Roman" w:eastAsia="Times New Roman" w:hAnsi="Times New Roman" w:cs="Times New Roman"/>
          <w:sz w:val="20"/>
          <w:szCs w:val="20"/>
        </w:rPr>
        <w:t xml:space="preserve">). В </w:t>
      </w:r>
      <w:r w:rsidRPr="00506E41">
        <w:rPr>
          <w:rFonts w:ascii="Times New Roman" w:eastAsia="Times New Roman" w:hAnsi="Times New Roman" w:cs="Times New Roman"/>
          <w:i/>
          <w:sz w:val="20"/>
          <w:szCs w:val="20"/>
        </w:rPr>
        <w:t>сильнона</w:t>
      </w:r>
      <w:r w:rsidR="00AB5116">
        <w:rPr>
          <w:rFonts w:ascii="Times New Roman" w:eastAsia="Times New Roman" w:hAnsi="Times New Roman" w:cs="Times New Roman"/>
          <w:i/>
          <w:sz w:val="20"/>
          <w:szCs w:val="20"/>
        </w:rPr>
        <w:t>-</w:t>
      </w:r>
      <w:r w:rsidRPr="00506E41">
        <w:rPr>
          <w:rFonts w:ascii="Times New Roman" w:eastAsia="Times New Roman" w:hAnsi="Times New Roman" w:cs="Times New Roman"/>
          <w:i/>
          <w:sz w:val="20"/>
          <w:szCs w:val="20"/>
        </w:rPr>
        <w:t>рушенных</w:t>
      </w:r>
      <w:r w:rsidRPr="00506E41">
        <w:rPr>
          <w:rFonts w:ascii="Times New Roman" w:eastAsia="Times New Roman" w:hAnsi="Times New Roman" w:cs="Times New Roman"/>
          <w:sz w:val="20"/>
          <w:szCs w:val="20"/>
        </w:rPr>
        <w:t xml:space="preserve"> почвах глубина нарушений достигает иллювиальных гори</w:t>
      </w:r>
      <w:r w:rsidR="00AB5116">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зонтов (до глубины 25–</w:t>
      </w:r>
      <w:smartTag w:uri="urn:schemas-microsoft-com:office:smarttags" w:element="metricconverter">
        <w:smartTagPr>
          <w:attr w:name="ProductID" w:val="50 см"/>
        </w:smartTagPr>
        <w:r w:rsidRPr="00506E41">
          <w:rPr>
            <w:rFonts w:ascii="Times New Roman" w:eastAsia="Times New Roman" w:hAnsi="Times New Roman" w:cs="Times New Roman"/>
            <w:sz w:val="20"/>
            <w:szCs w:val="20"/>
          </w:rPr>
          <w:t>50 см</w:t>
        </w:r>
      </w:smartTag>
      <w:r w:rsidRPr="00506E41">
        <w:rPr>
          <w:rFonts w:ascii="Times New Roman" w:eastAsia="Times New Roman" w:hAnsi="Times New Roman" w:cs="Times New Roman"/>
          <w:sz w:val="20"/>
          <w:szCs w:val="20"/>
        </w:rPr>
        <w:t xml:space="preserve">). К подгруппе погребенных относятся почвы, сохранившие под антропогенной толщей весь почвенный профиль или какую-либо его верхнюю часть. </w:t>
      </w:r>
    </w:p>
    <w:p w:rsidR="00AB5116" w:rsidRDefault="00506E41" w:rsidP="001969CF">
      <w:pPr>
        <w:spacing w:after="0" w:line="240" w:lineRule="auto"/>
        <w:ind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Разнообразие микроклиматических условий в городе, наложение полей химического загрязнения, захламленность территории приводят</w:t>
      </w:r>
    </w:p>
    <w:p w:rsidR="00506E41" w:rsidRPr="00506E41" w:rsidRDefault="00506E41" w:rsidP="00AB5116">
      <w:pPr>
        <w:spacing w:after="0" w:line="240" w:lineRule="auto"/>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к тому, что термин «</w:t>
      </w:r>
      <w:r w:rsidRPr="00506E41">
        <w:rPr>
          <w:rFonts w:ascii="Times New Roman" w:eastAsia="Times New Roman" w:hAnsi="Times New Roman" w:cs="Times New Roman"/>
          <w:i/>
          <w:sz w:val="20"/>
          <w:szCs w:val="20"/>
        </w:rPr>
        <w:t>городские почвы</w:t>
      </w:r>
      <w:r w:rsidRPr="00506E41">
        <w:rPr>
          <w:rFonts w:ascii="Times New Roman" w:eastAsia="Times New Roman" w:hAnsi="Times New Roman" w:cs="Times New Roman"/>
          <w:sz w:val="20"/>
          <w:szCs w:val="20"/>
        </w:rPr>
        <w:t>» правильнее заменять на «</w:t>
      </w:r>
      <w:r w:rsidRPr="00506E41">
        <w:rPr>
          <w:rFonts w:ascii="Times New Roman" w:eastAsia="Times New Roman" w:hAnsi="Times New Roman" w:cs="Times New Roman"/>
          <w:i/>
          <w:sz w:val="20"/>
          <w:szCs w:val="20"/>
        </w:rPr>
        <w:t>почво</w:t>
      </w:r>
      <w:r w:rsidR="00AB5116">
        <w:rPr>
          <w:rFonts w:ascii="Times New Roman" w:eastAsia="Times New Roman" w:hAnsi="Times New Roman" w:cs="Times New Roman"/>
          <w:i/>
          <w:sz w:val="20"/>
          <w:szCs w:val="20"/>
        </w:rPr>
        <w:t>-</w:t>
      </w:r>
      <w:r w:rsidRPr="00506E41">
        <w:rPr>
          <w:rFonts w:ascii="Times New Roman" w:eastAsia="Times New Roman" w:hAnsi="Times New Roman" w:cs="Times New Roman"/>
          <w:i/>
          <w:sz w:val="20"/>
          <w:szCs w:val="20"/>
        </w:rPr>
        <w:t>подобные образования</w:t>
      </w:r>
      <w:r w:rsidRPr="00506E41">
        <w:rPr>
          <w:rFonts w:ascii="Times New Roman" w:eastAsia="Times New Roman" w:hAnsi="Times New Roman" w:cs="Times New Roman"/>
          <w:sz w:val="20"/>
          <w:szCs w:val="20"/>
        </w:rPr>
        <w:t xml:space="preserve">». </w:t>
      </w:r>
    </w:p>
    <w:p w:rsidR="00506E41" w:rsidRPr="00506E41" w:rsidRDefault="00506E41" w:rsidP="00506E41">
      <w:pPr>
        <w:spacing w:after="0" w:line="240" w:lineRule="auto"/>
        <w:ind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Они подразделяются на:</w:t>
      </w:r>
    </w:p>
    <w:p w:rsidR="00506E41" w:rsidRPr="00506E41" w:rsidRDefault="00506E41" w:rsidP="00506E41">
      <w:pPr>
        <w:spacing w:after="0" w:line="240" w:lineRule="auto"/>
        <w:ind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lastRenderedPageBreak/>
        <w:t>–</w:t>
      </w:r>
      <w:r w:rsidRPr="00506E41">
        <w:rPr>
          <w:rFonts w:ascii="Times New Roman" w:eastAsia="Times New Roman" w:hAnsi="Times New Roman" w:cs="Times New Roman"/>
          <w:sz w:val="20"/>
          <w:szCs w:val="20"/>
          <w:lang w:val="en-US"/>
        </w:rPr>
        <w:t> </w:t>
      </w:r>
      <w:r w:rsidRPr="00506E41">
        <w:rPr>
          <w:rFonts w:ascii="Times New Roman" w:eastAsia="Times New Roman" w:hAnsi="Times New Roman" w:cs="Times New Roman"/>
          <w:i/>
          <w:sz w:val="20"/>
          <w:szCs w:val="20"/>
        </w:rPr>
        <w:t>реплантоземы</w:t>
      </w:r>
      <w:r w:rsidRPr="00506E41">
        <w:rPr>
          <w:rFonts w:ascii="Times New Roman" w:eastAsia="Times New Roman" w:hAnsi="Times New Roman" w:cs="Times New Roman"/>
          <w:sz w:val="20"/>
          <w:szCs w:val="20"/>
        </w:rPr>
        <w:t xml:space="preserve"> – почвы, состоящие из маломощного гумусового слоя, слоя торфокомпостной смеси или органо-минерального вещест</w:t>
      </w:r>
      <w:r w:rsidR="00AB5116">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ва, нанесенных на поверхность рекультивируемой породы из смеси насыпных или других свежих грунтов; в основном формируются в районах городских новостроек, на новых газонах.</w:t>
      </w:r>
    </w:p>
    <w:p w:rsidR="00506E41" w:rsidRPr="00506E41" w:rsidRDefault="00506E41" w:rsidP="00506E41">
      <w:pPr>
        <w:spacing w:after="0" w:line="240" w:lineRule="auto"/>
        <w:ind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lang w:val="en-US"/>
        </w:rPr>
        <w:t> </w:t>
      </w:r>
      <w:r w:rsidRPr="00506E41">
        <w:rPr>
          <w:rFonts w:ascii="Times New Roman" w:eastAsia="Times New Roman" w:hAnsi="Times New Roman" w:cs="Times New Roman"/>
          <w:i/>
          <w:sz w:val="20"/>
          <w:szCs w:val="20"/>
        </w:rPr>
        <w:t>конструктоземы</w:t>
      </w:r>
      <w:r w:rsidRPr="00506E41">
        <w:rPr>
          <w:rFonts w:ascii="Times New Roman" w:eastAsia="Times New Roman" w:hAnsi="Times New Roman" w:cs="Times New Roman"/>
          <w:sz w:val="20"/>
          <w:szCs w:val="20"/>
        </w:rPr>
        <w:t xml:space="preserve"> – искусственно и целенаправленно создаваемые путем конструирования (создания) профиля по природной модели почвы и состоящие из серии слоев грунта разного грануломет</w:t>
      </w:r>
      <w:r w:rsidR="00AB5116">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рического состава и происхождения, а также плодородного насыпного гумусированного слоя.</w:t>
      </w:r>
    </w:p>
    <w:p w:rsidR="00506E41" w:rsidRPr="00506E41" w:rsidRDefault="00506E41" w:rsidP="00506E41">
      <w:pPr>
        <w:spacing w:after="0" w:line="240" w:lineRule="auto"/>
        <w:ind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Кроме этих почвоподобных образований, в городах имеются участки с безгумусными природными и техногенными открытыми грунтами, а также территории муниципальных мусорных свалок с минеральными грунтами, частично задерновывающимися; техноген</w:t>
      </w:r>
      <w:r w:rsidR="00AB5116">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ные грунты промышленного и урбаногенного происхождения, не встречающиеся в природе, представлены инертными и токсигенными отходами промышленных производств (шлаки, золы, горелая земля, иловые осадки со станций аэрации и т. д.) и твердыми бытовыми отходами.</w:t>
      </w:r>
    </w:p>
    <w:p w:rsidR="00506E41" w:rsidRPr="00506E41" w:rsidRDefault="00506E41" w:rsidP="00506E41">
      <w:pPr>
        <w:spacing w:after="0" w:line="240" w:lineRule="auto"/>
        <w:ind w:right="-1" w:firstLine="284"/>
        <w:jc w:val="both"/>
        <w:rPr>
          <w:rFonts w:ascii="Times New Roman" w:eastAsia="Times New Roman" w:hAnsi="Times New Roman" w:cs="Times New Roman"/>
          <w:bCs/>
          <w:i/>
          <w:sz w:val="20"/>
          <w:szCs w:val="20"/>
          <w:u w:val="single"/>
        </w:rPr>
      </w:pPr>
      <w:r w:rsidRPr="00506E41">
        <w:rPr>
          <w:rFonts w:ascii="Times New Roman" w:eastAsia="Times New Roman" w:hAnsi="Times New Roman" w:cs="Times New Roman"/>
          <w:bCs/>
          <w:i/>
          <w:sz w:val="20"/>
          <w:szCs w:val="20"/>
        </w:rPr>
        <w:t>Деградация городских почв и ее виды.</w:t>
      </w:r>
      <w:r w:rsidR="00AB5116">
        <w:rPr>
          <w:rFonts w:ascii="Times New Roman" w:eastAsia="Times New Roman" w:hAnsi="Times New Roman" w:cs="Times New Roman"/>
          <w:bCs/>
          <w:i/>
          <w:sz w:val="20"/>
          <w:szCs w:val="20"/>
        </w:rPr>
        <w:t xml:space="preserve"> </w:t>
      </w:r>
      <w:r w:rsidRPr="00506E41">
        <w:rPr>
          <w:rFonts w:ascii="Times New Roman" w:eastAsia="Times New Roman" w:hAnsi="Times New Roman" w:cs="Times New Roman"/>
          <w:bCs/>
          <w:sz w:val="20"/>
          <w:szCs w:val="20"/>
        </w:rPr>
        <w:t>В</w:t>
      </w:r>
      <w:r w:rsidRPr="00506E41">
        <w:rPr>
          <w:rFonts w:ascii="Times New Roman" w:eastAsia="Times New Roman" w:hAnsi="Times New Roman" w:cs="Times New Roman"/>
          <w:sz w:val="20"/>
          <w:szCs w:val="20"/>
        </w:rPr>
        <w:t xml:space="preserve"> результате градостроитель</w:t>
      </w:r>
      <w:r w:rsidR="00AB5116">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 xml:space="preserve">ной и хозяйственной деятельности </w:t>
      </w:r>
      <w:r w:rsidRPr="00506E41">
        <w:rPr>
          <w:rFonts w:ascii="Times New Roman" w:eastAsia="Times New Roman" w:hAnsi="Times New Roman" w:cs="Times New Roman"/>
          <w:bCs/>
          <w:sz w:val="20"/>
          <w:szCs w:val="20"/>
        </w:rPr>
        <w:t xml:space="preserve">почвы </w:t>
      </w:r>
      <w:r w:rsidRPr="00506E41">
        <w:rPr>
          <w:rFonts w:ascii="Times New Roman" w:eastAsia="Times New Roman" w:hAnsi="Times New Roman" w:cs="Times New Roman"/>
          <w:sz w:val="20"/>
          <w:szCs w:val="20"/>
        </w:rPr>
        <w:t>городов</w:t>
      </w:r>
      <w:r w:rsidR="00AB5116">
        <w:rPr>
          <w:rFonts w:ascii="Times New Roman" w:eastAsia="Times New Roman" w:hAnsi="Times New Roman" w:cs="Times New Roman"/>
          <w:sz w:val="20"/>
          <w:szCs w:val="20"/>
        </w:rPr>
        <w:t xml:space="preserve"> </w:t>
      </w:r>
      <w:r w:rsidRPr="00506E41">
        <w:rPr>
          <w:rFonts w:ascii="Times New Roman" w:eastAsia="Times New Roman" w:hAnsi="Times New Roman" w:cs="Times New Roman"/>
          <w:sz w:val="20"/>
          <w:szCs w:val="20"/>
        </w:rPr>
        <w:t>подвергаются деградации, что приводит к изменению их химического состава, ухудшению качества, вызывает целый ряд негативных последствий вплоть до потери способности экосистемы к продуктивности и самоочищению.</w:t>
      </w:r>
    </w:p>
    <w:p w:rsidR="00506E41" w:rsidRPr="00506E41" w:rsidRDefault="00506E41" w:rsidP="00506E41">
      <w:pPr>
        <w:spacing w:after="0" w:line="240" w:lineRule="auto"/>
        <w:ind w:firstLine="284"/>
        <w:jc w:val="both"/>
        <w:rPr>
          <w:rFonts w:ascii="Times New Roman" w:eastAsia="Times New Roman" w:hAnsi="Times New Roman" w:cs="Times New Roman"/>
          <w:bCs/>
          <w:sz w:val="20"/>
          <w:szCs w:val="20"/>
        </w:rPr>
      </w:pPr>
      <w:r w:rsidRPr="00506E41">
        <w:rPr>
          <w:rFonts w:ascii="Times New Roman" w:eastAsia="Times New Roman" w:hAnsi="Times New Roman" w:cs="Times New Roman"/>
          <w:bCs/>
          <w:i/>
          <w:sz w:val="20"/>
          <w:szCs w:val="20"/>
        </w:rPr>
        <w:t>Деградация городских почв</w:t>
      </w:r>
      <w:r w:rsidRPr="00506E41">
        <w:rPr>
          <w:rFonts w:ascii="Times New Roman" w:eastAsia="Times New Roman" w:hAnsi="Times New Roman" w:cs="Times New Roman"/>
          <w:bCs/>
          <w:sz w:val="20"/>
          <w:szCs w:val="20"/>
        </w:rPr>
        <w:t xml:space="preserve"> – изменение состояния городских почв, выражающееся в снижении или утрате ими способности выполнять экологические функции в результате загрязнения, захламления, </w:t>
      </w:r>
      <w:r w:rsidRPr="00506E41">
        <w:rPr>
          <w:rFonts w:ascii="Times New Roman" w:eastAsia="Times New Roman" w:hAnsi="Times New Roman" w:cs="Times New Roman"/>
          <w:sz w:val="20"/>
          <w:szCs w:val="20"/>
        </w:rPr>
        <w:t>нарушения</w:t>
      </w:r>
      <w:r w:rsidRPr="00506E41">
        <w:rPr>
          <w:rFonts w:ascii="Times New Roman" w:eastAsia="Times New Roman" w:hAnsi="Times New Roman" w:cs="Times New Roman"/>
          <w:bCs/>
          <w:sz w:val="20"/>
          <w:szCs w:val="20"/>
        </w:rPr>
        <w:t xml:space="preserve"> и иного ухудшения качества городских почв, вызванных хозяйственной и иной антропогенной деятельностью либо природ</w:t>
      </w:r>
      <w:r w:rsidR="00AB5116">
        <w:rPr>
          <w:rFonts w:ascii="Times New Roman" w:eastAsia="Times New Roman" w:hAnsi="Times New Roman" w:cs="Times New Roman"/>
          <w:bCs/>
          <w:sz w:val="20"/>
          <w:szCs w:val="20"/>
        </w:rPr>
        <w:t>-</w:t>
      </w:r>
      <w:r w:rsidRPr="00506E41">
        <w:rPr>
          <w:rFonts w:ascii="Times New Roman" w:eastAsia="Times New Roman" w:hAnsi="Times New Roman" w:cs="Times New Roman"/>
          <w:bCs/>
          <w:sz w:val="20"/>
          <w:szCs w:val="20"/>
        </w:rPr>
        <w:t>ными явлениями.</w:t>
      </w:r>
      <w:r w:rsidR="00AB5116">
        <w:rPr>
          <w:rFonts w:ascii="Times New Roman" w:eastAsia="Times New Roman" w:hAnsi="Times New Roman" w:cs="Times New Roman"/>
          <w:bCs/>
          <w:sz w:val="20"/>
          <w:szCs w:val="20"/>
        </w:rPr>
        <w:t xml:space="preserve"> </w:t>
      </w:r>
      <w:r w:rsidRPr="00506E41">
        <w:rPr>
          <w:rFonts w:ascii="Times New Roman" w:eastAsia="Times New Roman" w:hAnsi="Times New Roman" w:cs="Times New Roman"/>
          <w:bCs/>
          <w:sz w:val="20"/>
          <w:szCs w:val="20"/>
        </w:rPr>
        <w:t>Все виды деградации городских почв можно условно разделить на несколько групп:</w:t>
      </w:r>
    </w:p>
    <w:p w:rsidR="00506E41" w:rsidRDefault="00506E41" w:rsidP="00506E41">
      <w:pPr>
        <w:spacing w:after="0" w:line="240" w:lineRule="auto"/>
        <w:ind w:firstLine="284"/>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lang w:val="en-US"/>
        </w:rPr>
        <w:t> </w:t>
      </w:r>
      <w:r w:rsidRPr="00506E41">
        <w:rPr>
          <w:rFonts w:ascii="Times New Roman" w:eastAsia="Times New Roman" w:hAnsi="Times New Roman" w:cs="Times New Roman"/>
          <w:sz w:val="20"/>
          <w:szCs w:val="20"/>
        </w:rPr>
        <w:t>физическая (эрозия водная и ветровая, подтопление,  захламление и переуплотнение;</w:t>
      </w:r>
    </w:p>
    <w:p w:rsidR="00AB5116" w:rsidRPr="00506E41" w:rsidRDefault="00FD357D" w:rsidP="00FD357D">
      <w:pPr>
        <w:spacing w:after="0" w:line="240" w:lineRule="auto"/>
        <w:ind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 биол</w:t>
      </w:r>
      <w:r>
        <w:rPr>
          <w:rFonts w:ascii="Times New Roman" w:eastAsia="Times New Roman" w:hAnsi="Times New Roman" w:cs="Times New Roman"/>
          <w:sz w:val="20"/>
          <w:szCs w:val="20"/>
        </w:rPr>
        <w:t>огическая (истощение гумусового горизонта</w:t>
      </w:r>
      <w:r w:rsidRPr="00506E41">
        <w:rPr>
          <w:rFonts w:ascii="Times New Roman" w:eastAsia="Times New Roman" w:hAnsi="Times New Roman" w:cs="Times New Roman"/>
          <w:sz w:val="20"/>
          <w:szCs w:val="20"/>
        </w:rPr>
        <w:t>, сокращение биоразнооб</w:t>
      </w:r>
      <w:r>
        <w:rPr>
          <w:rFonts w:ascii="Times New Roman" w:eastAsia="Times New Roman" w:hAnsi="Times New Roman" w:cs="Times New Roman"/>
          <w:sz w:val="20"/>
          <w:szCs w:val="20"/>
        </w:rPr>
        <w:t>разия, заражение патогенными ми</w:t>
      </w:r>
      <w:r w:rsidRPr="00506E41">
        <w:rPr>
          <w:rFonts w:ascii="Times New Roman" w:eastAsia="Times New Roman" w:hAnsi="Times New Roman" w:cs="Times New Roman"/>
          <w:sz w:val="20"/>
          <w:szCs w:val="20"/>
        </w:rPr>
        <w:t>кроорганизмами);</w:t>
      </w:r>
    </w:p>
    <w:p w:rsidR="00506E41" w:rsidRDefault="00506E41" w:rsidP="00506E41">
      <w:pPr>
        <w:spacing w:after="0" w:line="240" w:lineRule="auto"/>
        <w:ind w:firstLine="284"/>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 химическая (загрязнение тяжелыми металлами, нефтепродуктами и другими токсикантами,</w:t>
      </w:r>
      <w:r w:rsidR="001969CF">
        <w:rPr>
          <w:rFonts w:ascii="Times New Roman" w:eastAsia="Times New Roman" w:hAnsi="Times New Roman" w:cs="Times New Roman"/>
          <w:sz w:val="20"/>
          <w:szCs w:val="20"/>
        </w:rPr>
        <w:t xml:space="preserve"> </w:t>
      </w:r>
      <w:r w:rsidRPr="00506E41">
        <w:rPr>
          <w:rFonts w:ascii="Times New Roman" w:eastAsia="Times New Roman" w:hAnsi="Times New Roman" w:cs="Times New Roman"/>
          <w:sz w:val="20"/>
          <w:szCs w:val="20"/>
        </w:rPr>
        <w:t>подкисление или подщелачивание почв);</w:t>
      </w:r>
    </w:p>
    <w:p w:rsidR="001969CF" w:rsidRPr="00506E41" w:rsidRDefault="001969CF" w:rsidP="00506E41">
      <w:pPr>
        <w:spacing w:after="0" w:line="240" w:lineRule="auto"/>
        <w:ind w:firstLine="284"/>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 xml:space="preserve">– градостроительная (увеличение </w:t>
      </w:r>
      <w:r>
        <w:rPr>
          <w:rFonts w:ascii="Times New Roman" w:eastAsia="Times New Roman" w:hAnsi="Times New Roman" w:cs="Times New Roman"/>
          <w:sz w:val="20"/>
          <w:szCs w:val="20"/>
        </w:rPr>
        <w:t xml:space="preserve"> </w:t>
      </w:r>
      <w:r w:rsidRPr="00506E41">
        <w:rPr>
          <w:rFonts w:ascii="Times New Roman" w:eastAsia="Times New Roman" w:hAnsi="Times New Roman" w:cs="Times New Roman"/>
          <w:sz w:val="20"/>
          <w:szCs w:val="20"/>
        </w:rPr>
        <w:t xml:space="preserve">запечатанности </w:t>
      </w:r>
      <w:r>
        <w:rPr>
          <w:rFonts w:ascii="Times New Roman" w:eastAsia="Times New Roman" w:hAnsi="Times New Roman" w:cs="Times New Roman"/>
          <w:sz w:val="20"/>
          <w:szCs w:val="20"/>
        </w:rPr>
        <w:t xml:space="preserve"> </w:t>
      </w:r>
      <w:r w:rsidRPr="00506E41">
        <w:rPr>
          <w:rFonts w:ascii="Times New Roman" w:eastAsia="Times New Roman" w:hAnsi="Times New Roman" w:cs="Times New Roman"/>
          <w:sz w:val="20"/>
          <w:szCs w:val="20"/>
        </w:rPr>
        <w:t>территории</w:t>
      </w:r>
      <w:r>
        <w:rPr>
          <w:rFonts w:ascii="Times New Roman" w:eastAsia="Times New Roman" w:hAnsi="Times New Roman" w:cs="Times New Roman"/>
          <w:sz w:val="20"/>
          <w:szCs w:val="20"/>
        </w:rPr>
        <w:t xml:space="preserve">  жи-</w:t>
      </w:r>
    </w:p>
    <w:p w:rsidR="00506E41" w:rsidRPr="00506E41" w:rsidRDefault="00506E41" w:rsidP="001969CF">
      <w:pPr>
        <w:spacing w:after="0" w:line="240" w:lineRule="auto"/>
        <w:jc w:val="both"/>
        <w:rPr>
          <w:rFonts w:ascii="Times New Roman" w:eastAsia="Times New Roman" w:hAnsi="Times New Roman" w:cs="Times New Roman"/>
          <w:sz w:val="20"/>
          <w:szCs w:val="20"/>
        </w:rPr>
      </w:pPr>
      <w:r w:rsidRPr="00506E41">
        <w:rPr>
          <w:rFonts w:ascii="Times New Roman" w:eastAsia="Times New Roman" w:hAnsi="Times New Roman" w:cs="Times New Roman"/>
          <w:bCs/>
          <w:sz w:val="20"/>
          <w:szCs w:val="20"/>
        </w:rPr>
        <w:lastRenderedPageBreak/>
        <w:t xml:space="preserve">лыми административными зданиям, промышленными объектами, </w:t>
      </w:r>
      <w:r w:rsidRPr="00506E41">
        <w:rPr>
          <w:rFonts w:ascii="Times New Roman" w:eastAsia="Times New Roman" w:hAnsi="Times New Roman" w:cs="Times New Roman"/>
          <w:sz w:val="20"/>
          <w:szCs w:val="20"/>
        </w:rPr>
        <w:t>асфальтовым и другим дорожным покрытием).</w:t>
      </w:r>
    </w:p>
    <w:p w:rsidR="00506E41" w:rsidRPr="00506E41" w:rsidRDefault="00506E41" w:rsidP="00506E41">
      <w:pPr>
        <w:spacing w:after="0" w:line="240" w:lineRule="auto"/>
        <w:ind w:right="-1" w:firstLine="284"/>
        <w:jc w:val="both"/>
        <w:rPr>
          <w:rFonts w:ascii="Times New Roman" w:eastAsia="Times New Roman" w:hAnsi="Times New Roman" w:cs="Times New Roman"/>
          <w:bCs/>
          <w:sz w:val="20"/>
          <w:szCs w:val="20"/>
        </w:rPr>
      </w:pPr>
      <w:r w:rsidRPr="00506E41">
        <w:rPr>
          <w:rFonts w:ascii="Times New Roman" w:eastAsia="Times New Roman" w:hAnsi="Times New Roman" w:cs="Times New Roman"/>
          <w:bCs/>
          <w:i/>
          <w:sz w:val="20"/>
          <w:szCs w:val="20"/>
        </w:rPr>
        <w:t>Тезнология рекультивации городских почв.</w:t>
      </w:r>
      <w:r w:rsidR="00AB5116">
        <w:rPr>
          <w:rFonts w:ascii="Times New Roman" w:eastAsia="Times New Roman" w:hAnsi="Times New Roman" w:cs="Times New Roman"/>
          <w:bCs/>
          <w:i/>
          <w:sz w:val="20"/>
          <w:szCs w:val="20"/>
        </w:rPr>
        <w:t xml:space="preserve"> </w:t>
      </w:r>
      <w:r w:rsidRPr="00506E41">
        <w:rPr>
          <w:rFonts w:ascii="Times New Roman" w:eastAsia="Times New Roman" w:hAnsi="Times New Roman" w:cs="Times New Roman"/>
          <w:bCs/>
          <w:sz w:val="20"/>
          <w:szCs w:val="20"/>
        </w:rPr>
        <w:t xml:space="preserve">Практически во всех городах почвы нуждаются в серьезной рекультивации и реабилитации. </w:t>
      </w:r>
    </w:p>
    <w:p w:rsidR="00506E41" w:rsidRPr="00506E41" w:rsidRDefault="00506E41" w:rsidP="00506E41">
      <w:pPr>
        <w:spacing w:after="0" w:line="240" w:lineRule="auto"/>
        <w:ind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Рекультивация городских почв, а также на улучшение условий проживания горожан выполняется в два этапа.</w:t>
      </w:r>
    </w:p>
    <w:p w:rsidR="00506E41" w:rsidRPr="00506E41" w:rsidRDefault="00506E41" w:rsidP="00506E41">
      <w:pPr>
        <w:spacing w:after="0" w:line="240" w:lineRule="auto"/>
        <w:ind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Технический этап рекультивации почвы, включает подготовку территории для последующего целевого использования (планировка местности, формирование откосов, снятие, транспортирование и нанесение плодородных почв на рекультивируемые земли, при необходимости – строительство дорог, специальных гидротехнических сооружений).</w:t>
      </w:r>
    </w:p>
    <w:p w:rsidR="00506E41" w:rsidRPr="00506E41" w:rsidRDefault="00506E41" w:rsidP="00506E41">
      <w:pPr>
        <w:spacing w:after="0" w:line="240" w:lineRule="auto"/>
        <w:ind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Биологический этап рекультивации почвы – комплекс агротех</w:t>
      </w:r>
      <w:r w:rsidR="00AB5116">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нических и фитомелиоративных мероприятий по восстановлению ее плодородия.</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sz w:val="20"/>
          <w:szCs w:val="20"/>
        </w:rPr>
        <w:t>Любой город или поселок городского типа имеет сложную инфраструктуру, разделен на функциональные зоны: селитебные, промышленные, природоохранные и рекреационные.</w:t>
      </w:r>
    </w:p>
    <w:p w:rsidR="00506E41" w:rsidRDefault="00506E41" w:rsidP="00FD357D">
      <w:pPr>
        <w:spacing w:after="0" w:line="240" w:lineRule="auto"/>
        <w:ind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Каждая из зон отличается по степени техногенного воздействия на почву и характера ее загрязнения. В этой связи мероприятия по рекультивации почвы разных территорий города будут отличаться, и зависеть от вида ее деградации, происходящего негативного экологи</w:t>
      </w:r>
      <w:r w:rsidR="00AB5116">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ческого процесса (табл. 6.5).</w:t>
      </w:r>
    </w:p>
    <w:p w:rsidR="00FD357D" w:rsidRPr="00FD357D" w:rsidRDefault="00FD357D" w:rsidP="00FD357D">
      <w:pPr>
        <w:spacing w:after="0" w:line="240" w:lineRule="auto"/>
        <w:ind w:firstLine="284"/>
        <w:jc w:val="both"/>
        <w:rPr>
          <w:rFonts w:ascii="Times New Roman" w:eastAsia="Times New Roman" w:hAnsi="Times New Roman" w:cs="Times New Roman"/>
          <w:sz w:val="20"/>
          <w:szCs w:val="20"/>
        </w:rPr>
      </w:pPr>
    </w:p>
    <w:p w:rsidR="00506E41" w:rsidRPr="00506E41" w:rsidRDefault="00506E41" w:rsidP="00506E41">
      <w:pPr>
        <w:spacing w:after="0" w:line="240" w:lineRule="auto"/>
        <w:jc w:val="center"/>
        <w:rPr>
          <w:rFonts w:ascii="Times New Roman" w:eastAsia="Times New Roman" w:hAnsi="Times New Roman" w:cs="Times New Roman"/>
          <w:b/>
          <w:sz w:val="16"/>
          <w:szCs w:val="16"/>
        </w:rPr>
      </w:pPr>
      <w:r w:rsidRPr="00506E41">
        <w:rPr>
          <w:rFonts w:ascii="Times New Roman" w:eastAsia="Times New Roman" w:hAnsi="Times New Roman" w:cs="Times New Roman"/>
          <w:sz w:val="16"/>
          <w:szCs w:val="16"/>
        </w:rPr>
        <w:t xml:space="preserve">Т а б л и ц а  6.5. </w:t>
      </w:r>
      <w:r w:rsidRPr="00506E41">
        <w:rPr>
          <w:rFonts w:ascii="Times New Roman" w:eastAsia="Times New Roman" w:hAnsi="Times New Roman" w:cs="Times New Roman"/>
          <w:b/>
          <w:sz w:val="16"/>
          <w:szCs w:val="16"/>
        </w:rPr>
        <w:t>Рекомендации по рекультивации почв разных</w:t>
      </w:r>
    </w:p>
    <w:p w:rsidR="00506E41" w:rsidRDefault="00506E41" w:rsidP="00FD357D">
      <w:pPr>
        <w:spacing w:after="0" w:line="240" w:lineRule="auto"/>
        <w:jc w:val="center"/>
        <w:rPr>
          <w:rFonts w:ascii="Times New Roman" w:eastAsia="Times New Roman" w:hAnsi="Times New Roman" w:cs="Times New Roman"/>
          <w:b/>
          <w:sz w:val="16"/>
          <w:szCs w:val="16"/>
        </w:rPr>
      </w:pPr>
      <w:r w:rsidRPr="00506E41">
        <w:rPr>
          <w:rFonts w:ascii="Times New Roman" w:eastAsia="Times New Roman" w:hAnsi="Times New Roman" w:cs="Times New Roman"/>
          <w:b/>
          <w:sz w:val="16"/>
          <w:szCs w:val="16"/>
        </w:rPr>
        <w:t>функциональных зон города</w:t>
      </w:r>
    </w:p>
    <w:p w:rsidR="00FD357D" w:rsidRPr="00506E41" w:rsidRDefault="00FD357D" w:rsidP="00FD357D">
      <w:pPr>
        <w:spacing w:after="0" w:line="240" w:lineRule="auto"/>
        <w:jc w:val="center"/>
        <w:rPr>
          <w:rFonts w:ascii="Times New Roman" w:eastAsia="Times New Roman" w:hAnsi="Times New Roman" w:cs="Times New Roman"/>
          <w:b/>
          <w:sz w:val="16"/>
          <w:szCs w:val="16"/>
        </w:rPr>
      </w:pPr>
    </w:p>
    <w:tbl>
      <w:tblPr>
        <w:tblStyle w:val="af2"/>
        <w:tblW w:w="6096" w:type="dxa"/>
        <w:tblInd w:w="108" w:type="dxa"/>
        <w:tblLook w:val="04A0"/>
      </w:tblPr>
      <w:tblGrid>
        <w:gridCol w:w="1318"/>
        <w:gridCol w:w="1517"/>
        <w:gridCol w:w="1572"/>
        <w:gridCol w:w="1689"/>
      </w:tblGrid>
      <w:tr w:rsidR="00506E41" w:rsidRPr="00506E41" w:rsidTr="00506E41">
        <w:tc>
          <w:tcPr>
            <w:tcW w:w="1318" w:type="dxa"/>
          </w:tcPr>
          <w:p w:rsidR="00506E41" w:rsidRPr="00506E41" w:rsidRDefault="00506E41" w:rsidP="00506E41">
            <w:pPr>
              <w:jc w:val="center"/>
              <w:rPr>
                <w:b/>
                <w:sz w:val="16"/>
                <w:szCs w:val="16"/>
              </w:rPr>
            </w:pPr>
            <w:r w:rsidRPr="00506E41">
              <w:rPr>
                <w:sz w:val="16"/>
                <w:szCs w:val="16"/>
              </w:rPr>
              <w:t>Виды деградации городской почвы</w:t>
            </w:r>
          </w:p>
        </w:tc>
        <w:tc>
          <w:tcPr>
            <w:tcW w:w="1517" w:type="dxa"/>
          </w:tcPr>
          <w:p w:rsidR="00506E41" w:rsidRDefault="00506E41" w:rsidP="00506E41">
            <w:pPr>
              <w:spacing w:line="120" w:lineRule="auto"/>
              <w:jc w:val="center"/>
              <w:rPr>
                <w:sz w:val="16"/>
                <w:szCs w:val="16"/>
              </w:rPr>
            </w:pPr>
          </w:p>
          <w:p w:rsidR="00FD357D" w:rsidRPr="00506E41" w:rsidRDefault="00FD357D" w:rsidP="00FD357D">
            <w:pPr>
              <w:spacing w:line="120" w:lineRule="auto"/>
              <w:rPr>
                <w:sz w:val="16"/>
                <w:szCs w:val="16"/>
              </w:rPr>
            </w:pPr>
          </w:p>
          <w:p w:rsidR="00506E41" w:rsidRPr="00506E41" w:rsidRDefault="00506E41" w:rsidP="00506E41">
            <w:pPr>
              <w:jc w:val="center"/>
              <w:rPr>
                <w:b/>
                <w:sz w:val="16"/>
                <w:szCs w:val="16"/>
              </w:rPr>
            </w:pPr>
            <w:r w:rsidRPr="00506E41">
              <w:rPr>
                <w:sz w:val="16"/>
                <w:szCs w:val="16"/>
              </w:rPr>
              <w:t>Селитебные территории</w:t>
            </w:r>
          </w:p>
        </w:tc>
        <w:tc>
          <w:tcPr>
            <w:tcW w:w="1572" w:type="dxa"/>
          </w:tcPr>
          <w:p w:rsidR="00FD357D" w:rsidRDefault="00FD357D" w:rsidP="00FD357D">
            <w:pPr>
              <w:spacing w:line="120" w:lineRule="auto"/>
              <w:rPr>
                <w:sz w:val="16"/>
                <w:szCs w:val="16"/>
              </w:rPr>
            </w:pPr>
          </w:p>
          <w:p w:rsidR="00FD357D" w:rsidRPr="00506E41" w:rsidRDefault="00FD357D" w:rsidP="00506E41">
            <w:pPr>
              <w:spacing w:line="120" w:lineRule="auto"/>
              <w:jc w:val="center"/>
              <w:rPr>
                <w:sz w:val="16"/>
                <w:szCs w:val="16"/>
              </w:rPr>
            </w:pPr>
          </w:p>
          <w:p w:rsidR="00506E41" w:rsidRPr="00506E41" w:rsidRDefault="00506E41" w:rsidP="00506E41">
            <w:pPr>
              <w:jc w:val="center"/>
              <w:rPr>
                <w:b/>
                <w:sz w:val="16"/>
                <w:szCs w:val="16"/>
              </w:rPr>
            </w:pPr>
            <w:r w:rsidRPr="00506E41">
              <w:rPr>
                <w:sz w:val="16"/>
                <w:szCs w:val="16"/>
              </w:rPr>
              <w:t>Промышленные территории</w:t>
            </w:r>
          </w:p>
        </w:tc>
        <w:tc>
          <w:tcPr>
            <w:tcW w:w="1689" w:type="dxa"/>
          </w:tcPr>
          <w:p w:rsidR="00FD357D" w:rsidRDefault="00FD357D" w:rsidP="00FD357D">
            <w:pPr>
              <w:spacing w:line="120" w:lineRule="auto"/>
              <w:jc w:val="center"/>
              <w:rPr>
                <w:sz w:val="16"/>
                <w:szCs w:val="16"/>
              </w:rPr>
            </w:pPr>
          </w:p>
          <w:p w:rsidR="00506E41" w:rsidRPr="00506E41" w:rsidRDefault="00506E41" w:rsidP="00506E41">
            <w:pPr>
              <w:jc w:val="center"/>
              <w:rPr>
                <w:sz w:val="16"/>
                <w:szCs w:val="16"/>
              </w:rPr>
            </w:pPr>
            <w:r w:rsidRPr="00506E41">
              <w:rPr>
                <w:sz w:val="16"/>
                <w:szCs w:val="16"/>
              </w:rPr>
              <w:t>Природоохранные,</w:t>
            </w:r>
          </w:p>
          <w:p w:rsidR="00506E41" w:rsidRPr="00506E41" w:rsidRDefault="00506E41" w:rsidP="00506E41">
            <w:pPr>
              <w:jc w:val="center"/>
              <w:rPr>
                <w:b/>
                <w:sz w:val="16"/>
                <w:szCs w:val="16"/>
              </w:rPr>
            </w:pPr>
            <w:r w:rsidRPr="00506E41">
              <w:rPr>
                <w:sz w:val="16"/>
                <w:szCs w:val="16"/>
              </w:rPr>
              <w:t>рекреационные территории</w:t>
            </w:r>
          </w:p>
        </w:tc>
      </w:tr>
      <w:tr w:rsidR="00506E41" w:rsidRPr="00506E41" w:rsidTr="00506E41">
        <w:tc>
          <w:tcPr>
            <w:tcW w:w="1318" w:type="dxa"/>
            <w:vAlign w:val="center"/>
          </w:tcPr>
          <w:p w:rsidR="00506E41" w:rsidRPr="00506E41" w:rsidRDefault="00506E41" w:rsidP="00506E41">
            <w:pPr>
              <w:jc w:val="center"/>
              <w:rPr>
                <w:sz w:val="16"/>
                <w:szCs w:val="16"/>
              </w:rPr>
            </w:pPr>
            <w:r w:rsidRPr="00506E41">
              <w:rPr>
                <w:sz w:val="16"/>
                <w:szCs w:val="16"/>
              </w:rPr>
              <w:t>1</w:t>
            </w:r>
          </w:p>
        </w:tc>
        <w:tc>
          <w:tcPr>
            <w:tcW w:w="1517" w:type="dxa"/>
            <w:vAlign w:val="center"/>
          </w:tcPr>
          <w:p w:rsidR="00506E41" w:rsidRPr="00506E41" w:rsidRDefault="00506E41" w:rsidP="00506E41">
            <w:pPr>
              <w:suppressAutoHyphens/>
              <w:ind w:firstLine="283"/>
              <w:contextualSpacing/>
              <w:jc w:val="center"/>
              <w:rPr>
                <w:rFonts w:ascii="Calibri" w:eastAsia="Calibri" w:hAnsi="Calibri"/>
                <w:sz w:val="16"/>
                <w:szCs w:val="16"/>
                <w:lang w:eastAsia="en-US"/>
              </w:rPr>
            </w:pPr>
            <w:r w:rsidRPr="00506E41">
              <w:rPr>
                <w:rFonts w:ascii="Calibri" w:eastAsia="Calibri" w:hAnsi="Calibri"/>
                <w:sz w:val="16"/>
                <w:szCs w:val="16"/>
                <w:lang w:eastAsia="en-US"/>
              </w:rPr>
              <w:t>2</w:t>
            </w:r>
          </w:p>
        </w:tc>
        <w:tc>
          <w:tcPr>
            <w:tcW w:w="1572" w:type="dxa"/>
            <w:vAlign w:val="center"/>
          </w:tcPr>
          <w:p w:rsidR="00506E41" w:rsidRPr="00506E41" w:rsidRDefault="00506E41" w:rsidP="00506E41">
            <w:pPr>
              <w:widowControl w:val="0"/>
              <w:autoSpaceDE w:val="0"/>
              <w:autoSpaceDN w:val="0"/>
              <w:adjustRightInd w:val="0"/>
              <w:jc w:val="center"/>
              <w:rPr>
                <w:sz w:val="16"/>
                <w:szCs w:val="16"/>
              </w:rPr>
            </w:pPr>
            <w:r w:rsidRPr="00506E41">
              <w:rPr>
                <w:sz w:val="16"/>
                <w:szCs w:val="16"/>
              </w:rPr>
              <w:t>3</w:t>
            </w:r>
          </w:p>
        </w:tc>
        <w:tc>
          <w:tcPr>
            <w:tcW w:w="1689" w:type="dxa"/>
            <w:vAlign w:val="center"/>
          </w:tcPr>
          <w:p w:rsidR="00506E41" w:rsidRPr="00506E41" w:rsidRDefault="00506E41" w:rsidP="00506E41">
            <w:pPr>
              <w:widowControl w:val="0"/>
              <w:autoSpaceDE w:val="0"/>
              <w:autoSpaceDN w:val="0"/>
              <w:adjustRightInd w:val="0"/>
              <w:jc w:val="center"/>
              <w:rPr>
                <w:sz w:val="16"/>
                <w:szCs w:val="16"/>
              </w:rPr>
            </w:pPr>
            <w:r w:rsidRPr="00506E41">
              <w:rPr>
                <w:sz w:val="16"/>
                <w:szCs w:val="16"/>
              </w:rPr>
              <w:t>4</w:t>
            </w:r>
          </w:p>
        </w:tc>
      </w:tr>
      <w:tr w:rsidR="00FD357D" w:rsidRPr="00506E41" w:rsidTr="00B82217">
        <w:trPr>
          <w:trHeight w:val="1405"/>
        </w:trPr>
        <w:tc>
          <w:tcPr>
            <w:tcW w:w="1318" w:type="dxa"/>
            <w:vAlign w:val="center"/>
          </w:tcPr>
          <w:p w:rsidR="00FD357D" w:rsidRPr="00506E41" w:rsidRDefault="00FD357D" w:rsidP="00A87136">
            <w:pPr>
              <w:spacing w:line="120" w:lineRule="auto"/>
              <w:rPr>
                <w:sz w:val="16"/>
                <w:szCs w:val="16"/>
              </w:rPr>
            </w:pPr>
          </w:p>
          <w:p w:rsidR="00FD357D" w:rsidRPr="00506E41" w:rsidRDefault="00FD357D" w:rsidP="00A87136">
            <w:pPr>
              <w:rPr>
                <w:sz w:val="16"/>
                <w:szCs w:val="16"/>
              </w:rPr>
            </w:pPr>
            <w:r w:rsidRPr="00506E41">
              <w:rPr>
                <w:sz w:val="16"/>
                <w:szCs w:val="16"/>
              </w:rPr>
              <w:t>1. Эрозия водная (линейная и плоскостная)</w:t>
            </w:r>
          </w:p>
        </w:tc>
        <w:tc>
          <w:tcPr>
            <w:tcW w:w="1517" w:type="dxa"/>
            <w:vAlign w:val="center"/>
          </w:tcPr>
          <w:p w:rsidR="00FD357D" w:rsidRPr="00506E41" w:rsidRDefault="00FD357D" w:rsidP="00506E41">
            <w:pPr>
              <w:rPr>
                <w:sz w:val="16"/>
                <w:szCs w:val="16"/>
              </w:rPr>
            </w:pPr>
            <w:r w:rsidRPr="00506E41">
              <w:rPr>
                <w:sz w:val="16"/>
                <w:szCs w:val="16"/>
              </w:rPr>
              <w:t>Засыпка эрозион-ных  форм, отвод поверхностного стока. Создание устойчивого пок</w:t>
            </w:r>
            <w:r>
              <w:rPr>
                <w:sz w:val="16"/>
                <w:szCs w:val="16"/>
              </w:rPr>
              <w:t>-</w:t>
            </w:r>
            <w:r w:rsidRPr="00506E41">
              <w:rPr>
                <w:sz w:val="16"/>
                <w:szCs w:val="16"/>
              </w:rPr>
              <w:t>рова многолетних трав</w:t>
            </w:r>
          </w:p>
        </w:tc>
        <w:tc>
          <w:tcPr>
            <w:tcW w:w="1572" w:type="dxa"/>
            <w:vAlign w:val="center"/>
          </w:tcPr>
          <w:p w:rsidR="00FD357D" w:rsidRPr="00506E41" w:rsidRDefault="00FD357D" w:rsidP="00506E41">
            <w:pPr>
              <w:widowControl w:val="0"/>
              <w:autoSpaceDE w:val="0"/>
              <w:autoSpaceDN w:val="0"/>
              <w:adjustRightInd w:val="0"/>
              <w:rPr>
                <w:sz w:val="16"/>
                <w:szCs w:val="16"/>
              </w:rPr>
            </w:pPr>
            <w:r w:rsidRPr="00506E41">
              <w:rPr>
                <w:sz w:val="16"/>
                <w:szCs w:val="16"/>
              </w:rPr>
              <w:t>Отвод поверхност</w:t>
            </w:r>
            <w:r>
              <w:rPr>
                <w:sz w:val="16"/>
                <w:szCs w:val="16"/>
              </w:rPr>
              <w:t>-</w:t>
            </w:r>
            <w:r w:rsidRPr="00506E41">
              <w:rPr>
                <w:sz w:val="16"/>
                <w:szCs w:val="16"/>
              </w:rPr>
              <w:t>ного стока. При сложном рельефе необходимо террасирование</w:t>
            </w:r>
          </w:p>
        </w:tc>
        <w:tc>
          <w:tcPr>
            <w:tcW w:w="1689" w:type="dxa"/>
            <w:vAlign w:val="center"/>
          </w:tcPr>
          <w:p w:rsidR="00FD357D" w:rsidRPr="00506E41" w:rsidRDefault="00FD357D" w:rsidP="00506E41">
            <w:pPr>
              <w:widowControl w:val="0"/>
              <w:autoSpaceDE w:val="0"/>
              <w:autoSpaceDN w:val="0"/>
              <w:adjustRightInd w:val="0"/>
              <w:rPr>
                <w:sz w:val="16"/>
                <w:szCs w:val="16"/>
              </w:rPr>
            </w:pPr>
            <w:r w:rsidRPr="00506E41">
              <w:rPr>
                <w:sz w:val="16"/>
                <w:szCs w:val="16"/>
              </w:rPr>
              <w:t>Сохранение лесных и травянистых эко</w:t>
            </w:r>
            <w:r>
              <w:rPr>
                <w:sz w:val="16"/>
                <w:szCs w:val="16"/>
              </w:rPr>
              <w:t>-</w:t>
            </w:r>
            <w:r w:rsidRPr="00506E41">
              <w:rPr>
                <w:sz w:val="16"/>
                <w:szCs w:val="16"/>
              </w:rPr>
              <w:t>систем, сохранение дернины и лесной подстилки, формиро</w:t>
            </w:r>
            <w:r>
              <w:rPr>
                <w:sz w:val="16"/>
                <w:szCs w:val="16"/>
              </w:rPr>
              <w:t>-</w:t>
            </w:r>
            <w:r w:rsidRPr="00506E41">
              <w:rPr>
                <w:sz w:val="16"/>
                <w:szCs w:val="16"/>
              </w:rPr>
              <w:t>вание лесных опушек и лесополос</w:t>
            </w:r>
          </w:p>
        </w:tc>
      </w:tr>
    </w:tbl>
    <w:p w:rsidR="001969CF" w:rsidRDefault="001969CF" w:rsidP="00506E41">
      <w:pPr>
        <w:spacing w:after="0" w:line="240" w:lineRule="auto"/>
        <w:ind w:firstLine="284"/>
        <w:contextualSpacing/>
        <w:jc w:val="center"/>
        <w:rPr>
          <w:rFonts w:ascii="Times New Roman" w:eastAsia="Calibri" w:hAnsi="Times New Roman" w:cs="Times New Roman"/>
          <w:iCs/>
          <w:sz w:val="16"/>
          <w:szCs w:val="16"/>
          <w:lang w:eastAsia="en-US"/>
        </w:rPr>
      </w:pPr>
    </w:p>
    <w:p w:rsidR="001969CF" w:rsidRDefault="001969CF" w:rsidP="00506E41">
      <w:pPr>
        <w:spacing w:after="0" w:line="240" w:lineRule="auto"/>
        <w:ind w:firstLine="284"/>
        <w:contextualSpacing/>
        <w:jc w:val="center"/>
        <w:rPr>
          <w:rFonts w:ascii="Times New Roman" w:eastAsia="Calibri" w:hAnsi="Times New Roman" w:cs="Times New Roman"/>
          <w:iCs/>
          <w:sz w:val="16"/>
          <w:szCs w:val="16"/>
          <w:lang w:eastAsia="en-US"/>
        </w:rPr>
      </w:pPr>
    </w:p>
    <w:p w:rsidR="001969CF" w:rsidRDefault="001969CF" w:rsidP="00506E41">
      <w:pPr>
        <w:spacing w:after="0" w:line="240" w:lineRule="auto"/>
        <w:ind w:firstLine="284"/>
        <w:contextualSpacing/>
        <w:jc w:val="center"/>
        <w:rPr>
          <w:rFonts w:ascii="Times New Roman" w:eastAsia="Calibri" w:hAnsi="Times New Roman" w:cs="Times New Roman"/>
          <w:iCs/>
          <w:sz w:val="16"/>
          <w:szCs w:val="16"/>
          <w:lang w:eastAsia="en-US"/>
        </w:rPr>
      </w:pPr>
    </w:p>
    <w:p w:rsidR="001969CF" w:rsidRDefault="001969CF" w:rsidP="00506E41">
      <w:pPr>
        <w:spacing w:after="0" w:line="240" w:lineRule="auto"/>
        <w:ind w:firstLine="284"/>
        <w:contextualSpacing/>
        <w:jc w:val="center"/>
        <w:rPr>
          <w:rFonts w:ascii="Times New Roman" w:eastAsia="Calibri" w:hAnsi="Times New Roman" w:cs="Times New Roman"/>
          <w:iCs/>
          <w:sz w:val="16"/>
          <w:szCs w:val="16"/>
          <w:lang w:eastAsia="en-US"/>
        </w:rPr>
      </w:pPr>
    </w:p>
    <w:p w:rsidR="00506E41" w:rsidRPr="00506E41" w:rsidRDefault="00506E41" w:rsidP="00506E41">
      <w:pPr>
        <w:spacing w:after="0" w:line="240" w:lineRule="auto"/>
        <w:ind w:firstLine="284"/>
        <w:contextualSpacing/>
        <w:jc w:val="center"/>
        <w:rPr>
          <w:rFonts w:ascii="Times New Roman" w:eastAsia="Calibri" w:hAnsi="Times New Roman" w:cs="Times New Roman"/>
          <w:iCs/>
          <w:sz w:val="16"/>
          <w:szCs w:val="16"/>
          <w:lang w:eastAsia="en-US"/>
        </w:rPr>
      </w:pPr>
      <w:r w:rsidRPr="00506E41">
        <w:rPr>
          <w:rFonts w:ascii="Times New Roman" w:eastAsia="Calibri" w:hAnsi="Times New Roman" w:cs="Times New Roman"/>
          <w:iCs/>
          <w:sz w:val="16"/>
          <w:szCs w:val="16"/>
          <w:lang w:eastAsia="en-US"/>
        </w:rPr>
        <w:lastRenderedPageBreak/>
        <w:t xml:space="preserve">                                                                  </w:t>
      </w:r>
      <w:r w:rsidR="00B82217">
        <w:rPr>
          <w:rFonts w:ascii="Times New Roman" w:eastAsia="Calibri" w:hAnsi="Times New Roman" w:cs="Times New Roman"/>
          <w:iCs/>
          <w:sz w:val="16"/>
          <w:szCs w:val="16"/>
          <w:lang w:eastAsia="en-US"/>
        </w:rPr>
        <w:t xml:space="preserve">                            </w:t>
      </w:r>
      <w:r w:rsidRPr="00506E41">
        <w:rPr>
          <w:rFonts w:ascii="Times New Roman" w:eastAsia="Calibri" w:hAnsi="Times New Roman" w:cs="Times New Roman"/>
          <w:iCs/>
          <w:sz w:val="16"/>
          <w:szCs w:val="16"/>
          <w:lang w:eastAsia="en-US"/>
        </w:rPr>
        <w:t xml:space="preserve"> О к о н ч а н и е  т а б л. 6.5</w:t>
      </w:r>
    </w:p>
    <w:p w:rsidR="00506E41" w:rsidRPr="00506E41" w:rsidRDefault="00506E41" w:rsidP="00506E41">
      <w:pPr>
        <w:spacing w:after="0" w:line="240" w:lineRule="auto"/>
        <w:ind w:firstLine="284"/>
        <w:contextualSpacing/>
        <w:jc w:val="center"/>
        <w:rPr>
          <w:rFonts w:ascii="Times New Roman" w:eastAsia="Calibri" w:hAnsi="Times New Roman" w:cs="Times New Roman"/>
          <w:iCs/>
          <w:sz w:val="16"/>
          <w:szCs w:val="16"/>
          <w:lang w:eastAsia="en-US"/>
        </w:rPr>
      </w:pPr>
    </w:p>
    <w:tbl>
      <w:tblPr>
        <w:tblStyle w:val="af2"/>
        <w:tblW w:w="6096" w:type="dxa"/>
        <w:tblInd w:w="108" w:type="dxa"/>
        <w:tblLayout w:type="fixed"/>
        <w:tblLook w:val="04A0"/>
      </w:tblPr>
      <w:tblGrid>
        <w:gridCol w:w="1276"/>
        <w:gridCol w:w="1559"/>
        <w:gridCol w:w="1560"/>
        <w:gridCol w:w="1701"/>
      </w:tblGrid>
      <w:tr w:rsidR="00506E41" w:rsidRPr="00506E41" w:rsidTr="00FD357D">
        <w:trPr>
          <w:trHeight w:val="194"/>
        </w:trPr>
        <w:tc>
          <w:tcPr>
            <w:tcW w:w="1276" w:type="dxa"/>
          </w:tcPr>
          <w:p w:rsidR="00FD357D" w:rsidRPr="00506E41" w:rsidRDefault="00506E41" w:rsidP="00506E41">
            <w:pPr>
              <w:contextualSpacing/>
              <w:jc w:val="center"/>
              <w:rPr>
                <w:rFonts w:eastAsia="Calibri"/>
                <w:iCs/>
                <w:sz w:val="16"/>
                <w:szCs w:val="16"/>
                <w:lang w:eastAsia="en-US"/>
              </w:rPr>
            </w:pPr>
            <w:r w:rsidRPr="00506E41">
              <w:rPr>
                <w:rFonts w:eastAsia="Calibri"/>
                <w:iCs/>
                <w:sz w:val="16"/>
                <w:szCs w:val="16"/>
                <w:lang w:eastAsia="en-US"/>
              </w:rPr>
              <w:t>1</w:t>
            </w:r>
          </w:p>
        </w:tc>
        <w:tc>
          <w:tcPr>
            <w:tcW w:w="1559" w:type="dxa"/>
          </w:tcPr>
          <w:p w:rsidR="00506E41" w:rsidRPr="00506E41" w:rsidRDefault="00506E41" w:rsidP="00506E41">
            <w:pPr>
              <w:contextualSpacing/>
              <w:jc w:val="center"/>
              <w:rPr>
                <w:rFonts w:eastAsia="Calibri"/>
                <w:iCs/>
                <w:sz w:val="16"/>
                <w:szCs w:val="16"/>
                <w:lang w:eastAsia="en-US"/>
              </w:rPr>
            </w:pPr>
            <w:r w:rsidRPr="00506E41">
              <w:rPr>
                <w:rFonts w:eastAsia="Calibri"/>
                <w:iCs/>
                <w:sz w:val="16"/>
                <w:szCs w:val="16"/>
                <w:lang w:eastAsia="en-US"/>
              </w:rPr>
              <w:t>2</w:t>
            </w:r>
          </w:p>
        </w:tc>
        <w:tc>
          <w:tcPr>
            <w:tcW w:w="1560" w:type="dxa"/>
          </w:tcPr>
          <w:p w:rsidR="00506E41" w:rsidRPr="00506E41" w:rsidRDefault="00506E41" w:rsidP="00506E41">
            <w:pPr>
              <w:contextualSpacing/>
              <w:jc w:val="center"/>
              <w:rPr>
                <w:rFonts w:eastAsia="Calibri"/>
                <w:iCs/>
                <w:sz w:val="16"/>
                <w:szCs w:val="16"/>
                <w:lang w:eastAsia="en-US"/>
              </w:rPr>
            </w:pPr>
            <w:r w:rsidRPr="00506E41">
              <w:rPr>
                <w:rFonts w:eastAsia="Calibri"/>
                <w:iCs/>
                <w:sz w:val="16"/>
                <w:szCs w:val="16"/>
                <w:lang w:eastAsia="en-US"/>
              </w:rPr>
              <w:t>3</w:t>
            </w:r>
          </w:p>
        </w:tc>
        <w:tc>
          <w:tcPr>
            <w:tcW w:w="1701" w:type="dxa"/>
          </w:tcPr>
          <w:p w:rsidR="00506E41" w:rsidRPr="00506E41" w:rsidRDefault="00506E41" w:rsidP="00506E41">
            <w:pPr>
              <w:contextualSpacing/>
              <w:jc w:val="center"/>
              <w:rPr>
                <w:rFonts w:eastAsia="Calibri"/>
                <w:iCs/>
                <w:sz w:val="16"/>
                <w:szCs w:val="16"/>
                <w:lang w:eastAsia="en-US"/>
              </w:rPr>
            </w:pPr>
            <w:r w:rsidRPr="00506E41">
              <w:rPr>
                <w:rFonts w:eastAsia="Calibri"/>
                <w:iCs/>
                <w:sz w:val="16"/>
                <w:szCs w:val="16"/>
                <w:lang w:eastAsia="en-US"/>
              </w:rPr>
              <w:t>4</w:t>
            </w:r>
          </w:p>
        </w:tc>
      </w:tr>
      <w:tr w:rsidR="00FD357D" w:rsidRPr="00506E41" w:rsidTr="00FD357D">
        <w:trPr>
          <w:trHeight w:val="71"/>
        </w:trPr>
        <w:tc>
          <w:tcPr>
            <w:tcW w:w="1276" w:type="dxa"/>
          </w:tcPr>
          <w:p w:rsidR="00FD357D" w:rsidRPr="00506E41" w:rsidRDefault="00FD357D" w:rsidP="002508D0">
            <w:pPr>
              <w:spacing w:line="24" w:lineRule="auto"/>
              <w:jc w:val="center"/>
              <w:rPr>
                <w:sz w:val="16"/>
                <w:szCs w:val="16"/>
              </w:rPr>
            </w:pPr>
          </w:p>
          <w:p w:rsidR="00FD357D" w:rsidRPr="00506E41" w:rsidRDefault="00FD357D" w:rsidP="00B82217">
            <w:pPr>
              <w:spacing w:line="120" w:lineRule="auto"/>
              <w:rPr>
                <w:sz w:val="16"/>
                <w:szCs w:val="16"/>
              </w:rPr>
            </w:pPr>
          </w:p>
          <w:p w:rsidR="00FD357D" w:rsidRPr="00506E41" w:rsidRDefault="00FD357D" w:rsidP="002508D0">
            <w:pPr>
              <w:rPr>
                <w:b/>
                <w:sz w:val="16"/>
                <w:szCs w:val="16"/>
              </w:rPr>
            </w:pPr>
            <w:r w:rsidRPr="00506E41">
              <w:rPr>
                <w:sz w:val="16"/>
                <w:szCs w:val="16"/>
              </w:rPr>
              <w:t>2. Эрозия ветровая (дефляция и выдувание)</w:t>
            </w:r>
          </w:p>
        </w:tc>
        <w:tc>
          <w:tcPr>
            <w:tcW w:w="1559" w:type="dxa"/>
          </w:tcPr>
          <w:p w:rsidR="00FD357D" w:rsidRPr="00506E41" w:rsidRDefault="00FD357D" w:rsidP="002508D0">
            <w:pPr>
              <w:widowControl w:val="0"/>
              <w:autoSpaceDE w:val="0"/>
              <w:autoSpaceDN w:val="0"/>
              <w:adjustRightInd w:val="0"/>
              <w:rPr>
                <w:sz w:val="16"/>
                <w:szCs w:val="16"/>
              </w:rPr>
            </w:pPr>
            <w:r w:rsidRPr="00506E41">
              <w:rPr>
                <w:sz w:val="16"/>
                <w:szCs w:val="16"/>
              </w:rPr>
              <w:t>Создание устой</w:t>
            </w:r>
            <w:r>
              <w:rPr>
                <w:sz w:val="16"/>
                <w:szCs w:val="16"/>
              </w:rPr>
              <w:t>-</w:t>
            </w:r>
            <w:r w:rsidRPr="00506E41">
              <w:rPr>
                <w:sz w:val="16"/>
                <w:szCs w:val="16"/>
              </w:rPr>
              <w:t>чивого покрова мно</w:t>
            </w:r>
            <w:r w:rsidR="00B82217">
              <w:rPr>
                <w:sz w:val="16"/>
                <w:szCs w:val="16"/>
              </w:rPr>
              <w:t>голетних трав</w:t>
            </w:r>
            <w:r w:rsidRPr="00506E41">
              <w:rPr>
                <w:sz w:val="16"/>
                <w:szCs w:val="16"/>
              </w:rPr>
              <w:t>, поливы газонов и дорог</w:t>
            </w:r>
          </w:p>
        </w:tc>
        <w:tc>
          <w:tcPr>
            <w:tcW w:w="1560" w:type="dxa"/>
          </w:tcPr>
          <w:p w:rsidR="00FD357D" w:rsidRPr="00506E41" w:rsidRDefault="00FD357D" w:rsidP="002508D0">
            <w:pPr>
              <w:widowControl w:val="0"/>
              <w:autoSpaceDE w:val="0"/>
              <w:autoSpaceDN w:val="0"/>
              <w:adjustRightInd w:val="0"/>
              <w:rPr>
                <w:sz w:val="16"/>
                <w:szCs w:val="16"/>
              </w:rPr>
            </w:pPr>
            <w:r w:rsidRPr="00506E41">
              <w:rPr>
                <w:sz w:val="16"/>
                <w:szCs w:val="16"/>
              </w:rPr>
              <w:t>Создание покрова многолет</w:t>
            </w:r>
            <w:r w:rsidR="00B82217">
              <w:rPr>
                <w:sz w:val="16"/>
                <w:szCs w:val="16"/>
              </w:rPr>
              <w:t>них трав</w:t>
            </w:r>
            <w:r w:rsidRPr="00506E41">
              <w:rPr>
                <w:sz w:val="16"/>
                <w:szCs w:val="16"/>
              </w:rPr>
              <w:t>, закрытое хранение сыпучих материа</w:t>
            </w:r>
            <w:r w:rsidR="00B82217">
              <w:rPr>
                <w:sz w:val="16"/>
                <w:szCs w:val="16"/>
              </w:rPr>
              <w:t>-</w:t>
            </w:r>
            <w:r w:rsidRPr="00506E41">
              <w:rPr>
                <w:sz w:val="16"/>
                <w:szCs w:val="16"/>
              </w:rPr>
              <w:t>лов</w:t>
            </w:r>
          </w:p>
        </w:tc>
        <w:tc>
          <w:tcPr>
            <w:tcW w:w="1701" w:type="dxa"/>
          </w:tcPr>
          <w:p w:rsidR="00FD357D" w:rsidRPr="00506E41" w:rsidRDefault="00FD357D" w:rsidP="002508D0">
            <w:pPr>
              <w:rPr>
                <w:b/>
                <w:sz w:val="16"/>
                <w:szCs w:val="16"/>
              </w:rPr>
            </w:pPr>
            <w:r w:rsidRPr="00506E41">
              <w:rPr>
                <w:sz w:val="16"/>
                <w:szCs w:val="16"/>
              </w:rPr>
              <w:t>Создание устой</w:t>
            </w:r>
            <w:r w:rsidR="00B82217">
              <w:rPr>
                <w:sz w:val="16"/>
                <w:szCs w:val="16"/>
              </w:rPr>
              <w:t>-</w:t>
            </w:r>
            <w:r w:rsidRPr="00506E41">
              <w:rPr>
                <w:sz w:val="16"/>
                <w:szCs w:val="16"/>
              </w:rPr>
              <w:t>чивого дернового покрова многолетних трав (или кустарни</w:t>
            </w:r>
            <w:r w:rsidR="00B82217">
              <w:rPr>
                <w:sz w:val="16"/>
                <w:szCs w:val="16"/>
              </w:rPr>
              <w:t>-</w:t>
            </w:r>
            <w:r w:rsidRPr="00506E41">
              <w:rPr>
                <w:sz w:val="16"/>
                <w:szCs w:val="16"/>
              </w:rPr>
              <w:t>ков)</w:t>
            </w:r>
          </w:p>
        </w:tc>
      </w:tr>
      <w:tr w:rsidR="00FD357D" w:rsidRPr="00506E41" w:rsidTr="002508D0">
        <w:trPr>
          <w:trHeight w:val="106"/>
        </w:trPr>
        <w:tc>
          <w:tcPr>
            <w:tcW w:w="1276" w:type="dxa"/>
            <w:vAlign w:val="center"/>
          </w:tcPr>
          <w:p w:rsidR="00FD357D" w:rsidRPr="00506E41" w:rsidRDefault="00FD357D" w:rsidP="002508D0">
            <w:pPr>
              <w:rPr>
                <w:sz w:val="16"/>
                <w:szCs w:val="16"/>
              </w:rPr>
            </w:pPr>
            <w:r w:rsidRPr="00506E41">
              <w:rPr>
                <w:sz w:val="16"/>
                <w:szCs w:val="16"/>
              </w:rPr>
              <w:t>3. Нарушение водного баланса</w:t>
            </w:r>
          </w:p>
        </w:tc>
        <w:tc>
          <w:tcPr>
            <w:tcW w:w="1559" w:type="dxa"/>
            <w:vAlign w:val="center"/>
          </w:tcPr>
          <w:p w:rsidR="00FD357D" w:rsidRPr="00506E41" w:rsidRDefault="00FD357D" w:rsidP="002508D0">
            <w:pPr>
              <w:widowControl w:val="0"/>
              <w:autoSpaceDE w:val="0"/>
              <w:autoSpaceDN w:val="0"/>
              <w:adjustRightInd w:val="0"/>
              <w:ind w:right="-108"/>
              <w:rPr>
                <w:sz w:val="16"/>
                <w:szCs w:val="16"/>
              </w:rPr>
            </w:pPr>
            <w:r w:rsidRPr="00506E41">
              <w:rPr>
                <w:sz w:val="16"/>
                <w:szCs w:val="16"/>
              </w:rPr>
              <w:t xml:space="preserve">Дренажные работы по снижению уровня грунтовых вод. Поливы в период вегетации растений </w:t>
            </w:r>
          </w:p>
        </w:tc>
        <w:tc>
          <w:tcPr>
            <w:tcW w:w="1560" w:type="dxa"/>
            <w:vAlign w:val="center"/>
          </w:tcPr>
          <w:p w:rsidR="00FD357D" w:rsidRPr="00506E41" w:rsidRDefault="00FD357D" w:rsidP="002508D0">
            <w:pPr>
              <w:widowControl w:val="0"/>
              <w:autoSpaceDE w:val="0"/>
              <w:autoSpaceDN w:val="0"/>
              <w:adjustRightInd w:val="0"/>
              <w:ind w:right="-108"/>
              <w:rPr>
                <w:sz w:val="16"/>
                <w:szCs w:val="16"/>
              </w:rPr>
            </w:pPr>
            <w:r w:rsidRPr="00506E41">
              <w:rPr>
                <w:sz w:val="16"/>
                <w:szCs w:val="16"/>
              </w:rPr>
              <w:t>Осушение, отвод поверхностного стока с территории. Поливы и мытье дорог, насаждений</w:t>
            </w:r>
          </w:p>
        </w:tc>
        <w:tc>
          <w:tcPr>
            <w:tcW w:w="1701" w:type="dxa"/>
            <w:vAlign w:val="center"/>
          </w:tcPr>
          <w:p w:rsidR="00FD357D" w:rsidRPr="00506E41" w:rsidRDefault="00FD357D" w:rsidP="002508D0">
            <w:pPr>
              <w:widowControl w:val="0"/>
              <w:autoSpaceDE w:val="0"/>
              <w:autoSpaceDN w:val="0"/>
              <w:adjustRightInd w:val="0"/>
              <w:rPr>
                <w:sz w:val="16"/>
                <w:szCs w:val="16"/>
              </w:rPr>
            </w:pPr>
            <w:r w:rsidRPr="00506E41">
              <w:rPr>
                <w:sz w:val="16"/>
                <w:szCs w:val="16"/>
              </w:rPr>
              <w:t>Осушительная мелиорация, подбор влаголюбивых растений. Поливы в период вегетации</w:t>
            </w:r>
          </w:p>
        </w:tc>
      </w:tr>
      <w:tr w:rsidR="00FD357D" w:rsidRPr="00506E41" w:rsidTr="002508D0">
        <w:trPr>
          <w:trHeight w:val="112"/>
        </w:trPr>
        <w:tc>
          <w:tcPr>
            <w:tcW w:w="1276" w:type="dxa"/>
            <w:vAlign w:val="center"/>
          </w:tcPr>
          <w:p w:rsidR="00FD357D" w:rsidRPr="00506E41" w:rsidRDefault="00FD357D" w:rsidP="002508D0">
            <w:pPr>
              <w:widowControl w:val="0"/>
              <w:autoSpaceDE w:val="0"/>
              <w:autoSpaceDN w:val="0"/>
              <w:adjustRightInd w:val="0"/>
              <w:rPr>
                <w:sz w:val="16"/>
                <w:szCs w:val="16"/>
              </w:rPr>
            </w:pPr>
            <w:r w:rsidRPr="00506E41">
              <w:rPr>
                <w:sz w:val="16"/>
                <w:szCs w:val="16"/>
              </w:rPr>
              <w:t>4. Захламление и переуплот</w:t>
            </w:r>
            <w:r>
              <w:rPr>
                <w:sz w:val="16"/>
                <w:szCs w:val="16"/>
              </w:rPr>
              <w:t>-</w:t>
            </w:r>
            <w:r w:rsidRPr="00506E41">
              <w:rPr>
                <w:sz w:val="16"/>
                <w:szCs w:val="16"/>
              </w:rPr>
              <w:t xml:space="preserve">нение </w:t>
            </w:r>
          </w:p>
        </w:tc>
        <w:tc>
          <w:tcPr>
            <w:tcW w:w="1559" w:type="dxa"/>
            <w:vAlign w:val="center"/>
          </w:tcPr>
          <w:p w:rsidR="00FD357D" w:rsidRPr="00506E41" w:rsidRDefault="00FD357D" w:rsidP="002508D0">
            <w:pPr>
              <w:widowControl w:val="0"/>
              <w:autoSpaceDE w:val="0"/>
              <w:autoSpaceDN w:val="0"/>
              <w:adjustRightInd w:val="0"/>
              <w:ind w:right="-108"/>
              <w:rPr>
                <w:sz w:val="16"/>
                <w:szCs w:val="16"/>
              </w:rPr>
            </w:pPr>
            <w:r w:rsidRPr="00506E41">
              <w:rPr>
                <w:sz w:val="16"/>
                <w:szCs w:val="16"/>
              </w:rPr>
              <w:t>Ликвидация свалок, планирование пеше</w:t>
            </w:r>
            <w:r>
              <w:rPr>
                <w:sz w:val="16"/>
                <w:szCs w:val="16"/>
              </w:rPr>
              <w:t>-</w:t>
            </w:r>
            <w:r w:rsidRPr="00506E41">
              <w:rPr>
                <w:sz w:val="16"/>
                <w:szCs w:val="16"/>
              </w:rPr>
              <w:t>ходно-дорож</w:t>
            </w:r>
            <w:r>
              <w:rPr>
                <w:sz w:val="16"/>
                <w:szCs w:val="16"/>
              </w:rPr>
              <w:t>ной сети, рыхление поч-</w:t>
            </w:r>
            <w:r w:rsidRPr="00506E41">
              <w:rPr>
                <w:sz w:val="16"/>
                <w:szCs w:val="16"/>
              </w:rPr>
              <w:t>вы и травосеяние</w:t>
            </w:r>
          </w:p>
        </w:tc>
        <w:tc>
          <w:tcPr>
            <w:tcW w:w="1560" w:type="dxa"/>
            <w:vAlign w:val="center"/>
          </w:tcPr>
          <w:p w:rsidR="00FD357D" w:rsidRPr="00506E41" w:rsidRDefault="00FD357D" w:rsidP="002508D0">
            <w:pPr>
              <w:widowControl w:val="0"/>
              <w:autoSpaceDE w:val="0"/>
              <w:autoSpaceDN w:val="0"/>
              <w:adjustRightInd w:val="0"/>
              <w:rPr>
                <w:sz w:val="16"/>
                <w:szCs w:val="16"/>
              </w:rPr>
            </w:pPr>
            <w:r w:rsidRPr="00506E41">
              <w:rPr>
                <w:sz w:val="16"/>
                <w:szCs w:val="16"/>
              </w:rPr>
              <w:t xml:space="preserve">Организованный </w:t>
            </w:r>
          </w:p>
          <w:p w:rsidR="00FD357D" w:rsidRPr="00506E41" w:rsidRDefault="00FD357D" w:rsidP="002508D0">
            <w:pPr>
              <w:widowControl w:val="0"/>
              <w:autoSpaceDE w:val="0"/>
              <w:autoSpaceDN w:val="0"/>
              <w:adjustRightInd w:val="0"/>
              <w:rPr>
                <w:sz w:val="16"/>
                <w:szCs w:val="16"/>
              </w:rPr>
            </w:pPr>
            <w:r w:rsidRPr="00506E41">
              <w:rPr>
                <w:sz w:val="16"/>
                <w:szCs w:val="16"/>
              </w:rPr>
              <w:t>вывоз отходов, планировка и задернение незастроенных участков</w:t>
            </w:r>
          </w:p>
        </w:tc>
        <w:tc>
          <w:tcPr>
            <w:tcW w:w="1701" w:type="dxa"/>
            <w:vAlign w:val="center"/>
          </w:tcPr>
          <w:p w:rsidR="00FD357D" w:rsidRPr="00506E41" w:rsidRDefault="00FD357D" w:rsidP="002508D0">
            <w:pPr>
              <w:widowControl w:val="0"/>
              <w:autoSpaceDE w:val="0"/>
              <w:autoSpaceDN w:val="0"/>
              <w:adjustRightInd w:val="0"/>
              <w:rPr>
                <w:sz w:val="16"/>
                <w:szCs w:val="16"/>
              </w:rPr>
            </w:pPr>
            <w:r w:rsidRPr="00506E41">
              <w:rPr>
                <w:sz w:val="16"/>
                <w:szCs w:val="16"/>
              </w:rPr>
              <w:t>Планировочные ме-роприятия по сохранению природных функций территории, организация системы хозяйствования</w:t>
            </w:r>
          </w:p>
        </w:tc>
      </w:tr>
      <w:tr w:rsidR="00FD357D" w:rsidRPr="00506E41" w:rsidTr="00A87136">
        <w:trPr>
          <w:trHeight w:val="960"/>
        </w:trPr>
        <w:tc>
          <w:tcPr>
            <w:tcW w:w="1276" w:type="dxa"/>
            <w:vAlign w:val="center"/>
          </w:tcPr>
          <w:p w:rsidR="00FD357D" w:rsidRPr="00506E41" w:rsidRDefault="00FD357D" w:rsidP="00506E41">
            <w:pPr>
              <w:widowControl w:val="0"/>
              <w:autoSpaceDE w:val="0"/>
              <w:autoSpaceDN w:val="0"/>
              <w:adjustRightInd w:val="0"/>
              <w:rPr>
                <w:sz w:val="16"/>
                <w:szCs w:val="16"/>
              </w:rPr>
            </w:pPr>
            <w:r w:rsidRPr="00506E41">
              <w:rPr>
                <w:sz w:val="16"/>
                <w:szCs w:val="16"/>
              </w:rPr>
              <w:t>5. Сокращение биоразнообра</w:t>
            </w:r>
            <w:r>
              <w:rPr>
                <w:sz w:val="16"/>
                <w:szCs w:val="16"/>
              </w:rPr>
              <w:t>-</w:t>
            </w:r>
            <w:r w:rsidRPr="00506E41">
              <w:rPr>
                <w:sz w:val="16"/>
                <w:szCs w:val="16"/>
              </w:rPr>
              <w:t xml:space="preserve">зия, заражение патогенными микроорганизмами </w:t>
            </w:r>
          </w:p>
        </w:tc>
        <w:tc>
          <w:tcPr>
            <w:tcW w:w="1559" w:type="dxa"/>
            <w:vAlign w:val="center"/>
          </w:tcPr>
          <w:p w:rsidR="00FD357D" w:rsidRPr="00506E41" w:rsidRDefault="00FD357D" w:rsidP="00506E41">
            <w:pPr>
              <w:widowControl w:val="0"/>
              <w:autoSpaceDE w:val="0"/>
              <w:autoSpaceDN w:val="0"/>
              <w:adjustRightInd w:val="0"/>
              <w:ind w:right="-108"/>
              <w:rPr>
                <w:sz w:val="16"/>
                <w:szCs w:val="16"/>
              </w:rPr>
            </w:pPr>
            <w:r w:rsidRPr="00506E41">
              <w:rPr>
                <w:sz w:val="16"/>
                <w:szCs w:val="16"/>
              </w:rPr>
              <w:t>Поддержание экосистемы в жизнеспособном состоянии. Биоремидиация</w:t>
            </w:r>
          </w:p>
        </w:tc>
        <w:tc>
          <w:tcPr>
            <w:tcW w:w="1560" w:type="dxa"/>
            <w:vAlign w:val="center"/>
          </w:tcPr>
          <w:p w:rsidR="00FD357D" w:rsidRPr="00506E41" w:rsidRDefault="00FD357D" w:rsidP="00506E41">
            <w:pPr>
              <w:widowControl w:val="0"/>
              <w:autoSpaceDE w:val="0"/>
              <w:autoSpaceDN w:val="0"/>
              <w:adjustRightInd w:val="0"/>
              <w:ind w:right="-108"/>
              <w:rPr>
                <w:sz w:val="16"/>
                <w:szCs w:val="16"/>
              </w:rPr>
            </w:pPr>
            <w:r w:rsidRPr="00506E41">
              <w:rPr>
                <w:sz w:val="16"/>
                <w:szCs w:val="16"/>
              </w:rPr>
              <w:t>Сбор и удаление поверхностных стоков и их очистка. Создание конструктоземов</w:t>
            </w:r>
          </w:p>
        </w:tc>
        <w:tc>
          <w:tcPr>
            <w:tcW w:w="1701" w:type="dxa"/>
            <w:vAlign w:val="center"/>
          </w:tcPr>
          <w:p w:rsidR="00FD357D" w:rsidRPr="00506E41" w:rsidRDefault="00FD357D" w:rsidP="00506E41">
            <w:pPr>
              <w:widowControl w:val="0"/>
              <w:autoSpaceDE w:val="0"/>
              <w:autoSpaceDN w:val="0"/>
              <w:adjustRightInd w:val="0"/>
              <w:rPr>
                <w:sz w:val="16"/>
                <w:szCs w:val="16"/>
              </w:rPr>
            </w:pPr>
            <w:r w:rsidRPr="00506E41">
              <w:rPr>
                <w:sz w:val="16"/>
                <w:szCs w:val="16"/>
              </w:rPr>
              <w:t>Создание и поддер</w:t>
            </w:r>
            <w:r>
              <w:rPr>
                <w:sz w:val="16"/>
                <w:szCs w:val="16"/>
              </w:rPr>
              <w:t>-</w:t>
            </w:r>
            <w:r w:rsidRPr="00506E41">
              <w:rPr>
                <w:sz w:val="16"/>
                <w:szCs w:val="16"/>
              </w:rPr>
              <w:t>жание многофунк</w:t>
            </w:r>
            <w:r>
              <w:rPr>
                <w:sz w:val="16"/>
                <w:szCs w:val="16"/>
              </w:rPr>
              <w:t>-</w:t>
            </w:r>
            <w:r w:rsidRPr="00506E41">
              <w:rPr>
                <w:sz w:val="16"/>
                <w:szCs w:val="16"/>
              </w:rPr>
              <w:t>циональной и много</w:t>
            </w:r>
            <w:r>
              <w:rPr>
                <w:sz w:val="16"/>
                <w:szCs w:val="16"/>
              </w:rPr>
              <w:t>-</w:t>
            </w:r>
            <w:r w:rsidRPr="00506E41">
              <w:rPr>
                <w:sz w:val="16"/>
                <w:szCs w:val="16"/>
              </w:rPr>
              <w:t xml:space="preserve">компонентной структуры биогеоценоза </w:t>
            </w:r>
          </w:p>
        </w:tc>
      </w:tr>
      <w:tr w:rsidR="00FD357D" w:rsidRPr="00506E41" w:rsidTr="00A87136">
        <w:trPr>
          <w:trHeight w:val="1384"/>
        </w:trPr>
        <w:tc>
          <w:tcPr>
            <w:tcW w:w="1276" w:type="dxa"/>
            <w:vAlign w:val="center"/>
          </w:tcPr>
          <w:p w:rsidR="00FD357D" w:rsidRPr="00506E41" w:rsidRDefault="00FD357D" w:rsidP="00506E41">
            <w:pPr>
              <w:jc w:val="both"/>
              <w:rPr>
                <w:sz w:val="16"/>
                <w:szCs w:val="16"/>
              </w:rPr>
            </w:pPr>
            <w:r w:rsidRPr="00506E41">
              <w:rPr>
                <w:sz w:val="16"/>
                <w:szCs w:val="16"/>
              </w:rPr>
              <w:t>6. Загрязнение</w:t>
            </w:r>
          </w:p>
          <w:p w:rsidR="00FD357D" w:rsidRPr="00506E41" w:rsidRDefault="00FD357D" w:rsidP="00506E41">
            <w:pPr>
              <w:widowControl w:val="0"/>
              <w:autoSpaceDE w:val="0"/>
              <w:autoSpaceDN w:val="0"/>
              <w:adjustRightInd w:val="0"/>
              <w:rPr>
                <w:sz w:val="16"/>
                <w:szCs w:val="16"/>
              </w:rPr>
            </w:pPr>
            <w:r w:rsidRPr="00506E41">
              <w:rPr>
                <w:sz w:val="16"/>
                <w:szCs w:val="16"/>
              </w:rPr>
              <w:t>тяжелыми металлами, нефтепродуктами и другими токсикантами</w:t>
            </w:r>
          </w:p>
        </w:tc>
        <w:tc>
          <w:tcPr>
            <w:tcW w:w="1559" w:type="dxa"/>
            <w:vAlign w:val="center"/>
          </w:tcPr>
          <w:p w:rsidR="00FD357D" w:rsidRPr="00506E41" w:rsidRDefault="00FD357D" w:rsidP="00506E41">
            <w:pPr>
              <w:widowControl w:val="0"/>
              <w:autoSpaceDE w:val="0"/>
              <w:autoSpaceDN w:val="0"/>
              <w:adjustRightInd w:val="0"/>
              <w:ind w:right="-108"/>
              <w:rPr>
                <w:sz w:val="16"/>
                <w:szCs w:val="16"/>
              </w:rPr>
            </w:pPr>
            <w:r w:rsidRPr="00506E41">
              <w:rPr>
                <w:sz w:val="16"/>
                <w:szCs w:val="16"/>
              </w:rPr>
              <w:t xml:space="preserve">Вынесение источн иков загрязнения за пределы жилой зоны, отвод и очищение стоков. Фитомелиорация </w:t>
            </w:r>
          </w:p>
        </w:tc>
        <w:tc>
          <w:tcPr>
            <w:tcW w:w="1560" w:type="dxa"/>
            <w:vAlign w:val="center"/>
          </w:tcPr>
          <w:p w:rsidR="00FD357D" w:rsidRPr="00506E41" w:rsidRDefault="00FD357D" w:rsidP="00506E41">
            <w:pPr>
              <w:widowControl w:val="0"/>
              <w:autoSpaceDE w:val="0"/>
              <w:autoSpaceDN w:val="0"/>
              <w:adjustRightInd w:val="0"/>
              <w:ind w:right="-108"/>
              <w:rPr>
                <w:sz w:val="16"/>
                <w:szCs w:val="16"/>
              </w:rPr>
            </w:pPr>
            <w:r w:rsidRPr="00506E41">
              <w:rPr>
                <w:sz w:val="16"/>
                <w:szCs w:val="16"/>
              </w:rPr>
              <w:t>Изоляция загряз-ненных территорий буферными зелены-ми зонами. Замена и вывоз почвы на свалку для естест</w:t>
            </w:r>
            <w:r>
              <w:rPr>
                <w:sz w:val="16"/>
                <w:szCs w:val="16"/>
              </w:rPr>
              <w:t>-</w:t>
            </w:r>
            <w:r w:rsidRPr="00506E41">
              <w:rPr>
                <w:sz w:val="16"/>
                <w:szCs w:val="16"/>
              </w:rPr>
              <w:t xml:space="preserve">венного разложения </w:t>
            </w:r>
          </w:p>
        </w:tc>
        <w:tc>
          <w:tcPr>
            <w:tcW w:w="1701" w:type="dxa"/>
            <w:vAlign w:val="center"/>
          </w:tcPr>
          <w:p w:rsidR="00FD357D" w:rsidRPr="00506E41" w:rsidRDefault="00FD357D" w:rsidP="00506E41">
            <w:pPr>
              <w:widowControl w:val="0"/>
              <w:autoSpaceDE w:val="0"/>
              <w:autoSpaceDN w:val="0"/>
              <w:adjustRightInd w:val="0"/>
              <w:rPr>
                <w:sz w:val="16"/>
                <w:szCs w:val="16"/>
              </w:rPr>
            </w:pPr>
            <w:r w:rsidRPr="00506E41">
              <w:rPr>
                <w:sz w:val="16"/>
                <w:szCs w:val="16"/>
              </w:rPr>
              <w:t>Выведение источни- ков загрязнения, создание буферной зеленой зоны, фито</w:t>
            </w:r>
            <w:r>
              <w:rPr>
                <w:sz w:val="16"/>
                <w:szCs w:val="16"/>
              </w:rPr>
              <w:t>-</w:t>
            </w:r>
            <w:r w:rsidRPr="00506E41">
              <w:rPr>
                <w:sz w:val="16"/>
                <w:szCs w:val="16"/>
              </w:rPr>
              <w:t xml:space="preserve">мелиорация, подбор устойчивых лесных и травянистых культур </w:t>
            </w:r>
          </w:p>
        </w:tc>
      </w:tr>
      <w:tr w:rsidR="00FD357D" w:rsidRPr="00506E41" w:rsidTr="00A87136">
        <w:tc>
          <w:tcPr>
            <w:tcW w:w="1276" w:type="dxa"/>
            <w:vAlign w:val="center"/>
          </w:tcPr>
          <w:p w:rsidR="00FD357D" w:rsidRPr="00506E41" w:rsidRDefault="00FD357D" w:rsidP="00506E41">
            <w:pPr>
              <w:widowControl w:val="0"/>
              <w:autoSpaceDE w:val="0"/>
              <w:autoSpaceDN w:val="0"/>
              <w:adjustRightInd w:val="0"/>
              <w:rPr>
                <w:sz w:val="16"/>
                <w:szCs w:val="16"/>
              </w:rPr>
            </w:pPr>
            <w:r>
              <w:rPr>
                <w:sz w:val="16"/>
                <w:szCs w:val="16"/>
              </w:rPr>
              <w:t xml:space="preserve">7. </w:t>
            </w:r>
            <w:r w:rsidRPr="00506E41">
              <w:rPr>
                <w:sz w:val="16"/>
                <w:szCs w:val="16"/>
              </w:rPr>
              <w:t>Подкисле</w:t>
            </w:r>
            <w:r>
              <w:rPr>
                <w:sz w:val="16"/>
                <w:szCs w:val="16"/>
              </w:rPr>
              <w:t>-</w:t>
            </w:r>
            <w:r w:rsidRPr="00506E41">
              <w:rPr>
                <w:sz w:val="16"/>
                <w:szCs w:val="16"/>
              </w:rPr>
              <w:t>ние или под</w:t>
            </w:r>
            <w:r>
              <w:rPr>
                <w:sz w:val="16"/>
                <w:szCs w:val="16"/>
              </w:rPr>
              <w:t>-</w:t>
            </w:r>
            <w:r w:rsidRPr="00506E41">
              <w:rPr>
                <w:sz w:val="16"/>
                <w:szCs w:val="16"/>
              </w:rPr>
              <w:t xml:space="preserve">щелачивание почв </w:t>
            </w:r>
          </w:p>
        </w:tc>
        <w:tc>
          <w:tcPr>
            <w:tcW w:w="1559" w:type="dxa"/>
            <w:vAlign w:val="center"/>
          </w:tcPr>
          <w:p w:rsidR="00FD357D" w:rsidRPr="00506E41" w:rsidRDefault="00FD357D" w:rsidP="00506E41">
            <w:pPr>
              <w:widowControl w:val="0"/>
              <w:autoSpaceDE w:val="0"/>
              <w:autoSpaceDN w:val="0"/>
              <w:adjustRightInd w:val="0"/>
              <w:ind w:right="-108"/>
              <w:rPr>
                <w:sz w:val="16"/>
                <w:szCs w:val="16"/>
              </w:rPr>
            </w:pPr>
            <w:r w:rsidRPr="00506E41">
              <w:rPr>
                <w:sz w:val="16"/>
                <w:szCs w:val="16"/>
              </w:rPr>
              <w:t xml:space="preserve">На кислых почвах необходимо известкование </w:t>
            </w:r>
          </w:p>
        </w:tc>
        <w:tc>
          <w:tcPr>
            <w:tcW w:w="1560" w:type="dxa"/>
            <w:vAlign w:val="center"/>
          </w:tcPr>
          <w:p w:rsidR="00FD357D" w:rsidRPr="00506E41" w:rsidRDefault="00FD357D" w:rsidP="00506E41">
            <w:pPr>
              <w:widowControl w:val="0"/>
              <w:autoSpaceDE w:val="0"/>
              <w:autoSpaceDN w:val="0"/>
              <w:adjustRightInd w:val="0"/>
              <w:rPr>
                <w:sz w:val="16"/>
                <w:szCs w:val="16"/>
              </w:rPr>
            </w:pPr>
            <w:r w:rsidRPr="00506E41">
              <w:rPr>
                <w:sz w:val="16"/>
                <w:szCs w:val="16"/>
              </w:rPr>
              <w:t>Ограничение ще</w:t>
            </w:r>
            <w:r>
              <w:rPr>
                <w:sz w:val="16"/>
                <w:szCs w:val="16"/>
              </w:rPr>
              <w:t>-</w:t>
            </w:r>
            <w:r w:rsidRPr="00506E41">
              <w:rPr>
                <w:sz w:val="16"/>
                <w:szCs w:val="16"/>
              </w:rPr>
              <w:t>лочных и кислот</w:t>
            </w:r>
            <w:r>
              <w:rPr>
                <w:sz w:val="16"/>
                <w:szCs w:val="16"/>
              </w:rPr>
              <w:t>-</w:t>
            </w:r>
            <w:r w:rsidRPr="00506E41">
              <w:rPr>
                <w:sz w:val="16"/>
                <w:szCs w:val="16"/>
              </w:rPr>
              <w:t>ных выбросов</w:t>
            </w:r>
          </w:p>
        </w:tc>
        <w:tc>
          <w:tcPr>
            <w:tcW w:w="1701" w:type="dxa"/>
            <w:vAlign w:val="center"/>
          </w:tcPr>
          <w:p w:rsidR="00FD357D" w:rsidRPr="00506E41" w:rsidRDefault="00FD357D" w:rsidP="00506E41">
            <w:pPr>
              <w:widowControl w:val="0"/>
              <w:autoSpaceDE w:val="0"/>
              <w:autoSpaceDN w:val="0"/>
              <w:adjustRightInd w:val="0"/>
              <w:rPr>
                <w:sz w:val="16"/>
                <w:szCs w:val="16"/>
              </w:rPr>
            </w:pPr>
            <w:r w:rsidRPr="00506E41">
              <w:rPr>
                <w:sz w:val="16"/>
                <w:szCs w:val="16"/>
              </w:rPr>
              <w:t xml:space="preserve">Фитомелиорация, подбор устойчивых культур </w:t>
            </w:r>
          </w:p>
        </w:tc>
      </w:tr>
    </w:tbl>
    <w:p w:rsidR="00506E41" w:rsidRPr="00506E41" w:rsidRDefault="00506E41" w:rsidP="00506E41">
      <w:pPr>
        <w:spacing w:after="0"/>
        <w:ind w:firstLine="283"/>
        <w:contextualSpacing/>
        <w:jc w:val="center"/>
        <w:rPr>
          <w:rFonts w:ascii="Times New Roman" w:eastAsia="Calibri" w:hAnsi="Times New Roman" w:cs="Times New Roman"/>
          <w:b/>
          <w:iCs/>
          <w:sz w:val="20"/>
          <w:szCs w:val="20"/>
          <w:lang w:eastAsia="en-US"/>
        </w:rPr>
      </w:pPr>
    </w:p>
    <w:p w:rsidR="00506E41" w:rsidRPr="00506E41" w:rsidRDefault="00506E41" w:rsidP="00506E41">
      <w:pPr>
        <w:spacing w:after="0"/>
        <w:ind w:firstLine="283"/>
        <w:contextualSpacing/>
        <w:jc w:val="center"/>
        <w:rPr>
          <w:rFonts w:ascii="Times New Roman" w:eastAsia="Calibri" w:hAnsi="Times New Roman" w:cs="Times New Roman"/>
          <w:b/>
          <w:iCs/>
          <w:sz w:val="20"/>
          <w:szCs w:val="20"/>
          <w:lang w:eastAsia="en-US"/>
        </w:rPr>
      </w:pPr>
      <w:r w:rsidRPr="00506E41">
        <w:rPr>
          <w:rFonts w:ascii="Times New Roman" w:eastAsia="Calibri" w:hAnsi="Times New Roman" w:cs="Times New Roman"/>
          <w:b/>
          <w:iCs/>
          <w:sz w:val="20"/>
          <w:szCs w:val="20"/>
          <w:lang w:eastAsia="en-US"/>
        </w:rPr>
        <w:t>Вопросы для самоконтроля</w:t>
      </w:r>
    </w:p>
    <w:p w:rsidR="00506E41" w:rsidRPr="00506E41" w:rsidRDefault="00506E41" w:rsidP="00506E41">
      <w:pPr>
        <w:spacing w:after="0"/>
        <w:ind w:firstLine="283"/>
        <w:contextualSpacing/>
        <w:jc w:val="center"/>
        <w:rPr>
          <w:rFonts w:ascii="Times New Roman" w:eastAsia="Calibri" w:hAnsi="Times New Roman" w:cs="Times New Roman"/>
          <w:b/>
          <w:iCs/>
          <w:sz w:val="20"/>
          <w:szCs w:val="20"/>
          <w:lang w:eastAsia="en-US"/>
        </w:rPr>
      </w:pPr>
    </w:p>
    <w:p w:rsidR="00506E41" w:rsidRPr="00506E41" w:rsidRDefault="00506E41" w:rsidP="00506E41">
      <w:pPr>
        <w:spacing w:after="0"/>
        <w:ind w:firstLine="284"/>
        <w:contextualSpacing/>
        <w:rPr>
          <w:rFonts w:ascii="Times New Roman" w:eastAsia="Calibri" w:hAnsi="Times New Roman" w:cs="Times New Roman"/>
          <w:iCs/>
          <w:sz w:val="20"/>
          <w:szCs w:val="20"/>
          <w:lang w:eastAsia="en-US"/>
        </w:rPr>
      </w:pPr>
      <w:r w:rsidRPr="00506E41">
        <w:rPr>
          <w:rFonts w:ascii="Times New Roman" w:eastAsia="Calibri" w:hAnsi="Times New Roman" w:cs="Times New Roman"/>
          <w:iCs/>
          <w:sz w:val="20"/>
          <w:szCs w:val="20"/>
          <w:lang w:eastAsia="en-US"/>
        </w:rPr>
        <w:t>1. Приведите классификацию антропогенно загрязненных почв.</w:t>
      </w:r>
    </w:p>
    <w:p w:rsidR="00506E41" w:rsidRPr="00506E41" w:rsidRDefault="00506E41" w:rsidP="00506E41">
      <w:pPr>
        <w:spacing w:after="0"/>
        <w:ind w:firstLine="284"/>
        <w:contextualSpacing/>
        <w:rPr>
          <w:rFonts w:ascii="Times New Roman" w:eastAsia="Calibri" w:hAnsi="Times New Roman" w:cs="Times New Roman"/>
          <w:iCs/>
          <w:sz w:val="20"/>
          <w:szCs w:val="20"/>
          <w:lang w:eastAsia="en-US"/>
        </w:rPr>
      </w:pPr>
      <w:r w:rsidRPr="00506E41">
        <w:rPr>
          <w:rFonts w:ascii="Times New Roman" w:eastAsia="Calibri" w:hAnsi="Times New Roman" w:cs="Times New Roman"/>
          <w:iCs/>
          <w:sz w:val="20"/>
          <w:szCs w:val="20"/>
          <w:lang w:eastAsia="en-US"/>
        </w:rPr>
        <w:t>2. Какие металлы относят к тяжелым?</w:t>
      </w:r>
    </w:p>
    <w:p w:rsidR="00506E41" w:rsidRPr="00506E41" w:rsidRDefault="00506E41" w:rsidP="00506E41">
      <w:pPr>
        <w:spacing w:after="0"/>
        <w:ind w:firstLine="284"/>
        <w:contextualSpacing/>
        <w:rPr>
          <w:rFonts w:ascii="Times New Roman" w:eastAsia="Calibri" w:hAnsi="Times New Roman" w:cs="Times New Roman"/>
          <w:iCs/>
          <w:sz w:val="20"/>
          <w:szCs w:val="20"/>
          <w:lang w:eastAsia="en-US"/>
        </w:rPr>
      </w:pPr>
      <w:r w:rsidRPr="00506E41">
        <w:rPr>
          <w:rFonts w:ascii="Times New Roman" w:eastAsia="Calibri" w:hAnsi="Times New Roman" w:cs="Times New Roman"/>
          <w:iCs/>
          <w:sz w:val="20"/>
          <w:szCs w:val="20"/>
          <w:lang w:eastAsia="en-US"/>
        </w:rPr>
        <w:t>3. Назовите элементы инженерно-экологической системы.</w:t>
      </w:r>
    </w:p>
    <w:p w:rsidR="00B82217" w:rsidRPr="00506E41" w:rsidRDefault="00506E41" w:rsidP="00B82217">
      <w:pPr>
        <w:spacing w:after="0"/>
        <w:ind w:firstLine="284"/>
        <w:contextualSpacing/>
        <w:rPr>
          <w:rFonts w:ascii="Times New Roman" w:eastAsia="Calibri" w:hAnsi="Times New Roman" w:cs="Times New Roman"/>
          <w:iCs/>
          <w:sz w:val="20"/>
          <w:szCs w:val="20"/>
          <w:lang w:eastAsia="en-US"/>
        </w:rPr>
      </w:pPr>
      <w:r w:rsidRPr="00506E41">
        <w:rPr>
          <w:rFonts w:ascii="Times New Roman" w:eastAsia="Calibri" w:hAnsi="Times New Roman" w:cs="Times New Roman"/>
          <w:iCs/>
          <w:sz w:val="20"/>
          <w:szCs w:val="20"/>
          <w:lang w:eastAsia="en-US"/>
        </w:rPr>
        <w:t>4. Какие вы знаете методы детоксикации загрязненных почв?</w:t>
      </w:r>
    </w:p>
    <w:p w:rsidR="00506E41" w:rsidRPr="00506E41" w:rsidRDefault="00B82217" w:rsidP="00B82217">
      <w:pPr>
        <w:spacing w:after="0"/>
        <w:ind w:firstLine="284"/>
        <w:contextualSpacing/>
        <w:rPr>
          <w:rFonts w:ascii="Times New Roman" w:eastAsia="Calibri" w:hAnsi="Times New Roman" w:cs="Times New Roman"/>
          <w:iCs/>
          <w:sz w:val="20"/>
          <w:szCs w:val="20"/>
          <w:lang w:eastAsia="en-US"/>
        </w:rPr>
      </w:pPr>
      <w:r>
        <w:rPr>
          <w:rFonts w:ascii="Times New Roman" w:eastAsia="Calibri" w:hAnsi="Times New Roman" w:cs="Times New Roman"/>
          <w:iCs/>
          <w:sz w:val="20"/>
          <w:szCs w:val="20"/>
          <w:lang w:eastAsia="en-US"/>
        </w:rPr>
        <w:t>5. Назов</w:t>
      </w:r>
      <w:r w:rsidR="00506E41" w:rsidRPr="00506E41">
        <w:rPr>
          <w:rFonts w:ascii="Times New Roman" w:eastAsia="Calibri" w:hAnsi="Times New Roman" w:cs="Times New Roman"/>
          <w:iCs/>
          <w:sz w:val="20"/>
          <w:szCs w:val="20"/>
          <w:lang w:eastAsia="en-US"/>
        </w:rPr>
        <w:t>ит</w:t>
      </w:r>
      <w:r>
        <w:rPr>
          <w:rFonts w:ascii="Times New Roman" w:eastAsia="Calibri" w:hAnsi="Times New Roman" w:cs="Times New Roman"/>
          <w:iCs/>
          <w:sz w:val="20"/>
          <w:szCs w:val="20"/>
          <w:lang w:eastAsia="en-US"/>
        </w:rPr>
        <w:t>е основные пути снижения</w:t>
      </w:r>
      <w:r w:rsidR="00506E41" w:rsidRPr="00506E41">
        <w:rPr>
          <w:rFonts w:ascii="Times New Roman" w:eastAsia="Calibri" w:hAnsi="Times New Roman" w:cs="Times New Roman"/>
          <w:iCs/>
          <w:sz w:val="20"/>
          <w:szCs w:val="20"/>
          <w:lang w:eastAsia="en-US"/>
        </w:rPr>
        <w:t xml:space="preserve"> загрязнени</w:t>
      </w:r>
      <w:r>
        <w:rPr>
          <w:rFonts w:ascii="Times New Roman" w:eastAsia="Calibri" w:hAnsi="Times New Roman" w:cs="Times New Roman"/>
          <w:iCs/>
          <w:sz w:val="20"/>
          <w:szCs w:val="20"/>
          <w:lang w:eastAsia="en-US"/>
        </w:rPr>
        <w:t xml:space="preserve">я </w:t>
      </w:r>
      <w:r w:rsidR="00506E41" w:rsidRPr="00506E41">
        <w:rPr>
          <w:rFonts w:ascii="Times New Roman" w:eastAsia="Calibri" w:hAnsi="Times New Roman" w:cs="Times New Roman"/>
          <w:iCs/>
          <w:sz w:val="20"/>
          <w:szCs w:val="20"/>
          <w:lang w:eastAsia="en-US"/>
        </w:rPr>
        <w:t>радионуклидами</w:t>
      </w:r>
      <w:r>
        <w:rPr>
          <w:rFonts w:ascii="Times New Roman" w:eastAsia="Calibri" w:hAnsi="Times New Roman" w:cs="Times New Roman"/>
          <w:iCs/>
          <w:sz w:val="20"/>
          <w:szCs w:val="20"/>
          <w:lang w:eastAsia="en-US"/>
        </w:rPr>
        <w:t>.</w:t>
      </w:r>
    </w:p>
    <w:p w:rsidR="00506E41" w:rsidRPr="00506E41" w:rsidRDefault="00506E41" w:rsidP="00506E41">
      <w:pPr>
        <w:spacing w:after="0" w:line="240" w:lineRule="auto"/>
        <w:ind w:firstLine="284"/>
        <w:contextualSpacing/>
        <w:jc w:val="center"/>
        <w:rPr>
          <w:rFonts w:ascii="Times New Roman" w:eastAsia="Calibri" w:hAnsi="Times New Roman" w:cs="Times New Roman"/>
          <w:b/>
          <w:iCs/>
          <w:sz w:val="20"/>
          <w:szCs w:val="20"/>
          <w:lang w:eastAsia="en-US"/>
        </w:rPr>
      </w:pPr>
      <w:r w:rsidRPr="00506E41">
        <w:rPr>
          <w:rFonts w:ascii="Times New Roman" w:eastAsia="Calibri" w:hAnsi="Times New Roman" w:cs="Times New Roman"/>
          <w:b/>
          <w:iCs/>
          <w:sz w:val="20"/>
          <w:szCs w:val="20"/>
          <w:lang w:eastAsia="en-US"/>
        </w:rPr>
        <w:lastRenderedPageBreak/>
        <w:t>7. МЕЛИОРАЦИЯ И ОХРАНА ЗЕМЕЛЬ</w:t>
      </w:r>
    </w:p>
    <w:p w:rsidR="00506E41" w:rsidRPr="00506E41" w:rsidRDefault="00506E41" w:rsidP="00506E41">
      <w:pPr>
        <w:spacing w:after="0" w:line="240" w:lineRule="auto"/>
        <w:ind w:firstLine="284"/>
        <w:contextualSpacing/>
        <w:jc w:val="center"/>
        <w:rPr>
          <w:rFonts w:ascii="Times New Roman" w:eastAsia="Calibri" w:hAnsi="Times New Roman" w:cs="Times New Roman"/>
          <w:b/>
          <w:iCs/>
          <w:sz w:val="20"/>
          <w:szCs w:val="20"/>
          <w:lang w:eastAsia="en-US"/>
        </w:rPr>
      </w:pPr>
    </w:p>
    <w:p w:rsidR="00506E41" w:rsidRPr="00506E41" w:rsidRDefault="00506E41" w:rsidP="00506E41">
      <w:pPr>
        <w:spacing w:after="0" w:line="240" w:lineRule="auto"/>
        <w:ind w:firstLine="284"/>
        <w:jc w:val="center"/>
        <w:rPr>
          <w:rFonts w:ascii="Times New Roman" w:eastAsia="Times New Roman" w:hAnsi="Times New Roman" w:cs="Times New Roman"/>
          <w:b/>
          <w:bCs/>
          <w:sz w:val="20"/>
          <w:szCs w:val="20"/>
        </w:rPr>
      </w:pPr>
      <w:r w:rsidRPr="00506E41">
        <w:rPr>
          <w:rFonts w:ascii="Times New Roman" w:eastAsia="Times New Roman" w:hAnsi="Times New Roman" w:cs="Times New Roman"/>
          <w:b/>
          <w:bCs/>
          <w:sz w:val="20"/>
          <w:szCs w:val="20"/>
        </w:rPr>
        <w:t>7.1. Устойчивость почвы к антропогенным воздействиям</w:t>
      </w:r>
    </w:p>
    <w:p w:rsidR="00506E41" w:rsidRPr="00506E41" w:rsidRDefault="00506E41" w:rsidP="00506E41">
      <w:pPr>
        <w:spacing w:after="0" w:line="240" w:lineRule="auto"/>
        <w:ind w:firstLine="284"/>
        <w:jc w:val="center"/>
        <w:rPr>
          <w:rFonts w:ascii="Times New Roman" w:eastAsia="Times New Roman" w:hAnsi="Times New Roman" w:cs="Times New Roman"/>
          <w:b/>
          <w:bCs/>
          <w:sz w:val="20"/>
          <w:szCs w:val="20"/>
        </w:rPr>
      </w:pPr>
    </w:p>
    <w:p w:rsidR="00506E41" w:rsidRPr="00506E41" w:rsidRDefault="00506E41" w:rsidP="00506E41">
      <w:pPr>
        <w:spacing w:after="0" w:line="240" w:lineRule="auto"/>
        <w:ind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На всех уровнях организации биосферы почва как ее структурный и организующий элемент выполняет разносторонние по характеру исполнения и формам экологические функции. Охрана почвенного покрова от всех видов деградации является основой рационального природопользования.</w:t>
      </w:r>
    </w:p>
    <w:p w:rsidR="00506E41" w:rsidRPr="00506E41" w:rsidRDefault="00506E41" w:rsidP="00506E41">
      <w:pPr>
        <w:spacing w:after="0" w:line="240" w:lineRule="auto"/>
        <w:ind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Среди ведущих условий, определяющих качество данной среды, выступает ее экологическое состояние, которое в последнее время в силу проявления и усиления техногенных процессов становится все более уязвимым. Предупредить загрязнение почвы можно только через улучшение ее субстантивной основы (минеральный, органический, органоминеральный комплекс), ответственной за формирование и проявление устойчивости к техногенным факторам. В первую очередь это относится к почвам и технологиям сельскохозяйственного исполь</w:t>
      </w:r>
      <w:r w:rsidR="002508D0">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 xml:space="preserve">зования. </w:t>
      </w:r>
    </w:p>
    <w:p w:rsidR="00506E41" w:rsidRPr="00506E41" w:rsidRDefault="00506E41" w:rsidP="00506E41">
      <w:pPr>
        <w:spacing w:after="0" w:line="240" w:lineRule="auto"/>
        <w:ind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Устойчивость почвы к антропогенным воздействиям является одной из главных экологических проблем современного естество</w:t>
      </w:r>
      <w:r w:rsidR="002508D0">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знания. С одной стороны, устойчивость почв тесно связана с биотой, а с другой, – с экосистемой в целом. Устойчивость почв – понятие ком</w:t>
      </w:r>
      <w:r w:rsidR="002508D0">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плексное и охватывает как частные виды устойчивости (</w:t>
      </w:r>
      <w:r w:rsidR="002508D0">
        <w:rPr>
          <w:rFonts w:ascii="Times New Roman" w:eastAsia="Times New Roman" w:hAnsi="Times New Roman" w:cs="Times New Roman"/>
          <w:sz w:val="20"/>
          <w:szCs w:val="20"/>
        </w:rPr>
        <w:t>физии</w:t>
      </w:r>
      <w:r w:rsidRPr="00506E41">
        <w:rPr>
          <w:rFonts w:ascii="Times New Roman" w:eastAsia="Times New Roman" w:hAnsi="Times New Roman" w:cs="Times New Roman"/>
          <w:sz w:val="20"/>
          <w:szCs w:val="20"/>
        </w:rPr>
        <w:t>ческую, химическую, биологическую), так и общую (интегральную). Вместе с тем признание у почв устойчивости к внешним воздействиям не отрицает их способности к развитию и эволюции.</w:t>
      </w:r>
    </w:p>
    <w:p w:rsidR="00506E41" w:rsidRPr="00506E41" w:rsidRDefault="00506E41" w:rsidP="00506E41">
      <w:pPr>
        <w:spacing w:after="0" w:line="240" w:lineRule="auto"/>
        <w:ind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Главным фактором устойчивости почв является высокая скорость круговорота биофильных элементов. Микроорганизмы поддерживают устойчивый круговорот всех элементов, которые находятся в почве. Аккумуляция и трансформация в почвах веществ техногенного про</w:t>
      </w:r>
      <w:r w:rsidR="002508D0">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исхождения связаны с существованием геохимических барьеров. Наличие их в почвах увеличивает геохимическую устойчивость почв, так как способствует переходу техногенных элементов в менее доступные для биоты формы.</w:t>
      </w:r>
    </w:p>
    <w:p w:rsidR="00506E41" w:rsidRPr="00506E41" w:rsidRDefault="00506E41" w:rsidP="00506E41">
      <w:pPr>
        <w:spacing w:after="0" w:line="240" w:lineRule="auto"/>
        <w:ind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Устойчивость почвы – способность почвы длительное время сохра</w:t>
      </w:r>
      <w:r w:rsidR="002508D0">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нять свое состояние (состав, структуру, функционирование, простран</w:t>
      </w:r>
      <w:r w:rsidR="002508D0">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 xml:space="preserve">ственное положение) в условиях относительно небольшого изменения или колебания факторов почвообразования, а также способность </w:t>
      </w:r>
      <w:r w:rsidRPr="00506E41">
        <w:rPr>
          <w:rFonts w:ascii="Times New Roman" w:eastAsia="Times New Roman" w:hAnsi="Times New Roman" w:cs="Times New Roman"/>
          <w:sz w:val="20"/>
          <w:szCs w:val="20"/>
        </w:rPr>
        <w:lastRenderedPageBreak/>
        <w:t>восстанавливать основные качественные характеристики своего исход</w:t>
      </w:r>
      <w:r w:rsidR="002508D0">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ного состояния после его возмущения.</w:t>
      </w:r>
    </w:p>
    <w:p w:rsidR="00506E41" w:rsidRPr="00506E41" w:rsidRDefault="00506E41" w:rsidP="00506E41">
      <w:pPr>
        <w:spacing w:after="0" w:line="240" w:lineRule="auto"/>
        <w:ind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Устойчивость системы не является простой суммой устойчивости отдельных ее компонентов. Для каждого иерархического уровня строе</w:t>
      </w:r>
      <w:r w:rsidR="002508D0">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ния педосферы свойственны особые механизмы. Почвенно-поглощаю</w:t>
      </w:r>
      <w:r w:rsidR="002508D0">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щий комплекс (ППК), осознаваемый как система органоминеральных частиц, является ключевым звеном в определении устойчивости почв к деградации.</w:t>
      </w:r>
    </w:p>
    <w:p w:rsidR="00506E41" w:rsidRPr="00506E41" w:rsidRDefault="00506E41" w:rsidP="00506E41">
      <w:pPr>
        <w:spacing w:after="0" w:line="240" w:lineRule="auto"/>
        <w:ind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Деградация почв – результат негативных (с точки зрения охраны природы или конкретной хозяйственной задачи) изменений строения, состава и элементов функционирования почв, вызванных антропо</w:t>
      </w:r>
      <w:r w:rsidR="002508D0">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 xml:space="preserve">генными процессами. Необходимо по-разному оценивать деградацию естественных и антропогенно-преобразованных почв. В первом случае это негативное смещение комплекса свойств почв по отношению к естественной почве, во втором – к заданной оптимальной модели. </w:t>
      </w:r>
    </w:p>
    <w:p w:rsidR="00506E41" w:rsidRPr="00506E41" w:rsidRDefault="00506E41" w:rsidP="00506E41">
      <w:pPr>
        <w:spacing w:after="0" w:line="240" w:lineRule="auto"/>
        <w:ind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Под устойчивостью здесь понимается свойство почвы как компо</w:t>
      </w:r>
      <w:r w:rsidR="002508D0">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нента экосистемы сохранять собственные свойства, параметры режи</w:t>
      </w:r>
      <w:r w:rsidR="002508D0">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мов, соотношение фаз и структурную организацию в некоторых преде</w:t>
      </w:r>
      <w:r w:rsidR="002508D0">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лах. Эти пределы определяются естественной вариабельностью в гра</w:t>
      </w:r>
      <w:r w:rsidR="002508D0">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ницах классификационного выдела в условиях действующих внешних возмущений различной природы.</w:t>
      </w:r>
    </w:p>
    <w:p w:rsidR="00506E41" w:rsidRPr="00506E41" w:rsidRDefault="00506E41" w:rsidP="00506E41">
      <w:pPr>
        <w:spacing w:after="0" w:line="240" w:lineRule="auto"/>
        <w:ind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Механизмами устойчивости являются:</w:t>
      </w:r>
    </w:p>
    <w:p w:rsidR="00506E41" w:rsidRPr="00506E41" w:rsidRDefault="00506E41" w:rsidP="00506E41">
      <w:pPr>
        <w:spacing w:after="0" w:line="240" w:lineRule="auto"/>
        <w:ind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lang w:val="en-US"/>
        </w:rPr>
        <w:t> </w:t>
      </w:r>
      <w:r w:rsidRPr="00506E41">
        <w:rPr>
          <w:rFonts w:ascii="Times New Roman" w:eastAsia="Times New Roman" w:hAnsi="Times New Roman" w:cs="Times New Roman"/>
          <w:sz w:val="20"/>
          <w:szCs w:val="20"/>
        </w:rPr>
        <w:t>многообразие компонентов почвы, обеспечивающее возможность замены одного компонента другим для выполнения одной и той же функции почвы;</w:t>
      </w:r>
    </w:p>
    <w:p w:rsidR="00506E41" w:rsidRPr="00506E41" w:rsidRDefault="00506E41" w:rsidP="00506E41">
      <w:pPr>
        <w:spacing w:after="0" w:line="240" w:lineRule="auto"/>
        <w:ind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lang w:val="en-US"/>
        </w:rPr>
        <w:t> </w:t>
      </w:r>
      <w:r w:rsidRPr="00506E41">
        <w:rPr>
          <w:rFonts w:ascii="Times New Roman" w:eastAsia="Times New Roman" w:hAnsi="Times New Roman" w:cs="Times New Roman"/>
          <w:sz w:val="20"/>
          <w:szCs w:val="20"/>
        </w:rPr>
        <w:t>способность поглощения и удержания вещества и энергии. Эта способность поглощения и удержания вещества и энергии. Эта способность обеспечивается совокупностью физических, химических и биологических явлений (адсорбция, ионный обмен, низкая растворимость многих соединений, активное удержание живыми организмами);</w:t>
      </w:r>
    </w:p>
    <w:p w:rsidR="00506E41" w:rsidRPr="00506E41" w:rsidRDefault="00506E41" w:rsidP="00506E41">
      <w:pPr>
        <w:spacing w:after="0" w:line="240" w:lineRule="auto"/>
        <w:ind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lang w:val="en-US"/>
        </w:rPr>
        <w:t> </w:t>
      </w:r>
      <w:r w:rsidRPr="00506E41">
        <w:rPr>
          <w:rFonts w:ascii="Times New Roman" w:eastAsia="Times New Roman" w:hAnsi="Times New Roman" w:cs="Times New Roman"/>
          <w:sz w:val="20"/>
          <w:szCs w:val="20"/>
        </w:rPr>
        <w:t>проточность системы, т. е. наличие возможности удаления легко- растворимых компонентов за пределы почвы в результате промывания;</w:t>
      </w:r>
    </w:p>
    <w:p w:rsidR="00506E41" w:rsidRPr="00506E41" w:rsidRDefault="00506E41" w:rsidP="00506E41">
      <w:pPr>
        <w:spacing w:after="0" w:line="240" w:lineRule="auto"/>
        <w:ind w:left="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lang w:val="en-US"/>
        </w:rPr>
        <w:t> </w:t>
      </w:r>
      <w:r w:rsidRPr="00506E41">
        <w:rPr>
          <w:rFonts w:ascii="Times New Roman" w:eastAsia="Times New Roman" w:hAnsi="Times New Roman" w:cs="Times New Roman"/>
          <w:sz w:val="20"/>
          <w:szCs w:val="20"/>
        </w:rPr>
        <w:t>обновлению состава, свойств и строения данной почвы.</w:t>
      </w:r>
    </w:p>
    <w:p w:rsidR="00506E41" w:rsidRDefault="00506E41" w:rsidP="00506E41">
      <w:pPr>
        <w:spacing w:after="0" w:line="240" w:lineRule="auto"/>
        <w:ind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Механизмы устойчивости почвы заложены в твердофазном веществе почвы, представленном органическими, минеральными компонентами и продуктами их взаимодействия.</w:t>
      </w:r>
    </w:p>
    <w:p w:rsidR="002508D0" w:rsidRPr="00506E41" w:rsidRDefault="002508D0" w:rsidP="00506E41">
      <w:pPr>
        <w:spacing w:after="0" w:line="240" w:lineRule="auto"/>
        <w:ind w:firstLine="284"/>
        <w:jc w:val="both"/>
        <w:rPr>
          <w:rFonts w:ascii="Times New Roman" w:eastAsia="Times New Roman" w:hAnsi="Times New Roman" w:cs="Times New Roman"/>
          <w:sz w:val="20"/>
          <w:szCs w:val="20"/>
        </w:rPr>
      </w:pPr>
    </w:p>
    <w:p w:rsidR="00506E41" w:rsidRPr="00506E41" w:rsidRDefault="00506E41" w:rsidP="00506E41">
      <w:pPr>
        <w:spacing w:after="0" w:line="240" w:lineRule="auto"/>
        <w:ind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lastRenderedPageBreak/>
        <w:t>Являясь  самосогласованной  системой, почва  стремится  обеспечить свою устойчивость не синтезом инертных к внешним воздействиям компонент, а путем стабилизации гумусовых веществ фрагментами структур тонкодисперсных  минералов до тех пор, пока не будет полностью исчерпан потенциал реализации таких процессов.</w:t>
      </w:r>
    </w:p>
    <w:p w:rsidR="00506E41" w:rsidRPr="00506E41" w:rsidRDefault="00506E41" w:rsidP="00506E41">
      <w:pPr>
        <w:spacing w:after="0" w:line="240" w:lineRule="auto"/>
        <w:ind w:firstLine="284"/>
        <w:jc w:val="both"/>
        <w:rPr>
          <w:rFonts w:ascii="Times New Roman" w:eastAsia="Times New Roman" w:hAnsi="Times New Roman" w:cs="Times New Roman"/>
          <w:sz w:val="20"/>
          <w:szCs w:val="20"/>
        </w:rPr>
      </w:pPr>
    </w:p>
    <w:p w:rsidR="00506E41" w:rsidRPr="00506E41" w:rsidRDefault="00506E41" w:rsidP="00506E41">
      <w:pPr>
        <w:spacing w:after="0"/>
        <w:ind w:firstLine="283"/>
        <w:contextualSpacing/>
        <w:jc w:val="center"/>
        <w:rPr>
          <w:rFonts w:ascii="Times New Roman" w:eastAsia="Calibri" w:hAnsi="Times New Roman" w:cs="Times New Roman"/>
          <w:b/>
          <w:iCs/>
          <w:sz w:val="20"/>
          <w:szCs w:val="20"/>
          <w:lang w:eastAsia="en-US"/>
        </w:rPr>
      </w:pPr>
      <w:r w:rsidRPr="00506E41">
        <w:rPr>
          <w:rFonts w:ascii="Times New Roman" w:eastAsia="Calibri" w:hAnsi="Times New Roman" w:cs="Times New Roman"/>
          <w:b/>
          <w:iCs/>
          <w:sz w:val="20"/>
          <w:szCs w:val="20"/>
          <w:lang w:eastAsia="en-US"/>
        </w:rPr>
        <w:t xml:space="preserve">7.2. Экологическая политика  природообустройства </w:t>
      </w:r>
    </w:p>
    <w:p w:rsidR="00506E41" w:rsidRPr="00506E41" w:rsidRDefault="00506E41" w:rsidP="00506E41">
      <w:pPr>
        <w:spacing w:after="0"/>
        <w:ind w:firstLine="284"/>
        <w:contextualSpacing/>
        <w:jc w:val="center"/>
        <w:rPr>
          <w:rFonts w:ascii="Times New Roman" w:eastAsia="Calibri" w:hAnsi="Times New Roman" w:cs="Times New Roman"/>
          <w:b/>
          <w:iCs/>
          <w:sz w:val="20"/>
          <w:szCs w:val="20"/>
          <w:lang w:eastAsia="en-US"/>
        </w:rPr>
      </w:pP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xml:space="preserve">Обеспокоенность человечества своим будущим возникла примерно в середине </w:t>
      </w:r>
      <w:r w:rsidRPr="00506E41">
        <w:rPr>
          <w:rFonts w:ascii="Times New Roman" w:eastAsia="Times New Roman" w:hAnsi="Times New Roman" w:cs="Times New Roman"/>
          <w:iCs/>
          <w:sz w:val="20"/>
          <w:szCs w:val="20"/>
          <w:lang w:val="en-US"/>
        </w:rPr>
        <w:t>XX</w:t>
      </w:r>
      <w:r w:rsidRPr="00506E41">
        <w:rPr>
          <w:rFonts w:ascii="Times New Roman" w:eastAsia="Times New Roman" w:hAnsi="Times New Roman" w:cs="Times New Roman"/>
          <w:iCs/>
          <w:sz w:val="20"/>
          <w:szCs w:val="20"/>
        </w:rPr>
        <w:t xml:space="preserve"> века после окончания в период бурного развития мировой науки и экономики, потребовавшего колоссальных ресурсов и производящего горы отходов.</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Наибольшее опасение у международного сообщества вызывали проекты интенсивного  использования природных ресурсов, например, увеличивающаяся распашка земель и химизация сельского хозяйства.</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На всех континентах планеты меняется режим водотоков, появляются новые водоемы (водохранилища), строятся каналы, осушаются болота, вырубаются и заменяются искусственными насаждениями естественные леса; меняется газовый состав атмосферы, усиливается загрязнение гидросферы и атмосферного воздуха, уменьшается численность одних и увеличивается количество других видов растений и животных.</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Общие необратимые потери земельных ресурсов в мире за весь исторический период достигли 20 млн. км</w:t>
      </w:r>
      <w:r w:rsidRPr="00506E41">
        <w:rPr>
          <w:rFonts w:ascii="Times New Roman" w:eastAsia="Times New Roman" w:hAnsi="Times New Roman" w:cs="Times New Roman"/>
          <w:iCs/>
          <w:sz w:val="20"/>
          <w:szCs w:val="20"/>
          <w:vertAlign w:val="superscript"/>
        </w:rPr>
        <w:t>2</w:t>
      </w:r>
      <w:r w:rsidR="002508D0">
        <w:rPr>
          <w:rFonts w:ascii="Times New Roman" w:eastAsia="Times New Roman" w:hAnsi="Times New Roman" w:cs="Times New Roman"/>
          <w:iCs/>
          <w:sz w:val="20"/>
          <w:szCs w:val="20"/>
        </w:rPr>
        <w:t xml:space="preserve"> </w:t>
      </w:r>
      <w:r w:rsidRPr="00506E41">
        <w:rPr>
          <w:rFonts w:ascii="Times New Roman" w:eastAsia="Times New Roman" w:hAnsi="Times New Roman" w:cs="Times New Roman"/>
          <w:iCs/>
          <w:sz w:val="20"/>
          <w:szCs w:val="20"/>
        </w:rPr>
        <w:t>и превысили площадь пахотных земель на планете. Ежегодно теряется 5</w:t>
      </w:r>
      <w:r w:rsidRPr="00506E41">
        <w:rPr>
          <w:rFonts w:ascii="Times New Roman" w:eastAsia="Times New Roman" w:hAnsi="Times New Roman" w:cs="Times New Roman"/>
          <w:sz w:val="20"/>
          <w:szCs w:val="20"/>
        </w:rPr>
        <w:t>–</w:t>
      </w:r>
      <w:r w:rsidRPr="00506E41">
        <w:rPr>
          <w:rFonts w:ascii="Times New Roman" w:eastAsia="Times New Roman" w:hAnsi="Times New Roman" w:cs="Times New Roman"/>
          <w:iCs/>
          <w:sz w:val="20"/>
          <w:szCs w:val="20"/>
        </w:rPr>
        <w:t>7 млн. га различных земель. Возникла проблема так называемого «теплового загрязнения» планеты: ежегодно в биосферу выбрасывается 142,8×10</w:t>
      </w:r>
      <w:r w:rsidRPr="00506E41">
        <w:rPr>
          <w:rFonts w:ascii="Times New Roman" w:eastAsia="Times New Roman" w:hAnsi="Times New Roman" w:cs="Times New Roman"/>
          <w:iCs/>
          <w:sz w:val="20"/>
          <w:szCs w:val="20"/>
          <w:vertAlign w:val="superscript"/>
        </w:rPr>
        <w:t xml:space="preserve">15 </w:t>
      </w:r>
      <w:r w:rsidRPr="00506E41">
        <w:rPr>
          <w:rFonts w:ascii="Times New Roman" w:eastAsia="Times New Roman" w:hAnsi="Times New Roman" w:cs="Times New Roman"/>
          <w:iCs/>
          <w:sz w:val="20"/>
          <w:szCs w:val="20"/>
        </w:rPr>
        <w:t>кДж тепла и 1 млрд. т продуктов неполного сгорания.</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xml:space="preserve">Естественная реакция на эту угрозу </w:t>
      </w:r>
      <w:r w:rsidRPr="00506E41">
        <w:rPr>
          <w:rFonts w:ascii="Times New Roman" w:eastAsia="Times New Roman" w:hAnsi="Times New Roman" w:cs="Times New Roman"/>
          <w:sz w:val="20"/>
          <w:szCs w:val="20"/>
        </w:rPr>
        <w:t>–</w:t>
      </w:r>
      <w:r w:rsidRPr="00506E41">
        <w:rPr>
          <w:rFonts w:ascii="Times New Roman" w:eastAsia="Times New Roman" w:hAnsi="Times New Roman" w:cs="Times New Roman"/>
          <w:iCs/>
          <w:sz w:val="20"/>
          <w:szCs w:val="20"/>
        </w:rPr>
        <w:t xml:space="preserve"> ограничение опасной для человека деятельности, установление экологического контроля над  ней.</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На мировом рынке возрастают требования  к экологичности производства. И недалек тот день, когда условием допуска товара на любой  уважающий себя рынок станет сертификат экологичности его производства. Поэтому уже сегодня  необходимо думать  о внедрении  стандартов так называемой «зеленой экономики».</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xml:space="preserve">Возникла необходимость в формулировании </w:t>
      </w:r>
      <w:r w:rsidRPr="00506E41">
        <w:rPr>
          <w:rFonts w:ascii="Times New Roman" w:eastAsia="Times New Roman" w:hAnsi="Times New Roman" w:cs="Times New Roman"/>
          <w:bCs/>
          <w:iCs/>
          <w:sz w:val="20"/>
          <w:szCs w:val="20"/>
        </w:rPr>
        <w:t>экологической поли</w:t>
      </w:r>
      <w:r w:rsidR="002508D0">
        <w:rPr>
          <w:rFonts w:ascii="Times New Roman" w:eastAsia="Times New Roman" w:hAnsi="Times New Roman" w:cs="Times New Roman"/>
          <w:bCs/>
          <w:iCs/>
          <w:sz w:val="20"/>
          <w:szCs w:val="20"/>
        </w:rPr>
        <w:t>-</w:t>
      </w:r>
      <w:r w:rsidRPr="00506E41">
        <w:rPr>
          <w:rFonts w:ascii="Times New Roman" w:eastAsia="Times New Roman" w:hAnsi="Times New Roman" w:cs="Times New Roman"/>
          <w:bCs/>
          <w:iCs/>
          <w:sz w:val="20"/>
          <w:szCs w:val="20"/>
        </w:rPr>
        <w:t xml:space="preserve">тики, </w:t>
      </w:r>
      <w:r w:rsidRPr="00506E41">
        <w:rPr>
          <w:rFonts w:ascii="Times New Roman" w:eastAsia="Times New Roman" w:hAnsi="Times New Roman" w:cs="Times New Roman"/>
          <w:iCs/>
          <w:sz w:val="20"/>
          <w:szCs w:val="20"/>
        </w:rPr>
        <w:t>под которой понимают</w:t>
      </w:r>
      <w:r w:rsidRPr="00506E41">
        <w:rPr>
          <w:rFonts w:ascii="Times New Roman" w:eastAsia="Times New Roman" w:hAnsi="Times New Roman" w:cs="Times New Roman"/>
          <w:bCs/>
          <w:iCs/>
          <w:sz w:val="20"/>
          <w:szCs w:val="20"/>
        </w:rPr>
        <w:t xml:space="preserve"> заявление организации о своих намере</w:t>
      </w:r>
      <w:r w:rsidR="002508D0">
        <w:rPr>
          <w:rFonts w:ascii="Times New Roman" w:eastAsia="Times New Roman" w:hAnsi="Times New Roman" w:cs="Times New Roman"/>
          <w:bCs/>
          <w:iCs/>
          <w:sz w:val="20"/>
          <w:szCs w:val="20"/>
        </w:rPr>
        <w:t>-</w:t>
      </w:r>
      <w:r w:rsidRPr="00506E41">
        <w:rPr>
          <w:rFonts w:ascii="Times New Roman" w:eastAsia="Times New Roman" w:hAnsi="Times New Roman" w:cs="Times New Roman"/>
          <w:bCs/>
          <w:iCs/>
          <w:sz w:val="20"/>
          <w:szCs w:val="20"/>
        </w:rPr>
        <w:lastRenderedPageBreak/>
        <w:t>ниях и принципах, связанных с экологической эффективностью ее дея</w:t>
      </w:r>
      <w:r w:rsidR="002508D0">
        <w:rPr>
          <w:rFonts w:ascii="Times New Roman" w:eastAsia="Times New Roman" w:hAnsi="Times New Roman" w:cs="Times New Roman"/>
          <w:bCs/>
          <w:iCs/>
          <w:sz w:val="20"/>
          <w:szCs w:val="20"/>
        </w:rPr>
        <w:t>-</w:t>
      </w:r>
      <w:r w:rsidRPr="00506E41">
        <w:rPr>
          <w:rFonts w:ascii="Times New Roman" w:eastAsia="Times New Roman" w:hAnsi="Times New Roman" w:cs="Times New Roman"/>
          <w:bCs/>
          <w:iCs/>
          <w:sz w:val="20"/>
          <w:szCs w:val="20"/>
        </w:rPr>
        <w:t>тельности.</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Для успешности управления качеством окружающей среды экологическую политику должны заявлять все органы управления, начиная от государства и кончая хозяйствующим субъектом и просто гражданином.</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Любая организация должна создавать, внедрять, поддерживать и улучшать систему управления окружающей средой.</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Вместе с тем она должна удостовериться в справедливости своей экологической политики.</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Для этого нужно продемонстрировать соответствие своей экологи</w:t>
      </w:r>
      <w:r w:rsidR="002508D0">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 xml:space="preserve">ческой политики интересам других организаций и граждан и добиться одобрения </w:t>
      </w:r>
      <w:r w:rsidRPr="00506E41">
        <w:rPr>
          <w:rFonts w:ascii="Times New Roman" w:eastAsia="Times New Roman" w:hAnsi="Times New Roman" w:cs="Times New Roman"/>
          <w:i/>
          <w:iCs/>
          <w:sz w:val="20"/>
          <w:szCs w:val="20"/>
        </w:rPr>
        <w:t xml:space="preserve">(сертификации </w:t>
      </w:r>
      <w:r w:rsidRPr="00506E41">
        <w:rPr>
          <w:rFonts w:ascii="Times New Roman" w:eastAsia="Times New Roman" w:hAnsi="Times New Roman" w:cs="Times New Roman"/>
          <w:iCs/>
          <w:sz w:val="20"/>
          <w:szCs w:val="20"/>
        </w:rPr>
        <w:t>или</w:t>
      </w:r>
      <w:r w:rsidRPr="00506E41">
        <w:rPr>
          <w:rFonts w:ascii="Times New Roman" w:eastAsia="Times New Roman" w:hAnsi="Times New Roman" w:cs="Times New Roman"/>
          <w:i/>
          <w:iCs/>
          <w:sz w:val="20"/>
          <w:szCs w:val="20"/>
        </w:rPr>
        <w:t xml:space="preserve"> регистрации) </w:t>
      </w:r>
      <w:r w:rsidRPr="00506E41">
        <w:rPr>
          <w:rFonts w:ascii="Times New Roman" w:eastAsia="Times New Roman" w:hAnsi="Times New Roman" w:cs="Times New Roman"/>
          <w:iCs/>
          <w:sz w:val="20"/>
          <w:szCs w:val="20"/>
        </w:rPr>
        <w:t>своей деятельности об</w:t>
      </w:r>
      <w:r w:rsidR="002508D0">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ществом, внешней организацией, например при экологической экспер</w:t>
      </w:r>
      <w:r w:rsidR="002508D0">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тизе проекта  мелиорации земель.</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Экологическая политика должна:</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соответствовать характеру и масштабу деятельности организации;</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учитывать вид продукции или услуг и соответствовать воздей</w:t>
      </w:r>
      <w:r w:rsidR="002508D0">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ствиям на окружающую среду;</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включать обязательства в отношении соответствия природо</w:t>
      </w:r>
      <w:r w:rsidR="002508D0">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охранному законодательству и регламентам;</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включать обязательства в отношении постоянного улучшения окружающей среды и предотвращать ее загрязнение;</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предусматривать основу для установления целевых и плановых экологических показателей и их анализа;</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быть оформлена документально, ее необходимо внедрять, под</w:t>
      </w:r>
      <w:r w:rsidR="002508D0">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 xml:space="preserve">держивать руководством и доводить до сведения всех сотрудников; </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быть доступной для общественности.</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Экологическая  политика природообустройства должна быть доста</w:t>
      </w:r>
      <w:r w:rsidR="002508D0">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точно четкой, чтобы ее понимали внутренние и внешние участники хо-зяйственной деятельности, а также должна  периодически совершен</w:t>
      </w:r>
      <w:r w:rsidR="002508D0">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ствоваться (анализироваться и пересматриваться).</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Экологическая политика конкретно изложена в следующих принципах природообустройства: целостности, сбалансированности, природных аналогий, необходимого разнообразия, адекватности воздействия, гармонизации круговоротов, эффективности и безопас</w:t>
      </w:r>
      <w:r w:rsidR="002508D0">
        <w:rPr>
          <w:rFonts w:ascii="Times New Roman" w:eastAsia="Times New Roman" w:hAnsi="Times New Roman" w:cs="Times New Roman"/>
          <w:iCs/>
          <w:sz w:val="20"/>
          <w:szCs w:val="20"/>
        </w:rPr>
        <w:t>-ности, нрав</w:t>
      </w:r>
      <w:r w:rsidRPr="00506E41">
        <w:rPr>
          <w:rFonts w:ascii="Times New Roman" w:eastAsia="Times New Roman" w:hAnsi="Times New Roman" w:cs="Times New Roman"/>
          <w:iCs/>
          <w:sz w:val="20"/>
          <w:szCs w:val="20"/>
        </w:rPr>
        <w:t xml:space="preserve">ственности.  Она  ориентирует природообустройство на постоянное улучшение качества среды, экономное расходование всех </w:t>
      </w:r>
      <w:r w:rsidRPr="00506E41">
        <w:rPr>
          <w:rFonts w:ascii="Times New Roman" w:eastAsia="Times New Roman" w:hAnsi="Times New Roman" w:cs="Times New Roman"/>
          <w:iCs/>
          <w:sz w:val="20"/>
          <w:szCs w:val="20"/>
        </w:rPr>
        <w:lastRenderedPageBreak/>
        <w:t>ресурсов при его реализации, недопущение или компенсацию ущерба другим природопользователям и природе как таковой.</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Приоритетные экологические проблемы Беларуси рассмотрены ниже.</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1. Проблемы, связанные с загрязнением окружающей природной среды.</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
          <w:iCs/>
          <w:sz w:val="20"/>
          <w:szCs w:val="20"/>
        </w:rPr>
        <w:t xml:space="preserve">Радиоактивное загрязнение территории. </w:t>
      </w:r>
      <w:r w:rsidRPr="00506E41">
        <w:rPr>
          <w:rFonts w:ascii="Times New Roman" w:eastAsia="Times New Roman" w:hAnsi="Times New Roman" w:cs="Times New Roman"/>
          <w:iCs/>
          <w:sz w:val="20"/>
          <w:szCs w:val="20"/>
        </w:rPr>
        <w:t>Данному загрязнению подверглось 15 % сельскохозяйственных угодий и 22 % лесных зе</w:t>
      </w:r>
      <w:r w:rsidR="002508D0">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мель. В пределах зоны радиоактивного загрязнения проживает при</w:t>
      </w:r>
      <w:r w:rsidR="002508D0">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мерно 1,3 млн. человек. По прогнозу к 2020 г. площадь загрязнения составит около 14 % территории страны. Затраты на ликвидацию неблагоприятных последствий радиоактивного загрязнения состав</w:t>
      </w:r>
      <w:r w:rsidR="002508D0">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ляют примерно 1 % ВВП (на остальные проблемы охраны окружа</w:t>
      </w:r>
      <w:r w:rsidR="002508D0">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ющей среды – около 1,6 %), за 26 лет (1986–2012 гг.) израсходовано</w:t>
      </w:r>
      <w:r w:rsidR="002508D0">
        <w:rPr>
          <w:rFonts w:ascii="Times New Roman" w:eastAsia="Times New Roman" w:hAnsi="Times New Roman" w:cs="Times New Roman"/>
          <w:iCs/>
          <w:sz w:val="20"/>
          <w:szCs w:val="20"/>
        </w:rPr>
        <w:t xml:space="preserve"> </w:t>
      </w:r>
      <w:r w:rsidRPr="00506E41">
        <w:rPr>
          <w:rFonts w:ascii="Times New Roman" w:eastAsia="Times New Roman" w:hAnsi="Times New Roman" w:cs="Times New Roman"/>
          <w:iCs/>
          <w:sz w:val="20"/>
          <w:szCs w:val="20"/>
        </w:rPr>
        <w:t xml:space="preserve"> 19 млрд. долларов США. Современная политика государства направ</w:t>
      </w:r>
      <w:r w:rsidR="002508D0">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лена от реабилитации  к восстановлению  загрязненных земель.</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
          <w:iCs/>
          <w:sz w:val="20"/>
          <w:szCs w:val="20"/>
        </w:rPr>
        <w:t xml:space="preserve">Загрязнение атмосферного воздуха городов. </w:t>
      </w:r>
      <w:r w:rsidRPr="00506E41">
        <w:rPr>
          <w:rFonts w:ascii="Times New Roman" w:eastAsia="Times New Roman" w:hAnsi="Times New Roman" w:cs="Times New Roman"/>
          <w:iCs/>
          <w:sz w:val="20"/>
          <w:szCs w:val="20"/>
        </w:rPr>
        <w:t xml:space="preserve">С 2002 г. тенденция сокращения объема выбросов загрязняющих веществ сменилась их последовательным  увеличением. </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
          <w:iCs/>
          <w:sz w:val="20"/>
          <w:szCs w:val="20"/>
        </w:rPr>
        <w:t>Проблема качества питьевых вод.</w:t>
      </w:r>
      <w:r w:rsidRPr="00506E41">
        <w:rPr>
          <w:rFonts w:ascii="Times New Roman" w:eastAsia="Times New Roman" w:hAnsi="Times New Roman" w:cs="Times New Roman"/>
          <w:iCs/>
          <w:sz w:val="20"/>
          <w:szCs w:val="20"/>
        </w:rPr>
        <w:t xml:space="preserve"> Основным источником хозяйственно-питьевого водоснабжения в Беларуси являются подзем</w:t>
      </w:r>
      <w:r w:rsidR="000C77A0">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ные воды. Единственный поверхностный</w:t>
      </w:r>
      <w:r w:rsidR="000C77A0">
        <w:rPr>
          <w:rFonts w:ascii="Times New Roman" w:eastAsia="Times New Roman" w:hAnsi="Times New Roman" w:cs="Times New Roman"/>
          <w:iCs/>
          <w:sz w:val="20"/>
          <w:szCs w:val="20"/>
        </w:rPr>
        <w:t xml:space="preserve"> водозабор на базе Вилейско-Мин</w:t>
      </w:r>
      <w:r w:rsidRPr="00506E41">
        <w:rPr>
          <w:rFonts w:ascii="Times New Roman" w:eastAsia="Times New Roman" w:hAnsi="Times New Roman" w:cs="Times New Roman"/>
          <w:iCs/>
          <w:sz w:val="20"/>
          <w:szCs w:val="20"/>
        </w:rPr>
        <w:t>ской водой системы функционирует в г. Минске. В Беларуси действуют системы централизованного (70 % населения страны) и децентрализованного водоснабжения (колодцы). Основная причина загрязнения в первом случае – несоблюдение режимов зон санитарной охраны, во втором – применение большого количества удобрений, отсутствие у колодцев необходимой инфраструктуры (глиняных зам</w:t>
      </w:r>
      <w:r w:rsidR="000C77A0">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ков, отмосток, содержание скота в непосредственной близости от них), а также размещение иных источников загрязнения. Для решения проблемы водоснабжения в Беларуси с 2002 г. действует специальная Государственная программа «Чистая вода».</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
          <w:iCs/>
          <w:sz w:val="20"/>
          <w:szCs w:val="20"/>
        </w:rPr>
        <w:t xml:space="preserve">Загрязнение поверхностных вод. </w:t>
      </w:r>
      <w:r w:rsidRPr="00506E41">
        <w:rPr>
          <w:rFonts w:ascii="Times New Roman" w:eastAsia="Times New Roman" w:hAnsi="Times New Roman" w:cs="Times New Roman"/>
          <w:iCs/>
          <w:sz w:val="20"/>
          <w:szCs w:val="20"/>
        </w:rPr>
        <w:t>В последние 5 лет 40</w:t>
      </w: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60 % повер</w:t>
      </w:r>
      <w:r w:rsidR="000C77A0">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хностных вод Беларуси относились к категории относительно чистых, 40</w:t>
      </w: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50 % – умеренно-загрязненных, 0</w:t>
      </w:r>
      <w:r w:rsidRPr="00506E41">
        <w:rPr>
          <w:rFonts w:ascii="Times New Roman" w:eastAsia="Times New Roman" w:hAnsi="Times New Roman" w:cs="Times New Roman"/>
          <w:iCs/>
          <w:sz w:val="18"/>
          <w:szCs w:val="18"/>
        </w:rPr>
        <w:t>–2</w:t>
      </w:r>
      <w:r w:rsidRPr="00506E41">
        <w:rPr>
          <w:rFonts w:ascii="Times New Roman" w:eastAsia="Times New Roman" w:hAnsi="Times New Roman" w:cs="Times New Roman"/>
          <w:iCs/>
          <w:sz w:val="20"/>
          <w:szCs w:val="20"/>
        </w:rPr>
        <w:t>0 – загрязненных, грязных или очень грязных. Наличие трех последних связано с загрязнением р. Свислочь недостаточно очищенными сточными водами г. Минска. Основной причиной загрязнения озер и водохранилищ является их биогенное загрязнение.</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
          <w:iCs/>
          <w:sz w:val="20"/>
          <w:szCs w:val="20"/>
        </w:rPr>
        <w:lastRenderedPageBreak/>
        <w:t>Проблема отходов.</w:t>
      </w:r>
      <w:r w:rsidRPr="00506E41">
        <w:rPr>
          <w:rFonts w:ascii="Times New Roman" w:eastAsia="Times New Roman" w:hAnsi="Times New Roman" w:cs="Times New Roman"/>
          <w:iCs/>
          <w:sz w:val="20"/>
          <w:szCs w:val="20"/>
        </w:rPr>
        <w:t xml:space="preserve"> Приоритетное значение приобретает не сниже-жение объемов их образования (тенденция увеличения отходов пот</w:t>
      </w:r>
      <w:r w:rsidR="000C77A0">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ребления на будущее сохранится), а повышение уровня их перера</w:t>
      </w:r>
      <w:r w:rsidR="000C77A0">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ботки.</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2. Проблемы деградации природно-ресурсного потенциала.</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bCs/>
          <w:i/>
          <w:iCs/>
          <w:sz w:val="20"/>
          <w:szCs w:val="20"/>
        </w:rPr>
        <w:t xml:space="preserve">Негативные изменения природных комплексов под влиянием крупномасштабной осушительной мелиорации. </w:t>
      </w:r>
      <w:r w:rsidRPr="00506E41">
        <w:rPr>
          <w:rFonts w:ascii="Times New Roman" w:eastAsia="Times New Roman" w:hAnsi="Times New Roman" w:cs="Times New Roman"/>
          <w:bCs/>
          <w:iCs/>
          <w:sz w:val="20"/>
          <w:szCs w:val="20"/>
        </w:rPr>
        <w:t>В Полесье сформиро</w:t>
      </w:r>
      <w:r w:rsidR="000C77A0">
        <w:rPr>
          <w:rFonts w:ascii="Times New Roman" w:eastAsia="Times New Roman" w:hAnsi="Times New Roman" w:cs="Times New Roman"/>
          <w:bCs/>
          <w:iCs/>
          <w:sz w:val="20"/>
          <w:szCs w:val="20"/>
        </w:rPr>
        <w:t>-</w:t>
      </w:r>
      <w:r w:rsidRPr="00506E41">
        <w:rPr>
          <w:rFonts w:ascii="Times New Roman" w:eastAsia="Times New Roman" w:hAnsi="Times New Roman" w:cs="Times New Roman"/>
          <w:bCs/>
          <w:iCs/>
          <w:sz w:val="20"/>
          <w:szCs w:val="20"/>
        </w:rPr>
        <w:t>вались обширные ареалы (25 % территории)  с долей осушенных зе</w:t>
      </w:r>
      <w:r w:rsidR="000C77A0">
        <w:rPr>
          <w:rFonts w:ascii="Times New Roman" w:eastAsia="Times New Roman" w:hAnsi="Times New Roman" w:cs="Times New Roman"/>
          <w:bCs/>
          <w:iCs/>
          <w:sz w:val="20"/>
          <w:szCs w:val="20"/>
        </w:rPr>
        <w:t>-</w:t>
      </w:r>
      <w:r w:rsidRPr="00506E41">
        <w:rPr>
          <w:rFonts w:ascii="Times New Roman" w:eastAsia="Times New Roman" w:hAnsi="Times New Roman" w:cs="Times New Roman"/>
          <w:bCs/>
          <w:iCs/>
          <w:sz w:val="20"/>
          <w:szCs w:val="20"/>
        </w:rPr>
        <w:t>мель свыше 30 % (в среднем по стране – 6 %). Эти регионы следует рассматривать в качестве первоочередных для проведения оптимиза</w:t>
      </w:r>
      <w:r w:rsidR="000C77A0">
        <w:rPr>
          <w:rFonts w:ascii="Times New Roman" w:eastAsia="Times New Roman" w:hAnsi="Times New Roman" w:cs="Times New Roman"/>
          <w:bCs/>
          <w:iCs/>
          <w:sz w:val="20"/>
          <w:szCs w:val="20"/>
        </w:rPr>
        <w:t>-</w:t>
      </w:r>
      <w:r w:rsidRPr="00506E41">
        <w:rPr>
          <w:rFonts w:ascii="Times New Roman" w:eastAsia="Times New Roman" w:hAnsi="Times New Roman" w:cs="Times New Roman"/>
          <w:bCs/>
          <w:iCs/>
          <w:sz w:val="20"/>
          <w:szCs w:val="20"/>
        </w:rPr>
        <w:t>ционных мероприятий по созданию необходимой экологической инфраструктуры.</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bCs/>
          <w:i/>
          <w:iCs/>
          <w:sz w:val="20"/>
          <w:szCs w:val="20"/>
        </w:rPr>
        <w:t>Деградация почв пахотных угодий.</w:t>
      </w:r>
      <w:r w:rsidRPr="00506E41">
        <w:rPr>
          <w:rFonts w:ascii="Times New Roman" w:eastAsia="Times New Roman" w:hAnsi="Times New Roman" w:cs="Times New Roman"/>
          <w:bCs/>
          <w:iCs/>
          <w:sz w:val="20"/>
          <w:szCs w:val="20"/>
        </w:rPr>
        <w:t xml:space="preserve"> Деградация почв – постепенное ухудшение их свойств, вызванное изменением условий почвообра</w:t>
      </w:r>
      <w:r w:rsidR="000C77A0">
        <w:rPr>
          <w:rFonts w:ascii="Times New Roman" w:eastAsia="Times New Roman" w:hAnsi="Times New Roman" w:cs="Times New Roman"/>
          <w:bCs/>
          <w:iCs/>
          <w:sz w:val="20"/>
          <w:szCs w:val="20"/>
        </w:rPr>
        <w:t>-</w:t>
      </w:r>
      <w:r w:rsidRPr="00506E41">
        <w:rPr>
          <w:rFonts w:ascii="Times New Roman" w:eastAsia="Times New Roman" w:hAnsi="Times New Roman" w:cs="Times New Roman"/>
          <w:bCs/>
          <w:iCs/>
          <w:sz w:val="20"/>
          <w:szCs w:val="20"/>
        </w:rPr>
        <w:t>зования, содержания гумуса, почвенной структуры; эрозией, вторич</w:t>
      </w:r>
      <w:r w:rsidR="000C77A0">
        <w:rPr>
          <w:rFonts w:ascii="Times New Roman" w:eastAsia="Times New Roman" w:hAnsi="Times New Roman" w:cs="Times New Roman"/>
          <w:bCs/>
          <w:iCs/>
          <w:sz w:val="20"/>
          <w:szCs w:val="20"/>
        </w:rPr>
        <w:t>-</w:t>
      </w:r>
      <w:r w:rsidRPr="00506E41">
        <w:rPr>
          <w:rFonts w:ascii="Times New Roman" w:eastAsia="Times New Roman" w:hAnsi="Times New Roman" w:cs="Times New Roman"/>
          <w:bCs/>
          <w:iCs/>
          <w:sz w:val="20"/>
          <w:szCs w:val="20"/>
        </w:rPr>
        <w:t>ным заболачиванием, минерализацией и разрушением торфа, сниже</w:t>
      </w:r>
      <w:r w:rsidR="000C77A0">
        <w:rPr>
          <w:rFonts w:ascii="Times New Roman" w:eastAsia="Times New Roman" w:hAnsi="Times New Roman" w:cs="Times New Roman"/>
          <w:bCs/>
          <w:iCs/>
          <w:sz w:val="20"/>
          <w:szCs w:val="20"/>
        </w:rPr>
        <w:t>-</w:t>
      </w:r>
      <w:r w:rsidRPr="00506E41">
        <w:rPr>
          <w:rFonts w:ascii="Times New Roman" w:eastAsia="Times New Roman" w:hAnsi="Times New Roman" w:cs="Times New Roman"/>
          <w:bCs/>
          <w:iCs/>
          <w:sz w:val="20"/>
          <w:szCs w:val="20"/>
        </w:rPr>
        <w:t xml:space="preserve">нием плодородия. </w:t>
      </w:r>
      <w:r w:rsidRPr="00506E41">
        <w:rPr>
          <w:rFonts w:ascii="Times New Roman" w:eastAsia="Times New Roman" w:hAnsi="Times New Roman" w:cs="Times New Roman"/>
          <w:iCs/>
          <w:sz w:val="20"/>
          <w:szCs w:val="20"/>
        </w:rPr>
        <w:t>Деградации мелиорированных земель как наиболее капиталоемких в стране уделяется особое внимание.</w:t>
      </w:r>
      <w:r w:rsidRPr="00506E41">
        <w:rPr>
          <w:rFonts w:ascii="Times New Roman" w:eastAsia="Times New Roman" w:hAnsi="Times New Roman" w:cs="Times New Roman"/>
          <w:bCs/>
          <w:iCs/>
          <w:sz w:val="20"/>
          <w:szCs w:val="20"/>
        </w:rPr>
        <w:t xml:space="preserve"> Общая площадь деградированных торфяных почв в Республики Беларусь составляет    около 200 тыс. га (на 18 тыс. га торф исчез полностью).</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3. Проблемы, связанные с риском возникновения чрезвычайных ситуаций техногенного и природного характера.</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
          <w:iCs/>
          <w:sz w:val="20"/>
          <w:szCs w:val="20"/>
        </w:rPr>
        <w:t xml:space="preserve">Химически опасные объекты. </w:t>
      </w:r>
      <w:r w:rsidRPr="00506E41">
        <w:rPr>
          <w:rFonts w:ascii="Times New Roman" w:eastAsia="Times New Roman" w:hAnsi="Times New Roman" w:cs="Times New Roman"/>
          <w:iCs/>
          <w:sz w:val="20"/>
          <w:szCs w:val="20"/>
        </w:rPr>
        <w:t>В Республике Беларусь функцио</w:t>
      </w:r>
      <w:r w:rsidR="000C77A0">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нирует 544 таких объекта, в зоне их влияния проживает 3 млн. чел.</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
          <w:iCs/>
          <w:sz w:val="20"/>
          <w:szCs w:val="20"/>
        </w:rPr>
        <w:t xml:space="preserve">Лесные и торфяные пожары. </w:t>
      </w:r>
      <w:r w:rsidRPr="00506E41">
        <w:rPr>
          <w:rFonts w:ascii="Times New Roman" w:eastAsia="Times New Roman" w:hAnsi="Times New Roman" w:cs="Times New Roman"/>
          <w:iCs/>
          <w:sz w:val="20"/>
          <w:szCs w:val="20"/>
        </w:rPr>
        <w:t>За последнее десятилетие</w:t>
      </w:r>
      <w:r w:rsidR="000C77A0">
        <w:rPr>
          <w:rFonts w:ascii="Times New Roman" w:eastAsia="Times New Roman" w:hAnsi="Times New Roman" w:cs="Times New Roman"/>
          <w:iCs/>
          <w:sz w:val="20"/>
          <w:szCs w:val="20"/>
        </w:rPr>
        <w:t xml:space="preserve"> </w:t>
      </w:r>
      <w:r w:rsidRPr="00506E41">
        <w:rPr>
          <w:rFonts w:ascii="Times New Roman" w:eastAsia="Times New Roman" w:hAnsi="Times New Roman" w:cs="Times New Roman"/>
          <w:iCs/>
          <w:sz w:val="20"/>
          <w:szCs w:val="20"/>
        </w:rPr>
        <w:t>их ежегод</w:t>
      </w:r>
      <w:r w:rsidR="000C77A0">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ное количество варьировало от 1,1 до 5,3 (</w:t>
      </w:r>
      <w:smartTag w:uri="urn:schemas-microsoft-com:office:smarttags" w:element="metricconverter">
        <w:smartTagPr>
          <w:attr w:name="ProductID" w:val="2002 г"/>
        </w:smartTagPr>
        <w:r w:rsidRPr="00506E41">
          <w:rPr>
            <w:rFonts w:ascii="Times New Roman" w:eastAsia="Times New Roman" w:hAnsi="Times New Roman" w:cs="Times New Roman"/>
            <w:iCs/>
            <w:sz w:val="20"/>
            <w:szCs w:val="20"/>
          </w:rPr>
          <w:t>2002 г</w:t>
        </w:r>
      </w:smartTag>
      <w:r w:rsidRPr="00506E41">
        <w:rPr>
          <w:rFonts w:ascii="Times New Roman" w:eastAsia="Times New Roman" w:hAnsi="Times New Roman" w:cs="Times New Roman"/>
          <w:iCs/>
          <w:sz w:val="20"/>
          <w:szCs w:val="20"/>
        </w:rPr>
        <w:t>.)</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
          <w:iCs/>
          <w:sz w:val="20"/>
          <w:szCs w:val="20"/>
        </w:rPr>
        <w:t xml:space="preserve">Наводнения. </w:t>
      </w:r>
      <w:r w:rsidRPr="00506E41">
        <w:rPr>
          <w:rFonts w:ascii="Times New Roman" w:eastAsia="Times New Roman" w:hAnsi="Times New Roman" w:cs="Times New Roman"/>
          <w:iCs/>
          <w:sz w:val="20"/>
          <w:szCs w:val="20"/>
        </w:rPr>
        <w:t>Наводнения (весенние и летне-осенние) на реках Бела</w:t>
      </w:r>
      <w:r w:rsidR="000C77A0">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руси происходят в разных частях страны почти ежегодно. Средняя продолжительность затопления  поймы р. Припять – 41</w:t>
      </w: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60 дней,         р. Днепр – 40</w:t>
      </w: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53, р. Сож – 29,  р. Березина – 28,  р. Западная Двина – 15</w:t>
      </w:r>
      <w:r w:rsidRPr="00506E41">
        <w:rPr>
          <w:rFonts w:ascii="Times New Roman" w:eastAsia="Times New Roman" w:hAnsi="Times New Roman" w:cs="Times New Roman"/>
          <w:iCs/>
          <w:sz w:val="18"/>
          <w:szCs w:val="18"/>
        </w:rPr>
        <w:t>–</w:t>
      </w:r>
      <w:r w:rsidR="000C77A0">
        <w:rPr>
          <w:rFonts w:ascii="Times New Roman" w:eastAsia="Times New Roman" w:hAnsi="Times New Roman" w:cs="Times New Roman"/>
          <w:iCs/>
          <w:sz w:val="20"/>
          <w:szCs w:val="20"/>
        </w:rPr>
        <w:t>20. Мак</w:t>
      </w:r>
      <w:r w:rsidRPr="00506E41">
        <w:rPr>
          <w:rFonts w:ascii="Times New Roman" w:eastAsia="Times New Roman" w:hAnsi="Times New Roman" w:cs="Times New Roman"/>
          <w:iCs/>
          <w:sz w:val="20"/>
          <w:szCs w:val="20"/>
        </w:rPr>
        <w:t>симальная ширина разлива в бассейне р. Припять – 2</w:t>
      </w: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15 км, минимальная в бассейне р. Западная Двина – 0,1</w:t>
      </w: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1,0 км. Для бассейна р. Днепр разработана и реализуется Государственная программа по защите поймы реки от затоплений.</w:t>
      </w:r>
    </w:p>
    <w:p w:rsidR="00506E41" w:rsidRPr="00506E41" w:rsidRDefault="00506E41" w:rsidP="00506E41">
      <w:pPr>
        <w:spacing w:after="0" w:line="240" w:lineRule="auto"/>
        <w:ind w:firstLine="283"/>
        <w:jc w:val="both"/>
        <w:rPr>
          <w:rFonts w:ascii="Times New Roman" w:eastAsia="Times New Roman" w:hAnsi="Times New Roman" w:cs="Times New Roman"/>
          <w:i/>
          <w:iCs/>
          <w:sz w:val="20"/>
          <w:szCs w:val="20"/>
        </w:rPr>
      </w:pPr>
      <w:r w:rsidRPr="00506E41">
        <w:rPr>
          <w:rFonts w:ascii="Times New Roman" w:eastAsia="Times New Roman" w:hAnsi="Times New Roman" w:cs="Times New Roman"/>
          <w:i/>
          <w:iCs/>
          <w:sz w:val="20"/>
          <w:szCs w:val="20"/>
        </w:rPr>
        <w:t>Основные принципы государственной политики в области охраны окружающей среды в Республике Беларусь</w:t>
      </w:r>
      <w:r w:rsidRPr="00506E41">
        <w:rPr>
          <w:rFonts w:ascii="Times New Roman" w:eastAsia="Times New Roman" w:hAnsi="Times New Roman" w:cs="Times New Roman"/>
          <w:iCs/>
          <w:sz w:val="20"/>
          <w:szCs w:val="20"/>
        </w:rPr>
        <w:t>:</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государственная собственность на все виды природных ресурсов;</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система госконтроля за состоянием природной среды и рацио</w:t>
      </w:r>
      <w:r w:rsidR="000C77A0">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нальным использованием природных ресурсов;</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18"/>
          <w:szCs w:val="18"/>
        </w:rPr>
        <w:lastRenderedPageBreak/>
        <w:t>–</w:t>
      </w:r>
      <w:r w:rsidRPr="00506E41">
        <w:rPr>
          <w:rFonts w:ascii="Times New Roman" w:eastAsia="Times New Roman" w:hAnsi="Times New Roman" w:cs="Times New Roman"/>
          <w:iCs/>
          <w:sz w:val="20"/>
          <w:szCs w:val="20"/>
        </w:rPr>
        <w:t> обязательная экологическая экспертиза всех проектируемых, строящихся и эксплуатируемых хозяйственных объектов;</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платность природопользования;</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система мер административной и уголовной ответственности за нарушение природоохранного законодательства и возмещение нане</w:t>
      </w:r>
      <w:r w:rsidR="000C77A0">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сенного ущерба за счет нарушителей;</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совершенствование законодательной и нормативной базы в области охраны окружающей среды и природопользовавния.</w:t>
      </w:r>
    </w:p>
    <w:p w:rsidR="00506E41" w:rsidRPr="00506E41" w:rsidRDefault="00506E41" w:rsidP="00506E41">
      <w:pPr>
        <w:spacing w:after="0" w:line="240" w:lineRule="auto"/>
        <w:jc w:val="both"/>
        <w:rPr>
          <w:rFonts w:ascii="Times New Roman" w:eastAsia="Times New Roman" w:hAnsi="Times New Roman" w:cs="Times New Roman"/>
          <w:iCs/>
          <w:sz w:val="20"/>
          <w:szCs w:val="20"/>
        </w:rPr>
      </w:pPr>
    </w:p>
    <w:p w:rsidR="00506E41" w:rsidRPr="00506E41" w:rsidRDefault="00506E41" w:rsidP="00506E41">
      <w:pPr>
        <w:spacing w:after="0"/>
        <w:ind w:firstLine="283"/>
        <w:contextualSpacing/>
        <w:jc w:val="center"/>
        <w:rPr>
          <w:rFonts w:ascii="Times New Roman" w:eastAsia="Calibri" w:hAnsi="Times New Roman" w:cs="Times New Roman"/>
          <w:b/>
          <w:iCs/>
          <w:sz w:val="20"/>
          <w:szCs w:val="20"/>
          <w:lang w:eastAsia="en-US"/>
        </w:rPr>
      </w:pPr>
      <w:r w:rsidRPr="00506E41">
        <w:rPr>
          <w:rFonts w:ascii="Times New Roman" w:eastAsia="Calibri" w:hAnsi="Times New Roman" w:cs="Times New Roman"/>
          <w:b/>
          <w:iCs/>
          <w:sz w:val="20"/>
          <w:szCs w:val="20"/>
          <w:lang w:eastAsia="en-US"/>
        </w:rPr>
        <w:t>7.3. Роль мелиорации в системе природопользования</w:t>
      </w:r>
    </w:p>
    <w:p w:rsidR="00506E41" w:rsidRPr="00506E41" w:rsidRDefault="00506E41" w:rsidP="00506E41">
      <w:pPr>
        <w:spacing w:after="0"/>
        <w:ind w:firstLine="283"/>
        <w:contextualSpacing/>
        <w:jc w:val="center"/>
        <w:rPr>
          <w:rFonts w:ascii="Times New Roman" w:eastAsia="Calibri" w:hAnsi="Times New Roman" w:cs="Times New Roman"/>
          <w:b/>
          <w:iCs/>
          <w:sz w:val="20"/>
          <w:szCs w:val="20"/>
          <w:lang w:eastAsia="en-US"/>
        </w:rPr>
      </w:pPr>
      <w:r w:rsidRPr="00506E41">
        <w:rPr>
          <w:rFonts w:ascii="Times New Roman" w:eastAsia="Calibri" w:hAnsi="Times New Roman" w:cs="Times New Roman"/>
          <w:b/>
          <w:iCs/>
          <w:sz w:val="20"/>
          <w:szCs w:val="20"/>
          <w:lang w:eastAsia="en-US"/>
        </w:rPr>
        <w:t xml:space="preserve"> и ее влияние на окружающую среду</w:t>
      </w:r>
    </w:p>
    <w:p w:rsidR="00506E41" w:rsidRPr="00506E41" w:rsidRDefault="00506E41" w:rsidP="00506E41">
      <w:pPr>
        <w:spacing w:after="0" w:line="240" w:lineRule="auto"/>
        <w:ind w:firstLine="283"/>
        <w:rPr>
          <w:rFonts w:ascii="Times New Roman" w:eastAsia="Times New Roman" w:hAnsi="Times New Roman" w:cs="Times New Roman"/>
          <w:b/>
          <w:iCs/>
          <w:sz w:val="20"/>
          <w:szCs w:val="20"/>
        </w:rPr>
      </w:pPr>
    </w:p>
    <w:p w:rsidR="00506E41" w:rsidRPr="00506E41" w:rsidRDefault="00506E41" w:rsidP="00506E41">
      <w:pPr>
        <w:spacing w:after="0" w:line="240" w:lineRule="auto"/>
        <w:ind w:firstLine="316"/>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Воздействие человека на природу – необходимое условие его существования. Только в результате такого воздействия возможно обеспечение людей жизненными благами и непрерывное воспроиз</w:t>
      </w:r>
      <w:r w:rsidR="000C77A0">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водство человеческого общества.</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Воздействие человека сказывается, по существу, на всех ресурсах и компонентах природной среды (почвенном покрове, гидросфере, атмосфере, животном и растительном мире, литосфере). Даже трудно</w:t>
      </w:r>
      <w:r w:rsidR="000C77A0">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доступные районы земного шара – Арктика, Антарктида, высокогорья, глубины океанов, околоземное пространство – оказались в той или иной мере вовлеченными в хозяйственный оборот деятельности людей. Воздействие человека на окружающую среду становится соизмеримым с воздействием геологических сил и неизбежно влечет за собой изменения в экологических системах, ландшафтах, природ</w:t>
      </w:r>
      <w:r w:rsidR="000C77A0">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ных комплексах.</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По подсчетам ученых выявлено следующее:</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человечество сейчас активно эксплуатирует около 55 % суши и     12 % речной воды, половину ежегодного прироста леса;</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в результате строительства и горных работ ежегодно переме</w:t>
      </w:r>
      <w:r w:rsidR="000C77A0">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щается более 4 тыс. км</w:t>
      </w:r>
      <w:r w:rsidRPr="00506E41">
        <w:rPr>
          <w:rFonts w:ascii="Times New Roman" w:eastAsia="Times New Roman" w:hAnsi="Times New Roman" w:cs="Times New Roman"/>
          <w:iCs/>
          <w:sz w:val="20"/>
          <w:szCs w:val="20"/>
          <w:vertAlign w:val="superscript"/>
        </w:rPr>
        <w:t>3</w:t>
      </w:r>
      <w:r w:rsidRPr="00506E41">
        <w:rPr>
          <w:rFonts w:ascii="Times New Roman" w:eastAsia="Times New Roman" w:hAnsi="Times New Roman" w:cs="Times New Roman"/>
          <w:iCs/>
          <w:sz w:val="20"/>
          <w:szCs w:val="20"/>
        </w:rPr>
        <w:t xml:space="preserve"> породы;</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каждый год извлекается из недр более 100 млрд. т руды и сжи</w:t>
      </w:r>
      <w:r w:rsidR="000C77A0">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гается 7 млрд. т условного топлива;</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потребление кислорода на планете за последние 100 лет соста</w:t>
      </w:r>
      <w:r w:rsidR="000C77A0">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вило 240 млрд. т; за это же время в атмосферу выброшено 360 млрд. т углекислого газа, что значительно увеличило его содержание в атмо</w:t>
      </w:r>
      <w:r w:rsidR="000C77A0">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сфере;</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18"/>
          <w:szCs w:val="18"/>
        </w:rPr>
        <w:lastRenderedPageBreak/>
        <w:t>–</w:t>
      </w:r>
      <w:r w:rsidRPr="00506E41">
        <w:rPr>
          <w:rFonts w:ascii="Times New Roman" w:eastAsia="Times New Roman" w:hAnsi="Times New Roman" w:cs="Times New Roman"/>
          <w:iCs/>
          <w:sz w:val="20"/>
          <w:szCs w:val="20"/>
        </w:rPr>
        <w:t> около 300 млн. автомобилей ежегодно выбрасывают в воздух свыше 200 млн. т окиси углерода и около 50 млн. т различных угле</w:t>
      </w:r>
      <w:r w:rsidR="000C77A0">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водородов;</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гидромелиоративные мероприятия, особенно сплошное осушение болот и спрямление русел малых рек, отрицательно сказываются на численности и видовом составе животных, населяющих мелиориро</w:t>
      </w:r>
      <w:r w:rsidR="000C77A0">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ванные угодья.</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Внесение небольших коррективов в гидромелиоративные работы (оставление определенного процента переувлажненных земель, сохра-нение ключевых мест обитания рыбы и дичи, создание экологических ниш и коридоров, комплексное регулирование гидрорежима и др.) смягчает их негативные последствия, способствует сохранению биоразнообразия.</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xml:space="preserve">При разработке схем рационального использования природных ресурсов, включая гидромелиорацию, </w:t>
      </w:r>
      <w:r w:rsidR="000C77A0">
        <w:rPr>
          <w:rFonts w:ascii="Times New Roman" w:eastAsia="Times New Roman" w:hAnsi="Times New Roman" w:cs="Times New Roman"/>
          <w:iCs/>
          <w:sz w:val="20"/>
          <w:szCs w:val="20"/>
        </w:rPr>
        <w:t>при проведении их технико-эконо</w:t>
      </w:r>
      <w:r w:rsidRPr="00506E41">
        <w:rPr>
          <w:rFonts w:ascii="Times New Roman" w:eastAsia="Times New Roman" w:hAnsi="Times New Roman" w:cs="Times New Roman"/>
          <w:iCs/>
          <w:sz w:val="20"/>
          <w:szCs w:val="20"/>
        </w:rPr>
        <w:t>мических обоснований и выполнении сопутствующих расчетов должен намечаться комплекс организационных и технических мероприятий по охране природы с описанием назначения и указанием основных параметров природозащитных сооружений.</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Мелиоративные мероприятия наибольшее влияние оказывают на почву (землю), воду, естественную растительность и животный мир, рыбные запасы, воздушную среду, ландшафты и памятники природы.</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xml:space="preserve">Процесс этот не был особенно заметным, когда мелиорированные земли занимали небольшую часть площадей водосборов рек. </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Однако широкомасштабные мелиорации поставили в число самых актуальных вопросы рационального использования и охраны природ</w:t>
      </w:r>
      <w:r w:rsidR="000C77A0">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ных ресурсов от истощения, деградации, загрязнения.</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Например, преобразуя сложившийся веками природный комплекс, осушение так или иначе стало влиять на водный режим прилегающих территорий, водоснабжение населенных пунктов, растительный и животный мир, сток рек и т. д., затрагивая таким образом интересы многих отраслей народного хозяйства. Положительные стороны осу</w:t>
      </w:r>
      <w:r w:rsidR="000C77A0">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шительных мероприятий широко известны.</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Однако  при осушении больших болотных массивов и исполь</w:t>
      </w:r>
      <w:r w:rsidR="000C77A0">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зовании их под пропашные культуры при сильном ветре могут возни</w:t>
      </w:r>
      <w:r w:rsidR="000C77A0">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кать пыльные черные бури. Органическое вещество торфа выносится на лесные массивы, озера и бесследно исчезает.</w:t>
      </w:r>
    </w:p>
    <w:p w:rsidR="00506E41" w:rsidRPr="00506E41" w:rsidRDefault="00506E41" w:rsidP="00506E41">
      <w:pPr>
        <w:spacing w:after="0" w:line="240" w:lineRule="auto"/>
        <w:ind w:firstLine="283"/>
        <w:contextualSpacing/>
        <w:jc w:val="both"/>
        <w:rPr>
          <w:rFonts w:ascii="Times New Roman" w:eastAsia="Calibri" w:hAnsi="Times New Roman" w:cs="Times New Roman"/>
          <w:iCs/>
          <w:sz w:val="20"/>
          <w:szCs w:val="20"/>
          <w:lang w:eastAsia="en-US"/>
        </w:rPr>
      </w:pPr>
      <w:r w:rsidRPr="00506E41">
        <w:rPr>
          <w:rFonts w:ascii="Times New Roman" w:eastAsia="Calibri" w:hAnsi="Times New Roman" w:cs="Times New Roman"/>
          <w:iCs/>
          <w:sz w:val="20"/>
          <w:szCs w:val="20"/>
          <w:lang w:eastAsia="en-US"/>
        </w:rPr>
        <w:t xml:space="preserve">В связи с этим следует использовать торфяники прежде всего под травы, применять высокую агротехнику возделывания других культур, </w:t>
      </w:r>
      <w:r w:rsidRPr="00506E41">
        <w:rPr>
          <w:rFonts w:ascii="Times New Roman" w:eastAsia="Calibri" w:hAnsi="Times New Roman" w:cs="Times New Roman"/>
          <w:iCs/>
          <w:sz w:val="20"/>
          <w:szCs w:val="20"/>
          <w:lang w:eastAsia="en-US"/>
        </w:rPr>
        <w:lastRenderedPageBreak/>
        <w:t>проводить лесомелиоративные мероприятия по борьбе с эрозией почв, поддерживать оптимальный водный режим.</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xml:space="preserve">Таким образом, влияние мелиорации на окружающую среду </w:t>
      </w:r>
      <w:r w:rsidR="000C77A0">
        <w:rPr>
          <w:rFonts w:ascii="Times New Roman" w:eastAsia="Times New Roman" w:hAnsi="Times New Roman" w:cs="Times New Roman"/>
          <w:iCs/>
          <w:sz w:val="20"/>
          <w:szCs w:val="20"/>
        </w:rPr>
        <w:t>являя-</w:t>
      </w:r>
      <w:r w:rsidRPr="00506E41">
        <w:rPr>
          <w:rFonts w:ascii="Times New Roman" w:eastAsia="Times New Roman" w:hAnsi="Times New Roman" w:cs="Times New Roman"/>
          <w:iCs/>
          <w:sz w:val="20"/>
          <w:szCs w:val="20"/>
        </w:rPr>
        <w:t>ется весьма многообразным и разносторонним.</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Поэтому при  осуществлении любого проекта мелиорации земель необходимо следующее:</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xml:space="preserve"> прогноз всех возможных последствий изменения в природной обстановке; </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обязательное планирование конкретных природоохранных меро</w:t>
      </w:r>
      <w:r w:rsidR="000C77A0">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приятий, исключающих отрицательные воздействия на окружающую среду.</w:t>
      </w:r>
    </w:p>
    <w:p w:rsidR="00506E41" w:rsidRPr="00506E41" w:rsidRDefault="00506E41" w:rsidP="00506E41">
      <w:pPr>
        <w:spacing w:after="0" w:line="240" w:lineRule="auto"/>
        <w:jc w:val="both"/>
        <w:rPr>
          <w:rFonts w:ascii="Times New Roman" w:eastAsia="Times New Roman" w:hAnsi="Times New Roman" w:cs="Times New Roman"/>
          <w:iCs/>
          <w:sz w:val="20"/>
          <w:szCs w:val="20"/>
        </w:rPr>
      </w:pPr>
    </w:p>
    <w:p w:rsidR="00506E41" w:rsidRPr="00506E41" w:rsidRDefault="00506E41" w:rsidP="00506E41">
      <w:pPr>
        <w:spacing w:after="0"/>
        <w:ind w:firstLine="33"/>
        <w:contextualSpacing/>
        <w:jc w:val="center"/>
        <w:rPr>
          <w:rFonts w:ascii="Times New Roman" w:eastAsia="Calibri" w:hAnsi="Times New Roman" w:cs="Times New Roman"/>
          <w:b/>
          <w:iCs/>
          <w:sz w:val="20"/>
          <w:szCs w:val="20"/>
          <w:lang w:eastAsia="en-US"/>
        </w:rPr>
      </w:pPr>
      <w:r w:rsidRPr="00506E41">
        <w:rPr>
          <w:rFonts w:ascii="Times New Roman" w:eastAsia="Calibri" w:hAnsi="Times New Roman" w:cs="Times New Roman"/>
          <w:b/>
          <w:iCs/>
          <w:sz w:val="20"/>
          <w:szCs w:val="20"/>
          <w:lang w:eastAsia="en-US"/>
        </w:rPr>
        <w:t>7.4. Водные ресурсы и их охрана</w:t>
      </w:r>
    </w:p>
    <w:p w:rsidR="00506E41" w:rsidRPr="00506E41" w:rsidRDefault="00506E41" w:rsidP="00506E41">
      <w:pPr>
        <w:spacing w:after="0"/>
        <w:ind w:firstLine="33"/>
        <w:contextualSpacing/>
        <w:jc w:val="center"/>
        <w:rPr>
          <w:rFonts w:ascii="Times New Roman" w:eastAsia="Calibri" w:hAnsi="Times New Roman" w:cs="Times New Roman"/>
          <w:b/>
          <w:iCs/>
          <w:sz w:val="20"/>
          <w:szCs w:val="20"/>
          <w:lang w:eastAsia="en-US"/>
        </w:rPr>
      </w:pPr>
    </w:p>
    <w:p w:rsidR="00506E41" w:rsidRPr="00506E41" w:rsidRDefault="00506E41" w:rsidP="00506E41">
      <w:pPr>
        <w:spacing w:after="0" w:line="240" w:lineRule="auto"/>
        <w:ind w:firstLine="283"/>
        <w:jc w:val="both"/>
        <w:rPr>
          <w:rFonts w:ascii="Times New Roman" w:eastAsia="Times New Roman" w:hAnsi="Times New Roman" w:cs="Calibri"/>
          <w:iCs/>
          <w:sz w:val="20"/>
          <w:szCs w:val="20"/>
        </w:rPr>
      </w:pPr>
      <w:r w:rsidRPr="00506E41">
        <w:rPr>
          <w:rFonts w:ascii="Times New Roman" w:eastAsia="Times New Roman" w:hAnsi="Times New Roman" w:cs="Calibri"/>
          <w:iCs/>
          <w:sz w:val="20"/>
          <w:szCs w:val="20"/>
        </w:rPr>
        <w:t>Значение воды в нашей жизни трудно переоценить. Вода является ценнейшим богатством и важным природным ресурсом.</w:t>
      </w:r>
    </w:p>
    <w:p w:rsidR="00506E41" w:rsidRPr="00506E41" w:rsidRDefault="00506E41" w:rsidP="00506E41">
      <w:pPr>
        <w:spacing w:after="0" w:line="240" w:lineRule="auto"/>
        <w:ind w:firstLine="283"/>
        <w:jc w:val="both"/>
        <w:rPr>
          <w:rFonts w:ascii="Times New Roman" w:eastAsia="Times New Roman" w:hAnsi="Times New Roman" w:cs="Calibri"/>
          <w:iCs/>
          <w:sz w:val="20"/>
          <w:szCs w:val="20"/>
        </w:rPr>
      </w:pPr>
      <w:r w:rsidRPr="00506E41">
        <w:rPr>
          <w:rFonts w:ascii="Times New Roman" w:eastAsia="Times New Roman" w:hAnsi="Times New Roman" w:cs="Calibri"/>
          <w:iCs/>
          <w:sz w:val="20"/>
          <w:szCs w:val="20"/>
        </w:rPr>
        <w:t>Мы пользуемся ей ежедневно, и она самое привычное для каждого человека, самое распространенное в биосфере вещество, но тем не менее она очень необычна, обладает уникальными физико-химичес</w:t>
      </w:r>
      <w:r w:rsidR="000C77A0">
        <w:rPr>
          <w:rFonts w:ascii="Times New Roman" w:eastAsia="Times New Roman" w:hAnsi="Times New Roman" w:cs="Calibri"/>
          <w:iCs/>
          <w:sz w:val="20"/>
          <w:szCs w:val="20"/>
        </w:rPr>
        <w:t>-</w:t>
      </w:r>
      <w:r w:rsidRPr="00506E41">
        <w:rPr>
          <w:rFonts w:ascii="Times New Roman" w:eastAsia="Times New Roman" w:hAnsi="Times New Roman" w:cs="Calibri"/>
          <w:iCs/>
          <w:sz w:val="20"/>
          <w:szCs w:val="20"/>
        </w:rPr>
        <w:t>кими свойствами.</w:t>
      </w:r>
    </w:p>
    <w:p w:rsidR="00506E41" w:rsidRPr="00506E41" w:rsidRDefault="00506E41" w:rsidP="00506E41">
      <w:pPr>
        <w:spacing w:after="0" w:line="240" w:lineRule="auto"/>
        <w:ind w:firstLine="283"/>
        <w:jc w:val="both"/>
        <w:rPr>
          <w:rFonts w:ascii="Times New Roman" w:eastAsia="Times New Roman" w:hAnsi="Times New Roman" w:cs="Calibri"/>
          <w:iCs/>
          <w:sz w:val="20"/>
          <w:szCs w:val="20"/>
        </w:rPr>
      </w:pPr>
      <w:r w:rsidRPr="00506E41">
        <w:rPr>
          <w:rFonts w:ascii="Times New Roman" w:eastAsia="Times New Roman" w:hAnsi="Times New Roman" w:cs="Calibri"/>
          <w:iCs/>
          <w:sz w:val="20"/>
          <w:szCs w:val="20"/>
        </w:rPr>
        <w:t>Ни один биологический процесс не происходит без участия воды.</w:t>
      </w:r>
    </w:p>
    <w:p w:rsidR="00506E41" w:rsidRPr="00506E41" w:rsidRDefault="00506E41" w:rsidP="00506E41">
      <w:pPr>
        <w:spacing w:after="0" w:line="240" w:lineRule="auto"/>
        <w:ind w:firstLine="283"/>
        <w:jc w:val="both"/>
        <w:rPr>
          <w:rFonts w:ascii="Times New Roman" w:eastAsia="Times New Roman" w:hAnsi="Times New Roman" w:cs="Calibri"/>
          <w:iCs/>
          <w:sz w:val="20"/>
          <w:szCs w:val="20"/>
        </w:rPr>
      </w:pPr>
      <w:r w:rsidRPr="00506E41">
        <w:rPr>
          <w:rFonts w:ascii="Times New Roman" w:eastAsia="Times New Roman" w:hAnsi="Times New Roman" w:cs="Calibri"/>
          <w:iCs/>
          <w:sz w:val="20"/>
          <w:szCs w:val="20"/>
        </w:rPr>
        <w:t>Около 2/3 массы всего живого вещества на Земле состоит из воды. Более 70 % поверхности Земли покрыто водой.</w:t>
      </w:r>
    </w:p>
    <w:p w:rsidR="00506E41" w:rsidRPr="00506E41" w:rsidRDefault="00506E41" w:rsidP="00506E41">
      <w:pPr>
        <w:spacing w:after="0" w:line="240" w:lineRule="auto"/>
        <w:ind w:firstLine="283"/>
        <w:jc w:val="both"/>
        <w:rPr>
          <w:rFonts w:ascii="Times New Roman" w:eastAsia="Times New Roman" w:hAnsi="Times New Roman" w:cs="Calibri"/>
          <w:iCs/>
          <w:sz w:val="20"/>
          <w:szCs w:val="20"/>
        </w:rPr>
      </w:pPr>
      <w:r w:rsidRPr="00506E41">
        <w:rPr>
          <w:rFonts w:ascii="Times New Roman" w:eastAsia="Times New Roman" w:hAnsi="Times New Roman" w:cs="Calibri"/>
          <w:iCs/>
          <w:sz w:val="20"/>
          <w:szCs w:val="20"/>
        </w:rPr>
        <w:t xml:space="preserve">Общие запасы воды в </w:t>
      </w:r>
      <w:r w:rsidRPr="00506E41">
        <w:rPr>
          <w:rFonts w:ascii="Times New Roman" w:eastAsia="Times New Roman" w:hAnsi="Times New Roman" w:cs="Calibri"/>
          <w:i/>
          <w:iCs/>
          <w:sz w:val="20"/>
          <w:szCs w:val="20"/>
        </w:rPr>
        <w:t>гидросфере</w:t>
      </w:r>
      <w:r w:rsidRPr="00506E41">
        <w:rPr>
          <w:rFonts w:ascii="Times New Roman" w:eastAsia="Times New Roman" w:hAnsi="Times New Roman" w:cs="Calibri"/>
          <w:iCs/>
          <w:sz w:val="20"/>
          <w:szCs w:val="20"/>
        </w:rPr>
        <w:t xml:space="preserve"> (океанах, морях, реках, озерах, ледниках, искусственных водоемах, подземных водах) составляют     1,45 млрд. км</w:t>
      </w:r>
      <w:r w:rsidRPr="00506E41">
        <w:rPr>
          <w:rFonts w:ascii="Times New Roman" w:eastAsia="Times New Roman" w:hAnsi="Times New Roman" w:cs="Calibri"/>
          <w:iCs/>
          <w:sz w:val="20"/>
          <w:szCs w:val="20"/>
          <w:vertAlign w:val="superscript"/>
        </w:rPr>
        <w:t>3</w:t>
      </w:r>
      <w:r w:rsidRPr="00506E41">
        <w:rPr>
          <w:rFonts w:ascii="Times New Roman" w:eastAsia="Times New Roman" w:hAnsi="Times New Roman" w:cs="Calibri"/>
          <w:iCs/>
          <w:sz w:val="20"/>
          <w:szCs w:val="20"/>
        </w:rPr>
        <w:t xml:space="preserve">. Их можно представить в виде слоя воды толщиной    </w:t>
      </w:r>
      <w:smartTag w:uri="urn:schemas-microsoft-com:office:smarttags" w:element="metricconverter">
        <w:smartTagPr>
          <w:attr w:name="ProductID" w:val="2650 м"/>
        </w:smartTagPr>
        <w:r w:rsidRPr="00506E41">
          <w:rPr>
            <w:rFonts w:ascii="Times New Roman" w:eastAsia="Times New Roman" w:hAnsi="Times New Roman" w:cs="Calibri"/>
            <w:iCs/>
            <w:sz w:val="20"/>
            <w:szCs w:val="20"/>
          </w:rPr>
          <w:t>2650 м</w:t>
        </w:r>
      </w:smartTag>
      <w:r w:rsidRPr="00506E41">
        <w:rPr>
          <w:rFonts w:ascii="Times New Roman" w:eastAsia="Times New Roman" w:hAnsi="Times New Roman" w:cs="Calibri"/>
          <w:iCs/>
          <w:sz w:val="20"/>
          <w:szCs w:val="20"/>
        </w:rPr>
        <w:t>, покрывающего всю поверхность планеты.</w:t>
      </w:r>
    </w:p>
    <w:p w:rsidR="00506E41" w:rsidRPr="00506E41" w:rsidRDefault="00506E41" w:rsidP="00506E41">
      <w:pPr>
        <w:spacing w:after="0" w:line="240" w:lineRule="auto"/>
        <w:ind w:firstLine="283"/>
        <w:jc w:val="both"/>
        <w:rPr>
          <w:rFonts w:ascii="Times New Roman" w:eastAsia="Times New Roman" w:hAnsi="Times New Roman" w:cs="Calibri"/>
          <w:iCs/>
          <w:sz w:val="20"/>
          <w:szCs w:val="20"/>
        </w:rPr>
      </w:pPr>
      <w:r w:rsidRPr="00506E41">
        <w:rPr>
          <w:rFonts w:ascii="Times New Roman" w:eastAsia="Times New Roman" w:hAnsi="Times New Roman" w:cs="Calibri"/>
          <w:iCs/>
          <w:sz w:val="20"/>
          <w:szCs w:val="20"/>
        </w:rPr>
        <w:t>На моря и океаны приходится 94 % общего объема воды  (под</w:t>
      </w:r>
      <w:r w:rsidR="000C77A0">
        <w:rPr>
          <w:rFonts w:ascii="Times New Roman" w:eastAsia="Times New Roman" w:hAnsi="Times New Roman" w:cs="Calibri"/>
          <w:iCs/>
          <w:sz w:val="20"/>
          <w:szCs w:val="20"/>
        </w:rPr>
        <w:t>-</w:t>
      </w:r>
      <w:r w:rsidRPr="00506E41">
        <w:rPr>
          <w:rFonts w:ascii="Times New Roman" w:eastAsia="Times New Roman" w:hAnsi="Times New Roman" w:cs="Calibri"/>
          <w:iCs/>
          <w:sz w:val="20"/>
          <w:szCs w:val="20"/>
        </w:rPr>
        <w:t>земные воды – 4,1 %, ледники – 1,65, озера – 0,016, реки – 0,00019 %).</w:t>
      </w:r>
    </w:p>
    <w:p w:rsidR="00506E41" w:rsidRPr="00506E41" w:rsidRDefault="00506E41" w:rsidP="00506E41">
      <w:pPr>
        <w:spacing w:after="0" w:line="240" w:lineRule="auto"/>
        <w:ind w:firstLine="283"/>
        <w:jc w:val="both"/>
        <w:rPr>
          <w:rFonts w:ascii="Times New Roman" w:eastAsia="Times New Roman" w:hAnsi="Times New Roman" w:cs="Calibri"/>
          <w:iCs/>
          <w:sz w:val="20"/>
          <w:szCs w:val="20"/>
        </w:rPr>
      </w:pPr>
      <w:r w:rsidRPr="00506E41">
        <w:rPr>
          <w:rFonts w:ascii="Times New Roman" w:eastAsia="Times New Roman" w:hAnsi="Times New Roman" w:cs="Calibri"/>
          <w:iCs/>
          <w:sz w:val="20"/>
          <w:szCs w:val="20"/>
        </w:rPr>
        <w:t>Запасы пресной воды составляют чуть более 30 млн. км</w:t>
      </w:r>
      <w:r w:rsidRPr="00506E41">
        <w:rPr>
          <w:rFonts w:ascii="Times New Roman" w:eastAsia="Times New Roman" w:hAnsi="Times New Roman" w:cs="Calibri"/>
          <w:iCs/>
          <w:sz w:val="20"/>
          <w:szCs w:val="20"/>
          <w:vertAlign w:val="superscript"/>
        </w:rPr>
        <w:t>3</w:t>
      </w:r>
      <w:r w:rsidRPr="00506E41">
        <w:rPr>
          <w:rFonts w:ascii="Times New Roman" w:eastAsia="Times New Roman" w:hAnsi="Times New Roman" w:cs="Calibri"/>
          <w:iCs/>
          <w:sz w:val="20"/>
          <w:szCs w:val="20"/>
        </w:rPr>
        <w:t>, причем    97 %  из них сосредоточены в полярных шапках и ледниках Арктики и Антарктиды.</w:t>
      </w:r>
    </w:p>
    <w:p w:rsidR="00506E41" w:rsidRPr="00506E41" w:rsidRDefault="00506E41" w:rsidP="00506E41">
      <w:pPr>
        <w:spacing w:after="0" w:line="240" w:lineRule="auto"/>
        <w:ind w:firstLine="283"/>
        <w:jc w:val="both"/>
        <w:rPr>
          <w:rFonts w:ascii="Times New Roman" w:eastAsia="Times New Roman" w:hAnsi="Times New Roman" w:cs="Calibri"/>
          <w:iCs/>
          <w:sz w:val="20"/>
          <w:szCs w:val="20"/>
        </w:rPr>
      </w:pPr>
      <w:r w:rsidRPr="00506E41">
        <w:rPr>
          <w:rFonts w:ascii="Times New Roman" w:eastAsia="Times New Roman" w:hAnsi="Times New Roman" w:cs="Calibri"/>
          <w:iCs/>
          <w:sz w:val="20"/>
          <w:szCs w:val="20"/>
        </w:rPr>
        <w:t>Объемы потребления воды в мире за последние 10 лет увеличились в 100 раз и в 2000 г. составили почти половину всех запасов воды, пригодной для употребления.</w:t>
      </w:r>
    </w:p>
    <w:p w:rsidR="00506E41" w:rsidRPr="00506E41" w:rsidRDefault="00506E41" w:rsidP="00506E41">
      <w:pPr>
        <w:spacing w:after="0" w:line="240" w:lineRule="auto"/>
        <w:ind w:firstLine="283"/>
        <w:jc w:val="both"/>
        <w:rPr>
          <w:rFonts w:ascii="Times New Roman" w:eastAsia="Times New Roman" w:hAnsi="Times New Roman" w:cs="Calibri"/>
          <w:iCs/>
          <w:sz w:val="20"/>
          <w:szCs w:val="20"/>
        </w:rPr>
      </w:pPr>
      <w:r w:rsidRPr="00506E41">
        <w:rPr>
          <w:rFonts w:ascii="Times New Roman" w:eastAsia="Times New Roman" w:hAnsi="Times New Roman" w:cs="Calibri"/>
          <w:iCs/>
          <w:sz w:val="20"/>
          <w:szCs w:val="20"/>
        </w:rPr>
        <w:t>Сельское хозяйство, в том числе орошение, является основным потребителем водных ресурсов – 63 %, промышленность – до 24 %. Современная потребность человечества в воде составляет 19 тыс. км</w:t>
      </w:r>
      <w:r w:rsidRPr="00506E41">
        <w:rPr>
          <w:rFonts w:ascii="Times New Roman" w:eastAsia="Times New Roman" w:hAnsi="Times New Roman" w:cs="Calibri"/>
          <w:iCs/>
          <w:sz w:val="20"/>
          <w:szCs w:val="20"/>
          <w:vertAlign w:val="superscript"/>
        </w:rPr>
        <w:t>3</w:t>
      </w:r>
      <w:r w:rsidRPr="00506E41">
        <w:rPr>
          <w:rFonts w:ascii="Times New Roman" w:eastAsia="Times New Roman" w:hAnsi="Times New Roman" w:cs="Calibri"/>
          <w:iCs/>
          <w:sz w:val="20"/>
          <w:szCs w:val="20"/>
        </w:rPr>
        <w:t>.</w:t>
      </w:r>
    </w:p>
    <w:p w:rsidR="00506E41" w:rsidRPr="00506E41" w:rsidRDefault="00506E41" w:rsidP="00506E41">
      <w:pPr>
        <w:spacing w:after="0" w:line="240" w:lineRule="auto"/>
        <w:ind w:firstLine="283"/>
        <w:jc w:val="both"/>
        <w:rPr>
          <w:rFonts w:ascii="Times New Roman" w:eastAsia="Times New Roman" w:hAnsi="Times New Roman" w:cs="Calibri"/>
          <w:iCs/>
          <w:sz w:val="20"/>
          <w:szCs w:val="20"/>
        </w:rPr>
      </w:pPr>
      <w:r w:rsidRPr="00506E41">
        <w:rPr>
          <w:rFonts w:ascii="Times New Roman" w:eastAsia="Times New Roman" w:hAnsi="Times New Roman" w:cs="Calibri"/>
          <w:iCs/>
          <w:sz w:val="20"/>
          <w:szCs w:val="20"/>
        </w:rPr>
        <w:lastRenderedPageBreak/>
        <w:t>Республика Беларусь достаточно обеспечена водными ресурсами, ее водный фонд составляет около 59 км</w:t>
      </w:r>
      <w:r w:rsidRPr="00506E41">
        <w:rPr>
          <w:rFonts w:ascii="Times New Roman" w:eastAsia="Times New Roman" w:hAnsi="Times New Roman" w:cs="Calibri"/>
          <w:iCs/>
          <w:sz w:val="20"/>
          <w:szCs w:val="20"/>
          <w:vertAlign w:val="superscript"/>
        </w:rPr>
        <w:t>3</w:t>
      </w:r>
      <w:r w:rsidRPr="00506E41">
        <w:rPr>
          <w:rFonts w:ascii="Times New Roman" w:eastAsia="Times New Roman" w:hAnsi="Times New Roman" w:cs="Calibri"/>
          <w:iCs/>
          <w:sz w:val="20"/>
          <w:szCs w:val="20"/>
        </w:rPr>
        <w:t>/год.</w:t>
      </w:r>
    </w:p>
    <w:p w:rsidR="00506E41" w:rsidRPr="00506E41" w:rsidRDefault="00506E41" w:rsidP="00506E41">
      <w:pPr>
        <w:spacing w:after="0" w:line="240" w:lineRule="auto"/>
        <w:ind w:firstLine="283"/>
        <w:jc w:val="both"/>
        <w:rPr>
          <w:rFonts w:ascii="Times New Roman" w:eastAsia="Times New Roman" w:hAnsi="Times New Roman" w:cs="Calibri"/>
          <w:iCs/>
          <w:sz w:val="20"/>
          <w:szCs w:val="20"/>
        </w:rPr>
      </w:pPr>
      <w:r w:rsidRPr="00506E41">
        <w:rPr>
          <w:rFonts w:ascii="Times New Roman" w:eastAsia="Times New Roman" w:hAnsi="Times New Roman" w:cs="Calibri"/>
          <w:iCs/>
          <w:sz w:val="20"/>
          <w:szCs w:val="20"/>
        </w:rPr>
        <w:t>В республике имеется 20,8 тыс. рек общей протяженностью             90 тыс. км, 10 тыс. озер площадью 2 тыс. км</w:t>
      </w:r>
      <w:r w:rsidRPr="00506E41">
        <w:rPr>
          <w:rFonts w:ascii="Times New Roman" w:eastAsia="Times New Roman" w:hAnsi="Times New Roman" w:cs="Calibri"/>
          <w:iCs/>
          <w:sz w:val="20"/>
          <w:szCs w:val="20"/>
          <w:vertAlign w:val="superscript"/>
        </w:rPr>
        <w:t>2</w:t>
      </w:r>
      <w:r w:rsidRPr="00506E41">
        <w:rPr>
          <w:rFonts w:ascii="Times New Roman" w:eastAsia="Times New Roman" w:hAnsi="Times New Roman" w:cs="Calibri"/>
          <w:iCs/>
          <w:sz w:val="20"/>
          <w:szCs w:val="20"/>
        </w:rPr>
        <w:t>, 147 водохранилищ площадью 816 км</w:t>
      </w:r>
      <w:r w:rsidRPr="00506E41">
        <w:rPr>
          <w:rFonts w:ascii="Times New Roman" w:eastAsia="Times New Roman" w:hAnsi="Times New Roman" w:cs="Calibri"/>
          <w:iCs/>
          <w:sz w:val="20"/>
          <w:szCs w:val="20"/>
          <w:vertAlign w:val="superscript"/>
        </w:rPr>
        <w:t>2</w:t>
      </w:r>
      <w:r w:rsidRPr="00506E41">
        <w:rPr>
          <w:rFonts w:ascii="Times New Roman" w:eastAsia="Times New Roman" w:hAnsi="Times New Roman" w:cs="Calibri"/>
          <w:iCs/>
          <w:sz w:val="20"/>
          <w:szCs w:val="20"/>
        </w:rPr>
        <w:t>, 1187 прудов площадью 156 км</w:t>
      </w:r>
      <w:r w:rsidRPr="00506E41">
        <w:rPr>
          <w:rFonts w:ascii="Times New Roman" w:eastAsia="Times New Roman" w:hAnsi="Times New Roman" w:cs="Calibri"/>
          <w:iCs/>
          <w:sz w:val="20"/>
          <w:szCs w:val="20"/>
          <w:vertAlign w:val="superscript"/>
        </w:rPr>
        <w:t>2</w:t>
      </w:r>
      <w:r w:rsidRPr="00506E41">
        <w:rPr>
          <w:rFonts w:ascii="Times New Roman" w:eastAsia="Times New Roman" w:hAnsi="Times New Roman" w:cs="Calibri"/>
          <w:iCs/>
          <w:sz w:val="20"/>
          <w:szCs w:val="20"/>
        </w:rPr>
        <w:t>, 19 рыбхозов площадью 173 км</w:t>
      </w:r>
      <w:r w:rsidRPr="00506E41">
        <w:rPr>
          <w:rFonts w:ascii="Times New Roman" w:eastAsia="Times New Roman" w:hAnsi="Times New Roman" w:cs="Calibri"/>
          <w:iCs/>
          <w:sz w:val="20"/>
          <w:szCs w:val="20"/>
          <w:vertAlign w:val="superscript"/>
        </w:rPr>
        <w:t>2</w:t>
      </w:r>
      <w:r w:rsidRPr="00506E41">
        <w:rPr>
          <w:rFonts w:ascii="Times New Roman" w:eastAsia="Times New Roman" w:hAnsi="Times New Roman" w:cs="Calibri"/>
          <w:iCs/>
          <w:sz w:val="20"/>
          <w:szCs w:val="20"/>
        </w:rPr>
        <w:t>, протяженность каналов составляет 170 тыс. км.</w:t>
      </w:r>
    </w:p>
    <w:p w:rsidR="00506E41" w:rsidRPr="00506E41" w:rsidRDefault="00506E41" w:rsidP="00506E41">
      <w:pPr>
        <w:spacing w:after="0" w:line="240" w:lineRule="auto"/>
        <w:ind w:firstLine="283"/>
        <w:jc w:val="both"/>
        <w:rPr>
          <w:rFonts w:ascii="Times New Roman" w:eastAsia="Times New Roman" w:hAnsi="Times New Roman" w:cs="Calibri"/>
          <w:iCs/>
          <w:sz w:val="20"/>
          <w:szCs w:val="20"/>
        </w:rPr>
      </w:pPr>
      <w:r w:rsidRPr="00506E41">
        <w:rPr>
          <w:rFonts w:ascii="Times New Roman" w:eastAsia="Times New Roman" w:hAnsi="Times New Roman" w:cs="Calibri"/>
          <w:iCs/>
          <w:sz w:val="20"/>
          <w:szCs w:val="20"/>
        </w:rPr>
        <w:t>Показателями водообеспеченности территории являются объем водных ресурсов на 1 км</w:t>
      </w:r>
      <w:r w:rsidRPr="00506E41">
        <w:rPr>
          <w:rFonts w:ascii="Times New Roman" w:eastAsia="Times New Roman" w:hAnsi="Times New Roman" w:cs="Calibri"/>
          <w:iCs/>
          <w:sz w:val="20"/>
          <w:szCs w:val="20"/>
          <w:vertAlign w:val="superscript"/>
        </w:rPr>
        <w:t>2</w:t>
      </w:r>
      <w:r w:rsidRPr="00506E41">
        <w:rPr>
          <w:rFonts w:ascii="Times New Roman" w:eastAsia="Times New Roman" w:hAnsi="Times New Roman" w:cs="Calibri"/>
          <w:iCs/>
          <w:sz w:val="20"/>
          <w:szCs w:val="20"/>
        </w:rPr>
        <w:t xml:space="preserve"> площади или в расчете на одного жителя. В республике влагообеспеченность составляет 175 тыс. м</w:t>
      </w:r>
      <w:r w:rsidRPr="00506E41">
        <w:rPr>
          <w:rFonts w:ascii="Times New Roman" w:eastAsia="Times New Roman" w:hAnsi="Times New Roman" w:cs="Calibri"/>
          <w:iCs/>
          <w:sz w:val="20"/>
          <w:szCs w:val="20"/>
          <w:vertAlign w:val="superscript"/>
        </w:rPr>
        <w:t>3</w:t>
      </w:r>
      <w:r w:rsidRPr="00506E41">
        <w:rPr>
          <w:rFonts w:ascii="Times New Roman" w:eastAsia="Times New Roman" w:hAnsi="Times New Roman" w:cs="Calibri"/>
          <w:iCs/>
          <w:sz w:val="20"/>
          <w:szCs w:val="20"/>
        </w:rPr>
        <w:t>/км</w:t>
      </w:r>
      <w:r w:rsidRPr="00506E41">
        <w:rPr>
          <w:rFonts w:ascii="Times New Roman" w:eastAsia="Times New Roman" w:hAnsi="Times New Roman" w:cs="Calibri"/>
          <w:iCs/>
          <w:sz w:val="20"/>
          <w:szCs w:val="20"/>
          <w:vertAlign w:val="superscript"/>
        </w:rPr>
        <w:t xml:space="preserve">2 </w:t>
      </w:r>
      <w:r w:rsidRPr="00506E41">
        <w:rPr>
          <w:rFonts w:ascii="Times New Roman" w:eastAsia="Times New Roman" w:hAnsi="Times New Roman" w:cs="Calibri"/>
          <w:iCs/>
          <w:sz w:val="20"/>
          <w:szCs w:val="20"/>
        </w:rPr>
        <w:t>(мак</w:t>
      </w:r>
      <w:r w:rsidR="001D1AA0">
        <w:rPr>
          <w:rFonts w:ascii="Times New Roman" w:eastAsia="Times New Roman" w:hAnsi="Times New Roman" w:cs="Calibri"/>
          <w:iCs/>
          <w:sz w:val="20"/>
          <w:szCs w:val="20"/>
        </w:rPr>
        <w:t xml:space="preserve">-     </w:t>
      </w:r>
      <w:r w:rsidRPr="00506E41">
        <w:rPr>
          <w:rFonts w:ascii="Times New Roman" w:eastAsia="Times New Roman" w:hAnsi="Times New Roman" w:cs="Calibri"/>
          <w:iCs/>
          <w:sz w:val="20"/>
          <w:szCs w:val="20"/>
        </w:rPr>
        <w:t>симальная в Грузии – 769 тыс. м</w:t>
      </w:r>
      <w:r w:rsidRPr="00506E41">
        <w:rPr>
          <w:rFonts w:ascii="Times New Roman" w:eastAsia="Times New Roman" w:hAnsi="Times New Roman" w:cs="Calibri"/>
          <w:iCs/>
          <w:sz w:val="20"/>
          <w:szCs w:val="20"/>
          <w:vertAlign w:val="superscript"/>
        </w:rPr>
        <w:t>3</w:t>
      </w:r>
      <w:r w:rsidRPr="00506E41">
        <w:rPr>
          <w:rFonts w:ascii="Times New Roman" w:eastAsia="Times New Roman" w:hAnsi="Times New Roman" w:cs="Calibri"/>
          <w:iCs/>
          <w:sz w:val="20"/>
          <w:szCs w:val="20"/>
        </w:rPr>
        <w:t>/км</w:t>
      </w:r>
      <w:r w:rsidRPr="00506E41">
        <w:rPr>
          <w:rFonts w:ascii="Times New Roman" w:eastAsia="Times New Roman" w:hAnsi="Times New Roman" w:cs="Calibri"/>
          <w:iCs/>
          <w:sz w:val="20"/>
          <w:szCs w:val="20"/>
          <w:vertAlign w:val="superscript"/>
        </w:rPr>
        <w:t>2</w:t>
      </w:r>
      <w:r w:rsidRPr="00506E41">
        <w:rPr>
          <w:rFonts w:ascii="Times New Roman" w:eastAsia="Times New Roman" w:hAnsi="Times New Roman" w:cs="Calibri"/>
          <w:iCs/>
          <w:sz w:val="20"/>
          <w:szCs w:val="20"/>
        </w:rPr>
        <w:t>, минимальная в Туркмении –</w:t>
      </w:r>
      <w:r w:rsidR="001D1AA0">
        <w:rPr>
          <w:rFonts w:ascii="Times New Roman" w:eastAsia="Times New Roman" w:hAnsi="Times New Roman" w:cs="Calibri"/>
          <w:iCs/>
          <w:sz w:val="20"/>
          <w:szCs w:val="20"/>
        </w:rPr>
        <w:t xml:space="preserve">         </w:t>
      </w:r>
      <w:r w:rsidRPr="00506E41">
        <w:rPr>
          <w:rFonts w:ascii="Times New Roman" w:eastAsia="Times New Roman" w:hAnsi="Times New Roman" w:cs="Calibri"/>
          <w:iCs/>
          <w:sz w:val="20"/>
          <w:szCs w:val="20"/>
        </w:rPr>
        <w:t xml:space="preserve"> 2 тыс. м</w:t>
      </w:r>
      <w:r w:rsidRPr="00506E41">
        <w:rPr>
          <w:rFonts w:ascii="Times New Roman" w:eastAsia="Times New Roman" w:hAnsi="Times New Roman" w:cs="Calibri"/>
          <w:iCs/>
          <w:sz w:val="20"/>
          <w:szCs w:val="20"/>
          <w:vertAlign w:val="superscript"/>
        </w:rPr>
        <w:t>3</w:t>
      </w:r>
      <w:r w:rsidRPr="00506E41">
        <w:rPr>
          <w:rFonts w:ascii="Times New Roman" w:eastAsia="Times New Roman" w:hAnsi="Times New Roman" w:cs="Calibri"/>
          <w:iCs/>
          <w:sz w:val="20"/>
          <w:szCs w:val="20"/>
        </w:rPr>
        <w:t>/км</w:t>
      </w:r>
      <w:r w:rsidRPr="00506E41">
        <w:rPr>
          <w:rFonts w:ascii="Times New Roman" w:eastAsia="Times New Roman" w:hAnsi="Times New Roman" w:cs="Calibri"/>
          <w:iCs/>
          <w:sz w:val="20"/>
          <w:szCs w:val="20"/>
          <w:vertAlign w:val="superscript"/>
        </w:rPr>
        <w:t>2</w:t>
      </w:r>
      <w:r w:rsidRPr="00506E41">
        <w:rPr>
          <w:rFonts w:ascii="Times New Roman" w:eastAsia="Times New Roman" w:hAnsi="Times New Roman" w:cs="Calibri"/>
          <w:iCs/>
          <w:sz w:val="20"/>
          <w:szCs w:val="20"/>
        </w:rPr>
        <w:t>), а в расчете на одного жителя – 3,6 тыс. м</w:t>
      </w:r>
      <w:r w:rsidRPr="00506E41">
        <w:rPr>
          <w:rFonts w:ascii="Times New Roman" w:eastAsia="Times New Roman" w:hAnsi="Times New Roman" w:cs="Calibri"/>
          <w:iCs/>
          <w:sz w:val="20"/>
          <w:szCs w:val="20"/>
          <w:vertAlign w:val="superscript"/>
        </w:rPr>
        <w:t>3</w:t>
      </w:r>
      <w:r w:rsidRPr="00506E41">
        <w:rPr>
          <w:rFonts w:ascii="Times New Roman" w:eastAsia="Times New Roman" w:hAnsi="Times New Roman" w:cs="Calibri"/>
          <w:iCs/>
          <w:sz w:val="20"/>
          <w:szCs w:val="20"/>
        </w:rPr>
        <w:t xml:space="preserve"> (для сравнения в Англии этот показатель равен 2,6, Болгарии – 2,0, Германии – 1,3, Польше – 2,2, Голландии – 0,7 тыс. м</w:t>
      </w:r>
      <w:r w:rsidRPr="00506E41">
        <w:rPr>
          <w:rFonts w:ascii="Times New Roman" w:eastAsia="Times New Roman" w:hAnsi="Times New Roman" w:cs="Calibri"/>
          <w:iCs/>
          <w:sz w:val="20"/>
          <w:szCs w:val="20"/>
          <w:vertAlign w:val="superscript"/>
        </w:rPr>
        <w:t>3</w:t>
      </w:r>
      <w:r w:rsidRPr="00506E41">
        <w:rPr>
          <w:rFonts w:ascii="Times New Roman" w:eastAsia="Times New Roman" w:hAnsi="Times New Roman" w:cs="Calibri"/>
          <w:iCs/>
          <w:sz w:val="20"/>
          <w:szCs w:val="20"/>
        </w:rPr>
        <w:t>).</w:t>
      </w:r>
    </w:p>
    <w:p w:rsidR="00506E41" w:rsidRPr="00506E41" w:rsidRDefault="00506E41" w:rsidP="00506E41">
      <w:pPr>
        <w:spacing w:after="0" w:line="240" w:lineRule="auto"/>
        <w:ind w:firstLine="283"/>
        <w:jc w:val="both"/>
        <w:rPr>
          <w:rFonts w:ascii="Times New Roman" w:eastAsia="Times New Roman" w:hAnsi="Times New Roman" w:cs="Calibri"/>
          <w:iCs/>
          <w:sz w:val="20"/>
          <w:szCs w:val="20"/>
        </w:rPr>
      </w:pPr>
      <w:r w:rsidRPr="00506E41">
        <w:rPr>
          <w:rFonts w:ascii="Times New Roman" w:eastAsia="Times New Roman" w:hAnsi="Times New Roman" w:cs="Calibri"/>
          <w:iCs/>
          <w:sz w:val="20"/>
          <w:szCs w:val="20"/>
        </w:rPr>
        <w:t>Показателем водоемкости экономики любой страны является отношение объема забранных природных вод к валовому внутреннему продукту (м</w:t>
      </w:r>
      <w:r w:rsidRPr="00506E41">
        <w:rPr>
          <w:rFonts w:ascii="Times New Roman" w:eastAsia="Times New Roman" w:hAnsi="Times New Roman" w:cs="Calibri"/>
          <w:iCs/>
          <w:sz w:val="20"/>
          <w:szCs w:val="20"/>
          <w:vertAlign w:val="superscript"/>
        </w:rPr>
        <w:t>3</w:t>
      </w:r>
      <w:r w:rsidRPr="00506E41">
        <w:rPr>
          <w:rFonts w:ascii="Times New Roman" w:eastAsia="Times New Roman" w:hAnsi="Times New Roman" w:cs="Calibri"/>
          <w:iCs/>
          <w:sz w:val="20"/>
          <w:szCs w:val="20"/>
        </w:rPr>
        <w:t>/доллар США).</w:t>
      </w:r>
    </w:p>
    <w:p w:rsidR="00506E41" w:rsidRPr="00506E41" w:rsidRDefault="00506E41" w:rsidP="00506E41">
      <w:pPr>
        <w:spacing w:after="0" w:line="240" w:lineRule="auto"/>
        <w:ind w:firstLine="283"/>
        <w:jc w:val="both"/>
        <w:rPr>
          <w:rFonts w:ascii="Times New Roman" w:eastAsia="Times New Roman" w:hAnsi="Times New Roman" w:cs="Calibri"/>
          <w:iCs/>
          <w:sz w:val="20"/>
          <w:szCs w:val="20"/>
        </w:rPr>
      </w:pPr>
      <w:r w:rsidRPr="00506E41">
        <w:rPr>
          <w:rFonts w:ascii="Times New Roman" w:eastAsia="Times New Roman" w:hAnsi="Times New Roman" w:cs="Calibri"/>
          <w:iCs/>
          <w:sz w:val="20"/>
          <w:szCs w:val="20"/>
        </w:rPr>
        <w:t>Для большинства индустриальных стран вне зависимости от природных условий этот показатель находится в пределах 0,04</w:t>
      </w:r>
      <w:r w:rsidRPr="00506E41">
        <w:rPr>
          <w:rFonts w:ascii="Times New Roman" w:eastAsia="Times New Roman" w:hAnsi="Times New Roman" w:cs="Times New Roman"/>
          <w:iCs/>
          <w:sz w:val="20"/>
          <w:szCs w:val="20"/>
        </w:rPr>
        <w:t>–</w:t>
      </w:r>
      <w:r w:rsidRPr="00506E41">
        <w:rPr>
          <w:rFonts w:ascii="Times New Roman" w:eastAsia="Times New Roman" w:hAnsi="Times New Roman" w:cs="Calibri"/>
          <w:iCs/>
          <w:sz w:val="20"/>
          <w:szCs w:val="20"/>
        </w:rPr>
        <w:t xml:space="preserve">0,12. </w:t>
      </w:r>
      <w:r w:rsidR="001D1AA0">
        <w:rPr>
          <w:rFonts w:ascii="Times New Roman" w:eastAsia="Times New Roman" w:hAnsi="Times New Roman" w:cs="Calibri"/>
          <w:iCs/>
          <w:sz w:val="20"/>
          <w:szCs w:val="20"/>
        </w:rPr>
        <w:t xml:space="preserve">  </w:t>
      </w:r>
      <w:r w:rsidRPr="00506E41">
        <w:rPr>
          <w:rFonts w:ascii="Times New Roman" w:eastAsia="Times New Roman" w:hAnsi="Times New Roman" w:cs="Calibri"/>
          <w:iCs/>
          <w:sz w:val="20"/>
          <w:szCs w:val="20"/>
        </w:rPr>
        <w:t>В Республике Беларусь за 1990</w:t>
      </w:r>
      <w:r w:rsidRPr="00506E41">
        <w:rPr>
          <w:rFonts w:ascii="Times New Roman" w:eastAsia="Times New Roman" w:hAnsi="Times New Roman" w:cs="Times New Roman"/>
          <w:iCs/>
          <w:sz w:val="18"/>
          <w:szCs w:val="18"/>
        </w:rPr>
        <w:t>–</w:t>
      </w:r>
      <w:r w:rsidRPr="00506E41">
        <w:rPr>
          <w:rFonts w:ascii="Times New Roman" w:eastAsia="Times New Roman" w:hAnsi="Times New Roman" w:cs="Calibri"/>
          <w:iCs/>
          <w:sz w:val="20"/>
          <w:szCs w:val="20"/>
        </w:rPr>
        <w:t>2010 гг. он колебался в пределах 0,04</w:t>
      </w:r>
      <w:r w:rsidRPr="00506E41">
        <w:rPr>
          <w:rFonts w:ascii="Times New Roman" w:eastAsia="Times New Roman" w:hAnsi="Times New Roman" w:cs="Times New Roman"/>
          <w:iCs/>
          <w:sz w:val="18"/>
          <w:szCs w:val="18"/>
        </w:rPr>
        <w:t>–</w:t>
      </w:r>
      <w:r w:rsidRPr="00506E41">
        <w:rPr>
          <w:rFonts w:ascii="Times New Roman" w:eastAsia="Times New Roman" w:hAnsi="Times New Roman" w:cs="Calibri"/>
          <w:iCs/>
          <w:sz w:val="20"/>
          <w:szCs w:val="20"/>
        </w:rPr>
        <w:t>0,15.</w:t>
      </w:r>
    </w:p>
    <w:p w:rsidR="00506E41" w:rsidRPr="00506E41" w:rsidRDefault="00506E41" w:rsidP="00506E41">
      <w:pPr>
        <w:spacing w:after="0" w:line="240" w:lineRule="auto"/>
        <w:ind w:firstLine="283"/>
        <w:jc w:val="both"/>
        <w:rPr>
          <w:rFonts w:ascii="Times New Roman" w:eastAsia="Times New Roman" w:hAnsi="Times New Roman" w:cs="Calibri"/>
          <w:iCs/>
          <w:sz w:val="20"/>
          <w:szCs w:val="20"/>
        </w:rPr>
      </w:pPr>
      <w:r w:rsidRPr="00506E41">
        <w:rPr>
          <w:rFonts w:ascii="Times New Roman" w:eastAsia="Times New Roman" w:hAnsi="Times New Roman" w:cs="Calibri"/>
          <w:iCs/>
          <w:sz w:val="20"/>
          <w:szCs w:val="20"/>
        </w:rPr>
        <w:t>Основными потребителями воды являются ГО «Белводхоз», Министерство жилищного и коммунально</w:t>
      </w:r>
      <w:r w:rsidR="001D1AA0">
        <w:rPr>
          <w:rFonts w:ascii="Times New Roman" w:eastAsia="Times New Roman" w:hAnsi="Times New Roman" w:cs="Calibri"/>
          <w:iCs/>
          <w:sz w:val="20"/>
          <w:szCs w:val="20"/>
        </w:rPr>
        <w:t>го хозяйства, Министерство тран</w:t>
      </w:r>
      <w:r w:rsidRPr="00506E41">
        <w:rPr>
          <w:rFonts w:ascii="Times New Roman" w:eastAsia="Times New Roman" w:hAnsi="Times New Roman" w:cs="Calibri"/>
          <w:iCs/>
          <w:sz w:val="20"/>
          <w:szCs w:val="20"/>
        </w:rPr>
        <w:t>спорта и коммуникаций, Министерство природных ресурсов и охраны окружающей среды. Годовой водозабор из всех водных источников в Республике Беларусь составляет 4 км</w:t>
      </w:r>
      <w:r w:rsidRPr="00506E41">
        <w:rPr>
          <w:rFonts w:ascii="Times New Roman" w:eastAsia="Times New Roman" w:hAnsi="Times New Roman" w:cs="Calibri"/>
          <w:iCs/>
          <w:sz w:val="20"/>
          <w:szCs w:val="20"/>
          <w:vertAlign w:val="superscript"/>
        </w:rPr>
        <w:t>3</w:t>
      </w:r>
      <w:r w:rsidRPr="00506E41">
        <w:rPr>
          <w:rFonts w:ascii="Times New Roman" w:eastAsia="Times New Roman" w:hAnsi="Times New Roman" w:cs="Calibri"/>
          <w:iCs/>
          <w:sz w:val="20"/>
          <w:szCs w:val="20"/>
        </w:rPr>
        <w:t>.</w:t>
      </w:r>
    </w:p>
    <w:p w:rsidR="00506E41" w:rsidRPr="00506E41" w:rsidRDefault="00506E41" w:rsidP="00506E41">
      <w:pPr>
        <w:spacing w:after="0" w:line="240" w:lineRule="auto"/>
        <w:ind w:firstLine="283"/>
        <w:jc w:val="both"/>
        <w:rPr>
          <w:rFonts w:ascii="Times New Roman" w:eastAsia="Times New Roman" w:hAnsi="Times New Roman" w:cs="Calibri"/>
          <w:iCs/>
          <w:sz w:val="20"/>
          <w:szCs w:val="20"/>
        </w:rPr>
      </w:pPr>
      <w:r w:rsidRPr="00506E41">
        <w:rPr>
          <w:rFonts w:ascii="Times New Roman" w:eastAsia="Times New Roman" w:hAnsi="Times New Roman" w:cs="Calibri"/>
          <w:iCs/>
          <w:sz w:val="20"/>
          <w:szCs w:val="20"/>
        </w:rPr>
        <w:t>Крупная промышленность и теплоэнергетика обеспечиваются пре</w:t>
      </w:r>
      <w:r w:rsidR="001D1AA0">
        <w:rPr>
          <w:rFonts w:ascii="Times New Roman" w:eastAsia="Times New Roman" w:hAnsi="Times New Roman" w:cs="Calibri"/>
          <w:iCs/>
          <w:sz w:val="20"/>
          <w:szCs w:val="20"/>
        </w:rPr>
        <w:t>-</w:t>
      </w:r>
      <w:r w:rsidRPr="00506E41">
        <w:rPr>
          <w:rFonts w:ascii="Times New Roman" w:eastAsia="Times New Roman" w:hAnsi="Times New Roman" w:cs="Calibri"/>
          <w:iCs/>
          <w:sz w:val="20"/>
          <w:szCs w:val="20"/>
        </w:rPr>
        <w:t>имущественно речными водами или из других поверхностных источ</w:t>
      </w:r>
      <w:r w:rsidR="001D1AA0">
        <w:rPr>
          <w:rFonts w:ascii="Times New Roman" w:eastAsia="Times New Roman" w:hAnsi="Times New Roman" w:cs="Calibri"/>
          <w:iCs/>
          <w:sz w:val="20"/>
          <w:szCs w:val="20"/>
        </w:rPr>
        <w:t>-</w:t>
      </w:r>
      <w:r w:rsidRPr="00506E41">
        <w:rPr>
          <w:rFonts w:ascii="Times New Roman" w:eastAsia="Times New Roman" w:hAnsi="Times New Roman" w:cs="Calibri"/>
          <w:iCs/>
          <w:sz w:val="20"/>
          <w:szCs w:val="20"/>
        </w:rPr>
        <w:t>ников, коммунально-бытовые потребности в воде городского и сель</w:t>
      </w:r>
      <w:r w:rsidR="001D1AA0">
        <w:rPr>
          <w:rFonts w:ascii="Times New Roman" w:eastAsia="Times New Roman" w:hAnsi="Times New Roman" w:cs="Calibri"/>
          <w:iCs/>
          <w:sz w:val="20"/>
          <w:szCs w:val="20"/>
        </w:rPr>
        <w:t>-</w:t>
      </w:r>
      <w:r w:rsidRPr="00506E41">
        <w:rPr>
          <w:rFonts w:ascii="Times New Roman" w:eastAsia="Times New Roman" w:hAnsi="Times New Roman" w:cs="Calibri"/>
          <w:iCs/>
          <w:sz w:val="20"/>
          <w:szCs w:val="20"/>
        </w:rPr>
        <w:t>ского населения, предприятия пищевой и легкой промышленности – главным образом за счет подземных источников.</w:t>
      </w:r>
    </w:p>
    <w:p w:rsidR="00506E41" w:rsidRPr="00506E41" w:rsidRDefault="00506E41" w:rsidP="00506E41">
      <w:pPr>
        <w:spacing w:after="0" w:line="240" w:lineRule="auto"/>
        <w:ind w:firstLine="283"/>
        <w:jc w:val="both"/>
        <w:rPr>
          <w:rFonts w:ascii="Times New Roman" w:eastAsia="Times New Roman" w:hAnsi="Times New Roman" w:cs="Calibri"/>
          <w:iCs/>
          <w:sz w:val="20"/>
          <w:szCs w:val="20"/>
        </w:rPr>
      </w:pPr>
      <w:r w:rsidRPr="00506E41">
        <w:rPr>
          <w:rFonts w:ascii="Times New Roman" w:eastAsia="Times New Roman" w:hAnsi="Times New Roman" w:cs="Calibri"/>
          <w:iCs/>
          <w:sz w:val="20"/>
          <w:szCs w:val="20"/>
        </w:rPr>
        <w:t xml:space="preserve">Вода – это жизнь и благополучие. Тем не менее на планете Земля   1,1 млрд. человек лишены </w:t>
      </w:r>
      <w:r w:rsidR="001D1AA0">
        <w:rPr>
          <w:rFonts w:ascii="Times New Roman" w:eastAsia="Times New Roman" w:hAnsi="Times New Roman" w:cs="Calibri"/>
          <w:iCs/>
          <w:sz w:val="20"/>
          <w:szCs w:val="20"/>
        </w:rPr>
        <w:t xml:space="preserve">доступа к безопасной воде; 2,2 </w:t>
      </w:r>
      <w:r w:rsidRPr="00506E41">
        <w:rPr>
          <w:rFonts w:ascii="Times New Roman" w:eastAsia="Times New Roman" w:hAnsi="Times New Roman" w:cs="Calibri"/>
          <w:iCs/>
          <w:sz w:val="20"/>
          <w:szCs w:val="20"/>
        </w:rPr>
        <w:t>млн. чело</w:t>
      </w:r>
      <w:r w:rsidR="001D1AA0">
        <w:rPr>
          <w:rFonts w:ascii="Times New Roman" w:eastAsia="Times New Roman" w:hAnsi="Times New Roman" w:cs="Calibri"/>
          <w:iCs/>
          <w:sz w:val="20"/>
          <w:szCs w:val="20"/>
        </w:rPr>
        <w:t>-</w:t>
      </w:r>
      <w:r w:rsidRPr="00506E41">
        <w:rPr>
          <w:rFonts w:ascii="Times New Roman" w:eastAsia="Times New Roman" w:hAnsi="Times New Roman" w:cs="Calibri"/>
          <w:iCs/>
          <w:sz w:val="20"/>
          <w:szCs w:val="20"/>
        </w:rPr>
        <w:t>век, главным образом в развивающихся странах, ежегодно умирают от болезней, связанных с низким качеством воды; в развивающихся странах 90 % сточных вод не проходят очистку; наводнения затронули     75 %  всех людей, пострадавших от стихийных бедствий; повсеместно происходит интенсивная деградация пресноводных экосистем.</w:t>
      </w:r>
    </w:p>
    <w:p w:rsidR="00506E41" w:rsidRPr="00506E41" w:rsidRDefault="00506E41" w:rsidP="00506E41">
      <w:pPr>
        <w:spacing w:after="0" w:line="240" w:lineRule="auto"/>
        <w:ind w:firstLine="283"/>
        <w:jc w:val="both"/>
        <w:rPr>
          <w:rFonts w:ascii="Times New Roman" w:eastAsia="Times New Roman" w:hAnsi="Times New Roman" w:cs="Calibri"/>
          <w:iCs/>
          <w:sz w:val="20"/>
          <w:szCs w:val="20"/>
        </w:rPr>
      </w:pPr>
      <w:r w:rsidRPr="00506E41">
        <w:rPr>
          <w:rFonts w:ascii="Times New Roman" w:eastAsia="Times New Roman" w:hAnsi="Times New Roman" w:cs="Calibri"/>
          <w:iCs/>
          <w:sz w:val="20"/>
          <w:szCs w:val="20"/>
        </w:rPr>
        <w:lastRenderedPageBreak/>
        <w:t>Антропогенные преобразования вод континентов достигли гло</w:t>
      </w:r>
      <w:r w:rsidR="001D1AA0">
        <w:rPr>
          <w:rFonts w:ascii="Times New Roman" w:eastAsia="Times New Roman" w:hAnsi="Times New Roman" w:cs="Calibri"/>
          <w:iCs/>
          <w:sz w:val="20"/>
          <w:szCs w:val="20"/>
        </w:rPr>
        <w:t>-</w:t>
      </w:r>
      <w:r w:rsidRPr="00506E41">
        <w:rPr>
          <w:rFonts w:ascii="Times New Roman" w:eastAsia="Times New Roman" w:hAnsi="Times New Roman" w:cs="Calibri"/>
          <w:iCs/>
          <w:sz w:val="20"/>
          <w:szCs w:val="20"/>
        </w:rPr>
        <w:t>бальных масштабов, нарушая естественный режим даже крупнейших озер и рек земного шара.</w:t>
      </w:r>
    </w:p>
    <w:p w:rsidR="00506E41" w:rsidRPr="00506E41" w:rsidRDefault="00506E41" w:rsidP="00506E41">
      <w:pPr>
        <w:spacing w:after="0" w:line="240" w:lineRule="auto"/>
        <w:ind w:firstLine="283"/>
        <w:jc w:val="both"/>
        <w:rPr>
          <w:rFonts w:ascii="Times New Roman" w:eastAsia="Times New Roman" w:hAnsi="Times New Roman" w:cs="Calibri"/>
          <w:iCs/>
          <w:sz w:val="20"/>
          <w:szCs w:val="20"/>
        </w:rPr>
      </w:pPr>
      <w:r w:rsidRPr="00506E41">
        <w:rPr>
          <w:rFonts w:ascii="Times New Roman" w:eastAsia="Times New Roman" w:hAnsi="Times New Roman" w:cs="Calibri"/>
          <w:iCs/>
          <w:sz w:val="20"/>
          <w:szCs w:val="20"/>
        </w:rPr>
        <w:t xml:space="preserve">Количество и качество водных ресурсов определяет устойчивое развитие любого государства, от них  зависит уровень  жизни  и  здоровья населения. </w:t>
      </w:r>
    </w:p>
    <w:p w:rsidR="00506E41" w:rsidRPr="00506E41" w:rsidRDefault="00506E41" w:rsidP="00506E41">
      <w:pPr>
        <w:spacing w:after="0" w:line="240" w:lineRule="auto"/>
        <w:ind w:firstLine="283"/>
        <w:jc w:val="both"/>
        <w:rPr>
          <w:rFonts w:ascii="Times New Roman" w:eastAsia="Times New Roman" w:hAnsi="Times New Roman" w:cs="Calibri"/>
          <w:iCs/>
          <w:sz w:val="20"/>
          <w:szCs w:val="20"/>
        </w:rPr>
      </w:pPr>
      <w:r w:rsidRPr="00506E41">
        <w:rPr>
          <w:rFonts w:ascii="Times New Roman" w:eastAsia="Times New Roman" w:hAnsi="Times New Roman" w:cs="Calibri"/>
          <w:iCs/>
          <w:sz w:val="20"/>
          <w:szCs w:val="20"/>
        </w:rPr>
        <w:t>Забота о водных ресурсах, о восстановлении их водности и чистоты воды является патриотическим и гражданским долгом. Многое в этом направлении делается, начиная с паспортизации рек, установления водоохранных зон, разработки и осуществления комплексных проек</w:t>
      </w:r>
      <w:r w:rsidR="001D1AA0">
        <w:rPr>
          <w:rFonts w:ascii="Times New Roman" w:eastAsia="Times New Roman" w:hAnsi="Times New Roman" w:cs="Calibri"/>
          <w:iCs/>
          <w:sz w:val="20"/>
          <w:szCs w:val="20"/>
        </w:rPr>
        <w:t>-</w:t>
      </w:r>
      <w:r w:rsidRPr="00506E41">
        <w:rPr>
          <w:rFonts w:ascii="Times New Roman" w:eastAsia="Times New Roman" w:hAnsi="Times New Roman" w:cs="Calibri"/>
          <w:iCs/>
          <w:sz w:val="20"/>
          <w:szCs w:val="20"/>
        </w:rPr>
        <w:t>тов рационального использования и охраны водных ресурсов.</w:t>
      </w:r>
    </w:p>
    <w:p w:rsidR="00506E41" w:rsidRPr="00506E41" w:rsidRDefault="00506E41" w:rsidP="00506E41">
      <w:pPr>
        <w:spacing w:after="0" w:line="240" w:lineRule="auto"/>
        <w:ind w:firstLine="283"/>
        <w:jc w:val="both"/>
        <w:rPr>
          <w:rFonts w:ascii="Times New Roman" w:eastAsia="Times New Roman" w:hAnsi="Times New Roman" w:cs="Calibri"/>
          <w:iCs/>
          <w:sz w:val="20"/>
          <w:szCs w:val="20"/>
        </w:rPr>
      </w:pPr>
      <w:r w:rsidRPr="00506E41">
        <w:rPr>
          <w:rFonts w:ascii="Times New Roman" w:eastAsia="Times New Roman" w:hAnsi="Times New Roman" w:cs="Calibri"/>
          <w:iCs/>
          <w:sz w:val="20"/>
          <w:szCs w:val="20"/>
        </w:rPr>
        <w:t xml:space="preserve">Международным десятилетием «Вода для жизни» </w:t>
      </w:r>
      <w:r w:rsidR="001D1AA0">
        <w:rPr>
          <w:rFonts w:ascii="Times New Roman" w:eastAsia="Times New Roman" w:hAnsi="Times New Roman" w:cs="Calibri"/>
          <w:iCs/>
          <w:sz w:val="20"/>
          <w:szCs w:val="20"/>
        </w:rPr>
        <w:t xml:space="preserve">были </w:t>
      </w:r>
      <w:r w:rsidRPr="00506E41">
        <w:rPr>
          <w:rFonts w:ascii="Times New Roman" w:eastAsia="Times New Roman" w:hAnsi="Times New Roman" w:cs="Calibri"/>
          <w:iCs/>
          <w:sz w:val="20"/>
          <w:szCs w:val="20"/>
        </w:rPr>
        <w:t>объявлены 2005–2015 гг. Беларусь строго придерживается положений Конвенции по охране и использованию трансграничных водотоков, межпра</w:t>
      </w:r>
      <w:r w:rsidR="001D1AA0">
        <w:rPr>
          <w:rFonts w:ascii="Times New Roman" w:eastAsia="Times New Roman" w:hAnsi="Times New Roman" w:cs="Calibri"/>
          <w:iCs/>
          <w:sz w:val="20"/>
          <w:szCs w:val="20"/>
        </w:rPr>
        <w:t>-витель</w:t>
      </w:r>
      <w:r w:rsidRPr="00506E41">
        <w:rPr>
          <w:rFonts w:ascii="Times New Roman" w:eastAsia="Times New Roman" w:hAnsi="Times New Roman" w:cs="Calibri"/>
          <w:iCs/>
          <w:sz w:val="20"/>
          <w:szCs w:val="20"/>
        </w:rPr>
        <w:t>ственных соглашений с Российской Федерацией и Украиной о совместном использовании трансграничных вод. В соответствии с Государственной программой «Чистая вода» в республике плани</w:t>
      </w:r>
      <w:r w:rsidR="001D1AA0">
        <w:rPr>
          <w:rFonts w:ascii="Times New Roman" w:eastAsia="Times New Roman" w:hAnsi="Times New Roman" w:cs="Calibri"/>
          <w:iCs/>
          <w:sz w:val="20"/>
          <w:szCs w:val="20"/>
        </w:rPr>
        <w:t>-руется</w:t>
      </w:r>
      <w:r w:rsidRPr="00506E41">
        <w:rPr>
          <w:rFonts w:ascii="Times New Roman" w:eastAsia="Times New Roman" w:hAnsi="Times New Roman" w:cs="Calibri"/>
          <w:iCs/>
          <w:sz w:val="20"/>
          <w:szCs w:val="20"/>
        </w:rPr>
        <w:t xml:space="preserve"> полностью перевести городское водоснабжение на исполь</w:t>
      </w:r>
      <w:r w:rsidR="001D1AA0">
        <w:rPr>
          <w:rFonts w:ascii="Times New Roman" w:eastAsia="Times New Roman" w:hAnsi="Times New Roman" w:cs="Calibri"/>
          <w:iCs/>
          <w:sz w:val="20"/>
          <w:szCs w:val="20"/>
        </w:rPr>
        <w:t>-</w:t>
      </w:r>
      <w:r w:rsidRPr="00506E41">
        <w:rPr>
          <w:rFonts w:ascii="Times New Roman" w:eastAsia="Times New Roman" w:hAnsi="Times New Roman" w:cs="Calibri"/>
          <w:iCs/>
          <w:sz w:val="20"/>
          <w:szCs w:val="20"/>
        </w:rPr>
        <w:t>зование более качественных подземных питьевых вод.</w:t>
      </w:r>
    </w:p>
    <w:p w:rsidR="00506E41" w:rsidRPr="00506E41" w:rsidRDefault="00506E41" w:rsidP="00506E41">
      <w:pPr>
        <w:spacing w:after="0" w:line="240" w:lineRule="auto"/>
        <w:ind w:firstLine="283"/>
        <w:jc w:val="both"/>
        <w:rPr>
          <w:rFonts w:ascii="Times New Roman" w:eastAsia="Times New Roman" w:hAnsi="Times New Roman" w:cs="Calibri"/>
          <w:iCs/>
          <w:sz w:val="20"/>
          <w:szCs w:val="20"/>
        </w:rPr>
      </w:pPr>
      <w:r w:rsidRPr="00506E41">
        <w:rPr>
          <w:rFonts w:ascii="Times New Roman" w:eastAsia="Times New Roman" w:hAnsi="Times New Roman" w:cs="Calibri"/>
          <w:iCs/>
          <w:sz w:val="20"/>
          <w:szCs w:val="20"/>
        </w:rPr>
        <w:t>В качестве одного из важнейших водоохранных мероприятий для предотвращения загрязнения, засорения и истощения водотоков и водоемов предусматривают водоохранные зоны и прибрежные по</w:t>
      </w:r>
      <w:r w:rsidR="001D1AA0">
        <w:rPr>
          <w:rFonts w:ascii="Times New Roman" w:eastAsia="Times New Roman" w:hAnsi="Times New Roman" w:cs="Calibri"/>
          <w:iCs/>
          <w:sz w:val="20"/>
          <w:szCs w:val="20"/>
        </w:rPr>
        <w:t>-</w:t>
      </w:r>
      <w:r w:rsidRPr="00506E41">
        <w:rPr>
          <w:rFonts w:ascii="Times New Roman" w:eastAsia="Times New Roman" w:hAnsi="Times New Roman" w:cs="Calibri"/>
          <w:iCs/>
          <w:sz w:val="20"/>
          <w:szCs w:val="20"/>
        </w:rPr>
        <w:t>лосы.</w:t>
      </w:r>
    </w:p>
    <w:p w:rsidR="00506E41" w:rsidRPr="00506E41" w:rsidRDefault="00506E41" w:rsidP="00506E41">
      <w:pPr>
        <w:spacing w:after="0" w:line="240" w:lineRule="auto"/>
        <w:ind w:firstLine="283"/>
        <w:jc w:val="both"/>
        <w:rPr>
          <w:rFonts w:ascii="Times New Roman" w:eastAsia="Times New Roman" w:hAnsi="Times New Roman" w:cs="Calibri"/>
          <w:iCs/>
          <w:sz w:val="20"/>
          <w:szCs w:val="20"/>
        </w:rPr>
      </w:pPr>
      <w:r w:rsidRPr="00506E41">
        <w:rPr>
          <w:rFonts w:ascii="Times New Roman" w:eastAsia="Times New Roman" w:hAnsi="Times New Roman" w:cs="Calibri"/>
          <w:iCs/>
          <w:sz w:val="20"/>
          <w:szCs w:val="20"/>
        </w:rPr>
        <w:t xml:space="preserve">Положением о </w:t>
      </w:r>
      <w:r w:rsidRPr="00506E41">
        <w:rPr>
          <w:rFonts w:ascii="Times New Roman" w:eastAsia="Times New Roman" w:hAnsi="Times New Roman" w:cs="Calibri"/>
          <w:i/>
          <w:iCs/>
          <w:sz w:val="20"/>
          <w:szCs w:val="20"/>
        </w:rPr>
        <w:t>водоохранных зонах</w:t>
      </w:r>
      <w:r w:rsidRPr="00506E41">
        <w:rPr>
          <w:rFonts w:ascii="Times New Roman" w:eastAsia="Times New Roman" w:hAnsi="Times New Roman" w:cs="Calibri"/>
          <w:iCs/>
          <w:sz w:val="20"/>
          <w:szCs w:val="20"/>
        </w:rPr>
        <w:t xml:space="preserve"> (ВЗ) на территориях, примы</w:t>
      </w:r>
      <w:r w:rsidR="001D1AA0">
        <w:rPr>
          <w:rFonts w:ascii="Times New Roman" w:eastAsia="Times New Roman" w:hAnsi="Times New Roman" w:cs="Calibri"/>
          <w:iCs/>
          <w:sz w:val="20"/>
          <w:szCs w:val="20"/>
        </w:rPr>
        <w:t>-</w:t>
      </w:r>
      <w:r w:rsidRPr="00506E41">
        <w:rPr>
          <w:rFonts w:ascii="Times New Roman" w:eastAsia="Times New Roman" w:hAnsi="Times New Roman" w:cs="Calibri"/>
          <w:iCs/>
          <w:sz w:val="20"/>
          <w:szCs w:val="20"/>
        </w:rPr>
        <w:t>кающих к акваториям рек, озер, водохранилищ и других водных объ</w:t>
      </w:r>
      <w:r w:rsidR="001D1AA0">
        <w:rPr>
          <w:rFonts w:ascii="Times New Roman" w:eastAsia="Times New Roman" w:hAnsi="Times New Roman" w:cs="Calibri"/>
          <w:iCs/>
          <w:sz w:val="20"/>
          <w:szCs w:val="20"/>
        </w:rPr>
        <w:t>-</w:t>
      </w:r>
      <w:r w:rsidRPr="00506E41">
        <w:rPr>
          <w:rFonts w:ascii="Times New Roman" w:eastAsia="Times New Roman" w:hAnsi="Times New Roman" w:cs="Calibri"/>
          <w:iCs/>
          <w:sz w:val="20"/>
          <w:szCs w:val="20"/>
        </w:rPr>
        <w:t>ектов, устанавливается специальный режим хозяйственной и другой деятельности с целью предотвращения загрязнения, заиления и исто</w:t>
      </w:r>
      <w:r w:rsidR="001D1AA0">
        <w:rPr>
          <w:rFonts w:ascii="Times New Roman" w:eastAsia="Times New Roman" w:hAnsi="Times New Roman" w:cs="Calibri"/>
          <w:iCs/>
          <w:sz w:val="20"/>
          <w:szCs w:val="20"/>
        </w:rPr>
        <w:t>-</w:t>
      </w:r>
      <w:r w:rsidRPr="00506E41">
        <w:rPr>
          <w:rFonts w:ascii="Times New Roman" w:eastAsia="Times New Roman" w:hAnsi="Times New Roman" w:cs="Calibri"/>
          <w:iCs/>
          <w:sz w:val="20"/>
          <w:szCs w:val="20"/>
        </w:rPr>
        <w:t>щения водных объектов, а также сохранения среды обитания живот</w:t>
      </w:r>
      <w:r w:rsidR="001D1AA0">
        <w:rPr>
          <w:rFonts w:ascii="Times New Roman" w:eastAsia="Times New Roman" w:hAnsi="Times New Roman" w:cs="Calibri"/>
          <w:iCs/>
          <w:sz w:val="20"/>
          <w:szCs w:val="20"/>
        </w:rPr>
        <w:t>-</w:t>
      </w:r>
      <w:r w:rsidRPr="00506E41">
        <w:rPr>
          <w:rFonts w:ascii="Times New Roman" w:eastAsia="Times New Roman" w:hAnsi="Times New Roman" w:cs="Calibri"/>
          <w:iCs/>
          <w:sz w:val="20"/>
          <w:szCs w:val="20"/>
        </w:rPr>
        <w:t>ных и растений.</w:t>
      </w:r>
    </w:p>
    <w:p w:rsidR="00506E41" w:rsidRPr="00506E41" w:rsidRDefault="00506E41" w:rsidP="00506E41">
      <w:pPr>
        <w:spacing w:after="0" w:line="240" w:lineRule="auto"/>
        <w:ind w:firstLine="283"/>
        <w:jc w:val="both"/>
        <w:rPr>
          <w:rFonts w:ascii="Times New Roman" w:eastAsia="Times New Roman" w:hAnsi="Times New Roman" w:cs="Calibri"/>
          <w:iCs/>
          <w:sz w:val="20"/>
          <w:szCs w:val="20"/>
        </w:rPr>
      </w:pPr>
      <w:r w:rsidRPr="00506E41">
        <w:rPr>
          <w:rFonts w:ascii="Times New Roman" w:eastAsia="Times New Roman" w:hAnsi="Times New Roman" w:cs="Calibri"/>
          <w:iCs/>
          <w:sz w:val="20"/>
          <w:szCs w:val="20"/>
        </w:rPr>
        <w:t>Минимальная ширина водоохранных зон  принимается:</w:t>
      </w:r>
    </w:p>
    <w:p w:rsidR="00506E41" w:rsidRPr="00506E41" w:rsidRDefault="00506E41" w:rsidP="00506E41">
      <w:pPr>
        <w:spacing w:after="0" w:line="240" w:lineRule="auto"/>
        <w:ind w:firstLine="283"/>
        <w:jc w:val="both"/>
        <w:rPr>
          <w:rFonts w:ascii="Times New Roman" w:eastAsia="Times New Roman" w:hAnsi="Times New Roman" w:cs="Calibri"/>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Calibri"/>
          <w:iCs/>
          <w:sz w:val="20"/>
          <w:szCs w:val="20"/>
        </w:rPr>
        <w:t xml:space="preserve"> для малых  рек (до </w:t>
      </w:r>
      <w:smartTag w:uri="urn:schemas-microsoft-com:office:smarttags" w:element="metricconverter">
        <w:smartTagPr>
          <w:attr w:name="ProductID" w:val="10 км"/>
        </w:smartTagPr>
        <w:r w:rsidRPr="00506E41">
          <w:rPr>
            <w:rFonts w:ascii="Times New Roman" w:eastAsia="Times New Roman" w:hAnsi="Times New Roman" w:cs="Calibri"/>
            <w:iCs/>
            <w:sz w:val="20"/>
            <w:szCs w:val="20"/>
          </w:rPr>
          <w:t>10 км</w:t>
        </w:r>
      </w:smartTag>
      <w:r w:rsidRPr="00506E41">
        <w:rPr>
          <w:rFonts w:ascii="Times New Roman" w:eastAsia="Times New Roman" w:hAnsi="Times New Roman" w:cs="Calibri"/>
          <w:iCs/>
          <w:sz w:val="20"/>
          <w:szCs w:val="20"/>
        </w:rPr>
        <w:t xml:space="preserve">) = </w:t>
      </w:r>
      <w:smartTag w:uri="urn:schemas-microsoft-com:office:smarttags" w:element="metricconverter">
        <w:smartTagPr>
          <w:attr w:name="ProductID" w:val="50 м"/>
        </w:smartTagPr>
        <w:r w:rsidRPr="00506E41">
          <w:rPr>
            <w:rFonts w:ascii="Times New Roman" w:eastAsia="Times New Roman" w:hAnsi="Times New Roman" w:cs="Calibri"/>
            <w:iCs/>
            <w:sz w:val="20"/>
            <w:szCs w:val="20"/>
          </w:rPr>
          <w:t>50 м</w:t>
        </w:r>
      </w:smartTag>
      <w:r w:rsidRPr="00506E41">
        <w:rPr>
          <w:rFonts w:ascii="Times New Roman" w:eastAsia="Times New Roman" w:hAnsi="Times New Roman" w:cs="Calibri"/>
          <w:iCs/>
          <w:sz w:val="20"/>
          <w:szCs w:val="20"/>
        </w:rPr>
        <w:t>;</w:t>
      </w:r>
    </w:p>
    <w:p w:rsidR="00506E41" w:rsidRPr="00506E41" w:rsidRDefault="00506E41" w:rsidP="00506E41">
      <w:pPr>
        <w:spacing w:after="0" w:line="240" w:lineRule="auto"/>
        <w:ind w:firstLine="283"/>
        <w:jc w:val="both"/>
        <w:rPr>
          <w:rFonts w:ascii="Times New Roman" w:eastAsia="Times New Roman" w:hAnsi="Times New Roman" w:cs="Calibri"/>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Calibri"/>
          <w:iCs/>
          <w:sz w:val="20"/>
          <w:szCs w:val="20"/>
        </w:rPr>
        <w:t xml:space="preserve"> для рек длиной 50</w:t>
      </w:r>
      <w:r w:rsidRPr="00506E41">
        <w:rPr>
          <w:rFonts w:ascii="Times New Roman" w:eastAsia="Times New Roman" w:hAnsi="Times New Roman" w:cs="Times New Roman"/>
          <w:iCs/>
          <w:sz w:val="18"/>
          <w:szCs w:val="18"/>
        </w:rPr>
        <w:t>–</w:t>
      </w:r>
      <w:r w:rsidR="001D1AA0">
        <w:rPr>
          <w:rFonts w:ascii="Times New Roman" w:eastAsia="Times New Roman" w:hAnsi="Times New Roman" w:cs="Calibri"/>
          <w:iCs/>
          <w:sz w:val="20"/>
          <w:szCs w:val="20"/>
        </w:rPr>
        <w:t xml:space="preserve">100 км </w:t>
      </w:r>
      <w:r w:rsidRPr="00506E41">
        <w:rPr>
          <w:rFonts w:ascii="Times New Roman" w:eastAsia="Times New Roman" w:hAnsi="Times New Roman" w:cs="Calibri"/>
          <w:iCs/>
          <w:sz w:val="20"/>
          <w:szCs w:val="20"/>
        </w:rPr>
        <w:t xml:space="preserve">= </w:t>
      </w:r>
      <w:smartTag w:uri="urn:schemas-microsoft-com:office:smarttags" w:element="metricconverter">
        <w:smartTagPr>
          <w:attr w:name="ProductID" w:val="200 м"/>
        </w:smartTagPr>
        <w:r w:rsidRPr="00506E41">
          <w:rPr>
            <w:rFonts w:ascii="Times New Roman" w:eastAsia="Times New Roman" w:hAnsi="Times New Roman" w:cs="Calibri"/>
            <w:iCs/>
            <w:sz w:val="20"/>
            <w:szCs w:val="20"/>
          </w:rPr>
          <w:t>200 м</w:t>
        </w:r>
      </w:smartTag>
      <w:r w:rsidRPr="00506E41">
        <w:rPr>
          <w:rFonts w:ascii="Times New Roman" w:eastAsia="Times New Roman" w:hAnsi="Times New Roman" w:cs="Calibri"/>
          <w:iCs/>
          <w:sz w:val="20"/>
          <w:szCs w:val="20"/>
        </w:rPr>
        <w:t>;</w:t>
      </w:r>
    </w:p>
    <w:p w:rsidR="00506E41" w:rsidRPr="00506E41" w:rsidRDefault="00506E41" w:rsidP="00506E41">
      <w:pPr>
        <w:spacing w:after="0" w:line="240" w:lineRule="auto"/>
        <w:ind w:firstLine="283"/>
        <w:jc w:val="both"/>
        <w:rPr>
          <w:rFonts w:ascii="Times New Roman" w:eastAsia="Times New Roman" w:hAnsi="Times New Roman" w:cs="Calibri"/>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Calibri"/>
          <w:iCs/>
          <w:sz w:val="20"/>
          <w:szCs w:val="20"/>
        </w:rPr>
        <w:t xml:space="preserve"> при длине реки </w:t>
      </w:r>
      <w:smartTag w:uri="urn:schemas-microsoft-com:office:smarttags" w:element="metricconverter">
        <w:smartTagPr>
          <w:attr w:name="ProductID" w:val="500 км"/>
        </w:smartTagPr>
        <w:r w:rsidRPr="00506E41">
          <w:rPr>
            <w:rFonts w:ascii="Times New Roman" w:eastAsia="Times New Roman" w:hAnsi="Times New Roman" w:cs="Calibri"/>
            <w:iCs/>
            <w:sz w:val="20"/>
            <w:szCs w:val="20"/>
          </w:rPr>
          <w:t>500 км</w:t>
        </w:r>
      </w:smartTag>
      <w:r w:rsidRPr="00506E41">
        <w:rPr>
          <w:rFonts w:ascii="Times New Roman" w:eastAsia="Times New Roman" w:hAnsi="Times New Roman" w:cs="Calibri"/>
          <w:iCs/>
          <w:sz w:val="20"/>
          <w:szCs w:val="20"/>
        </w:rPr>
        <w:t xml:space="preserve"> и более =500 м.</w:t>
      </w:r>
    </w:p>
    <w:p w:rsidR="00506E41" w:rsidRPr="00506E41" w:rsidRDefault="00506E41" w:rsidP="00506E41">
      <w:pPr>
        <w:spacing w:after="0" w:line="240" w:lineRule="auto"/>
        <w:ind w:firstLine="283"/>
        <w:jc w:val="both"/>
        <w:rPr>
          <w:rFonts w:ascii="Times New Roman" w:eastAsia="Times New Roman" w:hAnsi="Times New Roman" w:cs="Calibri"/>
          <w:iCs/>
          <w:sz w:val="20"/>
          <w:szCs w:val="20"/>
        </w:rPr>
      </w:pPr>
      <w:r w:rsidRPr="00506E41">
        <w:rPr>
          <w:rFonts w:ascii="Times New Roman" w:eastAsia="Times New Roman" w:hAnsi="Times New Roman" w:cs="Calibri"/>
          <w:iCs/>
          <w:sz w:val="20"/>
          <w:szCs w:val="20"/>
        </w:rPr>
        <w:t xml:space="preserve">У истоков рек ВЗ устанавливается радиусом не менее </w:t>
      </w:r>
      <w:smartTag w:uri="urn:schemas-microsoft-com:office:smarttags" w:element="metricconverter">
        <w:smartTagPr>
          <w:attr w:name="ProductID" w:val="50 м"/>
        </w:smartTagPr>
        <w:r w:rsidRPr="00506E41">
          <w:rPr>
            <w:rFonts w:ascii="Times New Roman" w:eastAsia="Times New Roman" w:hAnsi="Times New Roman" w:cs="Calibri"/>
            <w:iCs/>
            <w:sz w:val="20"/>
            <w:szCs w:val="20"/>
          </w:rPr>
          <w:t>50 м</w:t>
        </w:r>
      </w:smartTag>
      <w:r w:rsidRPr="00506E41">
        <w:rPr>
          <w:rFonts w:ascii="Times New Roman" w:eastAsia="Times New Roman" w:hAnsi="Times New Roman" w:cs="Calibri"/>
          <w:iCs/>
          <w:sz w:val="20"/>
          <w:szCs w:val="20"/>
        </w:rPr>
        <w:t>.</w:t>
      </w:r>
    </w:p>
    <w:p w:rsidR="00506E41" w:rsidRPr="00506E41" w:rsidRDefault="00506E41" w:rsidP="00506E41">
      <w:pPr>
        <w:spacing w:after="0" w:line="240" w:lineRule="auto"/>
        <w:ind w:firstLine="283"/>
        <w:jc w:val="both"/>
        <w:rPr>
          <w:rFonts w:ascii="Times New Roman" w:eastAsia="Times New Roman" w:hAnsi="Times New Roman" w:cs="Calibri"/>
          <w:iCs/>
          <w:sz w:val="20"/>
          <w:szCs w:val="20"/>
        </w:rPr>
      </w:pPr>
      <w:r w:rsidRPr="00506E41">
        <w:rPr>
          <w:rFonts w:ascii="Times New Roman" w:eastAsia="Times New Roman" w:hAnsi="Times New Roman" w:cs="Calibri"/>
          <w:iCs/>
          <w:sz w:val="20"/>
          <w:szCs w:val="20"/>
        </w:rPr>
        <w:t xml:space="preserve">Минимальная ширина  ВЗ  для озер и водохранилищ составляет: </w:t>
      </w:r>
    </w:p>
    <w:p w:rsidR="00506E41" w:rsidRPr="00506E41" w:rsidRDefault="00506E41" w:rsidP="00506E41">
      <w:pPr>
        <w:spacing w:after="0" w:line="240" w:lineRule="auto"/>
        <w:ind w:firstLine="283"/>
        <w:jc w:val="both"/>
        <w:rPr>
          <w:rFonts w:ascii="Times New Roman" w:eastAsia="Times New Roman" w:hAnsi="Times New Roman" w:cs="Calibri"/>
          <w:iCs/>
          <w:sz w:val="20"/>
          <w:szCs w:val="20"/>
        </w:rPr>
      </w:pPr>
      <w:r w:rsidRPr="00506E41">
        <w:rPr>
          <w:rFonts w:ascii="Times New Roman" w:eastAsia="Times New Roman" w:hAnsi="Times New Roman" w:cs="Times New Roman"/>
          <w:iCs/>
          <w:sz w:val="18"/>
          <w:szCs w:val="18"/>
        </w:rPr>
        <w:t>–</w:t>
      </w:r>
      <w:r w:rsidR="001D1AA0">
        <w:rPr>
          <w:rFonts w:ascii="Times New Roman" w:eastAsia="Times New Roman" w:hAnsi="Times New Roman" w:cs="Times New Roman"/>
          <w:iCs/>
          <w:sz w:val="18"/>
          <w:szCs w:val="18"/>
        </w:rPr>
        <w:t xml:space="preserve"> </w:t>
      </w:r>
      <w:smartTag w:uri="urn:schemas-microsoft-com:office:smarttags" w:element="metricconverter">
        <w:smartTagPr>
          <w:attr w:name="ProductID" w:val="300 м"/>
        </w:smartTagPr>
        <w:r w:rsidRPr="00506E41">
          <w:rPr>
            <w:rFonts w:ascii="Times New Roman" w:eastAsia="Times New Roman" w:hAnsi="Times New Roman" w:cs="Calibri"/>
            <w:iCs/>
            <w:sz w:val="20"/>
            <w:szCs w:val="20"/>
          </w:rPr>
          <w:t>300 м</w:t>
        </w:r>
      </w:smartTag>
      <w:r w:rsidRPr="00506E41">
        <w:rPr>
          <w:rFonts w:ascii="Times New Roman" w:eastAsia="Times New Roman" w:hAnsi="Times New Roman" w:cs="Calibri"/>
          <w:iCs/>
          <w:sz w:val="20"/>
          <w:szCs w:val="20"/>
        </w:rPr>
        <w:t xml:space="preserve"> при площади акватории до 2 км</w:t>
      </w:r>
      <w:r w:rsidRPr="00506E41">
        <w:rPr>
          <w:rFonts w:ascii="Times New Roman" w:eastAsia="Times New Roman" w:hAnsi="Times New Roman" w:cs="Calibri"/>
          <w:iCs/>
          <w:sz w:val="20"/>
          <w:szCs w:val="20"/>
          <w:vertAlign w:val="superscript"/>
        </w:rPr>
        <w:t>2</w:t>
      </w:r>
      <w:r w:rsidRPr="00506E41">
        <w:rPr>
          <w:rFonts w:ascii="Times New Roman" w:eastAsia="Times New Roman" w:hAnsi="Times New Roman" w:cs="Calibri"/>
          <w:iCs/>
          <w:sz w:val="20"/>
          <w:szCs w:val="20"/>
        </w:rPr>
        <w:t>;</w:t>
      </w:r>
    </w:p>
    <w:p w:rsidR="00506E41" w:rsidRPr="00506E41" w:rsidRDefault="00506E41" w:rsidP="00506E41">
      <w:pPr>
        <w:spacing w:after="0" w:line="240" w:lineRule="auto"/>
        <w:ind w:firstLine="283"/>
        <w:jc w:val="both"/>
        <w:rPr>
          <w:rFonts w:ascii="Times New Roman" w:eastAsia="Times New Roman" w:hAnsi="Times New Roman" w:cs="Calibri"/>
          <w:iCs/>
          <w:sz w:val="20"/>
          <w:szCs w:val="20"/>
        </w:rPr>
      </w:pPr>
      <w:r w:rsidRPr="00506E41">
        <w:rPr>
          <w:rFonts w:ascii="Times New Roman" w:eastAsia="Times New Roman" w:hAnsi="Times New Roman" w:cs="Times New Roman"/>
          <w:iCs/>
          <w:sz w:val="18"/>
          <w:szCs w:val="18"/>
        </w:rPr>
        <w:t xml:space="preserve">– </w:t>
      </w:r>
      <w:smartTag w:uri="urn:schemas-microsoft-com:office:smarttags" w:element="metricconverter">
        <w:smartTagPr>
          <w:attr w:name="ProductID" w:val="500 м"/>
        </w:smartTagPr>
        <w:r w:rsidRPr="00506E41">
          <w:rPr>
            <w:rFonts w:ascii="Times New Roman" w:eastAsia="Times New Roman" w:hAnsi="Times New Roman" w:cs="Calibri"/>
            <w:iCs/>
            <w:sz w:val="20"/>
            <w:szCs w:val="20"/>
          </w:rPr>
          <w:t>500 м</w:t>
        </w:r>
      </w:smartTag>
      <w:r w:rsidRPr="00506E41">
        <w:rPr>
          <w:rFonts w:ascii="Times New Roman" w:eastAsia="Times New Roman" w:hAnsi="Times New Roman" w:cs="Calibri"/>
          <w:iCs/>
          <w:sz w:val="20"/>
          <w:szCs w:val="20"/>
        </w:rPr>
        <w:t xml:space="preserve"> при площади 2 км</w:t>
      </w:r>
      <w:r w:rsidRPr="00506E41">
        <w:rPr>
          <w:rFonts w:ascii="Times New Roman" w:eastAsia="Times New Roman" w:hAnsi="Times New Roman" w:cs="Calibri"/>
          <w:iCs/>
          <w:sz w:val="20"/>
          <w:szCs w:val="20"/>
          <w:vertAlign w:val="superscript"/>
        </w:rPr>
        <w:t>2</w:t>
      </w:r>
      <w:r w:rsidRPr="00506E41">
        <w:rPr>
          <w:rFonts w:ascii="Times New Roman" w:eastAsia="Times New Roman" w:hAnsi="Times New Roman" w:cs="Calibri"/>
          <w:iCs/>
          <w:sz w:val="20"/>
          <w:szCs w:val="20"/>
        </w:rPr>
        <w:t xml:space="preserve"> и более.</w:t>
      </w:r>
    </w:p>
    <w:p w:rsidR="00506E41" w:rsidRPr="00506E41" w:rsidRDefault="00506E41" w:rsidP="00506E41">
      <w:pPr>
        <w:spacing w:after="0" w:line="240" w:lineRule="auto"/>
        <w:ind w:firstLine="283"/>
        <w:jc w:val="both"/>
        <w:rPr>
          <w:rFonts w:ascii="Times New Roman" w:eastAsia="Times New Roman" w:hAnsi="Times New Roman" w:cs="Calibri"/>
          <w:i/>
          <w:iCs/>
          <w:sz w:val="20"/>
          <w:szCs w:val="20"/>
        </w:rPr>
      </w:pPr>
      <w:r w:rsidRPr="00506E41">
        <w:rPr>
          <w:rFonts w:ascii="Times New Roman" w:eastAsia="Times New Roman" w:hAnsi="Times New Roman" w:cs="Calibri"/>
          <w:iCs/>
          <w:sz w:val="20"/>
          <w:szCs w:val="20"/>
        </w:rPr>
        <w:t>Около верховых болот, прилегающих к постоянным водотокам, устанавливаются водоохранные зоны по этому же принципу.</w:t>
      </w:r>
    </w:p>
    <w:p w:rsidR="00506E41" w:rsidRPr="00506E41" w:rsidRDefault="00506E41" w:rsidP="00506E41">
      <w:pPr>
        <w:spacing w:after="0" w:line="240" w:lineRule="auto"/>
        <w:ind w:firstLine="283"/>
        <w:jc w:val="both"/>
        <w:rPr>
          <w:rFonts w:ascii="Times New Roman" w:eastAsia="Times New Roman" w:hAnsi="Times New Roman" w:cs="Calibri"/>
          <w:iCs/>
          <w:sz w:val="20"/>
          <w:szCs w:val="20"/>
        </w:rPr>
      </w:pPr>
      <w:r w:rsidRPr="00506E41">
        <w:rPr>
          <w:rFonts w:ascii="Times New Roman" w:eastAsia="Times New Roman" w:hAnsi="Times New Roman" w:cs="Calibri"/>
          <w:iCs/>
          <w:sz w:val="20"/>
          <w:szCs w:val="20"/>
        </w:rPr>
        <w:lastRenderedPageBreak/>
        <w:t xml:space="preserve">В пределах ВЗ создаются </w:t>
      </w:r>
      <w:r w:rsidRPr="00506E41">
        <w:rPr>
          <w:rFonts w:ascii="Times New Roman" w:eastAsia="Times New Roman" w:hAnsi="Times New Roman" w:cs="Calibri"/>
          <w:i/>
          <w:iCs/>
          <w:sz w:val="20"/>
          <w:szCs w:val="20"/>
        </w:rPr>
        <w:t>прибрежные защитные полосы</w:t>
      </w:r>
      <w:r w:rsidRPr="00506E41">
        <w:rPr>
          <w:rFonts w:ascii="Times New Roman" w:eastAsia="Times New Roman" w:hAnsi="Times New Roman" w:cs="Calibri"/>
          <w:iCs/>
          <w:sz w:val="20"/>
          <w:szCs w:val="20"/>
        </w:rPr>
        <w:t>,</w:t>
      </w:r>
      <w:r w:rsidR="001D1AA0">
        <w:rPr>
          <w:rFonts w:ascii="Times New Roman" w:eastAsia="Times New Roman" w:hAnsi="Times New Roman" w:cs="Calibri"/>
          <w:iCs/>
          <w:sz w:val="20"/>
          <w:szCs w:val="20"/>
        </w:rPr>
        <w:t xml:space="preserve"> </w:t>
      </w:r>
      <w:r w:rsidRPr="00506E41">
        <w:rPr>
          <w:rFonts w:ascii="Times New Roman" w:eastAsia="Times New Roman" w:hAnsi="Times New Roman" w:cs="Calibri"/>
          <w:iCs/>
          <w:sz w:val="20"/>
          <w:szCs w:val="20"/>
        </w:rPr>
        <w:t>размеры которых устанавливаются в зависимости от вида угодий, прилегающих к водному объекту и крутизны склонов.</w:t>
      </w:r>
    </w:p>
    <w:p w:rsidR="00506E41" w:rsidRPr="00506E41" w:rsidRDefault="00506E41" w:rsidP="00506E41">
      <w:pPr>
        <w:spacing w:after="0" w:line="240" w:lineRule="auto"/>
        <w:ind w:firstLine="283"/>
        <w:jc w:val="both"/>
        <w:rPr>
          <w:rFonts w:ascii="Times New Roman" w:eastAsia="Times New Roman" w:hAnsi="Times New Roman" w:cs="Calibri"/>
          <w:iCs/>
          <w:sz w:val="20"/>
          <w:szCs w:val="20"/>
        </w:rPr>
      </w:pPr>
      <w:r w:rsidRPr="00506E41">
        <w:rPr>
          <w:rFonts w:ascii="Times New Roman" w:eastAsia="Times New Roman" w:hAnsi="Times New Roman" w:cs="Calibri"/>
          <w:iCs/>
          <w:sz w:val="20"/>
          <w:szCs w:val="20"/>
        </w:rPr>
        <w:t>Ширина прибрежных защитных полос установлена в размере 15</w:t>
      </w:r>
      <w:r w:rsidRPr="00506E41">
        <w:rPr>
          <w:rFonts w:ascii="Times New Roman" w:eastAsia="Times New Roman" w:hAnsi="Times New Roman" w:cs="Times New Roman"/>
          <w:iCs/>
          <w:sz w:val="18"/>
          <w:szCs w:val="18"/>
        </w:rPr>
        <w:t xml:space="preserve">–    </w:t>
      </w:r>
      <w:r w:rsidRPr="00506E41">
        <w:rPr>
          <w:rFonts w:ascii="Times New Roman" w:eastAsia="Times New Roman" w:hAnsi="Times New Roman" w:cs="Calibri"/>
          <w:iCs/>
          <w:sz w:val="20"/>
          <w:szCs w:val="20"/>
        </w:rPr>
        <w:t>25 м для луговых угодий, 15</w:t>
      </w:r>
      <w:r w:rsidRPr="00506E41">
        <w:rPr>
          <w:rFonts w:ascii="Times New Roman" w:eastAsia="Times New Roman" w:hAnsi="Times New Roman" w:cs="Times New Roman"/>
          <w:iCs/>
          <w:sz w:val="18"/>
          <w:szCs w:val="18"/>
        </w:rPr>
        <w:t>–</w:t>
      </w:r>
      <w:r w:rsidRPr="00506E41">
        <w:rPr>
          <w:rFonts w:ascii="Times New Roman" w:eastAsia="Times New Roman" w:hAnsi="Times New Roman" w:cs="Calibri"/>
          <w:iCs/>
          <w:sz w:val="20"/>
          <w:szCs w:val="20"/>
        </w:rPr>
        <w:t xml:space="preserve">30 м </w:t>
      </w:r>
      <w:r w:rsidRPr="00506E41">
        <w:rPr>
          <w:rFonts w:ascii="Times New Roman" w:eastAsia="Times New Roman" w:hAnsi="Times New Roman" w:cs="Times New Roman"/>
          <w:iCs/>
          <w:sz w:val="18"/>
          <w:szCs w:val="18"/>
        </w:rPr>
        <w:t xml:space="preserve">– </w:t>
      </w:r>
      <w:r w:rsidRPr="00506E41">
        <w:rPr>
          <w:rFonts w:ascii="Times New Roman" w:eastAsia="Times New Roman" w:hAnsi="Times New Roman" w:cs="Calibri"/>
          <w:iCs/>
          <w:sz w:val="20"/>
          <w:szCs w:val="20"/>
        </w:rPr>
        <w:t xml:space="preserve">для пашни и </w:t>
      </w:r>
      <w:smartTag w:uri="urn:schemas-microsoft-com:office:smarttags" w:element="metricconverter">
        <w:smartTagPr>
          <w:attr w:name="ProductID" w:val="35 м"/>
        </w:smartTagPr>
        <w:r w:rsidRPr="00506E41">
          <w:rPr>
            <w:rFonts w:ascii="Times New Roman" w:eastAsia="Times New Roman" w:hAnsi="Times New Roman" w:cs="Calibri"/>
            <w:iCs/>
            <w:sz w:val="20"/>
            <w:szCs w:val="20"/>
          </w:rPr>
          <w:t>35 м</w:t>
        </w:r>
        <w:r w:rsidR="001D1AA0">
          <w:rPr>
            <w:rFonts w:ascii="Times New Roman" w:eastAsia="Times New Roman" w:hAnsi="Times New Roman" w:cs="Calibri"/>
            <w:iCs/>
            <w:sz w:val="20"/>
            <w:szCs w:val="20"/>
          </w:rPr>
          <w:t xml:space="preserve"> </w:t>
        </w:r>
      </w:smartTag>
      <w:r w:rsidRPr="00506E41">
        <w:rPr>
          <w:rFonts w:ascii="Times New Roman" w:eastAsia="Times New Roman" w:hAnsi="Times New Roman" w:cs="Times New Roman"/>
          <w:iCs/>
          <w:sz w:val="18"/>
          <w:szCs w:val="18"/>
        </w:rPr>
        <w:t xml:space="preserve">– </w:t>
      </w:r>
      <w:r w:rsidRPr="00506E41">
        <w:rPr>
          <w:rFonts w:ascii="Times New Roman" w:eastAsia="Times New Roman" w:hAnsi="Times New Roman" w:cs="Calibri"/>
          <w:iCs/>
          <w:sz w:val="20"/>
          <w:szCs w:val="20"/>
        </w:rPr>
        <w:t>для леса и кустарника при нулевом и обратном уклоне, до 35</w:t>
      </w:r>
      <w:r w:rsidRPr="00506E41">
        <w:rPr>
          <w:rFonts w:ascii="Times New Roman" w:eastAsia="Times New Roman" w:hAnsi="Times New Roman" w:cs="Times New Roman"/>
          <w:iCs/>
          <w:sz w:val="18"/>
          <w:szCs w:val="18"/>
        </w:rPr>
        <w:t>–</w:t>
      </w:r>
      <w:r w:rsidRPr="00506E41">
        <w:rPr>
          <w:rFonts w:ascii="Times New Roman" w:eastAsia="Times New Roman" w:hAnsi="Times New Roman" w:cs="Calibri"/>
          <w:iCs/>
          <w:sz w:val="20"/>
          <w:szCs w:val="20"/>
        </w:rPr>
        <w:t>50 м, 50</w:t>
      </w:r>
      <w:r w:rsidRPr="00506E41">
        <w:rPr>
          <w:rFonts w:ascii="Times New Roman" w:eastAsia="Times New Roman" w:hAnsi="Times New Roman" w:cs="Times New Roman"/>
          <w:iCs/>
          <w:sz w:val="18"/>
          <w:szCs w:val="18"/>
        </w:rPr>
        <w:t>–</w:t>
      </w:r>
      <w:r w:rsidRPr="00506E41">
        <w:rPr>
          <w:rFonts w:ascii="Times New Roman" w:eastAsia="Times New Roman" w:hAnsi="Times New Roman" w:cs="Calibri"/>
          <w:iCs/>
          <w:sz w:val="20"/>
          <w:szCs w:val="20"/>
        </w:rPr>
        <w:t>100 и 55</w:t>
      </w:r>
      <w:r w:rsidRPr="00506E41">
        <w:rPr>
          <w:rFonts w:ascii="Times New Roman" w:eastAsia="Times New Roman" w:hAnsi="Times New Roman" w:cs="Times New Roman"/>
          <w:iCs/>
          <w:sz w:val="18"/>
          <w:szCs w:val="18"/>
        </w:rPr>
        <w:t xml:space="preserve">–    </w:t>
      </w:r>
      <w:r w:rsidRPr="00506E41">
        <w:rPr>
          <w:rFonts w:ascii="Times New Roman" w:eastAsia="Times New Roman" w:hAnsi="Times New Roman" w:cs="Calibri"/>
          <w:iCs/>
          <w:sz w:val="20"/>
          <w:szCs w:val="20"/>
        </w:rPr>
        <w:t>100 м соответственно при уклоне более 3 градусов</w:t>
      </w:r>
      <w:r w:rsidRPr="00506E41">
        <w:rPr>
          <w:rFonts w:ascii="Times New Roman" w:eastAsia="Times New Roman" w:hAnsi="Times New Roman" w:cs="Calibri"/>
          <w:iCs/>
          <w:sz w:val="20"/>
          <w:szCs w:val="20"/>
          <w:vertAlign w:val="superscript"/>
        </w:rPr>
        <w:t>.</w:t>
      </w:r>
      <w:r w:rsidRPr="00506E41">
        <w:rPr>
          <w:rFonts w:ascii="Times New Roman" w:eastAsia="Times New Roman" w:hAnsi="Times New Roman" w:cs="Calibri"/>
          <w:iCs/>
          <w:sz w:val="20"/>
          <w:szCs w:val="20"/>
        </w:rPr>
        <w:t>.</w:t>
      </w:r>
    </w:p>
    <w:p w:rsidR="00506E41" w:rsidRPr="00506E41" w:rsidRDefault="00506E41" w:rsidP="00506E41">
      <w:pPr>
        <w:spacing w:after="0" w:line="240" w:lineRule="auto"/>
        <w:ind w:firstLine="283"/>
        <w:jc w:val="both"/>
        <w:rPr>
          <w:rFonts w:ascii="Times New Roman" w:eastAsia="Times New Roman" w:hAnsi="Times New Roman" w:cs="Calibri"/>
          <w:iCs/>
          <w:sz w:val="20"/>
          <w:szCs w:val="20"/>
        </w:rPr>
      </w:pPr>
      <w:r w:rsidRPr="00506E41">
        <w:rPr>
          <w:rFonts w:ascii="Times New Roman" w:eastAsia="Times New Roman" w:hAnsi="Times New Roman" w:cs="Calibri"/>
          <w:iCs/>
          <w:sz w:val="20"/>
          <w:szCs w:val="20"/>
        </w:rPr>
        <w:t>В пределах прибрежных защитных полос</w:t>
      </w:r>
      <w:r w:rsidRPr="00506E41">
        <w:rPr>
          <w:rFonts w:ascii="Times New Roman" w:eastAsia="Times New Roman" w:hAnsi="Times New Roman" w:cs="Calibri"/>
          <w:i/>
          <w:iCs/>
          <w:sz w:val="20"/>
          <w:szCs w:val="20"/>
        </w:rPr>
        <w:t xml:space="preserve"> запрещаются</w:t>
      </w:r>
      <w:r w:rsidRPr="00506E41">
        <w:rPr>
          <w:rFonts w:ascii="Times New Roman" w:eastAsia="Times New Roman" w:hAnsi="Times New Roman" w:cs="Calibri"/>
          <w:iCs/>
          <w:sz w:val="20"/>
          <w:szCs w:val="20"/>
        </w:rPr>
        <w:t xml:space="preserve"> распашка земель, применение удобрений, выпас и организация летних лагерей скота, размещение палаточных городков, движение автомобилей и т. д. </w:t>
      </w:r>
    </w:p>
    <w:p w:rsidR="00506E41" w:rsidRPr="00506E41" w:rsidRDefault="00506E41" w:rsidP="00506E41">
      <w:pPr>
        <w:spacing w:after="0" w:line="240" w:lineRule="auto"/>
        <w:ind w:firstLine="283"/>
        <w:jc w:val="both"/>
        <w:rPr>
          <w:rFonts w:ascii="Times New Roman" w:eastAsia="Times New Roman" w:hAnsi="Times New Roman" w:cs="Calibri"/>
          <w:iCs/>
          <w:sz w:val="20"/>
          <w:szCs w:val="20"/>
        </w:rPr>
      </w:pPr>
      <w:r w:rsidRPr="00506E41">
        <w:rPr>
          <w:rFonts w:ascii="Times New Roman" w:eastAsia="Times New Roman" w:hAnsi="Times New Roman" w:cs="Calibri"/>
          <w:i/>
          <w:iCs/>
          <w:sz w:val="20"/>
          <w:szCs w:val="20"/>
        </w:rPr>
        <w:t>Разрешается</w:t>
      </w:r>
      <w:r w:rsidRPr="00506E41">
        <w:rPr>
          <w:rFonts w:ascii="Times New Roman" w:eastAsia="Times New Roman" w:hAnsi="Times New Roman" w:cs="Calibri"/>
          <w:iCs/>
          <w:sz w:val="20"/>
          <w:szCs w:val="20"/>
        </w:rPr>
        <w:t xml:space="preserve"> прогон скота только к традиционным местам во</w:t>
      </w:r>
      <w:r w:rsidR="001D1AA0">
        <w:rPr>
          <w:rFonts w:ascii="Times New Roman" w:eastAsia="Times New Roman" w:hAnsi="Times New Roman" w:cs="Calibri"/>
          <w:iCs/>
          <w:sz w:val="20"/>
          <w:szCs w:val="20"/>
        </w:rPr>
        <w:t>-</w:t>
      </w:r>
      <w:r w:rsidRPr="00506E41">
        <w:rPr>
          <w:rFonts w:ascii="Times New Roman" w:eastAsia="Times New Roman" w:hAnsi="Times New Roman" w:cs="Calibri"/>
          <w:iCs/>
          <w:sz w:val="20"/>
          <w:szCs w:val="20"/>
        </w:rPr>
        <w:t>допоя. Прибрежные полосы, как правило, залужают или занимают древесно-кустариковой растительностью.</w:t>
      </w:r>
    </w:p>
    <w:p w:rsidR="00506E41" w:rsidRPr="00506E41" w:rsidRDefault="00506E41" w:rsidP="00506E41">
      <w:pPr>
        <w:spacing w:after="0" w:line="240" w:lineRule="auto"/>
        <w:ind w:firstLine="283"/>
        <w:jc w:val="both"/>
        <w:rPr>
          <w:rFonts w:ascii="Times New Roman" w:eastAsia="Times New Roman" w:hAnsi="Times New Roman" w:cs="Calibri"/>
          <w:iCs/>
          <w:sz w:val="20"/>
          <w:szCs w:val="20"/>
        </w:rPr>
      </w:pPr>
      <w:r w:rsidRPr="00506E41">
        <w:rPr>
          <w:rFonts w:ascii="Times New Roman" w:eastAsia="Times New Roman" w:hAnsi="Times New Roman" w:cs="Calibri"/>
          <w:iCs/>
          <w:sz w:val="20"/>
          <w:szCs w:val="20"/>
        </w:rPr>
        <w:t>Санитарная охрана системы сельскохозяйственного водоснабжения включает три пояса со следующими режимами:</w:t>
      </w:r>
    </w:p>
    <w:p w:rsidR="00506E41" w:rsidRPr="00506E41" w:rsidRDefault="00506E41" w:rsidP="00506E41">
      <w:pPr>
        <w:spacing w:after="0" w:line="240" w:lineRule="auto"/>
        <w:ind w:firstLine="283"/>
        <w:jc w:val="both"/>
        <w:rPr>
          <w:rFonts w:ascii="Times New Roman" w:eastAsia="Times New Roman" w:hAnsi="Times New Roman" w:cs="Calibri"/>
          <w:iCs/>
          <w:sz w:val="20"/>
          <w:szCs w:val="20"/>
        </w:rPr>
      </w:pPr>
      <w:r w:rsidRPr="00506E41">
        <w:rPr>
          <w:rFonts w:ascii="Times New Roman" w:eastAsia="Times New Roman" w:hAnsi="Times New Roman" w:cs="Calibri"/>
          <w:i/>
          <w:iCs/>
          <w:sz w:val="20"/>
          <w:szCs w:val="20"/>
        </w:rPr>
        <w:t xml:space="preserve">– </w:t>
      </w:r>
      <w:r w:rsidRPr="00506E41">
        <w:rPr>
          <w:rFonts w:ascii="Times New Roman" w:eastAsia="Times New Roman" w:hAnsi="Times New Roman" w:cs="Calibri"/>
          <w:iCs/>
          <w:sz w:val="20"/>
          <w:szCs w:val="20"/>
        </w:rPr>
        <w:t xml:space="preserve">первый пояс </w:t>
      </w:r>
      <w:r w:rsidRPr="00506E41">
        <w:rPr>
          <w:rFonts w:ascii="Times New Roman" w:eastAsia="Times New Roman" w:hAnsi="Times New Roman" w:cs="Calibri"/>
          <w:i/>
          <w:iCs/>
          <w:sz w:val="20"/>
          <w:szCs w:val="20"/>
        </w:rPr>
        <w:t>– зона строгогосанитарного контроля</w:t>
      </w:r>
      <w:r w:rsidRPr="00506E41">
        <w:rPr>
          <w:rFonts w:ascii="Times New Roman" w:eastAsia="Times New Roman" w:hAnsi="Times New Roman" w:cs="Calibri"/>
          <w:iCs/>
          <w:sz w:val="20"/>
          <w:szCs w:val="20"/>
        </w:rPr>
        <w:t xml:space="preserve"> в пределах участка забора воды и расположения водозаборных и других </w:t>
      </w:r>
      <w:r w:rsidR="001D1AA0">
        <w:rPr>
          <w:rFonts w:ascii="Times New Roman" w:eastAsia="Times New Roman" w:hAnsi="Times New Roman" w:cs="Calibri"/>
          <w:iCs/>
          <w:sz w:val="20"/>
          <w:szCs w:val="20"/>
        </w:rPr>
        <w:t>сору-</w:t>
      </w:r>
      <w:r w:rsidRPr="00506E41">
        <w:rPr>
          <w:rFonts w:ascii="Times New Roman" w:eastAsia="Times New Roman" w:hAnsi="Times New Roman" w:cs="Calibri"/>
          <w:iCs/>
          <w:sz w:val="20"/>
          <w:szCs w:val="20"/>
        </w:rPr>
        <w:t>жений системы. Зона строгого санитарного контроля для подземных источников водоснабжения составляет более 30</w:t>
      </w:r>
      <w:r w:rsidRPr="00506E41">
        <w:rPr>
          <w:rFonts w:ascii="Times New Roman" w:eastAsia="Times New Roman" w:hAnsi="Times New Roman" w:cs="Times New Roman"/>
          <w:iCs/>
          <w:sz w:val="18"/>
          <w:szCs w:val="18"/>
        </w:rPr>
        <w:t>–</w:t>
      </w:r>
      <w:r w:rsidRPr="00506E41">
        <w:rPr>
          <w:rFonts w:ascii="Times New Roman" w:eastAsia="Times New Roman" w:hAnsi="Times New Roman" w:cs="Calibri"/>
          <w:iCs/>
          <w:sz w:val="20"/>
          <w:szCs w:val="20"/>
        </w:rPr>
        <w:t xml:space="preserve">50 м; для открытых источников – не менее </w:t>
      </w:r>
      <w:smartTag w:uri="urn:schemas-microsoft-com:office:smarttags" w:element="metricconverter">
        <w:smartTagPr>
          <w:attr w:name="ProductID" w:val="200 м"/>
        </w:smartTagPr>
        <w:r w:rsidRPr="00506E41">
          <w:rPr>
            <w:rFonts w:ascii="Times New Roman" w:eastAsia="Times New Roman" w:hAnsi="Times New Roman" w:cs="Calibri"/>
            <w:iCs/>
            <w:sz w:val="20"/>
            <w:szCs w:val="20"/>
          </w:rPr>
          <w:t>200 м</w:t>
        </w:r>
      </w:smartTag>
      <w:r w:rsidRPr="00506E41">
        <w:rPr>
          <w:rFonts w:ascii="Times New Roman" w:eastAsia="Times New Roman" w:hAnsi="Times New Roman" w:cs="Calibri"/>
          <w:iCs/>
          <w:sz w:val="20"/>
          <w:szCs w:val="20"/>
        </w:rPr>
        <w:t xml:space="preserve">  вверх по течению, </w:t>
      </w:r>
      <w:smartTag w:uri="urn:schemas-microsoft-com:office:smarttags" w:element="metricconverter">
        <w:smartTagPr>
          <w:attr w:name="ProductID" w:val="100 м"/>
        </w:smartTagPr>
        <w:r w:rsidRPr="00506E41">
          <w:rPr>
            <w:rFonts w:ascii="Times New Roman" w:eastAsia="Times New Roman" w:hAnsi="Times New Roman" w:cs="Calibri"/>
            <w:iCs/>
            <w:sz w:val="20"/>
            <w:szCs w:val="20"/>
          </w:rPr>
          <w:t>100 м</w:t>
        </w:r>
      </w:smartTag>
      <w:r w:rsidRPr="00506E41">
        <w:rPr>
          <w:rFonts w:ascii="Times New Roman" w:eastAsia="Times New Roman" w:hAnsi="Times New Roman" w:cs="Calibri"/>
          <w:iCs/>
          <w:sz w:val="20"/>
          <w:szCs w:val="20"/>
        </w:rPr>
        <w:t xml:space="preserve"> вниз по течению, </w:t>
      </w:r>
      <w:smartTag w:uri="urn:schemas-microsoft-com:office:smarttags" w:element="metricconverter">
        <w:smartTagPr>
          <w:attr w:name="ProductID" w:val="100 м"/>
        </w:smartTagPr>
        <w:r w:rsidRPr="00506E41">
          <w:rPr>
            <w:rFonts w:ascii="Times New Roman" w:eastAsia="Times New Roman" w:hAnsi="Times New Roman" w:cs="Calibri"/>
            <w:iCs/>
            <w:sz w:val="20"/>
            <w:szCs w:val="20"/>
          </w:rPr>
          <w:t>100 м</w:t>
        </w:r>
      </w:smartTag>
      <w:r w:rsidRPr="00506E41">
        <w:rPr>
          <w:rFonts w:ascii="Times New Roman" w:eastAsia="Times New Roman" w:hAnsi="Times New Roman" w:cs="Calibri"/>
          <w:iCs/>
          <w:sz w:val="20"/>
          <w:szCs w:val="20"/>
        </w:rPr>
        <w:t xml:space="preserve"> вдоль берега. Такая зона  огораживается забором и нагорными каналами.</w:t>
      </w:r>
    </w:p>
    <w:p w:rsidR="00506E41" w:rsidRPr="00506E41" w:rsidRDefault="00506E41" w:rsidP="00506E41">
      <w:pPr>
        <w:spacing w:after="0" w:line="240" w:lineRule="auto"/>
        <w:ind w:firstLine="283"/>
        <w:jc w:val="both"/>
        <w:rPr>
          <w:rFonts w:ascii="Times New Roman" w:eastAsia="Times New Roman" w:hAnsi="Times New Roman" w:cs="Calibri"/>
          <w:iCs/>
          <w:sz w:val="20"/>
          <w:szCs w:val="20"/>
        </w:rPr>
      </w:pPr>
      <w:r w:rsidRPr="00506E41">
        <w:rPr>
          <w:rFonts w:ascii="Times New Roman" w:eastAsia="Times New Roman" w:hAnsi="Times New Roman" w:cs="Calibri"/>
          <w:iCs/>
          <w:sz w:val="20"/>
          <w:szCs w:val="20"/>
        </w:rPr>
        <w:t>В границах зоны строгого санитарного контроля запрещается даже временное проживание людей, скота, посторонних лиц, любое строительство, не относящееся к водоснабжению;</w:t>
      </w:r>
    </w:p>
    <w:p w:rsidR="00506E41" w:rsidRPr="00506E41" w:rsidRDefault="00506E41" w:rsidP="00506E41">
      <w:pPr>
        <w:spacing w:after="0" w:line="240" w:lineRule="auto"/>
        <w:ind w:firstLine="283"/>
        <w:jc w:val="both"/>
        <w:rPr>
          <w:rFonts w:ascii="Times New Roman" w:eastAsia="Times New Roman" w:hAnsi="Times New Roman" w:cs="Calibri"/>
          <w:iCs/>
          <w:sz w:val="20"/>
          <w:szCs w:val="20"/>
        </w:rPr>
      </w:pPr>
      <w:r w:rsidRPr="00506E41">
        <w:rPr>
          <w:rFonts w:ascii="Times New Roman" w:eastAsia="Times New Roman" w:hAnsi="Times New Roman" w:cs="Calibri"/>
          <w:iCs/>
          <w:sz w:val="20"/>
          <w:szCs w:val="20"/>
        </w:rPr>
        <w:t>–</w:t>
      </w:r>
      <w:r w:rsidRPr="00506E41">
        <w:rPr>
          <w:rFonts w:ascii="Times New Roman" w:eastAsia="Times New Roman" w:hAnsi="Times New Roman" w:cs="Calibri"/>
          <w:iCs/>
          <w:sz w:val="20"/>
          <w:szCs w:val="20"/>
          <w:lang w:val="en-US"/>
        </w:rPr>
        <w:t> </w:t>
      </w:r>
      <w:r w:rsidRPr="00506E41">
        <w:rPr>
          <w:rFonts w:ascii="Times New Roman" w:eastAsia="Times New Roman" w:hAnsi="Times New Roman" w:cs="Calibri"/>
          <w:iCs/>
          <w:sz w:val="20"/>
          <w:szCs w:val="20"/>
        </w:rPr>
        <w:t xml:space="preserve">второй пояс – </w:t>
      </w:r>
      <w:r w:rsidRPr="00506E41">
        <w:rPr>
          <w:rFonts w:ascii="Times New Roman" w:eastAsia="Times New Roman" w:hAnsi="Times New Roman" w:cs="Calibri"/>
          <w:i/>
          <w:iCs/>
          <w:sz w:val="20"/>
          <w:szCs w:val="20"/>
        </w:rPr>
        <w:t>зона ограничений</w:t>
      </w:r>
      <w:r w:rsidRPr="00506E41">
        <w:rPr>
          <w:rFonts w:ascii="Times New Roman" w:eastAsia="Times New Roman" w:hAnsi="Times New Roman" w:cs="Calibri"/>
          <w:iCs/>
          <w:sz w:val="20"/>
          <w:szCs w:val="20"/>
        </w:rPr>
        <w:t>, общее санитарное состояние которой может влиять на качество воды.</w:t>
      </w:r>
    </w:p>
    <w:p w:rsidR="00506E41" w:rsidRPr="00506E41" w:rsidRDefault="00506E41" w:rsidP="00506E41">
      <w:pPr>
        <w:spacing w:after="0" w:line="240" w:lineRule="auto"/>
        <w:ind w:firstLine="283"/>
        <w:jc w:val="both"/>
        <w:rPr>
          <w:rFonts w:ascii="Times New Roman" w:eastAsia="Times New Roman" w:hAnsi="Times New Roman" w:cs="Calibri"/>
          <w:iCs/>
          <w:sz w:val="20"/>
          <w:szCs w:val="20"/>
        </w:rPr>
      </w:pPr>
      <w:r w:rsidRPr="00506E41">
        <w:rPr>
          <w:rFonts w:ascii="Times New Roman" w:eastAsia="Times New Roman" w:hAnsi="Times New Roman" w:cs="Calibri"/>
          <w:iCs/>
          <w:sz w:val="20"/>
          <w:szCs w:val="20"/>
        </w:rPr>
        <w:t>В этой зоне запрещено уничтожать зеленые насаждения, исполь</w:t>
      </w:r>
      <w:r w:rsidR="001D1AA0">
        <w:rPr>
          <w:rFonts w:ascii="Times New Roman" w:eastAsia="Times New Roman" w:hAnsi="Times New Roman" w:cs="Calibri"/>
          <w:iCs/>
          <w:sz w:val="20"/>
          <w:szCs w:val="20"/>
        </w:rPr>
        <w:t>-</w:t>
      </w:r>
      <w:r w:rsidRPr="00506E41">
        <w:rPr>
          <w:rFonts w:ascii="Times New Roman" w:eastAsia="Times New Roman" w:hAnsi="Times New Roman" w:cs="Calibri"/>
          <w:iCs/>
          <w:sz w:val="20"/>
          <w:szCs w:val="20"/>
        </w:rPr>
        <w:t>зовать земельные участки и водоемы для сельскохозяйственных целей;</w:t>
      </w:r>
    </w:p>
    <w:p w:rsidR="00506E41" w:rsidRPr="00506E41" w:rsidRDefault="00506E41" w:rsidP="00506E41">
      <w:pPr>
        <w:spacing w:after="0" w:line="240" w:lineRule="auto"/>
        <w:ind w:firstLine="283"/>
        <w:jc w:val="both"/>
        <w:rPr>
          <w:rFonts w:ascii="Times New Roman" w:eastAsia="Times New Roman" w:hAnsi="Times New Roman" w:cs="Calibri"/>
          <w:iCs/>
          <w:sz w:val="20"/>
          <w:szCs w:val="20"/>
        </w:rPr>
      </w:pPr>
      <w:r w:rsidRPr="00506E41">
        <w:rPr>
          <w:rFonts w:ascii="Times New Roman" w:eastAsia="Times New Roman" w:hAnsi="Times New Roman" w:cs="Calibri"/>
          <w:iCs/>
          <w:sz w:val="20"/>
          <w:szCs w:val="20"/>
        </w:rPr>
        <w:t>–</w:t>
      </w:r>
      <w:r w:rsidRPr="00506E41">
        <w:rPr>
          <w:rFonts w:ascii="Times New Roman" w:eastAsia="Times New Roman" w:hAnsi="Times New Roman" w:cs="Calibri"/>
          <w:iCs/>
          <w:sz w:val="20"/>
          <w:szCs w:val="20"/>
          <w:lang w:val="en-US"/>
        </w:rPr>
        <w:t> </w:t>
      </w:r>
      <w:r w:rsidRPr="00506E41">
        <w:rPr>
          <w:rFonts w:ascii="Times New Roman" w:eastAsia="Times New Roman" w:hAnsi="Times New Roman" w:cs="Calibri"/>
          <w:iCs/>
          <w:sz w:val="20"/>
          <w:szCs w:val="20"/>
        </w:rPr>
        <w:t xml:space="preserve">третий пояс – </w:t>
      </w:r>
      <w:r w:rsidRPr="00506E41">
        <w:rPr>
          <w:rFonts w:ascii="Times New Roman" w:eastAsia="Times New Roman" w:hAnsi="Times New Roman" w:cs="Calibri"/>
          <w:i/>
          <w:iCs/>
          <w:sz w:val="20"/>
          <w:szCs w:val="20"/>
        </w:rPr>
        <w:t>зона наблюдений</w:t>
      </w:r>
      <w:r w:rsidRPr="00506E41">
        <w:rPr>
          <w:rFonts w:ascii="Times New Roman" w:eastAsia="Times New Roman" w:hAnsi="Times New Roman" w:cs="Calibri"/>
          <w:iCs/>
          <w:sz w:val="20"/>
          <w:szCs w:val="20"/>
        </w:rPr>
        <w:t>, неблагоприятное санитарное состояние которой может вызвать через систему водоснабжения инфекционные заболевания. Размеры зон санитарной охраны водоисточника устанавливаются в конкретных случаях органами санэпидемстанций.</w:t>
      </w:r>
    </w:p>
    <w:p w:rsidR="00506E41" w:rsidRPr="00506E41" w:rsidRDefault="00506E41" w:rsidP="00506E41">
      <w:pPr>
        <w:spacing w:after="0" w:line="240" w:lineRule="auto"/>
        <w:ind w:firstLine="283"/>
        <w:jc w:val="both"/>
        <w:rPr>
          <w:rFonts w:ascii="Times New Roman" w:eastAsia="Times New Roman" w:hAnsi="Times New Roman" w:cs="Calibri"/>
          <w:iCs/>
          <w:sz w:val="20"/>
          <w:szCs w:val="20"/>
        </w:rPr>
      </w:pPr>
      <w:r w:rsidRPr="00506E41">
        <w:rPr>
          <w:rFonts w:ascii="Times New Roman" w:eastAsia="Times New Roman" w:hAnsi="Times New Roman" w:cs="Calibri"/>
          <w:iCs/>
          <w:sz w:val="20"/>
          <w:szCs w:val="20"/>
        </w:rPr>
        <w:t>Особое в</w:t>
      </w:r>
      <w:r w:rsidR="00566D91">
        <w:rPr>
          <w:rFonts w:ascii="Times New Roman" w:eastAsia="Times New Roman" w:hAnsi="Times New Roman" w:cs="Calibri"/>
          <w:iCs/>
          <w:sz w:val="20"/>
          <w:szCs w:val="20"/>
        </w:rPr>
        <w:t xml:space="preserve">нимание уделяется водоохранным </w:t>
      </w:r>
      <w:r w:rsidRPr="00506E41">
        <w:rPr>
          <w:rFonts w:ascii="Times New Roman" w:eastAsia="Times New Roman" w:hAnsi="Times New Roman" w:cs="Calibri"/>
          <w:iCs/>
          <w:sz w:val="20"/>
          <w:szCs w:val="20"/>
        </w:rPr>
        <w:t xml:space="preserve">мероприятиям в поймах </w:t>
      </w:r>
      <w:r w:rsidRPr="00506E41">
        <w:rPr>
          <w:rFonts w:ascii="Times New Roman" w:eastAsia="Times New Roman" w:hAnsi="Times New Roman" w:cs="Calibri"/>
          <w:i/>
          <w:iCs/>
          <w:sz w:val="20"/>
          <w:szCs w:val="20"/>
        </w:rPr>
        <w:t>малых рек</w:t>
      </w:r>
      <w:r w:rsidRPr="00506E41">
        <w:rPr>
          <w:rFonts w:ascii="Times New Roman" w:eastAsia="Times New Roman" w:hAnsi="Times New Roman" w:cs="Calibri"/>
          <w:iCs/>
          <w:sz w:val="20"/>
          <w:szCs w:val="20"/>
        </w:rPr>
        <w:t>, которые наиболее чувствительны к хозяйственной деятель</w:t>
      </w:r>
      <w:r w:rsidR="00566D91">
        <w:rPr>
          <w:rFonts w:ascii="Times New Roman" w:eastAsia="Times New Roman" w:hAnsi="Times New Roman" w:cs="Calibri"/>
          <w:iCs/>
          <w:sz w:val="20"/>
          <w:szCs w:val="20"/>
        </w:rPr>
        <w:t>-</w:t>
      </w:r>
      <w:r w:rsidRPr="00506E41">
        <w:rPr>
          <w:rFonts w:ascii="Times New Roman" w:eastAsia="Times New Roman" w:hAnsi="Times New Roman" w:cs="Calibri"/>
          <w:iCs/>
          <w:sz w:val="20"/>
          <w:szCs w:val="20"/>
        </w:rPr>
        <w:t>ности человека.</w:t>
      </w:r>
    </w:p>
    <w:p w:rsidR="00506E41" w:rsidRPr="00506E41" w:rsidRDefault="00506E41" w:rsidP="00506E41">
      <w:pPr>
        <w:spacing w:after="0" w:line="240" w:lineRule="auto"/>
        <w:ind w:firstLine="283"/>
        <w:jc w:val="both"/>
        <w:rPr>
          <w:rFonts w:ascii="Times New Roman" w:eastAsia="Times New Roman" w:hAnsi="Times New Roman" w:cs="Calibri"/>
          <w:iCs/>
          <w:sz w:val="20"/>
          <w:szCs w:val="20"/>
        </w:rPr>
      </w:pPr>
      <w:r w:rsidRPr="00506E41">
        <w:rPr>
          <w:rFonts w:ascii="Times New Roman" w:eastAsia="Times New Roman" w:hAnsi="Times New Roman" w:cs="Calibri"/>
          <w:iCs/>
          <w:sz w:val="20"/>
          <w:szCs w:val="20"/>
        </w:rPr>
        <w:t xml:space="preserve">В верховьях таких рек ограничивается, а в отдельных случаях запрещается всякая хозяйственная деятельность (мелиоративное </w:t>
      </w:r>
      <w:r w:rsidRPr="00506E41">
        <w:rPr>
          <w:rFonts w:ascii="Times New Roman" w:eastAsia="Times New Roman" w:hAnsi="Times New Roman" w:cs="Calibri"/>
          <w:iCs/>
          <w:sz w:val="20"/>
          <w:szCs w:val="20"/>
        </w:rPr>
        <w:lastRenderedPageBreak/>
        <w:t>строи</w:t>
      </w:r>
      <w:r w:rsidR="00566D91">
        <w:rPr>
          <w:rFonts w:ascii="Times New Roman" w:eastAsia="Times New Roman" w:hAnsi="Times New Roman" w:cs="Calibri"/>
          <w:iCs/>
          <w:sz w:val="20"/>
          <w:szCs w:val="20"/>
        </w:rPr>
        <w:t xml:space="preserve">тельство, </w:t>
      </w:r>
      <w:r w:rsidRPr="00506E41">
        <w:rPr>
          <w:rFonts w:ascii="Times New Roman" w:eastAsia="Times New Roman" w:hAnsi="Times New Roman" w:cs="Calibri"/>
          <w:iCs/>
          <w:sz w:val="20"/>
          <w:szCs w:val="20"/>
        </w:rPr>
        <w:t>торфоразработки</w:t>
      </w:r>
      <w:r w:rsidR="00566D91">
        <w:rPr>
          <w:rFonts w:ascii="Times New Roman" w:eastAsia="Times New Roman" w:hAnsi="Times New Roman" w:cs="Calibri"/>
          <w:iCs/>
          <w:sz w:val="20"/>
          <w:szCs w:val="20"/>
        </w:rPr>
        <w:t>, рубки леса, уничтожение кустар-</w:t>
      </w:r>
      <w:r w:rsidRPr="00506E41">
        <w:rPr>
          <w:rFonts w:ascii="Times New Roman" w:eastAsia="Times New Roman" w:hAnsi="Times New Roman" w:cs="Calibri"/>
          <w:iCs/>
          <w:sz w:val="20"/>
          <w:szCs w:val="20"/>
        </w:rPr>
        <w:t>ника).</w:t>
      </w:r>
    </w:p>
    <w:p w:rsidR="00506E41" w:rsidRPr="00506E41" w:rsidRDefault="00506E41" w:rsidP="00506E41">
      <w:pPr>
        <w:spacing w:after="0" w:line="240" w:lineRule="auto"/>
        <w:ind w:firstLine="283"/>
        <w:jc w:val="both"/>
        <w:rPr>
          <w:rFonts w:ascii="Times New Roman" w:eastAsia="Times New Roman" w:hAnsi="Times New Roman" w:cs="Calibri"/>
          <w:iCs/>
          <w:sz w:val="20"/>
          <w:szCs w:val="20"/>
        </w:rPr>
      </w:pPr>
      <w:r w:rsidRPr="00506E41">
        <w:rPr>
          <w:rFonts w:ascii="Times New Roman" w:eastAsia="Times New Roman" w:hAnsi="Times New Roman" w:cs="Calibri"/>
          <w:iCs/>
          <w:sz w:val="20"/>
          <w:szCs w:val="20"/>
        </w:rPr>
        <w:t>Запрещается осушать верховые болота для последующего использования в качестве лесных и сельскохозяйственных угодий.</w:t>
      </w:r>
    </w:p>
    <w:p w:rsidR="00506E41" w:rsidRPr="00506E41" w:rsidRDefault="00506E41" w:rsidP="00506E41">
      <w:pPr>
        <w:spacing w:after="0" w:line="240" w:lineRule="auto"/>
        <w:ind w:firstLine="283"/>
        <w:jc w:val="both"/>
        <w:rPr>
          <w:rFonts w:ascii="Times New Roman" w:eastAsia="Times New Roman" w:hAnsi="Times New Roman" w:cs="Calibri"/>
          <w:iCs/>
          <w:sz w:val="20"/>
          <w:szCs w:val="20"/>
        </w:rPr>
      </w:pPr>
      <w:r w:rsidRPr="00506E41">
        <w:rPr>
          <w:rFonts w:ascii="Times New Roman" w:eastAsia="Times New Roman" w:hAnsi="Times New Roman" w:cs="Calibri"/>
          <w:iCs/>
          <w:sz w:val="20"/>
          <w:szCs w:val="20"/>
        </w:rPr>
        <w:t>Существенно ограничивается регулирование русел малых рек без специальных согласований и обоснований в следующих случаях:</w:t>
      </w:r>
    </w:p>
    <w:p w:rsidR="00506E41" w:rsidRPr="00506E41" w:rsidRDefault="00506E41" w:rsidP="00506E41">
      <w:pPr>
        <w:spacing w:after="0" w:line="240" w:lineRule="auto"/>
        <w:ind w:firstLine="283"/>
        <w:jc w:val="both"/>
        <w:rPr>
          <w:rFonts w:ascii="Times New Roman" w:eastAsia="Times New Roman" w:hAnsi="Times New Roman" w:cs="Calibri"/>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Calibri"/>
          <w:iCs/>
          <w:sz w:val="20"/>
          <w:szCs w:val="20"/>
        </w:rPr>
        <w:t xml:space="preserve"> когда ширина поймы не превышает </w:t>
      </w:r>
      <w:smartTag w:uri="urn:schemas-microsoft-com:office:smarttags" w:element="metricconverter">
        <w:smartTagPr>
          <w:attr w:name="ProductID" w:val="300 м"/>
        </w:smartTagPr>
        <w:r w:rsidRPr="00506E41">
          <w:rPr>
            <w:rFonts w:ascii="Times New Roman" w:eastAsia="Times New Roman" w:hAnsi="Times New Roman" w:cs="Calibri"/>
            <w:iCs/>
            <w:sz w:val="20"/>
            <w:szCs w:val="20"/>
          </w:rPr>
          <w:t>300 м</w:t>
        </w:r>
      </w:smartTag>
      <w:r w:rsidRPr="00506E41">
        <w:rPr>
          <w:rFonts w:ascii="Times New Roman" w:eastAsia="Times New Roman" w:hAnsi="Times New Roman" w:cs="Calibri"/>
          <w:iCs/>
          <w:sz w:val="20"/>
          <w:szCs w:val="20"/>
        </w:rPr>
        <w:t>;</w:t>
      </w:r>
    </w:p>
    <w:p w:rsidR="00506E41" w:rsidRPr="00506E41" w:rsidRDefault="00506E41" w:rsidP="00506E41">
      <w:pPr>
        <w:spacing w:after="0" w:line="240" w:lineRule="auto"/>
        <w:ind w:firstLine="283"/>
        <w:jc w:val="both"/>
        <w:rPr>
          <w:rFonts w:ascii="Times New Roman" w:eastAsia="Times New Roman" w:hAnsi="Times New Roman" w:cs="Calibri"/>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Calibri"/>
          <w:iCs/>
          <w:sz w:val="20"/>
          <w:szCs w:val="20"/>
        </w:rPr>
        <w:t> на территориях и в охранных зонах государственных заповед</w:t>
      </w:r>
      <w:r w:rsidR="00566D91">
        <w:rPr>
          <w:rFonts w:ascii="Times New Roman" w:eastAsia="Times New Roman" w:hAnsi="Times New Roman" w:cs="Calibri"/>
          <w:iCs/>
          <w:sz w:val="20"/>
          <w:szCs w:val="20"/>
        </w:rPr>
        <w:t>-</w:t>
      </w:r>
      <w:r w:rsidRPr="00506E41">
        <w:rPr>
          <w:rFonts w:ascii="Times New Roman" w:eastAsia="Times New Roman" w:hAnsi="Times New Roman" w:cs="Calibri"/>
          <w:iCs/>
          <w:sz w:val="20"/>
          <w:szCs w:val="20"/>
        </w:rPr>
        <w:t>ников и заказников.</w:t>
      </w:r>
    </w:p>
    <w:p w:rsidR="00506E41" w:rsidRPr="00506E41" w:rsidRDefault="00506E41" w:rsidP="00506E41">
      <w:pPr>
        <w:spacing w:after="0" w:line="240" w:lineRule="auto"/>
        <w:ind w:firstLine="283"/>
        <w:jc w:val="both"/>
        <w:rPr>
          <w:rFonts w:ascii="Times New Roman" w:eastAsia="Times New Roman" w:hAnsi="Times New Roman" w:cs="Calibri"/>
          <w:iCs/>
          <w:sz w:val="20"/>
          <w:szCs w:val="20"/>
        </w:rPr>
      </w:pPr>
      <w:r w:rsidRPr="00506E41">
        <w:rPr>
          <w:rFonts w:ascii="Times New Roman" w:eastAsia="Times New Roman" w:hAnsi="Times New Roman" w:cs="Calibri"/>
          <w:iCs/>
          <w:sz w:val="20"/>
          <w:szCs w:val="20"/>
        </w:rPr>
        <w:t>Регулирования малых рек избегают вблизи населенных пунктов и на участках, используемых для отдыха населения.</w:t>
      </w:r>
    </w:p>
    <w:p w:rsidR="00506E41" w:rsidRPr="00506E41" w:rsidRDefault="00506E41" w:rsidP="00506E41">
      <w:pPr>
        <w:spacing w:after="0" w:line="240" w:lineRule="auto"/>
        <w:ind w:firstLine="283"/>
        <w:jc w:val="both"/>
        <w:rPr>
          <w:rFonts w:ascii="Times New Roman" w:eastAsia="Times New Roman" w:hAnsi="Times New Roman" w:cs="Calibri"/>
          <w:iCs/>
          <w:sz w:val="20"/>
          <w:szCs w:val="20"/>
        </w:rPr>
      </w:pPr>
      <w:r w:rsidRPr="00506E41">
        <w:rPr>
          <w:rFonts w:ascii="Times New Roman" w:eastAsia="Times New Roman" w:hAnsi="Times New Roman" w:cs="Calibri"/>
          <w:iCs/>
          <w:sz w:val="20"/>
          <w:szCs w:val="20"/>
        </w:rPr>
        <w:t>По этой причине при проектировании мелиоративных систем в обязательном порядке должны быть рассмотрены варианты возмож</w:t>
      </w:r>
      <w:r w:rsidR="00566D91">
        <w:rPr>
          <w:rFonts w:ascii="Times New Roman" w:eastAsia="Times New Roman" w:hAnsi="Times New Roman" w:cs="Calibri"/>
          <w:iCs/>
          <w:sz w:val="20"/>
          <w:szCs w:val="20"/>
        </w:rPr>
        <w:t>-</w:t>
      </w:r>
      <w:r w:rsidRPr="00506E41">
        <w:rPr>
          <w:rFonts w:ascii="Times New Roman" w:eastAsia="Times New Roman" w:hAnsi="Times New Roman" w:cs="Calibri"/>
          <w:iCs/>
          <w:sz w:val="20"/>
          <w:szCs w:val="20"/>
        </w:rPr>
        <w:t>ного использования в качестве водоприемника малых рек в естест</w:t>
      </w:r>
      <w:r w:rsidR="00566D91">
        <w:rPr>
          <w:rFonts w:ascii="Times New Roman" w:eastAsia="Times New Roman" w:hAnsi="Times New Roman" w:cs="Calibri"/>
          <w:iCs/>
          <w:sz w:val="20"/>
          <w:szCs w:val="20"/>
        </w:rPr>
        <w:t>-</w:t>
      </w:r>
      <w:r w:rsidRPr="00506E41">
        <w:rPr>
          <w:rFonts w:ascii="Times New Roman" w:eastAsia="Times New Roman" w:hAnsi="Times New Roman" w:cs="Calibri"/>
          <w:iCs/>
          <w:sz w:val="20"/>
          <w:szCs w:val="20"/>
        </w:rPr>
        <w:t>венном состоянии.</w:t>
      </w:r>
    </w:p>
    <w:p w:rsidR="00506E41" w:rsidRPr="00506E41" w:rsidRDefault="00506E41" w:rsidP="00506E41">
      <w:pPr>
        <w:spacing w:after="0" w:line="240" w:lineRule="auto"/>
        <w:ind w:firstLine="283"/>
        <w:jc w:val="both"/>
        <w:rPr>
          <w:rFonts w:ascii="Times New Roman" w:eastAsia="Times New Roman" w:hAnsi="Times New Roman" w:cs="Calibri"/>
          <w:iCs/>
          <w:sz w:val="20"/>
          <w:szCs w:val="20"/>
        </w:rPr>
      </w:pPr>
      <w:r w:rsidRPr="00506E41">
        <w:rPr>
          <w:rFonts w:ascii="Times New Roman" w:eastAsia="Times New Roman" w:hAnsi="Times New Roman" w:cs="Calibri"/>
          <w:iCs/>
          <w:sz w:val="20"/>
          <w:szCs w:val="20"/>
        </w:rPr>
        <w:t>Такими вариантами могут быть:</w:t>
      </w:r>
    </w:p>
    <w:p w:rsidR="00506E41" w:rsidRPr="00506E41" w:rsidRDefault="00506E41" w:rsidP="00506E41">
      <w:pPr>
        <w:spacing w:after="0" w:line="240" w:lineRule="auto"/>
        <w:ind w:firstLine="283"/>
        <w:jc w:val="both"/>
        <w:rPr>
          <w:rFonts w:ascii="Times New Roman" w:eastAsia="Times New Roman" w:hAnsi="Times New Roman" w:cs="Calibri"/>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Calibri"/>
          <w:iCs/>
          <w:sz w:val="20"/>
          <w:szCs w:val="20"/>
        </w:rPr>
        <w:t> польдерные системы с механическим водоотводом (см. рис. 2.5);</w:t>
      </w:r>
    </w:p>
    <w:p w:rsidR="00506E41" w:rsidRPr="00506E41" w:rsidRDefault="00506E41" w:rsidP="00506E41">
      <w:pPr>
        <w:spacing w:after="0" w:line="240" w:lineRule="auto"/>
        <w:ind w:firstLine="283"/>
        <w:jc w:val="both"/>
        <w:rPr>
          <w:rFonts w:ascii="Times New Roman" w:eastAsia="Times New Roman" w:hAnsi="Times New Roman" w:cs="Calibri"/>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Calibri"/>
          <w:iCs/>
          <w:sz w:val="20"/>
          <w:szCs w:val="20"/>
        </w:rPr>
        <w:t xml:space="preserve"> строительство русловых водохранилищ  для регулирования стока; </w:t>
      </w:r>
    </w:p>
    <w:p w:rsidR="00506E41" w:rsidRPr="00506E41" w:rsidRDefault="00506E41" w:rsidP="00506E41">
      <w:pPr>
        <w:spacing w:after="0" w:line="240" w:lineRule="auto"/>
        <w:ind w:firstLine="283"/>
        <w:jc w:val="both"/>
        <w:rPr>
          <w:rFonts w:ascii="Times New Roman" w:eastAsia="Times New Roman" w:hAnsi="Times New Roman" w:cs="Calibri"/>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Calibri"/>
          <w:iCs/>
          <w:sz w:val="20"/>
          <w:szCs w:val="20"/>
        </w:rPr>
        <w:t> сброс вод из магистральных осушительных каналов ниже осушае</w:t>
      </w:r>
      <w:r w:rsidR="00566D91">
        <w:rPr>
          <w:rFonts w:ascii="Times New Roman" w:eastAsia="Times New Roman" w:hAnsi="Times New Roman" w:cs="Calibri"/>
          <w:iCs/>
          <w:sz w:val="20"/>
          <w:szCs w:val="20"/>
        </w:rPr>
        <w:t>-</w:t>
      </w:r>
      <w:r w:rsidRPr="00506E41">
        <w:rPr>
          <w:rFonts w:ascii="Times New Roman" w:eastAsia="Times New Roman" w:hAnsi="Times New Roman" w:cs="Calibri"/>
          <w:iCs/>
          <w:sz w:val="20"/>
          <w:szCs w:val="20"/>
        </w:rPr>
        <w:t>мого массива на расстоянии, обеспечивающем минимально допусти</w:t>
      </w:r>
      <w:r w:rsidR="00566D91">
        <w:rPr>
          <w:rFonts w:ascii="Times New Roman" w:eastAsia="Times New Roman" w:hAnsi="Times New Roman" w:cs="Calibri"/>
          <w:iCs/>
          <w:sz w:val="20"/>
          <w:szCs w:val="20"/>
        </w:rPr>
        <w:t>-</w:t>
      </w:r>
      <w:r w:rsidRPr="00506E41">
        <w:rPr>
          <w:rFonts w:ascii="Times New Roman" w:eastAsia="Times New Roman" w:hAnsi="Times New Roman" w:cs="Calibri"/>
          <w:iCs/>
          <w:sz w:val="20"/>
          <w:szCs w:val="20"/>
        </w:rPr>
        <w:t>мые уклоны, глубины и безподпорную работу осушительной сети.</w:t>
      </w:r>
    </w:p>
    <w:p w:rsidR="00506E41" w:rsidRPr="00506E41" w:rsidRDefault="00506E41" w:rsidP="00506E41">
      <w:pPr>
        <w:spacing w:after="0" w:line="240" w:lineRule="auto"/>
        <w:ind w:firstLine="283"/>
        <w:jc w:val="both"/>
        <w:rPr>
          <w:rFonts w:ascii="Times New Roman" w:eastAsia="Times New Roman" w:hAnsi="Times New Roman" w:cs="Calibri"/>
          <w:iCs/>
          <w:sz w:val="20"/>
          <w:szCs w:val="20"/>
        </w:rPr>
      </w:pPr>
      <w:r w:rsidRPr="00506E41">
        <w:rPr>
          <w:rFonts w:ascii="Times New Roman" w:eastAsia="Times New Roman" w:hAnsi="Times New Roman" w:cs="Calibri"/>
          <w:iCs/>
          <w:sz w:val="20"/>
          <w:szCs w:val="20"/>
        </w:rPr>
        <w:t>Санитарный бытовой расход в реках с незарегулированным стоком после забора воды всеми потребителями должен  быть не менее 75 % минимального среднемесячного расхода  95%-ной обеспеченности.</w:t>
      </w:r>
    </w:p>
    <w:p w:rsidR="00506E41" w:rsidRPr="00506E41" w:rsidRDefault="00506E41" w:rsidP="00506E41">
      <w:pPr>
        <w:spacing w:after="0" w:line="240" w:lineRule="auto"/>
        <w:ind w:firstLine="283"/>
        <w:jc w:val="both"/>
        <w:rPr>
          <w:rFonts w:ascii="Times New Roman" w:eastAsia="Times New Roman" w:hAnsi="Times New Roman" w:cs="Calibri"/>
          <w:iCs/>
          <w:sz w:val="20"/>
          <w:szCs w:val="20"/>
        </w:rPr>
      </w:pPr>
      <w:r w:rsidRPr="00506E41">
        <w:rPr>
          <w:rFonts w:ascii="Times New Roman" w:eastAsia="Times New Roman" w:hAnsi="Times New Roman" w:cs="Calibri"/>
          <w:iCs/>
          <w:sz w:val="20"/>
          <w:szCs w:val="20"/>
        </w:rPr>
        <w:t>Если прибегают к регулированию рек-водоприемников, руковод-ствуются следующими обстоятельствами:</w:t>
      </w:r>
    </w:p>
    <w:p w:rsidR="00506E41" w:rsidRPr="00506E41" w:rsidRDefault="00506E41" w:rsidP="00506E41">
      <w:pPr>
        <w:spacing w:after="0" w:line="240" w:lineRule="auto"/>
        <w:ind w:firstLine="283"/>
        <w:jc w:val="both"/>
        <w:rPr>
          <w:rFonts w:ascii="Times New Roman" w:eastAsia="Times New Roman" w:hAnsi="Times New Roman" w:cs="Calibri"/>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Calibri"/>
          <w:iCs/>
          <w:sz w:val="20"/>
          <w:szCs w:val="20"/>
        </w:rPr>
        <w:t xml:space="preserve"> прямые длинные участки нового русла не проектируют; </w:t>
      </w:r>
    </w:p>
    <w:p w:rsidR="00506E41" w:rsidRPr="00506E41" w:rsidRDefault="00506E41" w:rsidP="00506E41">
      <w:pPr>
        <w:spacing w:after="0" w:line="240" w:lineRule="auto"/>
        <w:ind w:firstLine="283"/>
        <w:jc w:val="both"/>
        <w:rPr>
          <w:rFonts w:ascii="Times New Roman" w:eastAsia="Times New Roman" w:hAnsi="Times New Roman" w:cs="Calibri"/>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Calibri"/>
          <w:iCs/>
          <w:sz w:val="20"/>
          <w:szCs w:val="20"/>
        </w:rPr>
        <w:t> трассу его предусматривают с использованием естественных от</w:t>
      </w:r>
      <w:r w:rsidR="00566D91">
        <w:rPr>
          <w:rFonts w:ascii="Times New Roman" w:eastAsia="Times New Roman" w:hAnsi="Times New Roman" w:cs="Calibri"/>
          <w:iCs/>
          <w:sz w:val="20"/>
          <w:szCs w:val="20"/>
        </w:rPr>
        <w:t>-</w:t>
      </w:r>
      <w:r w:rsidRPr="00506E41">
        <w:rPr>
          <w:rFonts w:ascii="Times New Roman" w:eastAsia="Times New Roman" w:hAnsi="Times New Roman" w:cs="Calibri"/>
          <w:iCs/>
          <w:sz w:val="20"/>
          <w:szCs w:val="20"/>
        </w:rPr>
        <w:t>резков русла;</w:t>
      </w:r>
    </w:p>
    <w:p w:rsidR="00506E41" w:rsidRPr="00506E41" w:rsidRDefault="00506E41" w:rsidP="00506E41">
      <w:pPr>
        <w:spacing w:after="0" w:line="240" w:lineRule="auto"/>
        <w:ind w:firstLine="283"/>
        <w:jc w:val="both"/>
        <w:rPr>
          <w:rFonts w:ascii="Times New Roman" w:eastAsia="Times New Roman" w:hAnsi="Times New Roman" w:cs="Calibri"/>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Calibri"/>
          <w:iCs/>
          <w:sz w:val="20"/>
          <w:szCs w:val="20"/>
        </w:rPr>
        <w:t> при создании нового водоприемника сохраняют отдельные ому</w:t>
      </w:r>
      <w:r w:rsidR="00566D91">
        <w:rPr>
          <w:rFonts w:ascii="Times New Roman" w:eastAsia="Times New Roman" w:hAnsi="Times New Roman" w:cs="Calibri"/>
          <w:iCs/>
          <w:sz w:val="20"/>
          <w:szCs w:val="20"/>
        </w:rPr>
        <w:t>-</w:t>
      </w:r>
      <w:r w:rsidRPr="00506E41">
        <w:rPr>
          <w:rFonts w:ascii="Times New Roman" w:eastAsia="Times New Roman" w:hAnsi="Times New Roman" w:cs="Calibri"/>
          <w:iCs/>
          <w:sz w:val="20"/>
          <w:szCs w:val="20"/>
        </w:rPr>
        <w:t>ты, нерестилища и зимовальные ямы для рыб, места для отдыха и купания;</w:t>
      </w:r>
    </w:p>
    <w:p w:rsidR="00506E41" w:rsidRPr="00506E41" w:rsidRDefault="00506E41" w:rsidP="00506E41">
      <w:pPr>
        <w:spacing w:after="0" w:line="240" w:lineRule="auto"/>
        <w:ind w:firstLine="283"/>
        <w:jc w:val="both"/>
        <w:rPr>
          <w:rFonts w:ascii="Times New Roman" w:eastAsia="Times New Roman" w:hAnsi="Times New Roman" w:cs="Calibri"/>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Calibri"/>
          <w:iCs/>
          <w:sz w:val="20"/>
          <w:szCs w:val="20"/>
        </w:rPr>
        <w:t> при проектировании осушения земель следует избегать исполь</w:t>
      </w:r>
      <w:r w:rsidR="00566D91">
        <w:rPr>
          <w:rFonts w:ascii="Times New Roman" w:eastAsia="Times New Roman" w:hAnsi="Times New Roman" w:cs="Calibri"/>
          <w:iCs/>
          <w:sz w:val="20"/>
          <w:szCs w:val="20"/>
        </w:rPr>
        <w:t>-</w:t>
      </w:r>
      <w:r w:rsidRPr="00506E41">
        <w:rPr>
          <w:rFonts w:ascii="Times New Roman" w:eastAsia="Times New Roman" w:hAnsi="Times New Roman" w:cs="Calibri"/>
          <w:iCs/>
          <w:sz w:val="20"/>
          <w:szCs w:val="20"/>
        </w:rPr>
        <w:t>зования озер в качестве водоприемников осушительных систем;</w:t>
      </w:r>
    </w:p>
    <w:p w:rsidR="00506E41" w:rsidRDefault="00506E41" w:rsidP="00506E41">
      <w:pPr>
        <w:spacing w:after="0" w:line="240" w:lineRule="auto"/>
        <w:ind w:firstLine="283"/>
        <w:jc w:val="both"/>
        <w:rPr>
          <w:rFonts w:ascii="Times New Roman" w:eastAsia="Times New Roman" w:hAnsi="Times New Roman" w:cs="Calibri"/>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Calibri"/>
          <w:iCs/>
          <w:sz w:val="20"/>
          <w:szCs w:val="20"/>
        </w:rPr>
        <w:t> водосбросные каналы трассируют в обх</w:t>
      </w:r>
      <w:r w:rsidR="00566D91">
        <w:rPr>
          <w:rFonts w:ascii="Times New Roman" w:eastAsia="Times New Roman" w:hAnsi="Times New Roman" w:cs="Calibri"/>
          <w:iCs/>
          <w:sz w:val="20"/>
          <w:szCs w:val="20"/>
        </w:rPr>
        <w:t xml:space="preserve">од озер, предусматривая </w:t>
      </w:r>
      <w:r w:rsidRPr="00506E41">
        <w:rPr>
          <w:rFonts w:ascii="Times New Roman" w:eastAsia="Times New Roman" w:hAnsi="Times New Roman" w:cs="Calibri"/>
          <w:iCs/>
          <w:sz w:val="20"/>
          <w:szCs w:val="20"/>
        </w:rPr>
        <w:t xml:space="preserve"> меры, исключающие понижение уровней воды в таких водоемах.</w:t>
      </w:r>
    </w:p>
    <w:p w:rsidR="00566D91" w:rsidRPr="00506E41" w:rsidRDefault="00566D91" w:rsidP="00566D91">
      <w:pPr>
        <w:spacing w:after="0" w:line="240" w:lineRule="auto"/>
        <w:ind w:firstLine="283"/>
        <w:jc w:val="both"/>
        <w:rPr>
          <w:rFonts w:ascii="Times New Roman" w:eastAsia="Times New Roman" w:hAnsi="Times New Roman" w:cs="Calibri"/>
          <w:iCs/>
          <w:sz w:val="20"/>
          <w:szCs w:val="20"/>
        </w:rPr>
      </w:pPr>
      <w:r w:rsidRPr="00506E41">
        <w:rPr>
          <w:rFonts w:ascii="Times New Roman" w:eastAsia="Times New Roman" w:hAnsi="Times New Roman" w:cs="Calibri"/>
          <w:iCs/>
          <w:sz w:val="20"/>
          <w:szCs w:val="20"/>
        </w:rPr>
        <w:t>Для этого обеспечивают подпитку озер во время паводков или устраивают каналы на расстоянии, исключающем фильтрационные потери воды.</w:t>
      </w:r>
    </w:p>
    <w:p w:rsidR="00506E41" w:rsidRPr="00506E41" w:rsidRDefault="00506E41" w:rsidP="00506E41">
      <w:pPr>
        <w:spacing w:after="0" w:line="240" w:lineRule="auto"/>
        <w:ind w:firstLine="283"/>
        <w:jc w:val="both"/>
        <w:rPr>
          <w:rFonts w:ascii="Times New Roman" w:eastAsia="Times New Roman" w:hAnsi="Times New Roman" w:cs="Calibri"/>
          <w:iCs/>
          <w:sz w:val="20"/>
          <w:szCs w:val="20"/>
        </w:rPr>
      </w:pPr>
      <w:r w:rsidRPr="00506E41">
        <w:rPr>
          <w:rFonts w:ascii="Times New Roman" w:eastAsia="Times New Roman" w:hAnsi="Times New Roman" w:cs="Calibri"/>
          <w:iCs/>
          <w:sz w:val="20"/>
          <w:szCs w:val="20"/>
        </w:rPr>
        <w:lastRenderedPageBreak/>
        <w:t>Создание осушительных систем сопровождается их влиянием и на прилегающих территориях.</w:t>
      </w:r>
    </w:p>
    <w:p w:rsidR="00506E41" w:rsidRPr="00506E41" w:rsidRDefault="00506E41" w:rsidP="00506E41">
      <w:pPr>
        <w:spacing w:after="0" w:line="240" w:lineRule="auto"/>
        <w:ind w:firstLine="283"/>
        <w:jc w:val="both"/>
        <w:rPr>
          <w:rFonts w:ascii="Times New Roman" w:eastAsia="Times New Roman" w:hAnsi="Times New Roman" w:cs="Calibri"/>
          <w:iCs/>
          <w:sz w:val="20"/>
          <w:szCs w:val="20"/>
        </w:rPr>
      </w:pPr>
      <w:r w:rsidRPr="00506E41">
        <w:rPr>
          <w:rFonts w:ascii="Times New Roman" w:eastAsia="Times New Roman" w:hAnsi="Times New Roman" w:cs="Calibri"/>
          <w:iCs/>
          <w:sz w:val="20"/>
          <w:szCs w:val="20"/>
        </w:rPr>
        <w:t>В таких условиях возможно снижение уровней воды в колодцах населенных пунктов, прилегающих к объекту осушения.</w:t>
      </w:r>
    </w:p>
    <w:p w:rsidR="00506E41" w:rsidRPr="00506E41" w:rsidRDefault="00506E41" w:rsidP="00506E41">
      <w:pPr>
        <w:spacing w:after="0" w:line="240" w:lineRule="auto"/>
        <w:ind w:firstLine="283"/>
        <w:jc w:val="both"/>
        <w:rPr>
          <w:rFonts w:ascii="Times New Roman" w:eastAsia="Times New Roman" w:hAnsi="Times New Roman" w:cs="Calibri"/>
          <w:iCs/>
          <w:sz w:val="20"/>
          <w:szCs w:val="20"/>
        </w:rPr>
      </w:pPr>
      <w:r w:rsidRPr="00506E41">
        <w:rPr>
          <w:rFonts w:ascii="Times New Roman" w:eastAsia="Times New Roman" w:hAnsi="Times New Roman" w:cs="Calibri"/>
          <w:iCs/>
          <w:sz w:val="20"/>
          <w:szCs w:val="20"/>
        </w:rPr>
        <w:t>Изменение водного режима меняет естественные границы ареалов растений, сокращая места их обитания, а также снижает продук</w:t>
      </w:r>
      <w:r w:rsidR="00566D91">
        <w:rPr>
          <w:rFonts w:ascii="Times New Roman" w:eastAsia="Times New Roman" w:hAnsi="Times New Roman" w:cs="Calibri"/>
          <w:iCs/>
          <w:sz w:val="20"/>
          <w:szCs w:val="20"/>
        </w:rPr>
        <w:t>-</w:t>
      </w:r>
      <w:r w:rsidRPr="00506E41">
        <w:rPr>
          <w:rFonts w:ascii="Times New Roman" w:eastAsia="Times New Roman" w:hAnsi="Times New Roman" w:cs="Calibri"/>
          <w:iCs/>
          <w:sz w:val="20"/>
          <w:szCs w:val="20"/>
        </w:rPr>
        <w:t>тивность ягодников и некоторых категорий лесов, создает благо</w:t>
      </w:r>
      <w:r w:rsidR="00566D91">
        <w:rPr>
          <w:rFonts w:ascii="Times New Roman" w:eastAsia="Times New Roman" w:hAnsi="Times New Roman" w:cs="Calibri"/>
          <w:iCs/>
          <w:sz w:val="20"/>
          <w:szCs w:val="20"/>
        </w:rPr>
        <w:t>-</w:t>
      </w:r>
      <w:r w:rsidRPr="00506E41">
        <w:rPr>
          <w:rFonts w:ascii="Times New Roman" w:eastAsia="Times New Roman" w:hAnsi="Times New Roman" w:cs="Calibri"/>
          <w:iCs/>
          <w:sz w:val="20"/>
          <w:szCs w:val="20"/>
        </w:rPr>
        <w:t>приятные условия для развития ветровой эрозии.</w:t>
      </w:r>
    </w:p>
    <w:p w:rsidR="00506E41" w:rsidRPr="00506E41" w:rsidRDefault="00506E41" w:rsidP="00506E41">
      <w:pPr>
        <w:spacing w:after="0" w:line="240" w:lineRule="auto"/>
        <w:ind w:firstLine="283"/>
        <w:jc w:val="both"/>
        <w:rPr>
          <w:rFonts w:ascii="Times New Roman" w:eastAsia="Times New Roman" w:hAnsi="Times New Roman" w:cs="Calibri"/>
          <w:iCs/>
          <w:sz w:val="20"/>
          <w:szCs w:val="20"/>
        </w:rPr>
      </w:pPr>
      <w:r w:rsidRPr="00506E41">
        <w:rPr>
          <w:rFonts w:ascii="Times New Roman" w:eastAsia="Times New Roman" w:hAnsi="Times New Roman" w:cs="Calibri"/>
          <w:iCs/>
          <w:sz w:val="20"/>
          <w:szCs w:val="20"/>
        </w:rPr>
        <w:t>Главными нежелательными последствиями при осушении земель являются:</w:t>
      </w:r>
    </w:p>
    <w:p w:rsidR="00506E41" w:rsidRPr="00506E41" w:rsidRDefault="00506E41" w:rsidP="00506E41">
      <w:pPr>
        <w:spacing w:after="0" w:line="240" w:lineRule="auto"/>
        <w:ind w:firstLine="283"/>
        <w:jc w:val="both"/>
        <w:rPr>
          <w:rFonts w:ascii="Times New Roman" w:eastAsia="Times New Roman" w:hAnsi="Times New Roman" w:cs="Calibri"/>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Calibri"/>
          <w:iCs/>
          <w:sz w:val="20"/>
          <w:szCs w:val="20"/>
        </w:rPr>
        <w:t> загрязнение вод как внутри мелиорируемого массива, так и за его пределами вследствие поступления загрязненной воды в водоприемники из магистральной сети;</w:t>
      </w:r>
    </w:p>
    <w:p w:rsidR="00506E41" w:rsidRPr="00506E41" w:rsidRDefault="00506E41" w:rsidP="00506E41">
      <w:pPr>
        <w:spacing w:after="0" w:line="240" w:lineRule="auto"/>
        <w:ind w:firstLine="283"/>
        <w:jc w:val="both"/>
        <w:rPr>
          <w:rFonts w:ascii="Times New Roman" w:eastAsia="Times New Roman" w:hAnsi="Times New Roman" w:cs="Calibri"/>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Calibri"/>
          <w:iCs/>
          <w:sz w:val="20"/>
          <w:szCs w:val="20"/>
        </w:rPr>
        <w:t> влияние изменения водного режима почв на изменение их водно-физических, агрохимических и других свойств;</w:t>
      </w:r>
    </w:p>
    <w:p w:rsidR="00506E41" w:rsidRPr="00506E41" w:rsidRDefault="00506E41" w:rsidP="00506E41">
      <w:pPr>
        <w:spacing w:after="0" w:line="240" w:lineRule="auto"/>
        <w:ind w:firstLine="283"/>
        <w:jc w:val="both"/>
        <w:rPr>
          <w:rFonts w:ascii="Times New Roman" w:eastAsia="Times New Roman" w:hAnsi="Times New Roman" w:cs="Calibri"/>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Calibri"/>
          <w:iCs/>
          <w:sz w:val="20"/>
          <w:szCs w:val="20"/>
        </w:rPr>
        <w:t> изменения условий обитания животного мира.</w:t>
      </w:r>
    </w:p>
    <w:p w:rsid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Calibri"/>
          <w:iCs/>
          <w:sz w:val="20"/>
          <w:szCs w:val="20"/>
        </w:rPr>
        <w:t>Расчет ширины зоны влияния осушительной системы на уровень грунтовых вод прилегающих территорий можно производить по фор</w:t>
      </w:r>
      <w:r w:rsidR="00566D91">
        <w:rPr>
          <w:rFonts w:ascii="Times New Roman" w:eastAsia="Times New Roman" w:hAnsi="Times New Roman" w:cs="Calibri"/>
          <w:iCs/>
          <w:sz w:val="20"/>
          <w:szCs w:val="20"/>
        </w:rPr>
        <w:t>-</w:t>
      </w:r>
      <w:r w:rsidRPr="00506E41">
        <w:rPr>
          <w:rFonts w:ascii="Times New Roman" w:eastAsia="Times New Roman" w:hAnsi="Times New Roman" w:cs="Calibri"/>
          <w:iCs/>
          <w:sz w:val="20"/>
          <w:szCs w:val="20"/>
        </w:rPr>
        <w:t xml:space="preserve">муле </w:t>
      </w:r>
      <w:r w:rsidRPr="00506E41">
        <w:rPr>
          <w:rFonts w:ascii="Times New Roman" w:eastAsia="Times New Roman" w:hAnsi="Times New Roman" w:cs="Times New Roman"/>
          <w:iCs/>
          <w:sz w:val="20"/>
          <w:szCs w:val="20"/>
        </w:rPr>
        <w:t>К. Г. Асатура:</w:t>
      </w:r>
    </w:p>
    <w:p w:rsidR="00A87136" w:rsidRPr="00506E41" w:rsidRDefault="00A87136" w:rsidP="00506E41">
      <w:pPr>
        <w:spacing w:after="0" w:line="240" w:lineRule="auto"/>
        <w:ind w:firstLine="283"/>
        <w:jc w:val="both"/>
        <w:rPr>
          <w:rFonts w:ascii="Times New Roman" w:eastAsia="Times New Roman" w:hAnsi="Times New Roman" w:cs="Calibri"/>
          <w:iCs/>
          <w:sz w:val="20"/>
          <w:szCs w:val="20"/>
        </w:rPr>
      </w:pPr>
    </w:p>
    <w:p w:rsidR="00506E41" w:rsidRPr="00506E41" w:rsidRDefault="00A87136" w:rsidP="00506E41">
      <w:pPr>
        <w:spacing w:after="0" w:line="240" w:lineRule="auto"/>
        <w:ind w:firstLine="283"/>
        <w:rPr>
          <w:rFonts w:ascii="Times New Roman" w:eastAsia="Times New Roman" w:hAnsi="Times New Roman" w:cs="Calibri"/>
          <w:iCs/>
          <w:sz w:val="20"/>
          <w:szCs w:val="20"/>
        </w:rPr>
      </w:pPr>
      <w:r>
        <w:rPr>
          <w:rFonts w:ascii="Times New Roman" w:eastAsia="Times New Roman" w:hAnsi="Times New Roman" w:cs="Calibri"/>
          <w:i/>
          <w:iCs/>
          <w:sz w:val="20"/>
          <w:szCs w:val="20"/>
        </w:rPr>
        <w:t xml:space="preserve">                                      </w:t>
      </w:r>
      <w:r w:rsidR="00506E41" w:rsidRPr="00506E41">
        <w:rPr>
          <w:rFonts w:ascii="Times New Roman" w:eastAsia="Times New Roman" w:hAnsi="Times New Roman" w:cs="Calibri"/>
          <w:i/>
          <w:iCs/>
          <w:sz w:val="20"/>
          <w:szCs w:val="20"/>
          <w:lang w:val="en-US"/>
        </w:rPr>
        <w:t>L</w:t>
      </w:r>
      <w:r w:rsidR="00506E41" w:rsidRPr="00506E41">
        <w:rPr>
          <w:rFonts w:ascii="Times New Roman" w:eastAsia="Times New Roman" w:hAnsi="Times New Roman" w:cs="Calibri"/>
          <w:iCs/>
          <w:sz w:val="20"/>
          <w:szCs w:val="20"/>
        </w:rPr>
        <w:t xml:space="preserve"> = (6,28 К </w:t>
      </w:r>
      <w:r w:rsidR="00506E41" w:rsidRPr="00506E41">
        <w:rPr>
          <w:rFonts w:ascii="Times New Roman" w:eastAsia="Times New Roman" w:hAnsi="Times New Roman" w:cs="Calibri"/>
          <w:i/>
          <w:iCs/>
          <w:sz w:val="20"/>
          <w:szCs w:val="20"/>
        </w:rPr>
        <w:t xml:space="preserve">h </w:t>
      </w:r>
      <w:r w:rsidR="00506E41" w:rsidRPr="00506E41">
        <w:rPr>
          <w:rFonts w:ascii="Times New Roman" w:eastAsia="Times New Roman" w:hAnsi="Times New Roman" w:cs="Calibri"/>
          <w:i/>
          <w:iCs/>
          <w:sz w:val="20"/>
          <w:szCs w:val="20"/>
          <w:lang w:val="en-US"/>
        </w:rPr>
        <w:t>t</w:t>
      </w:r>
      <w:r w:rsidR="00506E41" w:rsidRPr="00506E41">
        <w:rPr>
          <w:rFonts w:ascii="Times New Roman" w:eastAsia="Times New Roman" w:hAnsi="Times New Roman" w:cs="Calibri"/>
          <w:iCs/>
          <w:sz w:val="20"/>
          <w:szCs w:val="20"/>
        </w:rPr>
        <w:t xml:space="preserve"> / </w:t>
      </w:r>
      <w:r w:rsidR="00506E41" w:rsidRPr="00506E41">
        <w:rPr>
          <w:rFonts w:ascii="Times New Roman" w:eastAsia="Times New Roman" w:hAnsi="Times New Roman" w:cs="Calibri"/>
          <w:sz w:val="20"/>
          <w:szCs w:val="20"/>
        </w:rPr>
        <w:t>μ</w:t>
      </w:r>
      <w:r w:rsidR="00506E41" w:rsidRPr="00506E41">
        <w:rPr>
          <w:rFonts w:ascii="Times New Roman" w:eastAsia="Times New Roman" w:hAnsi="Times New Roman" w:cs="Calibri"/>
          <w:iCs/>
          <w:sz w:val="20"/>
          <w:szCs w:val="20"/>
        </w:rPr>
        <w:t xml:space="preserve"> )</w:t>
      </w:r>
      <w:r w:rsidR="00506E41" w:rsidRPr="00506E41">
        <w:rPr>
          <w:rFonts w:ascii="Times New Roman" w:eastAsia="Times New Roman" w:hAnsi="Times New Roman" w:cs="Calibri"/>
          <w:iCs/>
          <w:sz w:val="20"/>
          <w:szCs w:val="20"/>
          <w:vertAlign w:val="superscript"/>
        </w:rPr>
        <w:t>0,5</w:t>
      </w:r>
      <w:r w:rsidR="00506E41" w:rsidRPr="00506E41">
        <w:rPr>
          <w:rFonts w:ascii="Times New Roman" w:eastAsia="Times New Roman" w:hAnsi="Times New Roman" w:cs="Calibri"/>
          <w:iCs/>
          <w:sz w:val="20"/>
          <w:szCs w:val="20"/>
        </w:rPr>
        <w:t xml:space="preserve">,          </w:t>
      </w:r>
      <w:r>
        <w:rPr>
          <w:rFonts w:ascii="Times New Roman" w:eastAsia="Times New Roman" w:hAnsi="Times New Roman" w:cs="Calibri"/>
          <w:iCs/>
          <w:sz w:val="20"/>
          <w:szCs w:val="20"/>
        </w:rPr>
        <w:t xml:space="preserve">     </w:t>
      </w:r>
      <w:r w:rsidR="00506E41" w:rsidRPr="00506E41">
        <w:rPr>
          <w:rFonts w:ascii="Times New Roman" w:eastAsia="Times New Roman" w:hAnsi="Times New Roman" w:cs="Calibri"/>
          <w:iCs/>
          <w:sz w:val="20"/>
          <w:szCs w:val="20"/>
        </w:rPr>
        <w:t xml:space="preserve">    </w:t>
      </w:r>
      <w:r>
        <w:rPr>
          <w:rFonts w:ascii="Times New Roman" w:eastAsia="Times New Roman" w:hAnsi="Times New Roman" w:cs="Calibri"/>
          <w:iCs/>
          <w:sz w:val="20"/>
          <w:szCs w:val="20"/>
        </w:rPr>
        <w:t xml:space="preserve"> </w:t>
      </w:r>
      <w:r w:rsidR="00506E41" w:rsidRPr="00506E41">
        <w:rPr>
          <w:rFonts w:ascii="Times New Roman" w:eastAsia="Times New Roman" w:hAnsi="Times New Roman" w:cs="Calibri"/>
          <w:iCs/>
          <w:sz w:val="20"/>
          <w:szCs w:val="20"/>
        </w:rPr>
        <w:t xml:space="preserve">               (7.1)</w:t>
      </w:r>
    </w:p>
    <w:p w:rsidR="00506E41" w:rsidRPr="00506E41" w:rsidRDefault="00506E41" w:rsidP="00506E41">
      <w:pPr>
        <w:spacing w:after="0" w:line="240" w:lineRule="auto"/>
        <w:ind w:firstLine="33"/>
        <w:jc w:val="both"/>
        <w:rPr>
          <w:rFonts w:ascii="Times New Roman" w:eastAsia="Times New Roman" w:hAnsi="Times New Roman" w:cs="Calibri"/>
          <w:iCs/>
          <w:sz w:val="20"/>
          <w:szCs w:val="20"/>
        </w:rPr>
      </w:pPr>
      <w:r w:rsidRPr="00506E41">
        <w:rPr>
          <w:rFonts w:ascii="Times New Roman" w:eastAsia="Times New Roman" w:hAnsi="Times New Roman" w:cs="Calibri"/>
          <w:iCs/>
          <w:sz w:val="20"/>
          <w:szCs w:val="20"/>
        </w:rPr>
        <w:br/>
        <w:t xml:space="preserve">где </w:t>
      </w:r>
      <w:r w:rsidRPr="00506E41">
        <w:rPr>
          <w:rFonts w:ascii="Times New Roman" w:eastAsia="Times New Roman" w:hAnsi="Times New Roman" w:cs="Calibri"/>
          <w:i/>
          <w:iCs/>
          <w:sz w:val="20"/>
          <w:szCs w:val="20"/>
          <w:lang w:val="en-US"/>
        </w:rPr>
        <w:t>L</w:t>
      </w:r>
      <w:r w:rsidRPr="00506E41">
        <w:rPr>
          <w:rFonts w:ascii="Times New Roman" w:eastAsia="Times New Roman" w:hAnsi="Times New Roman" w:cs="Times New Roman"/>
          <w:iCs/>
          <w:sz w:val="20"/>
          <w:szCs w:val="20"/>
        </w:rPr>
        <w:t>–</w:t>
      </w:r>
      <w:r w:rsidRPr="00506E41">
        <w:rPr>
          <w:rFonts w:ascii="Times New Roman" w:eastAsia="Times New Roman" w:hAnsi="Times New Roman" w:cs="Calibri"/>
          <w:iCs/>
          <w:sz w:val="20"/>
          <w:szCs w:val="20"/>
        </w:rPr>
        <w:t xml:space="preserve"> ширина зоны влияния, м;</w:t>
      </w:r>
    </w:p>
    <w:p w:rsidR="00506E41" w:rsidRPr="00506E41" w:rsidRDefault="00506E41" w:rsidP="00506E41">
      <w:pPr>
        <w:spacing w:after="0" w:line="240" w:lineRule="auto"/>
        <w:ind w:firstLine="283"/>
        <w:jc w:val="both"/>
        <w:rPr>
          <w:rFonts w:ascii="Times New Roman" w:eastAsia="Times New Roman" w:hAnsi="Times New Roman" w:cs="Calibri"/>
          <w:iCs/>
          <w:sz w:val="20"/>
          <w:szCs w:val="20"/>
        </w:rPr>
      </w:pPr>
      <w:r w:rsidRPr="00506E41">
        <w:rPr>
          <w:rFonts w:ascii="Times New Roman" w:eastAsia="Times New Roman" w:hAnsi="Times New Roman" w:cs="Calibri"/>
          <w:iCs/>
          <w:sz w:val="20"/>
          <w:szCs w:val="20"/>
        </w:rPr>
        <w:t xml:space="preserve"> К</w:t>
      </w:r>
      <w:r w:rsidRPr="00506E41">
        <w:rPr>
          <w:rFonts w:ascii="Times New Roman" w:eastAsia="Times New Roman" w:hAnsi="Times New Roman" w:cs="Times New Roman"/>
          <w:iCs/>
          <w:sz w:val="20"/>
          <w:szCs w:val="20"/>
        </w:rPr>
        <w:t>–</w:t>
      </w:r>
      <w:r w:rsidRPr="00506E41">
        <w:rPr>
          <w:rFonts w:ascii="Times New Roman" w:eastAsia="Times New Roman" w:hAnsi="Times New Roman" w:cs="Calibri"/>
          <w:iCs/>
          <w:sz w:val="20"/>
          <w:szCs w:val="20"/>
        </w:rPr>
        <w:t>коэффициент фильтрации водоносного слоя, м/сут;</w:t>
      </w:r>
    </w:p>
    <w:p w:rsidR="00506E41" w:rsidRPr="00506E41" w:rsidRDefault="00A87136" w:rsidP="00506E41">
      <w:pPr>
        <w:spacing w:after="0" w:line="240" w:lineRule="auto"/>
        <w:ind w:firstLine="283"/>
        <w:jc w:val="both"/>
        <w:rPr>
          <w:rFonts w:ascii="Times New Roman" w:eastAsia="Times New Roman" w:hAnsi="Times New Roman" w:cs="Calibri"/>
          <w:iCs/>
          <w:sz w:val="20"/>
          <w:szCs w:val="20"/>
        </w:rPr>
      </w:pPr>
      <w:r>
        <w:rPr>
          <w:rFonts w:ascii="Times New Roman" w:eastAsia="Times New Roman" w:hAnsi="Times New Roman" w:cs="Calibri"/>
          <w:i/>
          <w:iCs/>
          <w:sz w:val="20"/>
          <w:szCs w:val="20"/>
        </w:rPr>
        <w:t xml:space="preserve"> </w:t>
      </w:r>
      <w:r w:rsidR="00506E41" w:rsidRPr="00506E41">
        <w:rPr>
          <w:rFonts w:ascii="Times New Roman" w:eastAsia="Times New Roman" w:hAnsi="Times New Roman" w:cs="Calibri"/>
          <w:i/>
          <w:iCs/>
          <w:sz w:val="20"/>
          <w:szCs w:val="20"/>
          <w:lang w:val="en-US"/>
        </w:rPr>
        <w:t>h</w:t>
      </w:r>
      <w:r w:rsidR="00506E41" w:rsidRPr="00506E41">
        <w:rPr>
          <w:rFonts w:ascii="Times New Roman" w:eastAsia="Times New Roman" w:hAnsi="Times New Roman" w:cs="Times New Roman"/>
          <w:iCs/>
          <w:sz w:val="20"/>
          <w:szCs w:val="20"/>
        </w:rPr>
        <w:t>–</w:t>
      </w:r>
      <w:r w:rsidR="00506E41" w:rsidRPr="00506E41">
        <w:rPr>
          <w:rFonts w:ascii="Times New Roman" w:eastAsia="Times New Roman" w:hAnsi="Times New Roman" w:cs="Calibri"/>
          <w:iCs/>
          <w:sz w:val="20"/>
          <w:szCs w:val="20"/>
        </w:rPr>
        <w:t xml:space="preserve"> средняя мощность водоносного слоя, м;</w:t>
      </w:r>
    </w:p>
    <w:p w:rsidR="00506E41" w:rsidRPr="00506E41" w:rsidRDefault="00A87136" w:rsidP="00506E41">
      <w:pPr>
        <w:spacing w:after="0" w:line="240" w:lineRule="auto"/>
        <w:ind w:firstLine="283"/>
        <w:jc w:val="both"/>
        <w:rPr>
          <w:rFonts w:ascii="Times New Roman" w:eastAsia="Times New Roman" w:hAnsi="Times New Roman" w:cs="Calibri"/>
          <w:iCs/>
          <w:sz w:val="20"/>
          <w:szCs w:val="20"/>
        </w:rPr>
      </w:pPr>
      <w:r>
        <w:rPr>
          <w:rFonts w:ascii="Times New Roman" w:eastAsia="Times New Roman" w:hAnsi="Times New Roman" w:cs="Calibri"/>
          <w:i/>
          <w:iCs/>
          <w:sz w:val="20"/>
          <w:szCs w:val="20"/>
        </w:rPr>
        <w:t xml:space="preserve"> </w:t>
      </w:r>
      <w:r w:rsidR="00506E41" w:rsidRPr="00506E41">
        <w:rPr>
          <w:rFonts w:ascii="Times New Roman" w:eastAsia="Times New Roman" w:hAnsi="Times New Roman" w:cs="Calibri"/>
          <w:i/>
          <w:iCs/>
          <w:sz w:val="20"/>
          <w:szCs w:val="20"/>
          <w:lang w:val="en-US"/>
        </w:rPr>
        <w:t>t</w:t>
      </w:r>
      <w:r w:rsidR="00506E41" w:rsidRPr="00506E41">
        <w:rPr>
          <w:rFonts w:ascii="Times New Roman" w:eastAsia="Times New Roman" w:hAnsi="Times New Roman" w:cs="Times New Roman"/>
          <w:iCs/>
          <w:sz w:val="20"/>
          <w:szCs w:val="20"/>
        </w:rPr>
        <w:t>–</w:t>
      </w:r>
      <w:r w:rsidR="00506E41" w:rsidRPr="00506E41">
        <w:rPr>
          <w:rFonts w:ascii="Times New Roman" w:eastAsia="Times New Roman" w:hAnsi="Times New Roman" w:cs="Calibri"/>
          <w:iCs/>
          <w:sz w:val="20"/>
          <w:szCs w:val="20"/>
        </w:rPr>
        <w:t xml:space="preserve">время с начала осушения, сут; </w:t>
      </w:r>
    </w:p>
    <w:p w:rsidR="00506E41" w:rsidRPr="00506E41" w:rsidRDefault="00506E41" w:rsidP="00506E41">
      <w:pPr>
        <w:spacing w:after="0" w:line="240" w:lineRule="auto"/>
        <w:ind w:left="709" w:hanging="425"/>
        <w:jc w:val="both"/>
        <w:rPr>
          <w:rFonts w:ascii="Times New Roman" w:eastAsia="Times New Roman" w:hAnsi="Times New Roman" w:cs="Calibri"/>
          <w:iCs/>
          <w:sz w:val="20"/>
          <w:szCs w:val="20"/>
        </w:rPr>
      </w:pPr>
      <w:r w:rsidRPr="00506E41">
        <w:rPr>
          <w:rFonts w:ascii="Times New Roman" w:eastAsia="Times New Roman" w:hAnsi="Times New Roman" w:cs="Calibri"/>
          <w:sz w:val="20"/>
          <w:szCs w:val="20"/>
        </w:rPr>
        <w:t xml:space="preserve"> μ</w:t>
      </w:r>
      <w:r w:rsidRPr="00506E41">
        <w:rPr>
          <w:rFonts w:ascii="Times New Roman" w:eastAsia="Times New Roman" w:hAnsi="Times New Roman" w:cs="Times New Roman"/>
          <w:iCs/>
          <w:sz w:val="20"/>
          <w:szCs w:val="20"/>
        </w:rPr>
        <w:t>–</w:t>
      </w:r>
      <w:r w:rsidRPr="00506E41">
        <w:rPr>
          <w:rFonts w:ascii="Times New Roman" w:eastAsia="Times New Roman" w:hAnsi="Times New Roman" w:cs="Calibri"/>
          <w:iCs/>
          <w:sz w:val="20"/>
          <w:szCs w:val="20"/>
        </w:rPr>
        <w:t xml:space="preserve"> коэффициент водоотдачи грунта водоносного слоя, доли единицы.</w:t>
      </w:r>
    </w:p>
    <w:p w:rsidR="00506E41" w:rsidRPr="00506E41" w:rsidRDefault="00506E41" w:rsidP="00506E41">
      <w:pPr>
        <w:spacing w:after="0" w:line="240" w:lineRule="auto"/>
        <w:ind w:firstLine="283"/>
        <w:jc w:val="both"/>
        <w:rPr>
          <w:rFonts w:ascii="Times New Roman" w:eastAsia="Times New Roman" w:hAnsi="Times New Roman" w:cs="Calibri"/>
          <w:iCs/>
          <w:sz w:val="20"/>
          <w:szCs w:val="20"/>
        </w:rPr>
      </w:pPr>
      <w:r w:rsidRPr="00506E41">
        <w:rPr>
          <w:rFonts w:ascii="Times New Roman" w:eastAsia="Times New Roman" w:hAnsi="Times New Roman" w:cs="Calibri"/>
          <w:iCs/>
          <w:sz w:val="20"/>
          <w:szCs w:val="20"/>
        </w:rPr>
        <w:t xml:space="preserve">Оперативное регулирование уровней грунтовых вод предупреждает чрезмерное снижение их вне осушаемого объекта. Более того, поддержание уровня грунтовых вод в соответствии с требованиями растений на торфяных почвах снижает интенсивность их сработки и обеспечивает возможность оперативной борьбы с пожарами на торфяниках. Для предотвращения недопустимого понижения уровня грунтовых вод на прилегающих к осушаемому массиву территориях проектируют </w:t>
      </w:r>
      <w:r w:rsidRPr="00506E41">
        <w:rPr>
          <w:rFonts w:ascii="Times New Roman" w:eastAsia="Times New Roman" w:hAnsi="Times New Roman" w:cs="Calibri"/>
          <w:i/>
          <w:iCs/>
          <w:sz w:val="20"/>
          <w:szCs w:val="20"/>
        </w:rPr>
        <w:t xml:space="preserve">осушительно-увлажнительные системы </w:t>
      </w:r>
      <w:r w:rsidRPr="00506E41">
        <w:rPr>
          <w:rFonts w:ascii="Times New Roman" w:eastAsia="Times New Roman" w:hAnsi="Times New Roman" w:cs="Calibri"/>
          <w:iCs/>
          <w:sz w:val="20"/>
          <w:szCs w:val="20"/>
        </w:rPr>
        <w:t>(см. рис. 2.6).</w:t>
      </w:r>
    </w:p>
    <w:p w:rsidR="00506E41" w:rsidRPr="00506E41" w:rsidRDefault="00506E41" w:rsidP="00506E41">
      <w:pPr>
        <w:spacing w:after="0" w:line="240" w:lineRule="auto"/>
        <w:ind w:firstLine="283"/>
        <w:jc w:val="both"/>
        <w:rPr>
          <w:rFonts w:ascii="Times New Roman" w:eastAsia="Times New Roman" w:hAnsi="Times New Roman" w:cs="Calibri"/>
          <w:iCs/>
          <w:sz w:val="20"/>
          <w:szCs w:val="20"/>
        </w:rPr>
      </w:pPr>
      <w:r w:rsidRPr="00506E41">
        <w:rPr>
          <w:rFonts w:ascii="Times New Roman" w:eastAsia="Times New Roman" w:hAnsi="Times New Roman" w:cs="Calibri"/>
          <w:iCs/>
          <w:sz w:val="20"/>
          <w:szCs w:val="20"/>
        </w:rPr>
        <w:t>Важным водоохранным мероприятием является создание</w:t>
      </w:r>
      <w:r w:rsidRPr="00506E41">
        <w:rPr>
          <w:rFonts w:ascii="Times New Roman" w:eastAsia="Times New Roman" w:hAnsi="Times New Roman" w:cs="Calibri"/>
          <w:i/>
          <w:iCs/>
          <w:sz w:val="20"/>
          <w:szCs w:val="20"/>
        </w:rPr>
        <w:t xml:space="preserve"> водо</w:t>
      </w:r>
      <w:r w:rsidR="00566D91">
        <w:rPr>
          <w:rFonts w:ascii="Times New Roman" w:eastAsia="Times New Roman" w:hAnsi="Times New Roman" w:cs="Calibri"/>
          <w:i/>
          <w:iCs/>
          <w:sz w:val="20"/>
          <w:szCs w:val="20"/>
        </w:rPr>
        <w:t>-</w:t>
      </w:r>
      <w:r w:rsidRPr="00506E41">
        <w:rPr>
          <w:rFonts w:ascii="Times New Roman" w:eastAsia="Times New Roman" w:hAnsi="Times New Roman" w:cs="Calibri"/>
          <w:i/>
          <w:iCs/>
          <w:sz w:val="20"/>
          <w:szCs w:val="20"/>
        </w:rPr>
        <w:t xml:space="preserve">оборотных </w:t>
      </w:r>
      <w:r w:rsidRPr="00506E41">
        <w:rPr>
          <w:rFonts w:ascii="Times New Roman" w:eastAsia="Times New Roman" w:hAnsi="Times New Roman" w:cs="Calibri"/>
          <w:iCs/>
          <w:sz w:val="20"/>
          <w:szCs w:val="20"/>
        </w:rPr>
        <w:t>осушительно-увлажнительных систем (см. рис. 2.7),</w:t>
      </w:r>
      <w:r w:rsidR="00566D91">
        <w:rPr>
          <w:rFonts w:ascii="Times New Roman" w:eastAsia="Times New Roman" w:hAnsi="Times New Roman" w:cs="Calibri"/>
          <w:iCs/>
          <w:sz w:val="20"/>
          <w:szCs w:val="20"/>
        </w:rPr>
        <w:t xml:space="preserve"> </w:t>
      </w:r>
      <w:r w:rsidRPr="00506E41">
        <w:rPr>
          <w:rFonts w:ascii="Times New Roman" w:eastAsia="Times New Roman" w:hAnsi="Times New Roman" w:cs="Calibri"/>
          <w:iCs/>
          <w:sz w:val="20"/>
          <w:szCs w:val="20"/>
        </w:rPr>
        <w:t xml:space="preserve">в </w:t>
      </w:r>
      <w:r w:rsidR="00566D91">
        <w:rPr>
          <w:rFonts w:ascii="Times New Roman" w:eastAsia="Times New Roman" w:hAnsi="Times New Roman" w:cs="Calibri"/>
          <w:iCs/>
          <w:sz w:val="20"/>
          <w:szCs w:val="20"/>
        </w:rPr>
        <w:t>ко-</w:t>
      </w:r>
      <w:r w:rsidR="00566D91">
        <w:rPr>
          <w:rFonts w:ascii="Times New Roman" w:eastAsia="Times New Roman" w:hAnsi="Times New Roman" w:cs="Calibri"/>
          <w:iCs/>
          <w:sz w:val="20"/>
          <w:szCs w:val="20"/>
        </w:rPr>
        <w:lastRenderedPageBreak/>
        <w:t>то</w:t>
      </w:r>
      <w:r w:rsidRPr="00506E41">
        <w:rPr>
          <w:rFonts w:ascii="Times New Roman" w:eastAsia="Times New Roman" w:hAnsi="Times New Roman" w:cs="Calibri"/>
          <w:iCs/>
          <w:sz w:val="20"/>
          <w:szCs w:val="20"/>
        </w:rPr>
        <w:t>рых аккумулируемый поверхностный и дренажный сток повторно используется для увлажнения мелиорируемых земель.</w:t>
      </w:r>
    </w:p>
    <w:p w:rsidR="00506E41" w:rsidRPr="00506E41" w:rsidRDefault="00506E41" w:rsidP="00506E41">
      <w:pPr>
        <w:spacing w:after="0" w:line="240" w:lineRule="auto"/>
        <w:ind w:firstLine="283"/>
        <w:jc w:val="both"/>
        <w:rPr>
          <w:rFonts w:ascii="Times New Roman" w:eastAsia="Times New Roman" w:hAnsi="Times New Roman" w:cs="Calibri"/>
          <w:iCs/>
          <w:sz w:val="20"/>
          <w:szCs w:val="20"/>
        </w:rPr>
      </w:pPr>
      <w:r w:rsidRPr="00506E41">
        <w:rPr>
          <w:rFonts w:ascii="Times New Roman" w:eastAsia="Times New Roman" w:hAnsi="Times New Roman" w:cs="Calibri"/>
          <w:iCs/>
          <w:sz w:val="20"/>
          <w:szCs w:val="20"/>
        </w:rPr>
        <w:t>Повторное использование воды повышает эффективность исполь</w:t>
      </w:r>
      <w:r w:rsidR="00566D91">
        <w:rPr>
          <w:rFonts w:ascii="Times New Roman" w:eastAsia="Times New Roman" w:hAnsi="Times New Roman" w:cs="Calibri"/>
          <w:iCs/>
          <w:sz w:val="20"/>
          <w:szCs w:val="20"/>
        </w:rPr>
        <w:t>-</w:t>
      </w:r>
      <w:r w:rsidRPr="00506E41">
        <w:rPr>
          <w:rFonts w:ascii="Times New Roman" w:eastAsia="Times New Roman" w:hAnsi="Times New Roman" w:cs="Calibri"/>
          <w:iCs/>
          <w:sz w:val="20"/>
          <w:szCs w:val="20"/>
        </w:rPr>
        <w:t>зования минеральных удобрений и предотвращает загрязнение водных источников биогенными веществами, ядохимикатами и другими заг</w:t>
      </w:r>
      <w:r w:rsidR="00566D91">
        <w:rPr>
          <w:rFonts w:ascii="Times New Roman" w:eastAsia="Times New Roman" w:hAnsi="Times New Roman" w:cs="Calibri"/>
          <w:iCs/>
          <w:sz w:val="20"/>
          <w:szCs w:val="20"/>
        </w:rPr>
        <w:t>-</w:t>
      </w:r>
      <w:r w:rsidRPr="00506E41">
        <w:rPr>
          <w:rFonts w:ascii="Times New Roman" w:eastAsia="Times New Roman" w:hAnsi="Times New Roman" w:cs="Calibri"/>
          <w:iCs/>
          <w:sz w:val="20"/>
          <w:szCs w:val="20"/>
        </w:rPr>
        <w:t>рязнителями.</w:t>
      </w:r>
    </w:p>
    <w:p w:rsidR="00506E41" w:rsidRPr="00506E41" w:rsidRDefault="00506E41" w:rsidP="00506E41">
      <w:pPr>
        <w:tabs>
          <w:tab w:val="left" w:pos="567"/>
        </w:tabs>
        <w:spacing w:after="0" w:line="240" w:lineRule="auto"/>
        <w:ind w:firstLine="283"/>
        <w:jc w:val="both"/>
        <w:rPr>
          <w:rFonts w:ascii="Times New Roman" w:eastAsia="Times New Roman" w:hAnsi="Times New Roman" w:cs="Calibri"/>
          <w:iCs/>
          <w:sz w:val="20"/>
          <w:szCs w:val="20"/>
        </w:rPr>
      </w:pPr>
      <w:r w:rsidRPr="00506E41">
        <w:rPr>
          <w:rFonts w:ascii="Times New Roman" w:eastAsia="Times New Roman" w:hAnsi="Times New Roman" w:cs="Calibri"/>
          <w:iCs/>
          <w:sz w:val="20"/>
          <w:szCs w:val="20"/>
        </w:rPr>
        <w:t>После образования независимой Республики Беларусь система ведения государственного водного кадастра вообще и кадастра исполь</w:t>
      </w:r>
      <w:r w:rsidR="00566D91">
        <w:rPr>
          <w:rFonts w:ascii="Times New Roman" w:eastAsia="Times New Roman" w:hAnsi="Times New Roman" w:cs="Calibri"/>
          <w:iCs/>
          <w:sz w:val="20"/>
          <w:szCs w:val="20"/>
        </w:rPr>
        <w:t>-</w:t>
      </w:r>
      <w:r w:rsidRPr="00506E41">
        <w:rPr>
          <w:rFonts w:ascii="Times New Roman" w:eastAsia="Times New Roman" w:hAnsi="Times New Roman" w:cs="Calibri"/>
          <w:iCs/>
          <w:sz w:val="20"/>
          <w:szCs w:val="20"/>
        </w:rPr>
        <w:t>зования водных ресурсов в частности потребовала существенной переориентации и доработки применительно к специфическим усло</w:t>
      </w:r>
      <w:r w:rsidR="00566D91">
        <w:rPr>
          <w:rFonts w:ascii="Times New Roman" w:eastAsia="Times New Roman" w:hAnsi="Times New Roman" w:cs="Calibri"/>
          <w:iCs/>
          <w:sz w:val="20"/>
          <w:szCs w:val="20"/>
        </w:rPr>
        <w:t>-</w:t>
      </w:r>
      <w:r w:rsidRPr="00506E41">
        <w:rPr>
          <w:rFonts w:ascii="Times New Roman" w:eastAsia="Times New Roman" w:hAnsi="Times New Roman" w:cs="Calibri"/>
          <w:iCs/>
          <w:sz w:val="20"/>
          <w:szCs w:val="20"/>
        </w:rPr>
        <w:t>виям республики (приоритет водоохранным мероприятиям, трансгра</w:t>
      </w:r>
      <w:r w:rsidR="00566D91">
        <w:rPr>
          <w:rFonts w:ascii="Times New Roman" w:eastAsia="Times New Roman" w:hAnsi="Times New Roman" w:cs="Calibri"/>
          <w:iCs/>
          <w:sz w:val="20"/>
          <w:szCs w:val="20"/>
        </w:rPr>
        <w:t>-</w:t>
      </w:r>
      <w:r w:rsidRPr="00506E41">
        <w:rPr>
          <w:rFonts w:ascii="Times New Roman" w:eastAsia="Times New Roman" w:hAnsi="Times New Roman" w:cs="Calibri"/>
          <w:iCs/>
          <w:sz w:val="20"/>
          <w:szCs w:val="20"/>
        </w:rPr>
        <w:t>ничные реки, радиационное загрязнение, ухудшение общей эколо</w:t>
      </w:r>
      <w:r w:rsidR="00B078A0">
        <w:rPr>
          <w:rFonts w:ascii="Times New Roman" w:eastAsia="Times New Roman" w:hAnsi="Times New Roman" w:cs="Calibri"/>
          <w:iCs/>
          <w:sz w:val="20"/>
          <w:szCs w:val="20"/>
        </w:rPr>
        <w:t>-</w:t>
      </w:r>
      <w:r w:rsidRPr="00506E41">
        <w:rPr>
          <w:rFonts w:ascii="Times New Roman" w:eastAsia="Times New Roman" w:hAnsi="Times New Roman" w:cs="Calibri"/>
          <w:iCs/>
          <w:sz w:val="20"/>
          <w:szCs w:val="20"/>
        </w:rPr>
        <w:t>гической обстановки и т. д.).</w:t>
      </w:r>
    </w:p>
    <w:p w:rsidR="00506E41" w:rsidRPr="00506E41" w:rsidRDefault="00506E41" w:rsidP="00506E41">
      <w:pPr>
        <w:tabs>
          <w:tab w:val="left" w:pos="567"/>
        </w:tabs>
        <w:spacing w:after="0" w:line="240" w:lineRule="auto"/>
        <w:ind w:firstLine="283"/>
        <w:jc w:val="both"/>
        <w:rPr>
          <w:rFonts w:ascii="Times New Roman" w:eastAsia="Times New Roman" w:hAnsi="Times New Roman" w:cs="Calibri"/>
          <w:iCs/>
          <w:sz w:val="20"/>
          <w:szCs w:val="20"/>
        </w:rPr>
      </w:pPr>
      <w:r w:rsidRPr="00506E41">
        <w:rPr>
          <w:rFonts w:ascii="Times New Roman" w:eastAsia="Times New Roman" w:hAnsi="Times New Roman" w:cs="Calibri"/>
          <w:iCs/>
          <w:sz w:val="20"/>
          <w:szCs w:val="20"/>
        </w:rPr>
        <w:t>В связи с этим были проведены исследования по уточнению состава данных кадастра использования водных ресурсов, упоря</w:t>
      </w:r>
      <w:r w:rsidR="00B078A0">
        <w:rPr>
          <w:rFonts w:ascii="Times New Roman" w:eastAsia="Times New Roman" w:hAnsi="Times New Roman" w:cs="Calibri"/>
          <w:iCs/>
          <w:sz w:val="20"/>
          <w:szCs w:val="20"/>
        </w:rPr>
        <w:t>-</w:t>
      </w:r>
      <w:r w:rsidRPr="00506E41">
        <w:rPr>
          <w:rFonts w:ascii="Times New Roman" w:eastAsia="Times New Roman" w:hAnsi="Times New Roman" w:cs="Calibri"/>
          <w:iCs/>
          <w:sz w:val="20"/>
          <w:szCs w:val="20"/>
        </w:rPr>
        <w:t>дочению информационных потоков и созданию системы автомати</w:t>
      </w:r>
      <w:r w:rsidR="00B078A0">
        <w:rPr>
          <w:rFonts w:ascii="Times New Roman" w:eastAsia="Times New Roman" w:hAnsi="Times New Roman" w:cs="Calibri"/>
          <w:iCs/>
          <w:sz w:val="20"/>
          <w:szCs w:val="20"/>
        </w:rPr>
        <w:t>-</w:t>
      </w:r>
      <w:r w:rsidRPr="00506E41">
        <w:rPr>
          <w:rFonts w:ascii="Times New Roman" w:eastAsia="Times New Roman" w:hAnsi="Times New Roman" w:cs="Calibri"/>
          <w:iCs/>
          <w:sz w:val="20"/>
          <w:szCs w:val="20"/>
        </w:rPr>
        <w:t>зированного обеспечения органов исполнительной и представительной власти и других заинтересованных организаций данными о водополь</w:t>
      </w:r>
      <w:r w:rsidR="00B078A0">
        <w:rPr>
          <w:rFonts w:ascii="Times New Roman" w:eastAsia="Times New Roman" w:hAnsi="Times New Roman" w:cs="Calibri"/>
          <w:iCs/>
          <w:sz w:val="20"/>
          <w:szCs w:val="20"/>
        </w:rPr>
        <w:t>-</w:t>
      </w:r>
      <w:r w:rsidRPr="00506E41">
        <w:rPr>
          <w:rFonts w:ascii="Times New Roman" w:eastAsia="Times New Roman" w:hAnsi="Times New Roman" w:cs="Calibri"/>
          <w:iCs/>
          <w:sz w:val="20"/>
          <w:szCs w:val="20"/>
        </w:rPr>
        <w:t>зовании, объемах и качестве сбрасываемых сточных вод.</w:t>
      </w:r>
    </w:p>
    <w:p w:rsidR="00506E41" w:rsidRPr="00506E41" w:rsidRDefault="00506E41" w:rsidP="00506E41">
      <w:pPr>
        <w:tabs>
          <w:tab w:val="left" w:pos="567"/>
        </w:tabs>
        <w:spacing w:after="0" w:line="240" w:lineRule="auto"/>
        <w:ind w:firstLine="283"/>
        <w:jc w:val="both"/>
        <w:rPr>
          <w:rFonts w:ascii="Times New Roman" w:eastAsia="Times New Roman" w:hAnsi="Times New Roman" w:cs="Calibri"/>
          <w:iCs/>
          <w:sz w:val="20"/>
          <w:szCs w:val="20"/>
        </w:rPr>
      </w:pPr>
      <w:r w:rsidRPr="00506E41">
        <w:rPr>
          <w:rFonts w:ascii="Times New Roman" w:eastAsia="Times New Roman" w:hAnsi="Times New Roman" w:cs="Calibri"/>
          <w:iCs/>
          <w:sz w:val="20"/>
          <w:szCs w:val="20"/>
        </w:rPr>
        <w:t>Наибольшее количество сточных вод поступает в р. Днепр и его притоки (Березина, Свислочь), наименьшее – в речную систему Запад</w:t>
      </w:r>
      <w:r w:rsidR="00B078A0">
        <w:rPr>
          <w:rFonts w:ascii="Times New Roman" w:eastAsia="Times New Roman" w:hAnsi="Times New Roman" w:cs="Calibri"/>
          <w:iCs/>
          <w:sz w:val="20"/>
          <w:szCs w:val="20"/>
        </w:rPr>
        <w:t>-</w:t>
      </w:r>
      <w:r w:rsidRPr="00506E41">
        <w:rPr>
          <w:rFonts w:ascii="Times New Roman" w:eastAsia="Times New Roman" w:hAnsi="Times New Roman" w:cs="Calibri"/>
          <w:iCs/>
          <w:sz w:val="20"/>
          <w:szCs w:val="20"/>
        </w:rPr>
        <w:t>ного Буга.</w:t>
      </w:r>
    </w:p>
    <w:p w:rsidR="00506E41" w:rsidRPr="00506E41" w:rsidRDefault="00506E41" w:rsidP="00506E41">
      <w:pPr>
        <w:tabs>
          <w:tab w:val="left" w:pos="567"/>
        </w:tabs>
        <w:spacing w:after="0" w:line="240" w:lineRule="auto"/>
        <w:ind w:firstLine="283"/>
        <w:jc w:val="both"/>
        <w:rPr>
          <w:rFonts w:ascii="Times New Roman" w:eastAsia="Times New Roman" w:hAnsi="Times New Roman" w:cs="Calibri"/>
          <w:iCs/>
          <w:sz w:val="20"/>
          <w:szCs w:val="20"/>
        </w:rPr>
      </w:pPr>
      <w:r w:rsidRPr="00506E41">
        <w:rPr>
          <w:rFonts w:ascii="Times New Roman" w:eastAsia="Times New Roman" w:hAnsi="Times New Roman" w:cs="Calibri"/>
          <w:iCs/>
          <w:sz w:val="20"/>
          <w:szCs w:val="20"/>
        </w:rPr>
        <w:t>Мониторинг качества воды, затрагивающий биологические, гидроморфологические и химические аспекты поверхностных и подземных вод, осуществляется в рамках созданной в 1993 г. Нацио</w:t>
      </w:r>
      <w:r w:rsidR="00B078A0">
        <w:rPr>
          <w:rFonts w:ascii="Times New Roman" w:eastAsia="Times New Roman" w:hAnsi="Times New Roman" w:cs="Calibri"/>
          <w:iCs/>
          <w:sz w:val="20"/>
          <w:szCs w:val="20"/>
        </w:rPr>
        <w:t>-</w:t>
      </w:r>
      <w:r w:rsidRPr="00506E41">
        <w:rPr>
          <w:rFonts w:ascii="Times New Roman" w:eastAsia="Times New Roman" w:hAnsi="Times New Roman" w:cs="Calibri"/>
          <w:iCs/>
          <w:sz w:val="20"/>
          <w:szCs w:val="20"/>
        </w:rPr>
        <w:t>нальной системы мониторинга окружающей среды Республики Бе</w:t>
      </w:r>
      <w:r w:rsidR="00B078A0">
        <w:rPr>
          <w:rFonts w:ascii="Times New Roman" w:eastAsia="Times New Roman" w:hAnsi="Times New Roman" w:cs="Calibri"/>
          <w:iCs/>
          <w:sz w:val="20"/>
          <w:szCs w:val="20"/>
        </w:rPr>
        <w:t>-</w:t>
      </w:r>
      <w:r w:rsidRPr="00506E41">
        <w:rPr>
          <w:rFonts w:ascii="Times New Roman" w:eastAsia="Times New Roman" w:hAnsi="Times New Roman" w:cs="Calibri"/>
          <w:iCs/>
          <w:sz w:val="20"/>
          <w:szCs w:val="20"/>
        </w:rPr>
        <w:t>ларусь.</w:t>
      </w:r>
    </w:p>
    <w:p w:rsidR="00506E41" w:rsidRPr="00506E41" w:rsidRDefault="00506E41" w:rsidP="00506E41">
      <w:pPr>
        <w:tabs>
          <w:tab w:val="left" w:pos="567"/>
        </w:tabs>
        <w:spacing w:after="0" w:line="240" w:lineRule="auto"/>
        <w:ind w:firstLine="283"/>
        <w:jc w:val="both"/>
        <w:rPr>
          <w:rFonts w:ascii="Times New Roman" w:eastAsia="Times New Roman" w:hAnsi="Times New Roman" w:cs="Calibri"/>
          <w:iCs/>
          <w:sz w:val="20"/>
          <w:szCs w:val="20"/>
        </w:rPr>
      </w:pPr>
      <w:r w:rsidRPr="00506E41">
        <w:rPr>
          <w:rFonts w:ascii="Times New Roman" w:eastAsia="Times New Roman" w:hAnsi="Times New Roman" w:cs="Calibri"/>
          <w:iCs/>
          <w:sz w:val="20"/>
          <w:szCs w:val="20"/>
        </w:rPr>
        <w:t>В настоящее время наблюдения за гидрохимическим составом поверхностных вод в республике проводятся на 83 водных объектах,      106 пунктах и 165 речных створах (гидробиологические наблюдения соответственно на 74, 95 и 138).</w:t>
      </w:r>
    </w:p>
    <w:p w:rsidR="00506E41" w:rsidRPr="00506E41" w:rsidRDefault="00506E41" w:rsidP="00506E41">
      <w:pPr>
        <w:tabs>
          <w:tab w:val="left" w:pos="567"/>
        </w:tabs>
        <w:spacing w:after="0" w:line="240" w:lineRule="auto"/>
        <w:ind w:firstLine="283"/>
        <w:jc w:val="both"/>
        <w:rPr>
          <w:rFonts w:ascii="Times New Roman" w:eastAsia="Times New Roman" w:hAnsi="Times New Roman" w:cs="Calibri"/>
          <w:iCs/>
          <w:sz w:val="20"/>
          <w:szCs w:val="20"/>
        </w:rPr>
      </w:pPr>
      <w:r w:rsidRPr="00506E41">
        <w:rPr>
          <w:rFonts w:ascii="Times New Roman" w:eastAsia="Times New Roman" w:hAnsi="Times New Roman" w:cs="Calibri"/>
          <w:iCs/>
          <w:sz w:val="20"/>
          <w:szCs w:val="20"/>
        </w:rPr>
        <w:t>Режимные наблюдения за состоянием подземных вод осуще</w:t>
      </w:r>
      <w:r w:rsidR="00B078A0">
        <w:rPr>
          <w:rFonts w:ascii="Times New Roman" w:eastAsia="Times New Roman" w:hAnsi="Times New Roman" w:cs="Calibri"/>
          <w:iCs/>
          <w:sz w:val="20"/>
          <w:szCs w:val="20"/>
        </w:rPr>
        <w:t>-</w:t>
      </w:r>
      <w:r w:rsidRPr="00506E41">
        <w:rPr>
          <w:rFonts w:ascii="Times New Roman" w:eastAsia="Times New Roman" w:hAnsi="Times New Roman" w:cs="Calibri"/>
          <w:iCs/>
          <w:sz w:val="20"/>
          <w:szCs w:val="20"/>
        </w:rPr>
        <w:t>ствляются по 1174 скважинам наблюдательной опорной сети. Качество подземных вод эксплуатируемых месторождений в основном соот</w:t>
      </w:r>
      <w:r w:rsidR="00B078A0">
        <w:rPr>
          <w:rFonts w:ascii="Times New Roman" w:eastAsia="Times New Roman" w:hAnsi="Times New Roman" w:cs="Calibri"/>
          <w:iCs/>
          <w:sz w:val="20"/>
          <w:szCs w:val="20"/>
        </w:rPr>
        <w:t>-</w:t>
      </w:r>
      <w:r w:rsidRPr="00506E41">
        <w:rPr>
          <w:rFonts w:ascii="Times New Roman" w:eastAsia="Times New Roman" w:hAnsi="Times New Roman" w:cs="Calibri"/>
          <w:iCs/>
          <w:sz w:val="20"/>
          <w:szCs w:val="20"/>
        </w:rPr>
        <w:t>ветствует требованиям СТБ 1188</w:t>
      </w:r>
      <w:r w:rsidRPr="00506E41">
        <w:rPr>
          <w:rFonts w:ascii="Times New Roman" w:eastAsia="Times New Roman" w:hAnsi="Times New Roman" w:cs="Times New Roman"/>
          <w:iCs/>
          <w:sz w:val="20"/>
          <w:szCs w:val="20"/>
        </w:rPr>
        <w:t>–</w:t>
      </w:r>
      <w:r w:rsidRPr="00506E41">
        <w:rPr>
          <w:rFonts w:ascii="Times New Roman" w:eastAsia="Times New Roman" w:hAnsi="Times New Roman" w:cs="Calibri"/>
          <w:iCs/>
          <w:sz w:val="20"/>
          <w:szCs w:val="20"/>
        </w:rPr>
        <w:t>99 и СанПиНРБ 10-24</w:t>
      </w:r>
      <w:r w:rsidRPr="00506E41">
        <w:rPr>
          <w:rFonts w:ascii="Times New Roman" w:eastAsia="Times New Roman" w:hAnsi="Times New Roman" w:cs="Times New Roman"/>
          <w:iCs/>
          <w:sz w:val="20"/>
          <w:szCs w:val="20"/>
        </w:rPr>
        <w:t>–</w:t>
      </w:r>
      <w:r w:rsidRPr="00506E41">
        <w:rPr>
          <w:rFonts w:ascii="Times New Roman" w:eastAsia="Times New Roman" w:hAnsi="Times New Roman" w:cs="Calibri"/>
          <w:iCs/>
          <w:sz w:val="20"/>
          <w:szCs w:val="20"/>
        </w:rPr>
        <w:t>99 «Вода питьевая», однако по ряду показателей (жесткость, цветность, мут</w:t>
      </w:r>
      <w:r w:rsidR="00B078A0">
        <w:rPr>
          <w:rFonts w:ascii="Times New Roman" w:eastAsia="Times New Roman" w:hAnsi="Times New Roman" w:cs="Calibri"/>
          <w:iCs/>
          <w:sz w:val="20"/>
          <w:szCs w:val="20"/>
        </w:rPr>
        <w:t>-</w:t>
      </w:r>
      <w:r w:rsidRPr="00506E41">
        <w:rPr>
          <w:rFonts w:ascii="Times New Roman" w:eastAsia="Times New Roman" w:hAnsi="Times New Roman" w:cs="Calibri"/>
          <w:iCs/>
          <w:sz w:val="20"/>
          <w:szCs w:val="20"/>
        </w:rPr>
        <w:t>ность, содержание марганца, железа, аммония) подземные воды на большинстве водозаборов не соответствуют данным требованиям. При этом использование грунтовой воды питьевого качества</w:t>
      </w:r>
      <w:r w:rsidR="00B078A0">
        <w:rPr>
          <w:rFonts w:ascii="Times New Roman" w:eastAsia="Times New Roman" w:hAnsi="Times New Roman" w:cs="Calibri"/>
          <w:iCs/>
          <w:sz w:val="20"/>
          <w:szCs w:val="20"/>
        </w:rPr>
        <w:t xml:space="preserve"> </w:t>
      </w:r>
      <w:r w:rsidRPr="00506E41">
        <w:rPr>
          <w:rFonts w:ascii="Times New Roman" w:eastAsia="Times New Roman" w:hAnsi="Times New Roman" w:cs="Calibri"/>
          <w:iCs/>
          <w:sz w:val="20"/>
          <w:szCs w:val="20"/>
        </w:rPr>
        <w:t xml:space="preserve">для других </w:t>
      </w:r>
      <w:r w:rsidRPr="00506E41">
        <w:rPr>
          <w:rFonts w:ascii="Times New Roman" w:eastAsia="Times New Roman" w:hAnsi="Times New Roman" w:cs="Calibri"/>
          <w:iCs/>
          <w:sz w:val="20"/>
          <w:szCs w:val="20"/>
        </w:rPr>
        <w:lastRenderedPageBreak/>
        <w:t>нужд, как правило, не разрешается. В районах, где нет поверхностных источников и имеется достаточное количество подземной питьевой воды, с разрешения органов Государственного комитета по природным ресурсам и охране окружающей среды питьевая вода может быть использована в пищевой промышленности.</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Все воды, находящиеся на территории Беларуси, составляют исключительную собственность Республики Беларусь. Государ</w:t>
      </w:r>
      <w:r w:rsidR="00B078A0">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ственное управление в области использования и охраны вод осуществляется в целях обеспечения юридическими и физическими лицами требований водного законодательства Республики Беларусь. Водные объекты могут быть переданы в аренду юридическим и физическим лицам для ведения промышленного лова рыбы, добычи водных беспозвоночных, ведения охотничьего хозяйства и других целей. Арендатор не вправе передавать в субаренду передаваемые ему по договору аренды водные объекты (их части). Передача водных объектов в аренду должна осуществляться с учетом интересов населения, проживающего на прилегающей территории к передаваемому объекту.</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Не подлежат передаче в аренду водные объекты (их части), используемые для питьевых, бытовых и иных нужд населения, а также расположенные на территории населенных пунктов или особо охраняемых природных территориях. Водные объекты (их части) предоставляются только на временное краткосрочное (до 5 лет) пользование и долгосрочное (до 25 лет). Продление срока временного водопользования производится по ходатайству водопользователей органами государственного управления водными ресурсами, выдавшими разрешение на него. Право водопользования юридическими и физическими лицами подлежит прекращению в следующих случаях: истечения срока водопользования; ликвидации юридического лица, которому было предоставлено право водопользования; возникновения государственной необходимости изъятия водных объектов из обособленного водопользования; нарушения правил и условий пользования и охраны водных объектов либо нецелевого их использования и т. д.</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p>
    <w:p w:rsidR="00506E41" w:rsidRPr="00506E41" w:rsidRDefault="00506E41" w:rsidP="00506E41">
      <w:pPr>
        <w:spacing w:after="0"/>
        <w:ind w:firstLine="33"/>
        <w:contextualSpacing/>
        <w:jc w:val="center"/>
        <w:rPr>
          <w:rFonts w:ascii="Times New Roman" w:eastAsia="Calibri" w:hAnsi="Times New Roman" w:cs="Times New Roman"/>
          <w:b/>
          <w:iCs/>
          <w:sz w:val="20"/>
          <w:szCs w:val="20"/>
          <w:lang w:eastAsia="en-US"/>
        </w:rPr>
      </w:pPr>
      <w:r w:rsidRPr="00506E41">
        <w:rPr>
          <w:rFonts w:ascii="Times New Roman" w:eastAsia="Calibri" w:hAnsi="Times New Roman" w:cs="Times New Roman"/>
          <w:b/>
          <w:iCs/>
          <w:sz w:val="20"/>
          <w:szCs w:val="20"/>
          <w:lang w:eastAsia="en-US"/>
        </w:rPr>
        <w:t>7.5. Охрана земель</w:t>
      </w:r>
    </w:p>
    <w:p w:rsidR="00506E41" w:rsidRPr="00506E41" w:rsidRDefault="00506E41" w:rsidP="00506E41">
      <w:pPr>
        <w:spacing w:after="0"/>
        <w:ind w:firstLine="33"/>
        <w:contextualSpacing/>
        <w:jc w:val="center"/>
        <w:rPr>
          <w:rFonts w:ascii="Times New Roman" w:eastAsia="Calibri" w:hAnsi="Times New Roman" w:cs="Times New Roman"/>
          <w:b/>
          <w:iCs/>
          <w:sz w:val="20"/>
          <w:szCs w:val="20"/>
          <w:lang w:eastAsia="en-US"/>
        </w:rPr>
      </w:pP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xml:space="preserve">Поскольку почвы являются важным природным богатством, при мелиорации земель необходимо предусматривать меры по их охране. </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lastRenderedPageBreak/>
        <w:t>При возведении линейно-протяженных сооружений (кроме дренажных траншей) в местах разработки резервов, оснований плотин и дамб проводят срезку растительного (гумусового) слоя с переме</w:t>
      </w:r>
      <w:r w:rsidR="00B078A0">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щением его во временные отвалы. После возведения сооружений гумусную почву разравнивают по площади строительства. После окончания строительных работ проводят мероприятия по первичному окультуриванию почв с целью восстановления их плодородия.</w:t>
      </w:r>
    </w:p>
    <w:p w:rsidR="00506E41" w:rsidRPr="00506E41" w:rsidRDefault="00506E41" w:rsidP="00506E41">
      <w:pPr>
        <w:suppressAutoHyphens/>
        <w:spacing w:after="0" w:line="240" w:lineRule="auto"/>
        <w:ind w:firstLine="283"/>
        <w:jc w:val="both"/>
        <w:rPr>
          <w:rFonts w:ascii="Times New Roman" w:eastAsia="Times New Roman" w:hAnsi="Times New Roman" w:cs="Calibri"/>
          <w:sz w:val="20"/>
          <w:szCs w:val="20"/>
        </w:rPr>
      </w:pPr>
      <w:r w:rsidRPr="00506E41">
        <w:rPr>
          <w:rFonts w:ascii="Times New Roman" w:eastAsia="Times New Roman" w:hAnsi="Times New Roman" w:cs="Calibri"/>
          <w:sz w:val="20"/>
          <w:szCs w:val="20"/>
        </w:rPr>
        <w:t>В связи с большим многообразием почвенного покрова мелиори-рованных территорий приходится постоянно совершенствовать техно-логии возделывания сельскохозяйственных культур.</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Особое внимание при мелиорации земель необходимо уделять охране торфяно-болотных почв. Задача сводится к тому, чтобы на таких почвах можно было получать максимум растениеводческой продукции при минимальном количестве минерализуемого за год торфа.</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xml:space="preserve">Глубокое осушение торфяной залежи улучшает аэрацию и таким образом способствует активизации микробиологических процессов и более быстрому разложению торфа. При глубине грунтовых вод       </w:t>
      </w:r>
      <w:smartTag w:uri="urn:schemas-microsoft-com:office:smarttags" w:element="metricconverter">
        <w:smartTagPr>
          <w:attr w:name="ProductID" w:val="150 см"/>
        </w:smartTagPr>
        <w:r w:rsidRPr="00506E41">
          <w:rPr>
            <w:rFonts w:ascii="Times New Roman" w:eastAsia="Times New Roman" w:hAnsi="Times New Roman" w:cs="Times New Roman"/>
            <w:iCs/>
            <w:sz w:val="20"/>
            <w:szCs w:val="20"/>
          </w:rPr>
          <w:t>150 см</w:t>
        </w:r>
      </w:smartTag>
      <w:r w:rsidRPr="00506E41">
        <w:rPr>
          <w:rFonts w:ascii="Times New Roman" w:eastAsia="Times New Roman" w:hAnsi="Times New Roman" w:cs="Times New Roman"/>
          <w:iCs/>
          <w:sz w:val="20"/>
          <w:szCs w:val="20"/>
        </w:rPr>
        <w:t xml:space="preserve"> интенсивность разложения органического вещества достигает 15,9 т/га в год.</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С уменьшением глубины грунтовых вод интенсивность разложения органического вещ</w:t>
      </w:r>
      <w:r w:rsidR="00B078A0">
        <w:rPr>
          <w:rFonts w:ascii="Times New Roman" w:eastAsia="Times New Roman" w:hAnsi="Times New Roman" w:cs="Times New Roman"/>
          <w:iCs/>
          <w:sz w:val="20"/>
          <w:szCs w:val="20"/>
        </w:rPr>
        <w:t xml:space="preserve">ества существенно сокращается. </w:t>
      </w:r>
      <w:r w:rsidRPr="00506E41">
        <w:rPr>
          <w:rFonts w:ascii="Times New Roman" w:eastAsia="Times New Roman" w:hAnsi="Times New Roman" w:cs="Times New Roman"/>
          <w:iCs/>
          <w:sz w:val="20"/>
          <w:szCs w:val="20"/>
        </w:rPr>
        <w:t>Если поддержи</w:t>
      </w:r>
      <w:r w:rsidR="00B078A0">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 xml:space="preserve">вать грунтовые воды на глубине </w:t>
      </w:r>
      <w:smartTag w:uri="urn:schemas-microsoft-com:office:smarttags" w:element="metricconverter">
        <w:smartTagPr>
          <w:attr w:name="ProductID" w:val="70 см"/>
        </w:smartTagPr>
        <w:r w:rsidRPr="00506E41">
          <w:rPr>
            <w:rFonts w:ascii="Times New Roman" w:eastAsia="Times New Roman" w:hAnsi="Times New Roman" w:cs="Times New Roman"/>
            <w:iCs/>
            <w:sz w:val="20"/>
            <w:szCs w:val="20"/>
          </w:rPr>
          <w:t>70 см</w:t>
        </w:r>
      </w:smartTag>
      <w:r w:rsidRPr="00506E41">
        <w:rPr>
          <w:rFonts w:ascii="Times New Roman" w:eastAsia="Times New Roman" w:hAnsi="Times New Roman" w:cs="Times New Roman"/>
          <w:iCs/>
          <w:sz w:val="20"/>
          <w:szCs w:val="20"/>
        </w:rPr>
        <w:t>, интенсивность разложения органического вещества сокращается в 7,2 раза и составляет 2,2 т/га. По этой причине в целях продления долговечности торфяно-болотных почв уровни  грунтовых вод должны поддерживаться на минимальных отметках.</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На интенсивность разложения органического вещества торфа влияет характер сельскохозяйственного использования. Так, многолет</w:t>
      </w:r>
      <w:r w:rsidR="00B078A0">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ние травы являются одним из эффективных биологических регулято</w:t>
      </w:r>
      <w:r w:rsidR="00B078A0">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ров интенсивности минерализации органического вещества. К тому же они надежно защищают торф от ветровой эрозии и пожаров.</w:t>
      </w:r>
    </w:p>
    <w:p w:rsidR="00506E41" w:rsidRDefault="00506E41" w:rsidP="00506E41">
      <w:pPr>
        <w:spacing w:after="0" w:line="240" w:lineRule="auto"/>
        <w:ind w:firstLine="283"/>
        <w:jc w:val="both"/>
        <w:rPr>
          <w:rFonts w:ascii="Times New Roman" w:eastAsia="Arial" w:hAnsi="Times New Roman" w:cs="Calibri"/>
          <w:sz w:val="20"/>
          <w:szCs w:val="20"/>
        </w:rPr>
      </w:pPr>
      <w:r w:rsidRPr="00506E41">
        <w:rPr>
          <w:rFonts w:ascii="Times New Roman" w:eastAsia="Arial" w:hAnsi="Times New Roman" w:cs="Calibri"/>
          <w:sz w:val="20"/>
          <w:szCs w:val="20"/>
        </w:rPr>
        <w:t>До осушения насыщенный водой торф как бы в ней плавает. Силовое давление на элементарный объем в таком случае опреде</w:t>
      </w:r>
      <w:r w:rsidR="00B078A0">
        <w:rPr>
          <w:rFonts w:ascii="Times New Roman" w:eastAsia="Arial" w:hAnsi="Times New Roman" w:cs="Calibri"/>
          <w:sz w:val="20"/>
          <w:szCs w:val="20"/>
        </w:rPr>
        <w:t>-</w:t>
      </w:r>
      <w:r w:rsidRPr="00506E41">
        <w:rPr>
          <w:rFonts w:ascii="Times New Roman" w:eastAsia="Arial" w:hAnsi="Times New Roman" w:cs="Calibri"/>
          <w:sz w:val="20"/>
          <w:szCs w:val="20"/>
        </w:rPr>
        <w:t>ляется по формуле</w:t>
      </w:r>
    </w:p>
    <w:p w:rsidR="00A87136" w:rsidRPr="00506E41" w:rsidRDefault="00A87136" w:rsidP="00506E41">
      <w:pPr>
        <w:spacing w:after="0" w:line="240" w:lineRule="auto"/>
        <w:ind w:firstLine="283"/>
        <w:jc w:val="both"/>
        <w:rPr>
          <w:rFonts w:ascii="Times New Roman" w:eastAsia="Arial" w:hAnsi="Times New Roman" w:cs="Calibri"/>
          <w:sz w:val="20"/>
          <w:szCs w:val="20"/>
        </w:rPr>
      </w:pPr>
    </w:p>
    <w:p w:rsidR="00506E41" w:rsidRPr="00506E41" w:rsidRDefault="00506E41" w:rsidP="00506E41">
      <w:pPr>
        <w:tabs>
          <w:tab w:val="left" w:pos="1044"/>
          <w:tab w:val="center" w:pos="2732"/>
        </w:tabs>
        <w:spacing w:after="0" w:line="240" w:lineRule="auto"/>
        <w:ind w:firstLine="283"/>
        <w:rPr>
          <w:rFonts w:ascii="Times New Roman" w:eastAsia="Arial" w:hAnsi="Times New Roman" w:cs="Calibri"/>
          <w:sz w:val="20"/>
          <w:szCs w:val="20"/>
        </w:rPr>
      </w:pPr>
      <w:r w:rsidRPr="00506E41">
        <w:rPr>
          <w:rFonts w:ascii="Times New Roman" w:eastAsia="Arial" w:hAnsi="Times New Roman" w:cs="Calibri"/>
          <w:i/>
          <w:sz w:val="20"/>
          <w:szCs w:val="20"/>
        </w:rPr>
        <w:tab/>
      </w:r>
      <w:r w:rsidR="00A87136">
        <w:rPr>
          <w:rFonts w:ascii="Times New Roman" w:eastAsia="Arial" w:hAnsi="Times New Roman" w:cs="Calibri"/>
          <w:i/>
          <w:sz w:val="20"/>
          <w:szCs w:val="20"/>
        </w:rPr>
        <w:t xml:space="preserve">                               </w:t>
      </w:r>
      <w:r w:rsidRPr="00506E41">
        <w:rPr>
          <w:rFonts w:ascii="Times New Roman" w:eastAsia="Arial" w:hAnsi="Times New Roman" w:cs="Calibri"/>
          <w:i/>
          <w:sz w:val="20"/>
          <w:szCs w:val="20"/>
        </w:rPr>
        <w:tab/>
      </w:r>
      <w:r w:rsidRPr="00506E41">
        <w:rPr>
          <w:rFonts w:ascii="Times New Roman" w:eastAsia="Arial" w:hAnsi="Times New Roman" w:cs="Calibri"/>
          <w:i/>
          <w:sz w:val="20"/>
          <w:szCs w:val="20"/>
          <w:lang w:val="en-US"/>
        </w:rPr>
        <w:t>g</w:t>
      </w:r>
      <w:r w:rsidRPr="00506E41">
        <w:rPr>
          <w:rFonts w:ascii="Times New Roman" w:eastAsia="Arial" w:hAnsi="Times New Roman" w:cs="Calibri"/>
          <w:sz w:val="20"/>
          <w:szCs w:val="20"/>
          <w:vertAlign w:val="subscript"/>
        </w:rPr>
        <w:t xml:space="preserve">1 </w:t>
      </w:r>
      <w:r w:rsidRPr="00506E41">
        <w:rPr>
          <w:rFonts w:ascii="Times New Roman" w:eastAsia="Arial" w:hAnsi="Times New Roman" w:cs="Calibri"/>
          <w:sz w:val="20"/>
          <w:szCs w:val="20"/>
        </w:rPr>
        <w:t xml:space="preserve">= </w:t>
      </w:r>
      <w:r w:rsidRPr="00506E41">
        <w:rPr>
          <w:rFonts w:ascii="Times New Roman" w:eastAsia="Arial" w:hAnsi="Times New Roman" w:cs="Calibri"/>
          <w:i/>
          <w:sz w:val="20"/>
          <w:szCs w:val="20"/>
          <w:lang w:val="en-US"/>
        </w:rPr>
        <w:t>g</w:t>
      </w:r>
      <w:r w:rsidRPr="00506E41">
        <w:rPr>
          <w:rFonts w:ascii="Times New Roman" w:eastAsia="Arial" w:hAnsi="Times New Roman" w:cs="Calibri"/>
          <w:sz w:val="20"/>
          <w:szCs w:val="20"/>
          <w:vertAlign w:val="subscript"/>
        </w:rPr>
        <w:t>т</w:t>
      </w:r>
      <w:r w:rsidRPr="00506E41">
        <w:rPr>
          <w:rFonts w:ascii="Times New Roman" w:eastAsia="Arial" w:hAnsi="Times New Roman" w:cs="Calibri"/>
          <w:sz w:val="20"/>
          <w:szCs w:val="20"/>
        </w:rPr>
        <w:t xml:space="preserve"> – </w:t>
      </w:r>
      <w:r w:rsidRPr="00506E41">
        <w:rPr>
          <w:rFonts w:ascii="Times New Roman" w:eastAsia="Arial" w:hAnsi="Times New Roman" w:cs="Calibri"/>
          <w:i/>
          <w:sz w:val="20"/>
          <w:szCs w:val="20"/>
          <w:lang w:val="en-US"/>
        </w:rPr>
        <w:t>g</w:t>
      </w:r>
      <w:r w:rsidRPr="00506E41">
        <w:rPr>
          <w:rFonts w:ascii="Times New Roman" w:eastAsia="Arial" w:hAnsi="Times New Roman" w:cs="Calibri"/>
          <w:sz w:val="20"/>
          <w:szCs w:val="20"/>
          <w:vertAlign w:val="subscript"/>
        </w:rPr>
        <w:t xml:space="preserve">а </w:t>
      </w:r>
      <w:r w:rsidRPr="00506E41">
        <w:rPr>
          <w:rFonts w:ascii="Times New Roman" w:eastAsia="Arial" w:hAnsi="Times New Roman" w:cs="Calibri"/>
          <w:sz w:val="20"/>
          <w:szCs w:val="20"/>
        </w:rPr>
        <w:t xml:space="preserve">,                                           </w:t>
      </w:r>
      <w:r w:rsidRPr="00506E41">
        <w:rPr>
          <w:rFonts w:ascii="Times New Roman" w:eastAsia="Times New Roman CYR" w:hAnsi="Times New Roman" w:cs="Calibri"/>
          <w:sz w:val="20"/>
          <w:szCs w:val="20"/>
        </w:rPr>
        <w:t>(7.1)</w:t>
      </w:r>
    </w:p>
    <w:p w:rsidR="00506E41" w:rsidRPr="00506E41" w:rsidRDefault="00506E41" w:rsidP="00506E41">
      <w:pPr>
        <w:tabs>
          <w:tab w:val="left" w:pos="1044"/>
          <w:tab w:val="center" w:pos="2732"/>
        </w:tabs>
        <w:spacing w:after="0" w:line="240" w:lineRule="auto"/>
        <w:ind w:firstLine="33"/>
        <w:rPr>
          <w:rFonts w:ascii="Times New Roman" w:eastAsia="Arial" w:hAnsi="Times New Roman" w:cs="Calibri"/>
          <w:sz w:val="20"/>
          <w:szCs w:val="20"/>
        </w:rPr>
      </w:pPr>
    </w:p>
    <w:p w:rsidR="00506E41" w:rsidRPr="00506E41" w:rsidRDefault="00506E41" w:rsidP="00506E41">
      <w:pPr>
        <w:tabs>
          <w:tab w:val="left" w:pos="1044"/>
          <w:tab w:val="center" w:pos="2732"/>
        </w:tabs>
        <w:spacing w:after="0" w:line="240" w:lineRule="auto"/>
        <w:ind w:firstLine="33"/>
        <w:rPr>
          <w:rFonts w:ascii="Times New Roman" w:eastAsia="Arial" w:hAnsi="Times New Roman" w:cs="Calibri"/>
          <w:sz w:val="20"/>
          <w:szCs w:val="20"/>
        </w:rPr>
      </w:pPr>
      <w:r w:rsidRPr="00506E41">
        <w:rPr>
          <w:rFonts w:ascii="Times New Roman" w:eastAsia="Arial" w:hAnsi="Times New Roman" w:cs="Calibri"/>
          <w:sz w:val="20"/>
          <w:szCs w:val="20"/>
        </w:rPr>
        <w:t xml:space="preserve">где  </w:t>
      </w:r>
      <w:r w:rsidRPr="00506E41">
        <w:rPr>
          <w:rFonts w:ascii="Times New Roman" w:eastAsia="Arial" w:hAnsi="Times New Roman" w:cs="Calibri"/>
          <w:i/>
          <w:sz w:val="20"/>
          <w:szCs w:val="20"/>
          <w:lang w:val="en-US"/>
        </w:rPr>
        <w:t>g</w:t>
      </w:r>
      <w:r w:rsidRPr="00506E41">
        <w:rPr>
          <w:rFonts w:ascii="Times New Roman" w:eastAsia="Arial" w:hAnsi="Times New Roman" w:cs="Calibri"/>
          <w:sz w:val="20"/>
          <w:szCs w:val="20"/>
          <w:vertAlign w:val="subscript"/>
        </w:rPr>
        <w:t xml:space="preserve"> т</w:t>
      </w:r>
      <w:r w:rsidRPr="00506E41">
        <w:rPr>
          <w:rFonts w:ascii="Times New Roman" w:eastAsia="Times New Roman" w:hAnsi="Times New Roman" w:cs="Times New Roman"/>
          <w:iCs/>
          <w:sz w:val="20"/>
          <w:szCs w:val="20"/>
        </w:rPr>
        <w:t>–</w:t>
      </w:r>
      <w:r w:rsidRPr="00506E41">
        <w:rPr>
          <w:rFonts w:ascii="Times New Roman" w:eastAsia="Arial" w:hAnsi="Times New Roman" w:cs="Calibri"/>
          <w:sz w:val="20"/>
          <w:szCs w:val="20"/>
        </w:rPr>
        <w:t xml:space="preserve"> масса сухого торфа;</w:t>
      </w:r>
    </w:p>
    <w:p w:rsidR="00506E41" w:rsidRPr="00506E41" w:rsidRDefault="00506E41" w:rsidP="00506E41">
      <w:pPr>
        <w:spacing w:after="0" w:line="240" w:lineRule="auto"/>
        <w:ind w:firstLine="283"/>
        <w:jc w:val="both"/>
        <w:rPr>
          <w:rFonts w:ascii="Times New Roman" w:eastAsia="Arial" w:hAnsi="Times New Roman" w:cs="Calibri"/>
          <w:sz w:val="20"/>
          <w:szCs w:val="20"/>
        </w:rPr>
      </w:pPr>
      <w:r w:rsidRPr="00506E41">
        <w:rPr>
          <w:rFonts w:ascii="Times New Roman" w:eastAsia="Arial" w:hAnsi="Times New Roman" w:cs="Calibri"/>
          <w:i/>
          <w:sz w:val="20"/>
          <w:szCs w:val="20"/>
          <w:lang w:val="en-US"/>
        </w:rPr>
        <w:lastRenderedPageBreak/>
        <w:t>g</w:t>
      </w:r>
      <w:r w:rsidRPr="00506E41">
        <w:rPr>
          <w:rFonts w:ascii="Times New Roman" w:eastAsia="Arial" w:hAnsi="Times New Roman" w:cs="Calibri"/>
          <w:sz w:val="20"/>
          <w:szCs w:val="20"/>
          <w:vertAlign w:val="subscript"/>
        </w:rPr>
        <w:t>а</w:t>
      </w:r>
      <w:r w:rsidRPr="00506E41">
        <w:rPr>
          <w:rFonts w:ascii="Times New Roman" w:eastAsia="Arial" w:hAnsi="Times New Roman" w:cs="Calibri"/>
          <w:sz w:val="20"/>
          <w:szCs w:val="20"/>
        </w:rPr>
        <w:t xml:space="preserve"> – взвешивающая сила.</w:t>
      </w:r>
    </w:p>
    <w:p w:rsidR="00506E41" w:rsidRPr="00506E41" w:rsidRDefault="00506E41" w:rsidP="00506E41">
      <w:pPr>
        <w:spacing w:after="0" w:line="240" w:lineRule="auto"/>
        <w:ind w:firstLine="283"/>
        <w:jc w:val="both"/>
        <w:rPr>
          <w:rFonts w:ascii="Times New Roman" w:eastAsia="Arial" w:hAnsi="Times New Roman" w:cs="Calibri"/>
          <w:sz w:val="20"/>
          <w:szCs w:val="20"/>
        </w:rPr>
      </w:pPr>
      <w:r w:rsidRPr="00506E41">
        <w:rPr>
          <w:rFonts w:ascii="Times New Roman" w:eastAsia="Arial" w:hAnsi="Times New Roman" w:cs="Calibri"/>
          <w:sz w:val="20"/>
          <w:szCs w:val="20"/>
        </w:rPr>
        <w:t>После осушения</w:t>
      </w:r>
    </w:p>
    <w:p w:rsidR="00506E41" w:rsidRPr="00506E41" w:rsidRDefault="00A87136" w:rsidP="00506E41">
      <w:pPr>
        <w:spacing w:after="0" w:line="240" w:lineRule="auto"/>
        <w:ind w:firstLine="283"/>
        <w:jc w:val="center"/>
        <w:rPr>
          <w:rFonts w:ascii="Times New Roman" w:eastAsia="Arial" w:hAnsi="Times New Roman" w:cs="Calibri"/>
          <w:sz w:val="20"/>
          <w:szCs w:val="20"/>
        </w:rPr>
      </w:pPr>
      <w:r>
        <w:rPr>
          <w:rFonts w:ascii="Times New Roman" w:eastAsia="Arial" w:hAnsi="Times New Roman" w:cs="Calibri"/>
          <w:i/>
          <w:sz w:val="20"/>
          <w:szCs w:val="20"/>
        </w:rPr>
        <w:t xml:space="preserve">                                    </w:t>
      </w:r>
      <w:r w:rsidR="000E790F">
        <w:rPr>
          <w:rFonts w:ascii="Times New Roman" w:eastAsia="Arial" w:hAnsi="Times New Roman" w:cs="Calibri"/>
          <w:i/>
          <w:sz w:val="20"/>
          <w:szCs w:val="20"/>
        </w:rPr>
        <w:t xml:space="preserve">  </w:t>
      </w:r>
      <w:r>
        <w:rPr>
          <w:rFonts w:ascii="Times New Roman" w:eastAsia="Arial" w:hAnsi="Times New Roman" w:cs="Calibri"/>
          <w:i/>
          <w:sz w:val="20"/>
          <w:szCs w:val="20"/>
        </w:rPr>
        <w:t xml:space="preserve">     </w:t>
      </w:r>
      <w:r w:rsidR="00506E41" w:rsidRPr="00506E41">
        <w:rPr>
          <w:rFonts w:ascii="Times New Roman" w:eastAsia="Arial" w:hAnsi="Times New Roman" w:cs="Calibri"/>
          <w:i/>
          <w:sz w:val="20"/>
          <w:szCs w:val="20"/>
          <w:lang w:val="en-US"/>
        </w:rPr>
        <w:t>g</w:t>
      </w:r>
      <w:r w:rsidR="00506E41" w:rsidRPr="00506E41">
        <w:rPr>
          <w:rFonts w:ascii="Times New Roman" w:eastAsia="Arial" w:hAnsi="Times New Roman" w:cs="Calibri"/>
          <w:sz w:val="20"/>
          <w:szCs w:val="20"/>
          <w:vertAlign w:val="subscript"/>
        </w:rPr>
        <w:t xml:space="preserve">2 </w:t>
      </w:r>
      <w:r w:rsidR="00506E41" w:rsidRPr="00506E41">
        <w:rPr>
          <w:rFonts w:ascii="Times New Roman" w:eastAsia="Arial" w:hAnsi="Times New Roman" w:cs="Calibri"/>
          <w:sz w:val="20"/>
          <w:szCs w:val="20"/>
        </w:rPr>
        <w:t xml:space="preserve">= </w:t>
      </w:r>
      <w:r w:rsidR="00506E41" w:rsidRPr="00506E41">
        <w:rPr>
          <w:rFonts w:ascii="Times New Roman" w:eastAsia="Arial" w:hAnsi="Times New Roman" w:cs="Calibri"/>
          <w:i/>
          <w:sz w:val="20"/>
          <w:szCs w:val="20"/>
          <w:lang w:val="en-US"/>
        </w:rPr>
        <w:t>g</w:t>
      </w:r>
      <w:r w:rsidR="00506E41" w:rsidRPr="00506E41">
        <w:rPr>
          <w:rFonts w:ascii="Times New Roman" w:eastAsia="Arial" w:hAnsi="Times New Roman" w:cs="Calibri"/>
          <w:sz w:val="20"/>
          <w:szCs w:val="20"/>
          <w:vertAlign w:val="subscript"/>
        </w:rPr>
        <w:t>т</w:t>
      </w:r>
      <w:r w:rsidR="00506E41" w:rsidRPr="00506E41">
        <w:rPr>
          <w:rFonts w:ascii="Times New Roman" w:eastAsia="Arial" w:hAnsi="Times New Roman" w:cs="Calibri"/>
          <w:sz w:val="20"/>
          <w:szCs w:val="20"/>
        </w:rPr>
        <w:t xml:space="preserve"> + </w:t>
      </w:r>
      <w:r w:rsidR="00506E41" w:rsidRPr="00506E41">
        <w:rPr>
          <w:rFonts w:ascii="Times New Roman" w:eastAsia="Arial" w:hAnsi="Times New Roman" w:cs="Calibri"/>
          <w:i/>
          <w:sz w:val="20"/>
          <w:szCs w:val="20"/>
          <w:lang w:val="en-US"/>
        </w:rPr>
        <w:t>g</w:t>
      </w:r>
      <w:r w:rsidR="00506E41" w:rsidRPr="00506E41">
        <w:rPr>
          <w:rFonts w:ascii="Times New Roman" w:eastAsia="Arial" w:hAnsi="Times New Roman" w:cs="Calibri"/>
          <w:sz w:val="20"/>
          <w:szCs w:val="20"/>
          <w:vertAlign w:val="subscript"/>
        </w:rPr>
        <w:t xml:space="preserve">в </w:t>
      </w:r>
      <w:r w:rsidR="00506E41" w:rsidRPr="00506E41">
        <w:rPr>
          <w:rFonts w:ascii="Times New Roman" w:eastAsia="Arial" w:hAnsi="Times New Roman" w:cs="Calibri"/>
          <w:sz w:val="20"/>
          <w:szCs w:val="20"/>
        </w:rPr>
        <w:t>,</w:t>
      </w:r>
      <w:r>
        <w:rPr>
          <w:rFonts w:ascii="Times New Roman" w:eastAsia="Times New Roman CYR" w:hAnsi="Times New Roman" w:cs="Calibri"/>
          <w:sz w:val="20"/>
          <w:szCs w:val="20"/>
        </w:rPr>
        <w:t xml:space="preserve">               </w:t>
      </w:r>
      <w:r w:rsidR="00506E41" w:rsidRPr="00506E41">
        <w:rPr>
          <w:rFonts w:ascii="Times New Roman" w:eastAsia="Times New Roman CYR" w:hAnsi="Times New Roman" w:cs="Calibri"/>
          <w:sz w:val="20"/>
          <w:szCs w:val="20"/>
        </w:rPr>
        <w:t xml:space="preserve">                         (7.2)</w:t>
      </w:r>
    </w:p>
    <w:p w:rsidR="00506E41" w:rsidRPr="00506E41" w:rsidRDefault="00506E41" w:rsidP="00506E41">
      <w:pPr>
        <w:spacing w:after="0" w:line="240" w:lineRule="auto"/>
        <w:ind w:firstLine="283"/>
        <w:jc w:val="both"/>
        <w:rPr>
          <w:rFonts w:ascii="Times New Roman" w:eastAsia="Arial" w:hAnsi="Times New Roman" w:cs="Calibri"/>
          <w:sz w:val="20"/>
          <w:szCs w:val="20"/>
        </w:rPr>
      </w:pPr>
    </w:p>
    <w:p w:rsidR="00506E41" w:rsidRPr="00506E41" w:rsidRDefault="00506E41" w:rsidP="00506E41">
      <w:pPr>
        <w:spacing w:after="0" w:line="240" w:lineRule="auto"/>
        <w:ind w:firstLine="33"/>
        <w:jc w:val="both"/>
        <w:rPr>
          <w:rFonts w:ascii="Times New Roman" w:eastAsia="Arial" w:hAnsi="Times New Roman" w:cs="Calibri"/>
          <w:sz w:val="20"/>
          <w:szCs w:val="20"/>
        </w:rPr>
      </w:pPr>
      <w:r w:rsidRPr="00506E41">
        <w:rPr>
          <w:rFonts w:ascii="Times New Roman" w:eastAsia="Arial" w:hAnsi="Times New Roman" w:cs="Calibri"/>
          <w:sz w:val="20"/>
          <w:szCs w:val="20"/>
        </w:rPr>
        <w:t xml:space="preserve">где </w:t>
      </w:r>
      <w:r w:rsidRPr="00506E41">
        <w:rPr>
          <w:rFonts w:ascii="Times New Roman" w:eastAsia="Arial" w:hAnsi="Times New Roman" w:cs="Calibri"/>
          <w:i/>
          <w:sz w:val="20"/>
          <w:szCs w:val="20"/>
          <w:lang w:val="en-US"/>
        </w:rPr>
        <w:t>g</w:t>
      </w:r>
      <w:r w:rsidRPr="00506E41">
        <w:rPr>
          <w:rFonts w:ascii="Times New Roman" w:eastAsia="Arial" w:hAnsi="Times New Roman" w:cs="Calibri"/>
          <w:sz w:val="20"/>
          <w:szCs w:val="20"/>
          <w:vertAlign w:val="subscript"/>
        </w:rPr>
        <w:t>в</w:t>
      </w:r>
      <w:r w:rsidRPr="00506E41">
        <w:rPr>
          <w:rFonts w:ascii="Times New Roman" w:eastAsia="Arial" w:hAnsi="Times New Roman" w:cs="Calibri"/>
          <w:sz w:val="20"/>
          <w:szCs w:val="20"/>
        </w:rPr>
        <w:t xml:space="preserve"> – масса воды, связанная с торфом.</w:t>
      </w:r>
    </w:p>
    <w:p w:rsidR="00506E41" w:rsidRPr="00506E41" w:rsidRDefault="00506E41" w:rsidP="00506E41">
      <w:pPr>
        <w:spacing w:after="0" w:line="240" w:lineRule="auto"/>
        <w:ind w:firstLine="283"/>
        <w:jc w:val="both"/>
        <w:rPr>
          <w:rFonts w:ascii="Times New Roman" w:eastAsia="Arial" w:hAnsi="Times New Roman" w:cs="Calibri"/>
          <w:sz w:val="20"/>
          <w:szCs w:val="20"/>
        </w:rPr>
      </w:pPr>
      <w:r w:rsidRPr="00506E41">
        <w:rPr>
          <w:rFonts w:ascii="Times New Roman" w:eastAsia="Arial" w:hAnsi="Times New Roman" w:cs="Calibri"/>
          <w:sz w:val="20"/>
          <w:szCs w:val="20"/>
        </w:rPr>
        <w:t>Приращение давления к исходному может превысить первое в десятки раз:</w:t>
      </w:r>
    </w:p>
    <w:p w:rsidR="00506E41" w:rsidRPr="00506E41" w:rsidRDefault="000E790F" w:rsidP="00506E41">
      <w:pPr>
        <w:spacing w:after="0" w:line="240" w:lineRule="auto"/>
        <w:ind w:firstLine="283"/>
        <w:jc w:val="both"/>
        <w:rPr>
          <w:rFonts w:ascii="Times New Roman" w:eastAsia="Arial" w:hAnsi="Times New Roman" w:cs="Calibri"/>
          <w:sz w:val="20"/>
          <w:szCs w:val="20"/>
        </w:rPr>
      </w:pPr>
      <w:r>
        <w:rPr>
          <w:rFonts w:ascii="Times New Roman" w:eastAsia="Arial" w:hAnsi="Times New Roman" w:cs="Calibri"/>
          <w:i/>
          <w:sz w:val="20"/>
          <w:szCs w:val="20"/>
        </w:rPr>
        <w:t xml:space="preserve">                                          </w:t>
      </w:r>
      <w:r w:rsidR="00506E41" w:rsidRPr="00506E41">
        <w:rPr>
          <w:rFonts w:ascii="Times New Roman" w:eastAsia="Arial" w:hAnsi="Times New Roman" w:cs="Calibri"/>
          <w:i/>
          <w:sz w:val="20"/>
          <w:szCs w:val="20"/>
          <w:lang w:val="en-US"/>
        </w:rPr>
        <w:t>g</w:t>
      </w:r>
      <w:r w:rsidR="00506E41" w:rsidRPr="00506E41">
        <w:rPr>
          <w:rFonts w:ascii="Times New Roman" w:eastAsia="Arial" w:hAnsi="Times New Roman" w:cs="Calibri"/>
          <w:sz w:val="20"/>
          <w:szCs w:val="20"/>
          <w:vertAlign w:val="subscript"/>
        </w:rPr>
        <w:t>2</w:t>
      </w:r>
      <w:r w:rsidR="00506E41" w:rsidRPr="00506E41">
        <w:rPr>
          <w:rFonts w:ascii="Times New Roman" w:eastAsia="Arial" w:hAnsi="Times New Roman" w:cs="Calibri"/>
          <w:sz w:val="20"/>
          <w:szCs w:val="20"/>
        </w:rPr>
        <w:t xml:space="preserve"> – </w:t>
      </w:r>
      <w:r w:rsidR="00506E41" w:rsidRPr="00506E41">
        <w:rPr>
          <w:rFonts w:ascii="Times New Roman" w:eastAsia="Arial" w:hAnsi="Times New Roman" w:cs="Calibri"/>
          <w:i/>
          <w:sz w:val="20"/>
          <w:szCs w:val="20"/>
          <w:lang w:val="en-US"/>
        </w:rPr>
        <w:t>g</w:t>
      </w:r>
      <w:r w:rsidR="00506E41" w:rsidRPr="00506E41">
        <w:rPr>
          <w:rFonts w:ascii="Times New Roman" w:eastAsia="Arial" w:hAnsi="Times New Roman" w:cs="Calibri"/>
          <w:sz w:val="20"/>
          <w:szCs w:val="20"/>
          <w:vertAlign w:val="subscript"/>
        </w:rPr>
        <w:t>1</w:t>
      </w:r>
      <w:r w:rsidR="00506E41" w:rsidRPr="00506E41">
        <w:rPr>
          <w:rFonts w:ascii="Times New Roman" w:eastAsia="Arial" w:hAnsi="Times New Roman" w:cs="Calibri"/>
          <w:sz w:val="20"/>
          <w:szCs w:val="20"/>
        </w:rPr>
        <w:t xml:space="preserve"> = </w:t>
      </w:r>
      <w:r w:rsidR="00506E41" w:rsidRPr="00506E41">
        <w:rPr>
          <w:rFonts w:ascii="Times New Roman" w:eastAsia="Arial" w:hAnsi="Times New Roman" w:cs="Calibri"/>
          <w:i/>
          <w:sz w:val="20"/>
          <w:szCs w:val="20"/>
          <w:lang w:val="en-US"/>
        </w:rPr>
        <w:t>g</w:t>
      </w:r>
      <w:r w:rsidR="00506E41" w:rsidRPr="00506E41">
        <w:rPr>
          <w:rFonts w:ascii="Times New Roman" w:eastAsia="Arial" w:hAnsi="Times New Roman" w:cs="Calibri"/>
          <w:sz w:val="20"/>
          <w:szCs w:val="20"/>
          <w:vertAlign w:val="subscript"/>
        </w:rPr>
        <w:t xml:space="preserve">в </w:t>
      </w:r>
      <w:r w:rsidR="00506E41" w:rsidRPr="00506E41">
        <w:rPr>
          <w:rFonts w:ascii="Times New Roman" w:eastAsia="Arial" w:hAnsi="Times New Roman" w:cs="Calibri"/>
          <w:sz w:val="20"/>
          <w:szCs w:val="20"/>
        </w:rPr>
        <w:t xml:space="preserve">+ </w:t>
      </w:r>
      <w:r w:rsidR="00506E41" w:rsidRPr="00506E41">
        <w:rPr>
          <w:rFonts w:ascii="Times New Roman" w:eastAsia="Arial" w:hAnsi="Times New Roman" w:cs="Calibri"/>
          <w:i/>
          <w:sz w:val="20"/>
          <w:szCs w:val="20"/>
          <w:lang w:val="en-US"/>
        </w:rPr>
        <w:t>g</w:t>
      </w:r>
      <w:r w:rsidR="00506E41" w:rsidRPr="00506E41">
        <w:rPr>
          <w:rFonts w:ascii="Times New Roman" w:eastAsia="Arial" w:hAnsi="Times New Roman" w:cs="Calibri"/>
          <w:sz w:val="20"/>
          <w:szCs w:val="20"/>
          <w:vertAlign w:val="subscript"/>
        </w:rPr>
        <w:t>а</w:t>
      </w:r>
      <w:r>
        <w:rPr>
          <w:rFonts w:ascii="Times New Roman" w:eastAsia="Arial" w:hAnsi="Times New Roman" w:cs="Calibri"/>
          <w:sz w:val="20"/>
          <w:szCs w:val="20"/>
        </w:rPr>
        <w:t xml:space="preserve"> .                    </w:t>
      </w:r>
      <w:r w:rsidR="00506E41" w:rsidRPr="00506E41">
        <w:rPr>
          <w:rFonts w:ascii="Times New Roman" w:eastAsia="Arial" w:hAnsi="Times New Roman" w:cs="Calibri"/>
          <w:sz w:val="20"/>
          <w:szCs w:val="20"/>
        </w:rPr>
        <w:t xml:space="preserve">                  </w:t>
      </w:r>
      <w:r w:rsidR="00506E41" w:rsidRPr="00506E41">
        <w:rPr>
          <w:rFonts w:ascii="Times New Roman" w:eastAsia="Times New Roman CYR" w:hAnsi="Times New Roman" w:cs="Calibri"/>
          <w:sz w:val="20"/>
          <w:szCs w:val="20"/>
        </w:rPr>
        <w:t xml:space="preserve"> (7.3)</w:t>
      </w:r>
    </w:p>
    <w:p w:rsidR="00506E41" w:rsidRPr="00506E41" w:rsidRDefault="00506E41" w:rsidP="00506E41">
      <w:pPr>
        <w:spacing w:after="0" w:line="240" w:lineRule="auto"/>
        <w:ind w:firstLine="283"/>
        <w:jc w:val="both"/>
        <w:rPr>
          <w:rFonts w:ascii="Times New Roman" w:eastAsia="Arial" w:hAnsi="Times New Roman" w:cs="Calibri"/>
          <w:i/>
          <w:sz w:val="20"/>
          <w:szCs w:val="20"/>
        </w:rPr>
      </w:pPr>
    </w:p>
    <w:p w:rsidR="00506E41" w:rsidRPr="00506E41" w:rsidRDefault="00506E41" w:rsidP="00506E41">
      <w:pPr>
        <w:spacing w:after="0" w:line="240" w:lineRule="auto"/>
        <w:ind w:firstLine="283"/>
        <w:jc w:val="both"/>
        <w:rPr>
          <w:rFonts w:ascii="Times New Roman" w:eastAsia="Times New Roman CYR" w:hAnsi="Times New Roman" w:cs="Calibri"/>
          <w:sz w:val="20"/>
          <w:szCs w:val="20"/>
        </w:rPr>
      </w:pPr>
      <w:r w:rsidRPr="00506E41">
        <w:rPr>
          <w:rFonts w:ascii="Times New Roman" w:eastAsia="Times New Roman CYR" w:hAnsi="Times New Roman" w:cs="Calibri"/>
          <w:sz w:val="20"/>
          <w:szCs w:val="20"/>
        </w:rPr>
        <w:t>Осадку торфа можно определить по формулам ВНИИГиМ:</w:t>
      </w:r>
    </w:p>
    <w:p w:rsidR="00506E41" w:rsidRDefault="00506E41" w:rsidP="00506E41">
      <w:pPr>
        <w:spacing w:after="0" w:line="240" w:lineRule="auto"/>
        <w:ind w:firstLine="283"/>
        <w:jc w:val="both"/>
        <w:rPr>
          <w:rFonts w:ascii="Times New Roman" w:eastAsia="Times New Roman CYR" w:hAnsi="Times New Roman" w:cs="Calibri"/>
          <w:sz w:val="20"/>
          <w:szCs w:val="20"/>
        </w:rPr>
      </w:pPr>
      <w:r w:rsidRPr="00506E41">
        <w:rPr>
          <w:rFonts w:ascii="Times New Roman" w:eastAsia="Times New Roman" w:hAnsi="Times New Roman" w:cs="Times New Roman"/>
          <w:iCs/>
          <w:sz w:val="20"/>
          <w:szCs w:val="20"/>
        </w:rPr>
        <w:t>–</w:t>
      </w:r>
      <w:r w:rsidRPr="00506E41">
        <w:rPr>
          <w:rFonts w:ascii="Times New Roman" w:eastAsia="Times New Roman CYR" w:hAnsi="Times New Roman" w:cs="Calibri"/>
          <w:sz w:val="20"/>
          <w:szCs w:val="20"/>
        </w:rPr>
        <w:t xml:space="preserve"> для низинных болот</w:t>
      </w:r>
    </w:p>
    <w:p w:rsidR="000E790F" w:rsidRPr="00506E41" w:rsidRDefault="000E790F" w:rsidP="00506E41">
      <w:pPr>
        <w:spacing w:after="0" w:line="240" w:lineRule="auto"/>
        <w:ind w:firstLine="283"/>
        <w:jc w:val="both"/>
        <w:rPr>
          <w:rFonts w:ascii="Times New Roman" w:eastAsia="Times New Roman CYR" w:hAnsi="Times New Roman" w:cs="Calibri"/>
          <w:sz w:val="20"/>
          <w:szCs w:val="20"/>
        </w:rPr>
      </w:pPr>
    </w:p>
    <w:p w:rsidR="00506E41" w:rsidRPr="00506E41" w:rsidRDefault="00506E41" w:rsidP="00506E41">
      <w:pPr>
        <w:spacing w:after="0" w:line="240" w:lineRule="auto"/>
        <w:ind w:firstLine="283"/>
        <w:jc w:val="right"/>
        <w:rPr>
          <w:rFonts w:ascii="Times New Roman" w:eastAsia="Times New Roman CYR" w:hAnsi="Times New Roman" w:cs="Calibri"/>
          <w:sz w:val="20"/>
          <w:szCs w:val="20"/>
        </w:rPr>
      </w:pPr>
      <w:r w:rsidRPr="00506E41">
        <w:rPr>
          <w:rFonts w:ascii="Times New Roman" w:eastAsia="Times New Roman CYR" w:hAnsi="Times New Roman" w:cs="Calibri"/>
          <w:i/>
          <w:sz w:val="20"/>
          <w:szCs w:val="20"/>
        </w:rPr>
        <w:t xml:space="preserve">                            Н</w:t>
      </w:r>
      <w:r w:rsidRPr="00506E41">
        <w:rPr>
          <w:rFonts w:ascii="Times New Roman" w:eastAsia="Times New Roman CYR" w:hAnsi="Times New Roman" w:cs="Calibri"/>
          <w:sz w:val="20"/>
          <w:szCs w:val="20"/>
          <w:vertAlign w:val="subscript"/>
        </w:rPr>
        <w:t>о</w:t>
      </w:r>
      <w:r w:rsidRPr="00506E41">
        <w:rPr>
          <w:rFonts w:ascii="Times New Roman" w:eastAsia="Times New Roman CYR" w:hAnsi="Times New Roman" w:cs="Calibri"/>
          <w:i/>
          <w:sz w:val="20"/>
          <w:szCs w:val="20"/>
        </w:rPr>
        <w:t xml:space="preserve"> = </w:t>
      </w:r>
      <w:r w:rsidRPr="00506E41">
        <w:rPr>
          <w:rFonts w:ascii="Times New Roman" w:eastAsia="Times New Roman CYR" w:hAnsi="Times New Roman" w:cs="Calibri"/>
          <w:sz w:val="20"/>
          <w:szCs w:val="20"/>
        </w:rPr>
        <w:t>0,18к</w:t>
      </w:r>
      <w:r w:rsidRPr="00506E41">
        <w:rPr>
          <w:rFonts w:ascii="Times New Roman" w:eastAsia="Times New Roman CYR" w:hAnsi="Times New Roman" w:cs="Calibri"/>
          <w:i/>
          <w:sz w:val="20"/>
          <w:szCs w:val="20"/>
        </w:rPr>
        <w:t xml:space="preserve"> Н </w:t>
      </w:r>
      <w:r w:rsidRPr="00506E41">
        <w:rPr>
          <w:rFonts w:ascii="Times New Roman" w:eastAsia="Times New Roman CYR" w:hAnsi="Times New Roman" w:cs="Calibri"/>
          <w:sz w:val="20"/>
          <w:szCs w:val="20"/>
          <w:vertAlign w:val="superscript"/>
        </w:rPr>
        <w:t>0,35</w:t>
      </w:r>
      <w:r w:rsidRPr="00506E41">
        <w:rPr>
          <w:rFonts w:ascii="Times New Roman" w:eastAsia="Times New Roman CYR" w:hAnsi="Times New Roman" w:cs="Calibri"/>
          <w:i/>
          <w:sz w:val="20"/>
          <w:szCs w:val="20"/>
          <w:lang w:val="en-US"/>
        </w:rPr>
        <w:t>h</w:t>
      </w:r>
      <w:r w:rsidRPr="00506E41">
        <w:rPr>
          <w:rFonts w:ascii="Times New Roman" w:eastAsia="Times New Roman CYR" w:hAnsi="Times New Roman" w:cs="Calibri"/>
          <w:sz w:val="20"/>
          <w:szCs w:val="20"/>
          <w:vertAlign w:val="subscript"/>
        </w:rPr>
        <w:t>к</w:t>
      </w:r>
      <w:r w:rsidRPr="00506E41">
        <w:rPr>
          <w:rFonts w:ascii="Times New Roman" w:eastAsia="Times New Roman CYR" w:hAnsi="Times New Roman" w:cs="Calibri"/>
          <w:sz w:val="20"/>
          <w:szCs w:val="20"/>
          <w:vertAlign w:val="superscript"/>
        </w:rPr>
        <w:t>0,64</w:t>
      </w:r>
      <w:r w:rsidRPr="00506E41">
        <w:rPr>
          <w:rFonts w:ascii="Times New Roman" w:eastAsia="Times New Roman CYR" w:hAnsi="Times New Roman" w:cs="Calibri"/>
          <w:sz w:val="20"/>
          <w:szCs w:val="20"/>
        </w:rPr>
        <w:t xml:space="preserve"> ;                                  (7.4)</w:t>
      </w:r>
    </w:p>
    <w:p w:rsidR="000E790F" w:rsidRDefault="000E790F" w:rsidP="00506E41">
      <w:pPr>
        <w:spacing w:after="0" w:line="240" w:lineRule="auto"/>
        <w:ind w:firstLine="283"/>
        <w:jc w:val="both"/>
        <w:rPr>
          <w:rFonts w:ascii="Times New Roman" w:eastAsia="Times New Roman" w:hAnsi="Times New Roman" w:cs="Times New Roman"/>
          <w:iCs/>
          <w:sz w:val="20"/>
          <w:szCs w:val="20"/>
        </w:rPr>
      </w:pPr>
    </w:p>
    <w:p w:rsidR="00506E41" w:rsidRDefault="00506E41" w:rsidP="00506E41">
      <w:pPr>
        <w:spacing w:after="0" w:line="240" w:lineRule="auto"/>
        <w:ind w:firstLine="283"/>
        <w:jc w:val="both"/>
        <w:rPr>
          <w:rFonts w:ascii="Times New Roman" w:eastAsia="Times New Roman" w:hAnsi="Times New Roman" w:cs="Calibri"/>
          <w:sz w:val="20"/>
          <w:szCs w:val="20"/>
        </w:rPr>
      </w:pPr>
      <w:r w:rsidRPr="00506E41">
        <w:rPr>
          <w:rFonts w:ascii="Times New Roman" w:eastAsia="Times New Roman" w:hAnsi="Times New Roman" w:cs="Times New Roman"/>
          <w:iCs/>
          <w:sz w:val="20"/>
          <w:szCs w:val="20"/>
        </w:rPr>
        <w:t>–</w:t>
      </w:r>
      <w:r w:rsidRPr="00506E41">
        <w:rPr>
          <w:rFonts w:ascii="Times New Roman" w:eastAsia="Times New Roman" w:hAnsi="Times New Roman" w:cs="Calibri"/>
          <w:sz w:val="20"/>
          <w:szCs w:val="20"/>
        </w:rPr>
        <w:t xml:space="preserve"> для верховых болот </w:t>
      </w:r>
    </w:p>
    <w:p w:rsidR="000E790F" w:rsidRPr="00506E41" w:rsidRDefault="000E790F" w:rsidP="00506E41">
      <w:pPr>
        <w:spacing w:after="0" w:line="240" w:lineRule="auto"/>
        <w:ind w:firstLine="283"/>
        <w:jc w:val="both"/>
        <w:rPr>
          <w:rFonts w:ascii="Times New Roman" w:eastAsia="Times New Roman" w:hAnsi="Times New Roman" w:cs="Calibri"/>
          <w:sz w:val="20"/>
          <w:szCs w:val="20"/>
        </w:rPr>
      </w:pPr>
    </w:p>
    <w:p w:rsidR="00506E41" w:rsidRPr="00506E41" w:rsidRDefault="00506E41" w:rsidP="00506E41">
      <w:pPr>
        <w:tabs>
          <w:tab w:val="center" w:pos="4677"/>
          <w:tab w:val="right" w:pos="9355"/>
        </w:tabs>
        <w:spacing w:after="0" w:line="240" w:lineRule="auto"/>
        <w:ind w:firstLine="283"/>
        <w:jc w:val="right"/>
        <w:rPr>
          <w:rFonts w:ascii="Times New Roman" w:eastAsia="Times New Roman" w:hAnsi="Times New Roman" w:cs="Calibri"/>
          <w:sz w:val="20"/>
          <w:szCs w:val="20"/>
        </w:rPr>
      </w:pPr>
      <w:r w:rsidRPr="00506E41">
        <w:rPr>
          <w:rFonts w:ascii="Times New Roman" w:eastAsia="Times New Roman CYR" w:hAnsi="Times New Roman" w:cs="Calibri"/>
          <w:i/>
          <w:sz w:val="20"/>
          <w:szCs w:val="20"/>
        </w:rPr>
        <w:t>Н</w:t>
      </w:r>
      <w:r w:rsidRPr="00506E41">
        <w:rPr>
          <w:rFonts w:ascii="Times New Roman" w:eastAsia="Times New Roman CYR" w:hAnsi="Times New Roman" w:cs="Calibri"/>
          <w:sz w:val="20"/>
          <w:szCs w:val="20"/>
          <w:vertAlign w:val="subscript"/>
        </w:rPr>
        <w:t>о</w:t>
      </w:r>
      <w:r w:rsidRPr="00506E41">
        <w:rPr>
          <w:rFonts w:ascii="Times New Roman" w:eastAsia="Times New Roman CYR" w:hAnsi="Times New Roman" w:cs="Calibri"/>
          <w:i/>
          <w:sz w:val="20"/>
          <w:szCs w:val="20"/>
        </w:rPr>
        <w:t xml:space="preserve"> = </w:t>
      </w:r>
      <w:r w:rsidRPr="00506E41">
        <w:rPr>
          <w:rFonts w:ascii="Times New Roman" w:eastAsia="Times New Roman CYR" w:hAnsi="Times New Roman" w:cs="Calibri"/>
          <w:sz w:val="20"/>
          <w:szCs w:val="20"/>
        </w:rPr>
        <w:t>0,16к</w:t>
      </w:r>
      <w:r w:rsidRPr="00506E41">
        <w:rPr>
          <w:rFonts w:ascii="Times New Roman" w:eastAsia="Times New Roman CYR" w:hAnsi="Times New Roman" w:cs="Calibri"/>
          <w:i/>
          <w:sz w:val="20"/>
          <w:szCs w:val="20"/>
        </w:rPr>
        <w:t xml:space="preserve"> Н </w:t>
      </w:r>
      <w:r w:rsidRPr="00506E41">
        <w:rPr>
          <w:rFonts w:ascii="Times New Roman" w:eastAsia="Times New Roman CYR" w:hAnsi="Times New Roman" w:cs="Calibri"/>
          <w:sz w:val="20"/>
          <w:szCs w:val="20"/>
          <w:vertAlign w:val="superscript"/>
        </w:rPr>
        <w:t>0,52</w:t>
      </w:r>
      <w:r w:rsidRPr="00506E41">
        <w:rPr>
          <w:rFonts w:ascii="Times New Roman" w:eastAsia="Times New Roman CYR" w:hAnsi="Times New Roman" w:cs="Calibri"/>
          <w:i/>
          <w:sz w:val="20"/>
          <w:szCs w:val="20"/>
          <w:lang w:val="en-US"/>
        </w:rPr>
        <w:t>h</w:t>
      </w:r>
      <w:r w:rsidRPr="00506E41">
        <w:rPr>
          <w:rFonts w:ascii="Times New Roman" w:eastAsia="Times New Roman CYR" w:hAnsi="Times New Roman" w:cs="Calibri"/>
          <w:sz w:val="20"/>
          <w:szCs w:val="20"/>
          <w:vertAlign w:val="subscript"/>
        </w:rPr>
        <w:t>к</w:t>
      </w:r>
      <w:r w:rsidRPr="00506E41">
        <w:rPr>
          <w:rFonts w:ascii="Times New Roman" w:eastAsia="Times New Roman CYR" w:hAnsi="Times New Roman" w:cs="Calibri"/>
          <w:sz w:val="20"/>
          <w:szCs w:val="20"/>
          <w:vertAlign w:val="superscript"/>
        </w:rPr>
        <w:t>0,63</w:t>
      </w:r>
      <w:r w:rsidRPr="00506E41">
        <w:rPr>
          <w:rFonts w:ascii="Times New Roman" w:eastAsia="Times New Roman CYR" w:hAnsi="Times New Roman" w:cs="Calibri"/>
          <w:sz w:val="20"/>
          <w:szCs w:val="20"/>
        </w:rPr>
        <w:t xml:space="preserve">,                                   (7.5)                       </w:t>
      </w:r>
    </w:p>
    <w:p w:rsidR="00506E41" w:rsidRPr="00506E41" w:rsidRDefault="00506E41" w:rsidP="00506E41">
      <w:pPr>
        <w:tabs>
          <w:tab w:val="center" w:pos="4677"/>
          <w:tab w:val="right" w:pos="9355"/>
        </w:tabs>
        <w:spacing w:after="0" w:line="240" w:lineRule="auto"/>
        <w:ind w:firstLine="283"/>
        <w:jc w:val="both"/>
        <w:rPr>
          <w:rFonts w:ascii="Times New Roman" w:eastAsia="Times New Roman CYR" w:hAnsi="Times New Roman" w:cs="Calibri"/>
          <w:sz w:val="20"/>
          <w:szCs w:val="20"/>
        </w:rPr>
      </w:pPr>
    </w:p>
    <w:p w:rsidR="00506E41" w:rsidRPr="00506E41" w:rsidRDefault="00506E41" w:rsidP="00506E41">
      <w:pPr>
        <w:tabs>
          <w:tab w:val="center" w:pos="4677"/>
          <w:tab w:val="right" w:pos="9355"/>
        </w:tabs>
        <w:spacing w:after="0" w:line="240" w:lineRule="auto"/>
        <w:ind w:firstLine="33"/>
        <w:jc w:val="both"/>
        <w:rPr>
          <w:rFonts w:ascii="Times New Roman" w:eastAsia="Times New Roman CYR" w:hAnsi="Times New Roman" w:cs="Calibri"/>
          <w:sz w:val="20"/>
          <w:szCs w:val="20"/>
        </w:rPr>
      </w:pPr>
      <w:r w:rsidRPr="00506E41">
        <w:rPr>
          <w:rFonts w:ascii="Times New Roman" w:eastAsia="Times New Roman CYR" w:hAnsi="Times New Roman" w:cs="Calibri"/>
          <w:sz w:val="20"/>
          <w:szCs w:val="20"/>
        </w:rPr>
        <w:t xml:space="preserve">где </w:t>
      </w:r>
      <w:r w:rsidRPr="00506E41">
        <w:rPr>
          <w:rFonts w:ascii="Times New Roman" w:eastAsia="Times New Roman CYR" w:hAnsi="Times New Roman" w:cs="Calibri"/>
          <w:i/>
          <w:sz w:val="20"/>
          <w:szCs w:val="20"/>
        </w:rPr>
        <w:t>Н</w:t>
      </w:r>
      <w:r w:rsidRPr="00506E41">
        <w:rPr>
          <w:rFonts w:ascii="Times New Roman" w:eastAsia="Times New Roman CYR" w:hAnsi="Times New Roman" w:cs="Calibri"/>
          <w:sz w:val="20"/>
          <w:szCs w:val="20"/>
          <w:vertAlign w:val="subscript"/>
        </w:rPr>
        <w:t>о</w:t>
      </w:r>
      <w:r w:rsidRPr="00506E41">
        <w:rPr>
          <w:rFonts w:ascii="Times New Roman" w:eastAsia="Times New Roman CYR" w:hAnsi="Times New Roman" w:cs="Calibri"/>
          <w:sz w:val="20"/>
          <w:szCs w:val="20"/>
        </w:rPr>
        <w:t xml:space="preserve"> – осадка торфа у бровки канала, м;</w:t>
      </w:r>
    </w:p>
    <w:p w:rsidR="00506E41" w:rsidRPr="00506E41" w:rsidRDefault="000E790F" w:rsidP="00506E41">
      <w:pPr>
        <w:tabs>
          <w:tab w:val="center" w:pos="4677"/>
          <w:tab w:val="right" w:pos="9355"/>
        </w:tabs>
        <w:spacing w:after="0" w:line="240" w:lineRule="auto"/>
        <w:ind w:firstLine="283"/>
        <w:rPr>
          <w:rFonts w:ascii="Times New Roman" w:eastAsia="Times New Roman CYR" w:hAnsi="Times New Roman" w:cs="Calibri"/>
          <w:sz w:val="20"/>
          <w:szCs w:val="20"/>
        </w:rPr>
      </w:pPr>
      <w:r>
        <w:rPr>
          <w:rFonts w:ascii="Times New Roman" w:eastAsia="Times New Roman CYR" w:hAnsi="Times New Roman" w:cs="Calibri"/>
          <w:sz w:val="20"/>
          <w:szCs w:val="20"/>
        </w:rPr>
        <w:t xml:space="preserve">  </w:t>
      </w:r>
      <w:r w:rsidR="00506E41" w:rsidRPr="00506E41">
        <w:rPr>
          <w:rFonts w:ascii="Times New Roman" w:eastAsia="Times New Roman CYR" w:hAnsi="Times New Roman" w:cs="Calibri"/>
          <w:sz w:val="20"/>
          <w:szCs w:val="20"/>
        </w:rPr>
        <w:t>к – коэффициент, зависящий от плотности торфа (к= 1,0</w:t>
      </w:r>
      <w:r w:rsidR="00506E41" w:rsidRPr="00506E41">
        <w:rPr>
          <w:rFonts w:ascii="Times New Roman" w:eastAsia="Times New Roman" w:hAnsi="Times New Roman" w:cs="Calibri"/>
          <w:sz w:val="20"/>
          <w:szCs w:val="20"/>
        </w:rPr>
        <w:t>–</w:t>
      </w:r>
      <w:r w:rsidR="00506E41" w:rsidRPr="00506E41">
        <w:rPr>
          <w:rFonts w:ascii="Times New Roman" w:eastAsia="Times New Roman CYR" w:hAnsi="Times New Roman" w:cs="Calibri"/>
          <w:sz w:val="20"/>
          <w:szCs w:val="20"/>
        </w:rPr>
        <w:t>5,4);</w:t>
      </w:r>
      <w:r w:rsidR="00506E41" w:rsidRPr="00506E41">
        <w:rPr>
          <w:rFonts w:ascii="Times New Roman" w:eastAsia="Times New Roman CYR" w:hAnsi="Times New Roman" w:cs="Calibri"/>
          <w:sz w:val="20"/>
          <w:szCs w:val="20"/>
        </w:rPr>
        <w:br/>
      </w:r>
      <w:r>
        <w:rPr>
          <w:rFonts w:ascii="Times New Roman" w:eastAsia="Times New Roman CYR" w:hAnsi="Times New Roman" w:cs="Calibri"/>
          <w:i/>
          <w:sz w:val="20"/>
          <w:szCs w:val="20"/>
        </w:rPr>
        <w:t xml:space="preserve">       </w:t>
      </w:r>
      <w:r w:rsidR="00506E41" w:rsidRPr="00506E41">
        <w:rPr>
          <w:rFonts w:ascii="Times New Roman" w:eastAsia="Times New Roman CYR" w:hAnsi="Times New Roman" w:cs="Calibri"/>
          <w:i/>
          <w:sz w:val="20"/>
          <w:szCs w:val="20"/>
        </w:rPr>
        <w:t>Н</w:t>
      </w:r>
      <w:r w:rsidR="00506E41" w:rsidRPr="00506E41">
        <w:rPr>
          <w:rFonts w:ascii="Times New Roman" w:eastAsia="Times New Roman CYR" w:hAnsi="Times New Roman" w:cs="Calibri"/>
          <w:sz w:val="20"/>
          <w:szCs w:val="20"/>
        </w:rPr>
        <w:t xml:space="preserve"> – первоначальная мощность торфяной залежи, м;</w:t>
      </w:r>
    </w:p>
    <w:p w:rsidR="00506E41" w:rsidRPr="00506E41" w:rsidRDefault="000E790F" w:rsidP="00506E41">
      <w:pPr>
        <w:tabs>
          <w:tab w:val="center" w:pos="4677"/>
          <w:tab w:val="right" w:pos="9355"/>
        </w:tabs>
        <w:spacing w:after="0" w:line="240" w:lineRule="auto"/>
        <w:ind w:firstLine="283"/>
        <w:jc w:val="both"/>
        <w:rPr>
          <w:rFonts w:ascii="Times New Roman" w:eastAsia="Times New Roman CYR" w:hAnsi="Times New Roman" w:cs="Calibri"/>
          <w:i/>
          <w:sz w:val="20"/>
          <w:szCs w:val="20"/>
        </w:rPr>
      </w:pPr>
      <w:r>
        <w:rPr>
          <w:rFonts w:ascii="Times New Roman" w:eastAsia="Times New Roman CYR" w:hAnsi="Times New Roman" w:cs="Calibri"/>
          <w:i/>
          <w:sz w:val="20"/>
          <w:szCs w:val="20"/>
        </w:rPr>
        <w:t xml:space="preserve"> </w:t>
      </w:r>
      <w:r w:rsidR="00506E41" w:rsidRPr="00506E41">
        <w:rPr>
          <w:rFonts w:ascii="Times New Roman" w:eastAsia="Times New Roman CYR" w:hAnsi="Times New Roman" w:cs="Calibri"/>
          <w:i/>
          <w:sz w:val="20"/>
          <w:szCs w:val="20"/>
          <w:lang w:val="en-US"/>
        </w:rPr>
        <w:t>h</w:t>
      </w:r>
      <w:r w:rsidR="00506E41" w:rsidRPr="00506E41">
        <w:rPr>
          <w:rFonts w:ascii="Times New Roman" w:eastAsia="Times New Roman CYR" w:hAnsi="Times New Roman" w:cs="Calibri"/>
          <w:sz w:val="20"/>
          <w:szCs w:val="20"/>
          <w:vertAlign w:val="subscript"/>
        </w:rPr>
        <w:t>к</w:t>
      </w:r>
      <w:r w:rsidR="00506E41" w:rsidRPr="00506E41">
        <w:rPr>
          <w:rFonts w:ascii="Times New Roman" w:eastAsia="Times New Roman CYR" w:hAnsi="Times New Roman" w:cs="Calibri"/>
          <w:i/>
          <w:sz w:val="20"/>
          <w:szCs w:val="20"/>
        </w:rPr>
        <w:t xml:space="preserve"> – </w:t>
      </w:r>
      <w:r w:rsidR="00506E41" w:rsidRPr="00506E41">
        <w:rPr>
          <w:rFonts w:ascii="Times New Roman" w:eastAsia="Times New Roman CYR" w:hAnsi="Times New Roman" w:cs="Calibri"/>
          <w:sz w:val="20"/>
          <w:szCs w:val="20"/>
        </w:rPr>
        <w:t>глубина канала, м</w:t>
      </w:r>
      <w:r w:rsidR="00506E41" w:rsidRPr="00506E41">
        <w:rPr>
          <w:rFonts w:ascii="Times New Roman" w:eastAsia="Times New Roman CYR" w:hAnsi="Times New Roman" w:cs="Calibri"/>
          <w:i/>
          <w:sz w:val="20"/>
          <w:szCs w:val="20"/>
        </w:rPr>
        <w:t>.</w:t>
      </w:r>
    </w:p>
    <w:p w:rsidR="00506E41" w:rsidRPr="00506E41" w:rsidRDefault="00506E41" w:rsidP="00506E41">
      <w:pPr>
        <w:tabs>
          <w:tab w:val="center" w:pos="4677"/>
          <w:tab w:val="right" w:pos="9355"/>
        </w:tabs>
        <w:spacing w:after="0" w:line="240" w:lineRule="auto"/>
        <w:ind w:firstLine="283"/>
        <w:jc w:val="both"/>
        <w:rPr>
          <w:rFonts w:ascii="Times New Roman" w:eastAsia="Times New Roman CYR" w:hAnsi="Times New Roman" w:cs="Calibri"/>
          <w:sz w:val="20"/>
          <w:szCs w:val="20"/>
        </w:rPr>
      </w:pPr>
      <w:r w:rsidRPr="00506E41">
        <w:rPr>
          <w:rFonts w:ascii="Times New Roman" w:eastAsia="Times New Roman CYR" w:hAnsi="Times New Roman" w:cs="Calibri"/>
          <w:sz w:val="20"/>
          <w:szCs w:val="20"/>
        </w:rPr>
        <w:t>Сработка торфяной залежи, вызванная освоением земель, принимается приближенно равной 0,8</w:t>
      </w:r>
      <w:r w:rsidRPr="00506E41">
        <w:rPr>
          <w:rFonts w:ascii="Times New Roman" w:eastAsia="Times New Roman" w:hAnsi="Times New Roman" w:cs="Times New Roman"/>
          <w:sz w:val="20"/>
          <w:szCs w:val="20"/>
        </w:rPr>
        <w:t>–</w:t>
      </w:r>
      <w:r w:rsidRPr="00506E41">
        <w:rPr>
          <w:rFonts w:ascii="Times New Roman" w:eastAsia="Times New Roman CYR" w:hAnsi="Times New Roman" w:cs="Calibri"/>
          <w:sz w:val="20"/>
          <w:szCs w:val="20"/>
        </w:rPr>
        <w:t>3,0 см в год в зависимости от характера использования почв и мощности торфяной залежи.</w:t>
      </w:r>
    </w:p>
    <w:p w:rsidR="00506E41" w:rsidRPr="00506E41" w:rsidRDefault="00506E41" w:rsidP="00506E41">
      <w:pPr>
        <w:tabs>
          <w:tab w:val="center" w:pos="4677"/>
          <w:tab w:val="right" w:pos="9355"/>
        </w:tabs>
        <w:spacing w:after="0" w:line="240" w:lineRule="auto"/>
        <w:ind w:firstLine="283"/>
        <w:jc w:val="both"/>
        <w:rPr>
          <w:rFonts w:ascii="Times New Roman" w:eastAsia="Times New Roman CYR" w:hAnsi="Times New Roman" w:cs="Calibri"/>
          <w:sz w:val="20"/>
          <w:szCs w:val="20"/>
        </w:rPr>
      </w:pPr>
      <w:r w:rsidRPr="00506E41">
        <w:rPr>
          <w:rFonts w:ascii="Times New Roman" w:eastAsia="Times New Roman CYR" w:hAnsi="Times New Roman" w:cs="Calibri"/>
          <w:sz w:val="20"/>
          <w:szCs w:val="20"/>
        </w:rPr>
        <w:t>Для ориентировочных расчетов величину осадки плотного торфа можно принять равной 10</w:t>
      </w:r>
      <w:r w:rsidRPr="00506E41">
        <w:rPr>
          <w:rFonts w:ascii="Times New Roman" w:eastAsia="Times New Roman" w:hAnsi="Times New Roman" w:cs="Times New Roman"/>
          <w:sz w:val="20"/>
          <w:szCs w:val="20"/>
        </w:rPr>
        <w:t>–</w:t>
      </w:r>
      <w:r w:rsidR="00B078A0">
        <w:rPr>
          <w:rFonts w:ascii="Times New Roman" w:eastAsia="Times New Roman CYR" w:hAnsi="Times New Roman" w:cs="Calibri"/>
          <w:sz w:val="20"/>
          <w:szCs w:val="20"/>
        </w:rPr>
        <w:t>15 </w:t>
      </w:r>
      <w:r w:rsidRPr="00506E41">
        <w:rPr>
          <w:rFonts w:ascii="Times New Roman" w:eastAsia="Times New Roman CYR" w:hAnsi="Times New Roman" w:cs="Calibri"/>
          <w:sz w:val="20"/>
          <w:szCs w:val="20"/>
        </w:rPr>
        <w:t>% глубины канала, для рыхлого – до 30</w:t>
      </w:r>
      <w:r w:rsidRPr="00506E41">
        <w:rPr>
          <w:rFonts w:ascii="Times New Roman" w:eastAsia="Times New Roman" w:hAnsi="Times New Roman" w:cs="Times New Roman"/>
          <w:sz w:val="20"/>
          <w:szCs w:val="20"/>
        </w:rPr>
        <w:t xml:space="preserve">– </w:t>
      </w:r>
      <w:r w:rsidR="00B078A0">
        <w:rPr>
          <w:rFonts w:ascii="Times New Roman" w:eastAsia="Times New Roman CYR" w:hAnsi="Times New Roman" w:cs="Calibri"/>
          <w:sz w:val="20"/>
          <w:szCs w:val="20"/>
        </w:rPr>
        <w:t>40 </w:t>
      </w:r>
      <w:r w:rsidRPr="00506E41">
        <w:rPr>
          <w:rFonts w:ascii="Times New Roman" w:eastAsia="Times New Roman CYR" w:hAnsi="Times New Roman" w:cs="Calibri"/>
          <w:sz w:val="20"/>
          <w:szCs w:val="20"/>
        </w:rPr>
        <w:t xml:space="preserve">%. Величину сработки торфа за период эксплуатации системы до ее реконструции принимают не более </w:t>
      </w:r>
      <w:smartTag w:uri="urn:schemas-microsoft-com:office:smarttags" w:element="metricconverter">
        <w:smartTagPr>
          <w:attr w:name="ProductID" w:val="30 см"/>
        </w:smartTagPr>
        <w:r w:rsidRPr="00506E41">
          <w:rPr>
            <w:rFonts w:ascii="Times New Roman" w:eastAsia="Times New Roman CYR" w:hAnsi="Times New Roman" w:cs="Calibri"/>
            <w:sz w:val="20"/>
            <w:szCs w:val="20"/>
          </w:rPr>
          <w:t>30 см</w:t>
        </w:r>
      </w:smartTag>
      <w:r w:rsidRPr="00506E41">
        <w:rPr>
          <w:rFonts w:ascii="Times New Roman" w:eastAsia="Times New Roman CYR" w:hAnsi="Times New Roman" w:cs="Calibri"/>
          <w:sz w:val="20"/>
          <w:szCs w:val="20"/>
        </w:rPr>
        <w:t>.</w:t>
      </w:r>
    </w:p>
    <w:p w:rsidR="00506E41" w:rsidRPr="00506E41" w:rsidRDefault="00506E41" w:rsidP="00506E41">
      <w:pPr>
        <w:suppressAutoHyphens/>
        <w:spacing w:after="0" w:line="240" w:lineRule="auto"/>
        <w:ind w:firstLine="283"/>
        <w:jc w:val="both"/>
        <w:rPr>
          <w:rFonts w:ascii="Times New Roman" w:eastAsia="Times New Roman" w:hAnsi="Times New Roman" w:cs="Calibri"/>
          <w:sz w:val="20"/>
          <w:szCs w:val="20"/>
        </w:rPr>
      </w:pPr>
      <w:r w:rsidRPr="00506E41">
        <w:rPr>
          <w:rFonts w:ascii="Times New Roman" w:eastAsia="Times New Roman" w:hAnsi="Times New Roman" w:cs="Calibri"/>
          <w:sz w:val="20"/>
          <w:szCs w:val="20"/>
        </w:rPr>
        <w:t>Технологии использования торфяных почв должны отвечать требо-ваниям экологической совместимости, обеспечивать максимальное ис-пользование высвобождаемого в результате разложения органического вещества минерального азота, не допуская непроизводительных его потерь.</w:t>
      </w:r>
    </w:p>
    <w:p w:rsidR="00506E41" w:rsidRPr="00506E41" w:rsidRDefault="00506E41" w:rsidP="00506E41">
      <w:pPr>
        <w:suppressAutoHyphens/>
        <w:spacing w:after="0" w:line="240" w:lineRule="auto"/>
        <w:ind w:firstLine="283"/>
        <w:jc w:val="both"/>
        <w:rPr>
          <w:rFonts w:ascii="Times New Roman" w:eastAsia="Times New Roman" w:hAnsi="Times New Roman" w:cs="Calibri"/>
          <w:sz w:val="20"/>
          <w:szCs w:val="20"/>
        </w:rPr>
      </w:pPr>
      <w:r w:rsidRPr="00506E41">
        <w:rPr>
          <w:rFonts w:ascii="Times New Roman" w:eastAsia="Times New Roman" w:hAnsi="Times New Roman" w:cs="Calibri"/>
          <w:sz w:val="20"/>
          <w:szCs w:val="20"/>
        </w:rPr>
        <w:t>При этом следует руководствоваться следующими принципами:</w:t>
      </w:r>
    </w:p>
    <w:p w:rsidR="00506E41" w:rsidRPr="00506E41" w:rsidRDefault="00506E41" w:rsidP="00506E41">
      <w:pPr>
        <w:suppressAutoHyphens/>
        <w:spacing w:after="0" w:line="240" w:lineRule="auto"/>
        <w:ind w:firstLine="283"/>
        <w:jc w:val="both"/>
        <w:rPr>
          <w:rFonts w:ascii="Times New Roman" w:eastAsia="Times New Roman CYR" w:hAnsi="Times New Roman" w:cs="Calibri"/>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Calibri"/>
          <w:sz w:val="20"/>
          <w:szCs w:val="20"/>
        </w:rPr>
        <w:t> </w:t>
      </w:r>
      <w:r w:rsidRPr="00506E41">
        <w:rPr>
          <w:rFonts w:ascii="Times New Roman" w:eastAsia="Times New Roman CYR" w:hAnsi="Times New Roman" w:cs="Calibri"/>
          <w:sz w:val="20"/>
          <w:szCs w:val="20"/>
        </w:rPr>
        <w:t>чем меньше торфяных почв в общей площади сельхозугодий, тем относительно большая их доля отводится под луговые угодья, а меньшая под пашню;</w:t>
      </w:r>
    </w:p>
    <w:p w:rsidR="00506E41" w:rsidRPr="00506E41" w:rsidRDefault="00506E41" w:rsidP="00506E41">
      <w:pPr>
        <w:suppressAutoHyphens/>
        <w:spacing w:after="0" w:line="240" w:lineRule="auto"/>
        <w:ind w:firstLine="283"/>
        <w:jc w:val="both"/>
        <w:rPr>
          <w:rFonts w:ascii="Times New Roman" w:eastAsia="Times New Roman CYR" w:hAnsi="Times New Roman" w:cs="Calibri"/>
          <w:sz w:val="20"/>
          <w:szCs w:val="20"/>
        </w:rPr>
      </w:pPr>
      <w:r w:rsidRPr="00506E41">
        <w:rPr>
          <w:rFonts w:ascii="Times New Roman" w:eastAsia="Times New Roman" w:hAnsi="Times New Roman" w:cs="Times New Roman"/>
          <w:iCs/>
          <w:sz w:val="18"/>
          <w:szCs w:val="18"/>
        </w:rPr>
        <w:lastRenderedPageBreak/>
        <w:t>–</w:t>
      </w:r>
      <w:r w:rsidRPr="00506E41">
        <w:rPr>
          <w:rFonts w:ascii="Times New Roman" w:eastAsia="Times New Roman" w:hAnsi="Times New Roman" w:cs="Calibri"/>
          <w:sz w:val="20"/>
          <w:szCs w:val="20"/>
        </w:rPr>
        <w:t> </w:t>
      </w:r>
      <w:r w:rsidRPr="00506E41">
        <w:rPr>
          <w:rFonts w:ascii="Times New Roman" w:eastAsia="Times New Roman CYR" w:hAnsi="Times New Roman" w:cs="Calibri"/>
          <w:sz w:val="20"/>
          <w:szCs w:val="20"/>
        </w:rPr>
        <w:t>если торфяные почвы занимают менее 30 % площади сельхозуго-дий хозяйства, их необходимо отводить под культурные луга длитель-ного пользования, независимо от остаточной мощности торфяного слоя;</w:t>
      </w:r>
    </w:p>
    <w:p w:rsidR="00506E41" w:rsidRPr="00506E41" w:rsidRDefault="00506E41" w:rsidP="00506E41">
      <w:pPr>
        <w:suppressAutoHyphens/>
        <w:spacing w:after="0" w:line="240" w:lineRule="auto"/>
        <w:ind w:firstLine="283"/>
        <w:jc w:val="both"/>
        <w:rPr>
          <w:rFonts w:ascii="Times New Roman" w:eastAsia="Times New Roman CYR" w:hAnsi="Times New Roman" w:cs="Calibri"/>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Calibri"/>
          <w:sz w:val="20"/>
          <w:szCs w:val="20"/>
        </w:rPr>
        <w:t> </w:t>
      </w:r>
      <w:r w:rsidRPr="00506E41">
        <w:rPr>
          <w:rFonts w:ascii="Times New Roman" w:eastAsia="Times New Roman CYR" w:hAnsi="Times New Roman" w:cs="Calibri"/>
          <w:sz w:val="20"/>
          <w:szCs w:val="20"/>
        </w:rPr>
        <w:t>при условии,  когда торфяные почвы составляют 30</w:t>
      </w:r>
      <w:r w:rsidRPr="00506E41">
        <w:rPr>
          <w:rFonts w:ascii="Times New Roman" w:eastAsia="Times New Roman" w:hAnsi="Times New Roman" w:cs="Times New Roman"/>
          <w:iCs/>
          <w:sz w:val="18"/>
          <w:szCs w:val="18"/>
        </w:rPr>
        <w:t>–</w:t>
      </w:r>
      <w:r w:rsidR="00B078A0">
        <w:rPr>
          <w:rFonts w:ascii="Times New Roman" w:eastAsia="Times New Roman CYR" w:hAnsi="Times New Roman" w:cs="Calibri"/>
          <w:sz w:val="20"/>
          <w:szCs w:val="20"/>
        </w:rPr>
        <w:t>50 </w:t>
      </w:r>
      <w:r w:rsidRPr="00506E41">
        <w:rPr>
          <w:rFonts w:ascii="Times New Roman" w:eastAsia="Times New Roman CYR" w:hAnsi="Times New Roman" w:cs="Calibri"/>
          <w:sz w:val="20"/>
          <w:szCs w:val="20"/>
        </w:rPr>
        <w:t>% площа</w:t>
      </w:r>
      <w:r w:rsidR="00B078A0">
        <w:rPr>
          <w:rFonts w:ascii="Times New Roman" w:eastAsia="Times New Roman CYR" w:hAnsi="Times New Roman" w:cs="Calibri"/>
          <w:sz w:val="20"/>
          <w:szCs w:val="20"/>
        </w:rPr>
        <w:t>-</w:t>
      </w:r>
      <w:r w:rsidRPr="00506E41">
        <w:rPr>
          <w:rFonts w:ascii="Times New Roman" w:eastAsia="Times New Roman CYR" w:hAnsi="Times New Roman" w:cs="Calibri"/>
          <w:sz w:val="20"/>
          <w:szCs w:val="20"/>
        </w:rPr>
        <w:t>ди сельхозугодий, наряду с созданием культурных лугов часть их пло</w:t>
      </w:r>
      <w:r w:rsidR="00B078A0">
        <w:rPr>
          <w:rFonts w:ascii="Times New Roman" w:eastAsia="Times New Roman CYR" w:hAnsi="Times New Roman" w:cs="Calibri"/>
          <w:sz w:val="20"/>
          <w:szCs w:val="20"/>
        </w:rPr>
        <w:t>-</w:t>
      </w:r>
      <w:r w:rsidRPr="00506E41">
        <w:rPr>
          <w:rFonts w:ascii="Times New Roman" w:eastAsia="Times New Roman CYR" w:hAnsi="Times New Roman" w:cs="Calibri"/>
          <w:sz w:val="20"/>
          <w:szCs w:val="20"/>
        </w:rPr>
        <w:t>щади допустимо отводить под пахотные угодья;</w:t>
      </w:r>
    </w:p>
    <w:p w:rsidR="00506E41" w:rsidRPr="00506E41" w:rsidRDefault="00506E41" w:rsidP="00506E41">
      <w:pPr>
        <w:suppressAutoHyphens/>
        <w:spacing w:after="0" w:line="240" w:lineRule="auto"/>
        <w:ind w:firstLine="283"/>
        <w:jc w:val="both"/>
        <w:rPr>
          <w:rFonts w:ascii="Times New Roman" w:eastAsia="Times New Roman CYR" w:hAnsi="Times New Roman" w:cs="Calibri"/>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Calibri"/>
          <w:sz w:val="20"/>
          <w:szCs w:val="20"/>
        </w:rPr>
        <w:t> </w:t>
      </w:r>
      <w:r w:rsidRPr="00506E41">
        <w:rPr>
          <w:rFonts w:ascii="Times New Roman" w:eastAsia="Times New Roman CYR" w:hAnsi="Times New Roman" w:cs="Calibri"/>
          <w:sz w:val="20"/>
          <w:szCs w:val="20"/>
        </w:rPr>
        <w:t>при удельном весе торфяных почв в землепол</w:t>
      </w:r>
      <w:r w:rsidR="00B078A0">
        <w:rPr>
          <w:rFonts w:ascii="Times New Roman" w:eastAsia="Times New Roman CYR" w:hAnsi="Times New Roman" w:cs="Calibri"/>
          <w:sz w:val="20"/>
          <w:szCs w:val="20"/>
        </w:rPr>
        <w:t>ьзовании хозяйства от 50 до 100 </w:t>
      </w:r>
      <w:r w:rsidRPr="00506E41">
        <w:rPr>
          <w:rFonts w:ascii="Times New Roman" w:eastAsia="Times New Roman CYR" w:hAnsi="Times New Roman" w:cs="Calibri"/>
          <w:sz w:val="20"/>
          <w:szCs w:val="20"/>
        </w:rPr>
        <w:t>% рекомендуется 30</w:t>
      </w:r>
      <w:r w:rsidRPr="00506E41">
        <w:rPr>
          <w:rFonts w:ascii="Times New Roman" w:eastAsia="Times New Roman" w:hAnsi="Times New Roman" w:cs="Times New Roman"/>
          <w:iCs/>
          <w:sz w:val="18"/>
          <w:szCs w:val="18"/>
        </w:rPr>
        <w:t>–</w:t>
      </w:r>
      <w:r w:rsidR="00B078A0">
        <w:rPr>
          <w:rFonts w:ascii="Times New Roman" w:eastAsia="Times New Roman CYR" w:hAnsi="Times New Roman" w:cs="Calibri"/>
          <w:sz w:val="20"/>
          <w:szCs w:val="20"/>
        </w:rPr>
        <w:t>50 </w:t>
      </w:r>
      <w:r w:rsidRPr="00506E41">
        <w:rPr>
          <w:rFonts w:ascii="Times New Roman" w:eastAsia="Times New Roman CYR" w:hAnsi="Times New Roman" w:cs="Calibri"/>
          <w:sz w:val="20"/>
          <w:szCs w:val="20"/>
        </w:rPr>
        <w:t>% использовать под луговые угодья,  50</w:t>
      </w:r>
      <w:r w:rsidRPr="00506E41">
        <w:rPr>
          <w:rFonts w:ascii="Times New Roman" w:eastAsia="Times New Roman" w:hAnsi="Times New Roman" w:cs="Times New Roman"/>
          <w:iCs/>
          <w:sz w:val="18"/>
          <w:szCs w:val="18"/>
        </w:rPr>
        <w:t>–</w:t>
      </w:r>
      <w:r w:rsidR="00B078A0">
        <w:rPr>
          <w:rFonts w:ascii="Times New Roman" w:eastAsia="Times New Roman CYR" w:hAnsi="Times New Roman" w:cs="Calibri"/>
          <w:sz w:val="20"/>
          <w:szCs w:val="20"/>
        </w:rPr>
        <w:t>70 </w:t>
      </w:r>
      <w:r w:rsidRPr="00506E41">
        <w:rPr>
          <w:rFonts w:ascii="Times New Roman" w:eastAsia="Times New Roman CYR" w:hAnsi="Times New Roman" w:cs="Calibri"/>
          <w:sz w:val="20"/>
          <w:szCs w:val="20"/>
        </w:rPr>
        <w:t>% – под пашню;</w:t>
      </w:r>
    </w:p>
    <w:p w:rsidR="00506E41" w:rsidRPr="00506E41" w:rsidRDefault="00506E41" w:rsidP="00506E41">
      <w:pPr>
        <w:suppressAutoHyphens/>
        <w:spacing w:after="0" w:line="240" w:lineRule="auto"/>
        <w:ind w:firstLine="283"/>
        <w:jc w:val="both"/>
        <w:rPr>
          <w:rFonts w:ascii="Times New Roman" w:eastAsia="Times New Roman CYR" w:hAnsi="Times New Roman" w:cs="Calibri"/>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Calibri"/>
          <w:sz w:val="20"/>
          <w:szCs w:val="20"/>
        </w:rPr>
        <w:t> </w:t>
      </w:r>
      <w:r w:rsidRPr="00506E41">
        <w:rPr>
          <w:rFonts w:ascii="Times New Roman" w:eastAsia="Times New Roman CYR" w:hAnsi="Times New Roman" w:cs="Calibri"/>
          <w:sz w:val="20"/>
          <w:szCs w:val="20"/>
        </w:rPr>
        <w:t xml:space="preserve">торфяно- и торфяно-глеевые почвы, а также маломощные торфя-ные (до </w:t>
      </w:r>
      <w:smartTag w:uri="urn:schemas-microsoft-com:office:smarttags" w:element="metricconverter">
        <w:smartTagPr>
          <w:attr w:name="ProductID" w:val="1 м"/>
        </w:smartTagPr>
        <w:r w:rsidRPr="00506E41">
          <w:rPr>
            <w:rFonts w:ascii="Times New Roman" w:eastAsia="Times New Roman CYR" w:hAnsi="Times New Roman" w:cs="Calibri"/>
            <w:sz w:val="20"/>
            <w:szCs w:val="20"/>
          </w:rPr>
          <w:t>1 м</w:t>
        </w:r>
      </w:smartTag>
      <w:r w:rsidRPr="00506E41">
        <w:rPr>
          <w:rFonts w:ascii="Times New Roman" w:eastAsia="Times New Roman CYR" w:hAnsi="Times New Roman" w:cs="Calibri"/>
          <w:sz w:val="20"/>
          <w:szCs w:val="20"/>
        </w:rPr>
        <w:t>) рекомендуется отводить под бобово-злаковые и  злаковые многолетние травы длительного пользования;</w:t>
      </w:r>
    </w:p>
    <w:p w:rsidR="00506E41" w:rsidRPr="00506E41" w:rsidRDefault="00506E41" w:rsidP="00506E41">
      <w:pPr>
        <w:suppressAutoHyphens/>
        <w:spacing w:after="0" w:line="240" w:lineRule="auto"/>
        <w:ind w:firstLine="283"/>
        <w:jc w:val="both"/>
        <w:rPr>
          <w:rFonts w:ascii="Times New Roman" w:eastAsia="Times New Roman CYR" w:hAnsi="Times New Roman" w:cs="Calibri"/>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Calibri"/>
          <w:sz w:val="20"/>
          <w:szCs w:val="20"/>
        </w:rPr>
        <w:t> </w:t>
      </w:r>
      <w:r w:rsidRPr="00506E41">
        <w:rPr>
          <w:rFonts w:ascii="Times New Roman" w:eastAsia="Times New Roman CYR" w:hAnsi="Times New Roman" w:cs="Calibri"/>
          <w:sz w:val="20"/>
          <w:szCs w:val="20"/>
        </w:rPr>
        <w:t xml:space="preserve">торфяные почвы с глубокой и средней залежью (более </w:t>
      </w:r>
      <w:smartTag w:uri="urn:schemas-microsoft-com:office:smarttags" w:element="metricconverter">
        <w:smartTagPr>
          <w:attr w:name="ProductID" w:val="1 м"/>
        </w:smartTagPr>
        <w:r w:rsidRPr="00506E41">
          <w:rPr>
            <w:rFonts w:ascii="Times New Roman" w:eastAsia="Times New Roman CYR" w:hAnsi="Times New Roman" w:cs="Calibri"/>
            <w:sz w:val="20"/>
            <w:szCs w:val="20"/>
          </w:rPr>
          <w:t>1 м</w:t>
        </w:r>
      </w:smartTag>
      <w:r w:rsidRPr="00506E41">
        <w:rPr>
          <w:rFonts w:ascii="Times New Roman" w:eastAsia="Times New Roman CYR" w:hAnsi="Times New Roman" w:cs="Calibri"/>
          <w:sz w:val="20"/>
          <w:szCs w:val="20"/>
        </w:rPr>
        <w:t>) можно использовать как под культурные луга, так и в качестве пашни;</w:t>
      </w:r>
    </w:p>
    <w:p w:rsidR="00506E41" w:rsidRPr="00506E41" w:rsidRDefault="00506E41" w:rsidP="00506E41">
      <w:pPr>
        <w:suppressAutoHyphens/>
        <w:spacing w:after="0" w:line="240" w:lineRule="auto"/>
        <w:ind w:firstLine="283"/>
        <w:jc w:val="both"/>
        <w:rPr>
          <w:rFonts w:ascii="Times New Roman" w:eastAsia="Times New Roman CYR" w:hAnsi="Times New Roman" w:cs="Calibri"/>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Calibri"/>
          <w:sz w:val="20"/>
          <w:szCs w:val="20"/>
        </w:rPr>
        <w:t> </w:t>
      </w:r>
      <w:r w:rsidRPr="00506E41">
        <w:rPr>
          <w:rFonts w:ascii="Times New Roman" w:eastAsia="Times New Roman CYR" w:hAnsi="Times New Roman" w:cs="Calibri"/>
          <w:sz w:val="20"/>
          <w:szCs w:val="20"/>
        </w:rPr>
        <w:t>все подтопляемые из-за неудовлетворительной работы мелио-ративной сети площади торфяных почв следует исключить из пахот-ных угодий и отводить только под луга длительного пользования с залужением влаголюбивыми травами.,</w:t>
      </w:r>
    </w:p>
    <w:p w:rsidR="00506E41" w:rsidRPr="00506E41" w:rsidRDefault="00506E41" w:rsidP="00506E41">
      <w:pPr>
        <w:tabs>
          <w:tab w:val="left" w:pos="142"/>
        </w:tabs>
        <w:suppressAutoHyphens/>
        <w:spacing w:after="0" w:line="240" w:lineRule="auto"/>
        <w:ind w:firstLine="283"/>
        <w:jc w:val="both"/>
        <w:rPr>
          <w:rFonts w:ascii="Times New Roman" w:eastAsia="Times New Roman" w:hAnsi="Times New Roman" w:cs="Calibri"/>
          <w:sz w:val="20"/>
          <w:szCs w:val="20"/>
        </w:rPr>
      </w:pPr>
      <w:r w:rsidRPr="00506E41">
        <w:rPr>
          <w:rFonts w:ascii="Times New Roman" w:eastAsia="Times New Roman" w:hAnsi="Times New Roman" w:cs="Calibri"/>
          <w:sz w:val="20"/>
          <w:szCs w:val="20"/>
        </w:rPr>
        <w:t>Под пашню отводятся хорошо окультуренные с отрегулированным водным режимом торфяные почвы. Эколого-экономически обоснован-ное использование торфяных почв в качестве пашни представляется обеспечить лишь в системе правильных почвозащитных зернотравя-ных севооборотов.</w:t>
      </w:r>
    </w:p>
    <w:p w:rsidR="00506E41" w:rsidRDefault="00506E41" w:rsidP="00506E41">
      <w:pPr>
        <w:tabs>
          <w:tab w:val="left" w:pos="142"/>
        </w:tabs>
        <w:suppressAutoHyphens/>
        <w:spacing w:after="0" w:line="240" w:lineRule="auto"/>
        <w:ind w:firstLine="283"/>
        <w:jc w:val="both"/>
        <w:rPr>
          <w:rFonts w:ascii="Times New Roman" w:eastAsia="Times New Roman" w:hAnsi="Times New Roman" w:cs="Calibri"/>
          <w:sz w:val="20"/>
          <w:szCs w:val="20"/>
        </w:rPr>
      </w:pPr>
      <w:r w:rsidRPr="00506E41">
        <w:rPr>
          <w:rFonts w:ascii="Times New Roman" w:eastAsia="Times New Roman" w:hAnsi="Times New Roman" w:cs="Calibri"/>
          <w:sz w:val="20"/>
          <w:szCs w:val="20"/>
        </w:rPr>
        <w:t>Таким образом, национальная стратегия  использования торфяных почв, и прежде всего маломощных, в регионе Белорусского Полесья с целью продления их долговечности сводится к тому, чтобы в бли-жайшей перспективе полностью вывести из них зерновые и про-пашные культуры, заменив их высокопродуктивными угодьями дли-тельного пользования. Луговые угодья требуют меньшей нормы осу-шения и в большей мере, чем другие культуры, пополняют почву послеуборочными остатками; сдерживают интенсивность минерали-зации органического вещества; более устойчивы к заморозкам, часто повторяющимся на торфяниках; хорошо защищают почву от ветровой эрозии; обеспечивают высокую и наиболее стабильную по годам продуктивность. Необходимо отметить развитие на этих землях высокопродуктивного, экономически выгодного луговодства, считая его основой экологически безопасного земледелия.</w:t>
      </w:r>
    </w:p>
    <w:p w:rsidR="00B078A0" w:rsidRPr="00506E41" w:rsidRDefault="00B078A0" w:rsidP="00506E41">
      <w:pPr>
        <w:tabs>
          <w:tab w:val="left" w:pos="142"/>
        </w:tabs>
        <w:suppressAutoHyphens/>
        <w:spacing w:after="0" w:line="240" w:lineRule="auto"/>
        <w:ind w:firstLine="283"/>
        <w:jc w:val="both"/>
        <w:rPr>
          <w:rFonts w:ascii="Times New Roman" w:eastAsia="Times New Roman" w:hAnsi="Times New Roman" w:cs="Calibri"/>
          <w:sz w:val="20"/>
          <w:szCs w:val="20"/>
        </w:rPr>
      </w:pPr>
    </w:p>
    <w:p w:rsidR="00506E41" w:rsidRPr="00506E41" w:rsidRDefault="00506E41" w:rsidP="00506E41">
      <w:pPr>
        <w:tabs>
          <w:tab w:val="left" w:pos="142"/>
        </w:tabs>
        <w:spacing w:after="0" w:line="240" w:lineRule="auto"/>
        <w:ind w:firstLine="283"/>
        <w:jc w:val="both"/>
        <w:rPr>
          <w:rFonts w:ascii="Times New Roman" w:eastAsia="Times New Roman" w:hAnsi="Times New Roman" w:cs="Calibri"/>
          <w:sz w:val="20"/>
          <w:szCs w:val="20"/>
        </w:rPr>
      </w:pPr>
      <w:r w:rsidRPr="00506E41">
        <w:rPr>
          <w:rFonts w:ascii="Times New Roman" w:eastAsia="Times New Roman" w:hAnsi="Times New Roman" w:cs="Calibri"/>
          <w:sz w:val="20"/>
          <w:szCs w:val="20"/>
        </w:rPr>
        <w:lastRenderedPageBreak/>
        <w:t>Долговечность торфяно-болотных почв при осушении (</w:t>
      </w:r>
      <w:r w:rsidRPr="00506E41">
        <w:rPr>
          <w:rFonts w:ascii="Times New Roman" w:eastAsia="Times New Roman" w:hAnsi="Times New Roman" w:cs="Calibri"/>
          <w:i/>
          <w:sz w:val="20"/>
          <w:szCs w:val="20"/>
        </w:rPr>
        <w:t>t</w:t>
      </w:r>
      <w:r w:rsidRPr="00506E41">
        <w:rPr>
          <w:rFonts w:ascii="Times New Roman" w:eastAsia="Times New Roman" w:hAnsi="Times New Roman" w:cs="Calibri"/>
          <w:sz w:val="20"/>
          <w:szCs w:val="20"/>
        </w:rPr>
        <w:t>, лет) мо</w:t>
      </w:r>
      <w:r w:rsidR="00B078A0">
        <w:rPr>
          <w:rFonts w:ascii="Times New Roman" w:eastAsia="Times New Roman" w:hAnsi="Times New Roman" w:cs="Calibri"/>
          <w:sz w:val="20"/>
          <w:szCs w:val="20"/>
        </w:rPr>
        <w:t>-</w:t>
      </w:r>
      <w:r w:rsidRPr="00506E41">
        <w:rPr>
          <w:rFonts w:ascii="Times New Roman" w:eastAsia="Times New Roman" w:hAnsi="Times New Roman" w:cs="Calibri"/>
          <w:sz w:val="20"/>
          <w:szCs w:val="20"/>
        </w:rPr>
        <w:t>жет быть определена по формуле</w:t>
      </w:r>
    </w:p>
    <w:p w:rsidR="00506E41" w:rsidRPr="00506E41" w:rsidRDefault="00506E41" w:rsidP="00506E41">
      <w:pPr>
        <w:tabs>
          <w:tab w:val="left" w:pos="142"/>
        </w:tabs>
        <w:spacing w:after="0" w:line="240" w:lineRule="auto"/>
        <w:ind w:firstLine="283"/>
        <w:jc w:val="both"/>
        <w:rPr>
          <w:rFonts w:ascii="Times New Roman" w:eastAsia="Times New Roman" w:hAnsi="Times New Roman" w:cs="Calibri"/>
          <w:sz w:val="20"/>
          <w:szCs w:val="20"/>
        </w:rPr>
      </w:pPr>
    </w:p>
    <w:p w:rsidR="00506E41" w:rsidRPr="00506E41" w:rsidRDefault="00506E41" w:rsidP="00506E41">
      <w:pPr>
        <w:spacing w:after="0" w:line="240" w:lineRule="auto"/>
        <w:ind w:firstLine="283"/>
        <w:jc w:val="right"/>
        <w:rPr>
          <w:rFonts w:ascii="Times New Roman" w:eastAsia="Times New Roman" w:hAnsi="Times New Roman" w:cs="Calibri"/>
          <w:sz w:val="20"/>
          <w:szCs w:val="20"/>
        </w:rPr>
      </w:pPr>
      <w:r w:rsidRPr="00506E41">
        <w:rPr>
          <w:rFonts w:ascii="Times New Roman" w:eastAsia="Times New Roman" w:hAnsi="Times New Roman" w:cs="Calibri"/>
          <w:noProof/>
          <w:sz w:val="20"/>
          <w:szCs w:val="20"/>
        </w:rPr>
        <w:drawing>
          <wp:inline distT="0" distB="0" distL="0" distR="0">
            <wp:extent cx="1621155" cy="474980"/>
            <wp:effectExtent l="19050" t="0" r="0" b="0"/>
            <wp:docPr id="25" name="rectole00000000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ctole0000000098"/>
                    <pic:cNvPicPr>
                      <a:picLocks noChangeAspect="1" noChangeArrowheads="1"/>
                    </pic:cNvPicPr>
                  </pic:nvPicPr>
                  <pic:blipFill>
                    <a:blip r:embed="rId76" cstate="print"/>
                    <a:srcRect/>
                    <a:stretch>
                      <a:fillRect/>
                    </a:stretch>
                  </pic:blipFill>
                  <pic:spPr bwMode="auto">
                    <a:xfrm>
                      <a:off x="0" y="0"/>
                      <a:ext cx="1621155" cy="474980"/>
                    </a:xfrm>
                    <a:prstGeom prst="rect">
                      <a:avLst/>
                    </a:prstGeom>
                    <a:solidFill>
                      <a:srgbClr val="FFFFFF"/>
                    </a:solidFill>
                    <a:ln w="9525">
                      <a:noFill/>
                      <a:miter lim="800000"/>
                      <a:headEnd/>
                      <a:tailEnd/>
                    </a:ln>
                  </pic:spPr>
                </pic:pic>
              </a:graphicData>
            </a:graphic>
          </wp:inline>
        </w:drawing>
      </w:r>
      <w:r w:rsidRPr="00506E41">
        <w:rPr>
          <w:rFonts w:ascii="Times New Roman" w:eastAsia="Times New Roman" w:hAnsi="Times New Roman" w:cs="Calibri"/>
          <w:sz w:val="20"/>
          <w:szCs w:val="20"/>
        </w:rPr>
        <w:t xml:space="preserve">                            (7.6)</w:t>
      </w:r>
    </w:p>
    <w:p w:rsidR="00506E41" w:rsidRPr="00506E41" w:rsidRDefault="00506E41" w:rsidP="00506E41">
      <w:pPr>
        <w:spacing w:after="0" w:line="240" w:lineRule="auto"/>
        <w:ind w:firstLine="283"/>
        <w:jc w:val="center"/>
        <w:rPr>
          <w:rFonts w:ascii="Times New Roman" w:eastAsia="Times New Roman" w:hAnsi="Times New Roman" w:cs="Calibri"/>
          <w:sz w:val="20"/>
          <w:szCs w:val="20"/>
        </w:rPr>
      </w:pPr>
    </w:p>
    <w:p w:rsidR="00506E41" w:rsidRPr="00506E41" w:rsidRDefault="00506E41" w:rsidP="00506E41">
      <w:pPr>
        <w:spacing w:after="0" w:line="240" w:lineRule="auto"/>
        <w:ind w:firstLine="33"/>
        <w:rPr>
          <w:rFonts w:ascii="Times New Roman" w:eastAsia="Times New Roman" w:hAnsi="Times New Roman" w:cs="Calibri"/>
          <w:sz w:val="20"/>
          <w:szCs w:val="20"/>
        </w:rPr>
      </w:pPr>
      <w:r w:rsidRPr="00506E41">
        <w:rPr>
          <w:rFonts w:ascii="Times New Roman" w:eastAsia="Times New Roman" w:hAnsi="Times New Roman" w:cs="Calibri"/>
          <w:sz w:val="20"/>
          <w:szCs w:val="20"/>
        </w:rPr>
        <w:t xml:space="preserve">где  </w:t>
      </w:r>
      <w:r w:rsidRPr="00506E41">
        <w:rPr>
          <w:rFonts w:ascii="Times New Roman" w:eastAsia="Times New Roman" w:hAnsi="Times New Roman" w:cs="Calibri"/>
          <w:i/>
          <w:sz w:val="20"/>
          <w:szCs w:val="20"/>
        </w:rPr>
        <w:t>Н</w:t>
      </w:r>
      <w:r w:rsidRPr="00506E41">
        <w:rPr>
          <w:rFonts w:ascii="Times New Roman" w:eastAsia="Times New Roman" w:hAnsi="Times New Roman" w:cs="Calibri"/>
          <w:sz w:val="20"/>
          <w:szCs w:val="20"/>
          <w:vertAlign w:val="subscript"/>
        </w:rPr>
        <w:t>0</w:t>
      </w:r>
      <w:r w:rsidRPr="00506E41">
        <w:rPr>
          <w:rFonts w:ascii="Times New Roman" w:eastAsia="Times New Roman" w:hAnsi="Times New Roman" w:cs="Calibri"/>
          <w:sz w:val="20"/>
          <w:szCs w:val="20"/>
        </w:rPr>
        <w:t xml:space="preserve"> – начальная мощность слоя торфа, м;</w:t>
      </w:r>
    </w:p>
    <w:p w:rsidR="00506E41" w:rsidRPr="00506E41" w:rsidRDefault="00506E41" w:rsidP="00506E41">
      <w:pPr>
        <w:tabs>
          <w:tab w:val="left" w:pos="142"/>
        </w:tabs>
        <w:spacing w:after="0" w:line="240" w:lineRule="auto"/>
        <w:ind w:firstLine="283"/>
        <w:jc w:val="both"/>
        <w:rPr>
          <w:rFonts w:ascii="Times New Roman" w:eastAsia="Times New Roman" w:hAnsi="Times New Roman" w:cs="Calibri"/>
          <w:sz w:val="20"/>
          <w:szCs w:val="20"/>
        </w:rPr>
      </w:pPr>
      <w:r w:rsidRPr="00506E41">
        <w:rPr>
          <w:rFonts w:ascii="Times New Roman" w:eastAsia="Times New Roman" w:hAnsi="Times New Roman" w:cs="Calibri"/>
          <w:i/>
          <w:sz w:val="20"/>
          <w:szCs w:val="20"/>
        </w:rPr>
        <w:t xml:space="preserve">  А</w:t>
      </w:r>
      <w:r w:rsidRPr="00506E41">
        <w:rPr>
          <w:rFonts w:ascii="Times New Roman" w:eastAsia="Times New Roman" w:hAnsi="Times New Roman" w:cs="Calibri"/>
          <w:sz w:val="20"/>
          <w:szCs w:val="20"/>
        </w:rPr>
        <w:t xml:space="preserve">  – коэффициент плотности торфа;</w:t>
      </w:r>
    </w:p>
    <w:p w:rsidR="00506E41" w:rsidRPr="00506E41" w:rsidRDefault="00506E41" w:rsidP="00506E41">
      <w:pPr>
        <w:tabs>
          <w:tab w:val="left" w:pos="142"/>
        </w:tabs>
        <w:spacing w:after="0" w:line="240" w:lineRule="auto"/>
        <w:ind w:left="993" w:hanging="567"/>
        <w:jc w:val="both"/>
        <w:rPr>
          <w:rFonts w:ascii="Times New Roman" w:eastAsia="Times New Roman" w:hAnsi="Times New Roman" w:cs="Calibri"/>
          <w:sz w:val="20"/>
          <w:szCs w:val="20"/>
        </w:rPr>
      </w:pPr>
      <w:r w:rsidRPr="00506E41">
        <w:rPr>
          <w:rFonts w:ascii="Times New Roman" w:eastAsia="Times New Roman" w:hAnsi="Times New Roman" w:cs="Calibri"/>
          <w:i/>
          <w:sz w:val="20"/>
          <w:szCs w:val="20"/>
        </w:rPr>
        <w:t>Н</w:t>
      </w:r>
      <w:r w:rsidRPr="00506E41">
        <w:rPr>
          <w:rFonts w:ascii="Times New Roman" w:eastAsia="Times New Roman" w:hAnsi="Times New Roman" w:cs="Calibri"/>
          <w:sz w:val="20"/>
          <w:szCs w:val="20"/>
          <w:vertAlign w:val="subscript"/>
        </w:rPr>
        <w:t xml:space="preserve">min </w:t>
      </w:r>
      <w:r w:rsidRPr="00506E41">
        <w:rPr>
          <w:rFonts w:ascii="Times New Roman" w:eastAsia="Times New Roman" w:hAnsi="Times New Roman" w:cs="Calibri"/>
          <w:sz w:val="20"/>
          <w:szCs w:val="20"/>
        </w:rPr>
        <w:t xml:space="preserve"> – минимальная мощность торфа, ниже которой он прекра</w:t>
      </w:r>
      <w:r w:rsidR="00B078A0">
        <w:rPr>
          <w:rFonts w:ascii="Times New Roman" w:eastAsia="Times New Roman" w:hAnsi="Times New Roman" w:cs="Calibri"/>
          <w:sz w:val="20"/>
          <w:szCs w:val="20"/>
        </w:rPr>
        <w:t>-</w:t>
      </w:r>
      <w:r w:rsidRPr="00506E41">
        <w:rPr>
          <w:rFonts w:ascii="Times New Roman" w:eastAsia="Times New Roman" w:hAnsi="Times New Roman" w:cs="Calibri"/>
          <w:sz w:val="20"/>
          <w:szCs w:val="20"/>
        </w:rPr>
        <w:t>щает существовать как разновидность почвы, м;</w:t>
      </w:r>
    </w:p>
    <w:p w:rsidR="00506E41" w:rsidRPr="00506E41" w:rsidRDefault="00506E41" w:rsidP="00506E41">
      <w:pPr>
        <w:tabs>
          <w:tab w:val="left" w:pos="142"/>
        </w:tabs>
        <w:spacing w:after="0" w:line="240" w:lineRule="auto"/>
        <w:ind w:firstLine="316"/>
        <w:jc w:val="both"/>
        <w:rPr>
          <w:rFonts w:ascii="Times New Roman" w:eastAsia="Times New Roman" w:hAnsi="Times New Roman" w:cs="Calibri"/>
          <w:sz w:val="20"/>
          <w:szCs w:val="20"/>
        </w:rPr>
      </w:pPr>
      <w:r w:rsidRPr="00506E41">
        <w:rPr>
          <w:rFonts w:ascii="Times New Roman" w:eastAsia="Times New Roman" w:hAnsi="Times New Roman" w:cs="Calibri"/>
          <w:i/>
          <w:sz w:val="20"/>
          <w:szCs w:val="20"/>
        </w:rPr>
        <w:t xml:space="preserve">   z</w:t>
      </w:r>
      <w:r w:rsidRPr="00506E41">
        <w:rPr>
          <w:rFonts w:ascii="Times New Roman" w:eastAsia="Times New Roman" w:hAnsi="Times New Roman" w:cs="Calibri"/>
          <w:sz w:val="20"/>
          <w:szCs w:val="20"/>
        </w:rPr>
        <w:t xml:space="preserve"> – норма осушения, м;</w:t>
      </w:r>
    </w:p>
    <w:p w:rsidR="00506E41" w:rsidRPr="00506E41" w:rsidRDefault="00506E41" w:rsidP="00506E41">
      <w:pPr>
        <w:tabs>
          <w:tab w:val="left" w:pos="142"/>
        </w:tabs>
        <w:spacing w:after="0" w:line="240" w:lineRule="auto"/>
        <w:ind w:firstLine="283"/>
        <w:jc w:val="both"/>
        <w:rPr>
          <w:rFonts w:ascii="Times New Roman" w:eastAsia="Times New Roman" w:hAnsi="Times New Roman" w:cs="Calibri"/>
          <w:sz w:val="20"/>
          <w:szCs w:val="20"/>
        </w:rPr>
      </w:pPr>
      <w:r w:rsidRPr="00506E41">
        <w:rPr>
          <w:rFonts w:ascii="Times New Roman" w:eastAsia="Times New Roman" w:hAnsi="Times New Roman" w:cs="Calibri"/>
          <w:i/>
          <w:sz w:val="20"/>
          <w:szCs w:val="20"/>
        </w:rPr>
        <w:t xml:space="preserve">   с</w:t>
      </w:r>
      <w:r w:rsidRPr="00506E41">
        <w:rPr>
          <w:rFonts w:ascii="Times New Roman" w:eastAsia="Times New Roman" w:hAnsi="Times New Roman" w:cs="Calibri"/>
          <w:sz w:val="20"/>
          <w:szCs w:val="20"/>
        </w:rPr>
        <w:t xml:space="preserve"> – среднее превышение УГВ над дном каналов и дрен, м;</w:t>
      </w:r>
    </w:p>
    <w:p w:rsidR="00506E41" w:rsidRPr="00506E41" w:rsidRDefault="00506E41" w:rsidP="00506E41">
      <w:pPr>
        <w:tabs>
          <w:tab w:val="left" w:pos="142"/>
        </w:tabs>
        <w:spacing w:after="0" w:line="240" w:lineRule="auto"/>
        <w:ind w:left="1134" w:hanging="708"/>
        <w:jc w:val="both"/>
        <w:rPr>
          <w:rFonts w:ascii="Times New Roman" w:eastAsia="Times New Roman" w:hAnsi="Times New Roman" w:cs="Calibri"/>
          <w:sz w:val="20"/>
          <w:szCs w:val="20"/>
        </w:rPr>
      </w:pPr>
      <w:r w:rsidRPr="00506E41">
        <w:rPr>
          <w:rFonts w:ascii="Times New Roman" w:eastAsia="Times New Roman" w:hAnsi="Times New Roman" w:cs="Calibri"/>
          <w:i/>
          <w:sz w:val="20"/>
          <w:szCs w:val="20"/>
        </w:rPr>
        <w:t>а</w:t>
      </w:r>
      <w:r w:rsidRPr="00506E41">
        <w:rPr>
          <w:rFonts w:ascii="Times New Roman" w:eastAsia="Times New Roman" w:hAnsi="Times New Roman" w:cs="Calibri"/>
          <w:sz w:val="20"/>
          <w:szCs w:val="20"/>
        </w:rPr>
        <w:t xml:space="preserve"> и </w:t>
      </w:r>
      <w:r w:rsidRPr="00506E41">
        <w:rPr>
          <w:rFonts w:ascii="Times New Roman" w:eastAsia="Times New Roman" w:hAnsi="Times New Roman" w:cs="Calibri"/>
          <w:i/>
          <w:sz w:val="20"/>
          <w:szCs w:val="20"/>
        </w:rPr>
        <w:t>b</w:t>
      </w:r>
      <w:r w:rsidRPr="00506E41">
        <w:rPr>
          <w:rFonts w:ascii="Times New Roman" w:eastAsia="Times New Roman" w:hAnsi="Times New Roman" w:cs="Calibri"/>
          <w:sz w:val="20"/>
          <w:szCs w:val="20"/>
        </w:rPr>
        <w:t xml:space="preserve"> – коэффициенты скорости уплотнения (осадки) в первом и последующих годах осушения.</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Важная роль в сохранении торфяников принадлежит организации специальных противопожарных и противоэрозионных мероприятий, которые необходимо предусматривать уже на стадии проектирования.</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Одной из мер сохранения торфа является консервация мелкозалежных торфяников путем запашки специальными плугами с последующим созданием на их поверхности пахотного слоя из подстилающей минеральной породы.</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В связи с широким использованием торфа на топливо</w:t>
      </w:r>
      <w:r w:rsidR="00DC5667">
        <w:rPr>
          <w:rFonts w:ascii="Times New Roman" w:eastAsia="Times New Roman" w:hAnsi="Times New Roman" w:cs="Times New Roman"/>
          <w:iCs/>
          <w:sz w:val="20"/>
          <w:szCs w:val="20"/>
        </w:rPr>
        <w:t xml:space="preserve"> и</w:t>
      </w:r>
      <w:r w:rsidRPr="00506E41">
        <w:rPr>
          <w:rFonts w:ascii="Times New Roman" w:eastAsia="Times New Roman" w:hAnsi="Times New Roman" w:cs="Times New Roman"/>
          <w:iCs/>
          <w:sz w:val="20"/>
          <w:szCs w:val="20"/>
        </w:rPr>
        <w:t xml:space="preserve"> в </w:t>
      </w:r>
      <w:r w:rsidR="00DC5667">
        <w:rPr>
          <w:rFonts w:ascii="Times New Roman" w:eastAsia="Times New Roman" w:hAnsi="Times New Roman" w:cs="Times New Roman"/>
          <w:iCs/>
          <w:sz w:val="20"/>
          <w:szCs w:val="20"/>
        </w:rPr>
        <w:t>хими-</w:t>
      </w:r>
      <w:r w:rsidRPr="00506E41">
        <w:rPr>
          <w:rFonts w:ascii="Times New Roman" w:eastAsia="Times New Roman" w:hAnsi="Times New Roman" w:cs="Times New Roman"/>
          <w:iCs/>
          <w:sz w:val="20"/>
          <w:szCs w:val="20"/>
        </w:rPr>
        <w:t>ческой промышленности, а также для добычи торфокрошки постоянно возрастают площади выработанных торфяников.</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На тех площадях, где проводится выработка торфяника, после ее завершения необходима рекультивация.</w:t>
      </w:r>
    </w:p>
    <w:p w:rsidR="00506E41" w:rsidRPr="00506E41" w:rsidRDefault="00506E41" w:rsidP="00506E41">
      <w:pPr>
        <w:suppressAutoHyphens/>
        <w:spacing w:after="0" w:line="240" w:lineRule="auto"/>
        <w:ind w:firstLine="283"/>
        <w:jc w:val="both"/>
        <w:rPr>
          <w:rFonts w:ascii="Times New Roman" w:eastAsia="Times New Roman" w:hAnsi="Times New Roman" w:cs="Calibri"/>
          <w:sz w:val="20"/>
          <w:szCs w:val="20"/>
        </w:rPr>
      </w:pPr>
      <w:r w:rsidRPr="00506E41">
        <w:rPr>
          <w:rFonts w:ascii="Times New Roman" w:eastAsia="Times New Roman" w:hAnsi="Times New Roman" w:cs="Calibri"/>
          <w:sz w:val="20"/>
          <w:szCs w:val="20"/>
        </w:rPr>
        <w:t>Дерново-подзолистые суглинистые и глинистые почвы наиболее целесообразно использовать в системе полевых и кормовых севообо-ротов для производства зерна и кормов из наиболее ценных зерновых культур, льна, трав, картофеля, кормовых корнеплодов и др.</w:t>
      </w:r>
    </w:p>
    <w:p w:rsidR="00506E41" w:rsidRPr="00506E41" w:rsidRDefault="00506E41" w:rsidP="00506E41">
      <w:pPr>
        <w:suppressAutoHyphens/>
        <w:spacing w:after="0" w:line="240" w:lineRule="auto"/>
        <w:ind w:firstLine="283"/>
        <w:jc w:val="both"/>
        <w:rPr>
          <w:rFonts w:ascii="Times New Roman" w:eastAsia="Times New Roman" w:hAnsi="Times New Roman" w:cs="Calibri"/>
          <w:sz w:val="20"/>
          <w:szCs w:val="20"/>
        </w:rPr>
      </w:pPr>
      <w:r w:rsidRPr="00506E41">
        <w:rPr>
          <w:rFonts w:ascii="Times New Roman" w:eastAsia="Times New Roman" w:hAnsi="Times New Roman" w:cs="Calibri"/>
          <w:sz w:val="20"/>
          <w:szCs w:val="20"/>
        </w:rPr>
        <w:t>Мелиорированные песчаные и распаханные почвы целесообразно использовать в качестве пашни только при условии бездефицитного баланса органического вещества.</w:t>
      </w:r>
    </w:p>
    <w:p w:rsidR="00506E41" w:rsidRPr="00506E41" w:rsidRDefault="00506E41" w:rsidP="00506E41">
      <w:pPr>
        <w:suppressAutoHyphens/>
        <w:spacing w:after="0" w:line="240" w:lineRule="auto"/>
        <w:ind w:firstLine="283"/>
        <w:jc w:val="both"/>
        <w:rPr>
          <w:rFonts w:ascii="Times New Roman" w:eastAsia="Times New Roman" w:hAnsi="Times New Roman" w:cs="Calibri"/>
          <w:sz w:val="20"/>
          <w:szCs w:val="20"/>
        </w:rPr>
      </w:pPr>
      <w:r w:rsidRPr="00506E41">
        <w:rPr>
          <w:rFonts w:ascii="Times New Roman" w:eastAsia="Times New Roman" w:hAnsi="Times New Roman" w:cs="Calibri"/>
          <w:sz w:val="20"/>
          <w:szCs w:val="20"/>
        </w:rPr>
        <w:t>Все осушенные подтопляемые пойменные земли следует исклю-чить из пахотных и использовать тол</w:t>
      </w:r>
      <w:r w:rsidR="00B078A0">
        <w:rPr>
          <w:rFonts w:ascii="Times New Roman" w:eastAsia="Times New Roman" w:hAnsi="Times New Roman" w:cs="Calibri"/>
          <w:sz w:val="20"/>
          <w:szCs w:val="20"/>
        </w:rPr>
        <w:t>ько под кормовые угодья длитель</w:t>
      </w:r>
      <w:r w:rsidRPr="00506E41">
        <w:rPr>
          <w:rFonts w:ascii="Times New Roman" w:eastAsia="Times New Roman" w:hAnsi="Times New Roman" w:cs="Calibri"/>
          <w:sz w:val="20"/>
          <w:szCs w:val="20"/>
        </w:rPr>
        <w:t>ного пользования, проводить их залужение влаголюбивыми травами.</w:t>
      </w:r>
    </w:p>
    <w:p w:rsidR="00506E41" w:rsidRPr="00506E41" w:rsidRDefault="00506E41" w:rsidP="00506E41">
      <w:pPr>
        <w:suppressAutoHyphens/>
        <w:spacing w:after="0" w:line="240" w:lineRule="auto"/>
        <w:ind w:firstLine="283"/>
        <w:jc w:val="both"/>
        <w:rPr>
          <w:rFonts w:ascii="Times New Roman" w:eastAsia="Times New Roman" w:hAnsi="Times New Roman" w:cs="Calibri"/>
          <w:sz w:val="20"/>
          <w:szCs w:val="20"/>
        </w:rPr>
      </w:pPr>
      <w:r w:rsidRPr="00506E41">
        <w:rPr>
          <w:rFonts w:ascii="Times New Roman" w:eastAsia="Times New Roman" w:hAnsi="Times New Roman" w:cs="Calibri"/>
          <w:sz w:val="20"/>
          <w:szCs w:val="20"/>
        </w:rPr>
        <w:lastRenderedPageBreak/>
        <w:t>Особая роль в повышении продуктивности животноводства при-надлежит культурным пастбищам.</w:t>
      </w:r>
    </w:p>
    <w:p w:rsidR="00506E41" w:rsidRPr="00506E41" w:rsidRDefault="00506E41" w:rsidP="00506E41">
      <w:pPr>
        <w:suppressAutoHyphens/>
        <w:spacing w:after="0" w:line="240" w:lineRule="auto"/>
        <w:ind w:firstLine="283"/>
        <w:jc w:val="both"/>
        <w:rPr>
          <w:rFonts w:ascii="Times New Roman" w:eastAsia="Times New Roman" w:hAnsi="Times New Roman" w:cs="Calibri"/>
          <w:sz w:val="20"/>
          <w:szCs w:val="20"/>
        </w:rPr>
      </w:pPr>
      <w:r w:rsidRPr="00506E41">
        <w:rPr>
          <w:rFonts w:ascii="Times New Roman" w:eastAsia="Times New Roman" w:hAnsi="Times New Roman" w:cs="Calibri"/>
          <w:sz w:val="20"/>
          <w:szCs w:val="20"/>
        </w:rPr>
        <w:t>Для создания культурных пастбищ наиболее пригодны участки природных или улучшавшихся ранее, но выродившихся кормовых угодий с достаточно влагообеспеченными суглинистыми или супесча-ными почвами, а также осушенные низинные болота с хорошо разло-жившимся торфом. Под культурные пастбища целесообразно исполь-зовать также прилегающие к фермам участки пашни, компенсируя их площади за счет распашки и включения в пашню более удаленных от ферм масссивов луговых угодий.</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xml:space="preserve">Закон Республики Беларусь от 23 июля </w:t>
      </w:r>
      <w:smartTag w:uri="urn:schemas-microsoft-com:office:smarttags" w:element="metricconverter">
        <w:smartTagPr>
          <w:attr w:name="ProductID" w:val="2008 г"/>
        </w:smartTagPr>
        <w:r w:rsidRPr="00506E41">
          <w:rPr>
            <w:rFonts w:ascii="Times New Roman" w:eastAsia="Times New Roman" w:hAnsi="Times New Roman" w:cs="Times New Roman"/>
            <w:iCs/>
            <w:sz w:val="20"/>
            <w:szCs w:val="20"/>
          </w:rPr>
          <w:t>2008 г</w:t>
        </w:r>
      </w:smartTag>
      <w:r w:rsidRPr="00506E41">
        <w:rPr>
          <w:rFonts w:ascii="Times New Roman" w:eastAsia="Times New Roman" w:hAnsi="Times New Roman" w:cs="Times New Roman"/>
          <w:iCs/>
          <w:sz w:val="20"/>
          <w:szCs w:val="20"/>
        </w:rPr>
        <w:t>. № 423-З «О мелио</w:t>
      </w:r>
      <w:r w:rsidR="00B078A0">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рации земель»</w:t>
      </w:r>
      <w:r w:rsidR="00B078A0">
        <w:rPr>
          <w:rFonts w:ascii="Times New Roman" w:eastAsia="Times New Roman" w:hAnsi="Times New Roman" w:cs="Times New Roman"/>
          <w:iCs/>
          <w:sz w:val="20"/>
          <w:szCs w:val="20"/>
        </w:rPr>
        <w:t xml:space="preserve"> </w:t>
      </w:r>
      <w:r w:rsidRPr="00506E41">
        <w:rPr>
          <w:rFonts w:ascii="Times New Roman" w:eastAsia="Times New Roman" w:hAnsi="Times New Roman" w:cs="Times New Roman"/>
          <w:bCs/>
          <w:iCs/>
          <w:sz w:val="20"/>
          <w:szCs w:val="20"/>
        </w:rPr>
        <w:t>определяет правовые основы мелиорации земель и направлен на обеспечение создания и поддержания оптимальных для сельскохозяйственных растений, лесов и иных насаждений водного, воздушного, теплового, питательного режимов почв и эффективное использование мелиоративных систем и отдельно расположенных гидротехнических сооружений. Данный закон</w:t>
      </w:r>
      <w:r w:rsidRPr="00506E41">
        <w:rPr>
          <w:rFonts w:ascii="Times New Roman" w:eastAsia="Times New Roman" w:hAnsi="Times New Roman" w:cs="Times New Roman"/>
          <w:iCs/>
          <w:sz w:val="20"/>
          <w:szCs w:val="20"/>
        </w:rPr>
        <w:t xml:space="preserve"> на введенных в эксплуатацию объектах запрещает: устраивать перемычки, ското</w:t>
      </w:r>
      <w:r w:rsidR="00B078A0">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прогоны и другие устройства на каналах без согласования с пользова</w:t>
      </w:r>
      <w:r w:rsidR="00B078A0">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телями мелиоративных систем и (или) организациями по строи</w:t>
      </w:r>
      <w:r w:rsidR="00B078A0">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тельству и эксплуатации мелиоративных систем; распахивать бермы ближе двух метров на водоприемниках и магистральных каналах и ближе одного метра на регулирующей сети; самовольно устраивать водозаборы из мелиоративных каналов, прудов и водохранилищ, открывать и закрывать затворы гидротехнических сооружений; вести в зоне плотин, дамб и гидротехнических сооружений земляные работы, строительство, добычу полезных ископаемых откр</w:t>
      </w:r>
      <w:r w:rsidR="00B078A0">
        <w:rPr>
          <w:rFonts w:ascii="Times New Roman" w:eastAsia="Times New Roman" w:hAnsi="Times New Roman" w:cs="Times New Roman"/>
          <w:iCs/>
          <w:sz w:val="20"/>
          <w:szCs w:val="20"/>
        </w:rPr>
        <w:t xml:space="preserve">ытым способом без согласования </w:t>
      </w:r>
      <w:r w:rsidRPr="00506E41">
        <w:rPr>
          <w:rFonts w:ascii="Times New Roman" w:eastAsia="Times New Roman" w:hAnsi="Times New Roman" w:cs="Times New Roman"/>
          <w:iCs/>
          <w:sz w:val="20"/>
          <w:szCs w:val="20"/>
        </w:rPr>
        <w:t>с пользователями мелиоративных систем и (или) организациями по строительству и эксплуатации мелиоративных систем; осуществлять другие действия, если иное не предусмотрено законодательными актами.</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Проведение мелиорации земель запрещается:</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sz w:val="18"/>
          <w:szCs w:val="18"/>
        </w:rPr>
        <w:t>–</w:t>
      </w:r>
      <w:r w:rsidRPr="00506E41">
        <w:rPr>
          <w:rFonts w:ascii="Times New Roman" w:eastAsia="Times New Roman" w:hAnsi="Times New Roman" w:cs="Times New Roman"/>
          <w:iCs/>
          <w:sz w:val="20"/>
          <w:szCs w:val="20"/>
        </w:rPr>
        <w:t> на территории заповедников и национальных парков;</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sz w:val="18"/>
          <w:szCs w:val="18"/>
        </w:rPr>
        <w:t>–</w:t>
      </w:r>
      <w:r w:rsidRPr="00506E41">
        <w:rPr>
          <w:rFonts w:ascii="Times New Roman" w:eastAsia="Times New Roman" w:hAnsi="Times New Roman" w:cs="Times New Roman"/>
          <w:iCs/>
          <w:sz w:val="20"/>
          <w:szCs w:val="20"/>
        </w:rPr>
        <w:t> участках заготовки дикорастущих ягод и лекарственных трав;</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sz w:val="18"/>
          <w:szCs w:val="18"/>
        </w:rPr>
        <w:t>–</w:t>
      </w:r>
      <w:r w:rsidRPr="00506E41">
        <w:rPr>
          <w:rFonts w:ascii="Times New Roman" w:eastAsia="Times New Roman" w:hAnsi="Times New Roman" w:cs="Times New Roman"/>
          <w:iCs/>
          <w:sz w:val="20"/>
          <w:szCs w:val="20"/>
        </w:rPr>
        <w:t> путях миграции диких животных;</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sz w:val="18"/>
          <w:szCs w:val="18"/>
        </w:rPr>
        <w:t>–</w:t>
      </w:r>
      <w:r w:rsidRPr="00506E41">
        <w:rPr>
          <w:rFonts w:ascii="Times New Roman" w:eastAsia="Times New Roman" w:hAnsi="Times New Roman" w:cs="Times New Roman"/>
          <w:iCs/>
          <w:sz w:val="20"/>
          <w:szCs w:val="20"/>
        </w:rPr>
        <w:t> торфяных месторождениях, расположенных в истоках и устьях водотоков, на водоразделах и являющихся источником питания вод</w:t>
      </w:r>
      <w:r w:rsidR="00A22EBB">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ных объектов.</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lastRenderedPageBreak/>
        <w:t>Законодательными актами могут быть предусмотрены и иные другие запреты и ограничения на проведение мелиорации земель. Юридические и физические лица, причинившие ущерб мелиора</w:t>
      </w:r>
      <w:r w:rsidR="00A22EBB">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тивным системам и сооружениям и тем самым имуществу других собственников незаконными действиями, обязаны возместить его в полном объеме, включая упущенную выгоду.</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В Основных положениях о рекультивации земель в Республике Беларусь, о снятии, сохранении и рациональном использовании плодородного слоя почвы определены: общие требования при проведении работ, связанных с нарушением почвенного покрова и рекультивацией земель, которые обязательны для всех юридических, должностных и физических лиц; цели и этапы рекультивации; земли, подлежащие рекультивации; порядок приемки и передачи рекуль</w:t>
      </w:r>
      <w:r w:rsidR="00A22EBB">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тивированных земель, их учет; контроль за рекультивацией земель и ответственность за невыполнение обязанностей по их рекультивации. Так, в соответствии с этими положениями «…Землевладельцы, земле</w:t>
      </w:r>
      <w:r w:rsidR="00A22EBB">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пользователи и прочие объекты хозяйствования, осуществляющие промышленное или иное строительство, разрабатывающие место</w:t>
      </w:r>
      <w:r w:rsidR="00A22EBB">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рождения полезных ископаемых, а также проводящие другие работы, связанные с нарушением почвенного покрова, обязаны снимать, хра</w:t>
      </w:r>
      <w:r w:rsidR="00A22EBB">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нить и рационально использовать плодородный слой почвы на землях всех категорий. Глубина снятия плодородного слоя почвы опреде</w:t>
      </w:r>
      <w:r w:rsidR="00A22EBB">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ляется с учетом материалов почвенных обследований в зависимости  от уровня плодородия почв и структуры почвенного покрова. Мощ</w:t>
      </w:r>
      <w:r w:rsidR="00A22EBB">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ность плодородного слоя, рекомендуемого к снятию, составляет,</w:t>
      </w:r>
      <w:r w:rsidR="00A22EBB">
        <w:rPr>
          <w:rFonts w:ascii="Times New Roman" w:eastAsia="Times New Roman" w:hAnsi="Times New Roman" w:cs="Times New Roman"/>
          <w:iCs/>
          <w:sz w:val="20"/>
          <w:szCs w:val="20"/>
        </w:rPr>
        <w:t xml:space="preserve"> см, не менее: на дерново-подзо</w:t>
      </w:r>
      <w:r w:rsidRPr="00506E41">
        <w:rPr>
          <w:rFonts w:ascii="Times New Roman" w:eastAsia="Times New Roman" w:hAnsi="Times New Roman" w:cs="Times New Roman"/>
          <w:iCs/>
          <w:sz w:val="20"/>
          <w:szCs w:val="20"/>
        </w:rPr>
        <w:t>листых суглинистых почвах – 20; пойменных дерновых суглинистых – 30</w:t>
      </w:r>
      <w:r w:rsidRPr="00506E41">
        <w:rPr>
          <w:rFonts w:ascii="Times New Roman" w:eastAsia="Times New Roman" w:hAnsi="Times New Roman" w:cs="Times New Roman"/>
          <w:sz w:val="18"/>
          <w:szCs w:val="18"/>
        </w:rPr>
        <w:t>–</w:t>
      </w:r>
      <w:r w:rsidRPr="00506E41">
        <w:rPr>
          <w:rFonts w:ascii="Times New Roman" w:eastAsia="Times New Roman" w:hAnsi="Times New Roman" w:cs="Times New Roman"/>
          <w:iCs/>
          <w:sz w:val="20"/>
          <w:szCs w:val="20"/>
        </w:rPr>
        <w:t>40; торфяных мелиорированных – 15</w:t>
      </w:r>
      <w:r w:rsidRPr="00506E41">
        <w:rPr>
          <w:rFonts w:ascii="Times New Roman" w:eastAsia="Times New Roman" w:hAnsi="Times New Roman" w:cs="Calibri"/>
          <w:sz w:val="20"/>
          <w:szCs w:val="20"/>
        </w:rPr>
        <w:t>–</w:t>
      </w:r>
      <w:r w:rsidRPr="00506E41">
        <w:rPr>
          <w:rFonts w:ascii="Times New Roman" w:eastAsia="Times New Roman" w:hAnsi="Times New Roman" w:cs="Times New Roman"/>
          <w:iCs/>
          <w:sz w:val="20"/>
          <w:szCs w:val="20"/>
        </w:rPr>
        <w:t xml:space="preserve">20. </w:t>
      </w:r>
      <w:r w:rsidRPr="00506E41">
        <w:rPr>
          <w:rFonts w:ascii="Times New Roman" w:eastAsia="Times New Roman" w:hAnsi="Times New Roman" w:cs="Times New Roman"/>
          <w:i/>
          <w:iCs/>
          <w:sz w:val="20"/>
          <w:szCs w:val="20"/>
        </w:rPr>
        <w:t>Нецелесообразно</w:t>
      </w:r>
      <w:r w:rsidRPr="00506E41">
        <w:rPr>
          <w:rFonts w:ascii="Times New Roman" w:eastAsia="Times New Roman" w:hAnsi="Times New Roman" w:cs="Times New Roman"/>
          <w:iCs/>
          <w:sz w:val="20"/>
          <w:szCs w:val="20"/>
        </w:rPr>
        <w:t xml:space="preserve"> снимать плодородный слой на песчаных, щебнистых, гравийно-хрящеватых п</w:t>
      </w:r>
      <w:r w:rsidR="00A22EBB">
        <w:rPr>
          <w:rFonts w:ascii="Times New Roman" w:eastAsia="Times New Roman" w:hAnsi="Times New Roman" w:cs="Times New Roman"/>
          <w:iCs/>
          <w:sz w:val="20"/>
          <w:szCs w:val="20"/>
        </w:rPr>
        <w:t>очвах, почвах с низким (менее 1 </w:t>
      </w:r>
      <w:r w:rsidRPr="00506E41">
        <w:rPr>
          <w:rFonts w:ascii="Times New Roman" w:eastAsia="Times New Roman" w:hAnsi="Times New Roman" w:cs="Times New Roman"/>
          <w:iCs/>
          <w:sz w:val="20"/>
          <w:szCs w:val="20"/>
        </w:rPr>
        <w:t>%) содер</w:t>
      </w:r>
      <w:r w:rsidR="00A22EBB">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жанием гумуса, на участках, занятых лесом, мощность плодородного слоя которых меньше 10 см».</w:t>
      </w:r>
    </w:p>
    <w:p w:rsidR="00506E41" w:rsidRPr="00506E41" w:rsidRDefault="00506E41" w:rsidP="00506E41">
      <w:pPr>
        <w:suppressAutoHyphens/>
        <w:spacing w:after="0" w:line="240" w:lineRule="auto"/>
        <w:ind w:firstLine="283"/>
        <w:jc w:val="both"/>
        <w:rPr>
          <w:rFonts w:ascii="Times New Roman" w:eastAsia="Times New Roman" w:hAnsi="Times New Roman" w:cs="Calibri"/>
          <w:sz w:val="20"/>
          <w:szCs w:val="20"/>
        </w:rPr>
      </w:pPr>
      <w:r w:rsidRPr="00506E41">
        <w:rPr>
          <w:rFonts w:ascii="Times New Roman" w:eastAsia="Times New Roman" w:hAnsi="Times New Roman" w:cs="Calibri"/>
          <w:sz w:val="20"/>
          <w:szCs w:val="20"/>
        </w:rPr>
        <w:t>Все мероприятия по мелиоративному строительству, эксплуатации мелиоративных систем и сельскохозяйственному использованию ме-лиорированных земель должны обеспечивать экологически безопасное природопользование в пределах регионов, водосборов, отдельных хозяйств и мелиоративных объектов.</w:t>
      </w:r>
    </w:p>
    <w:p w:rsidR="00506E41" w:rsidRDefault="00506E41" w:rsidP="00506E41">
      <w:pPr>
        <w:suppressAutoHyphens/>
        <w:spacing w:after="0" w:line="240" w:lineRule="auto"/>
        <w:ind w:firstLine="283"/>
        <w:jc w:val="both"/>
        <w:rPr>
          <w:rFonts w:ascii="Times New Roman" w:eastAsia="Times New Roman" w:hAnsi="Times New Roman" w:cs="Calibri"/>
          <w:sz w:val="20"/>
          <w:szCs w:val="20"/>
        </w:rPr>
      </w:pPr>
    </w:p>
    <w:p w:rsidR="00A22EBB" w:rsidRDefault="00A22EBB" w:rsidP="00506E41">
      <w:pPr>
        <w:suppressAutoHyphens/>
        <w:spacing w:after="0" w:line="240" w:lineRule="auto"/>
        <w:ind w:firstLine="283"/>
        <w:jc w:val="both"/>
        <w:rPr>
          <w:rFonts w:ascii="Times New Roman" w:eastAsia="Times New Roman" w:hAnsi="Times New Roman" w:cs="Calibri"/>
          <w:sz w:val="20"/>
          <w:szCs w:val="20"/>
        </w:rPr>
      </w:pPr>
    </w:p>
    <w:p w:rsidR="00A22EBB" w:rsidRPr="00506E41" w:rsidRDefault="00A22EBB" w:rsidP="00506E41">
      <w:pPr>
        <w:suppressAutoHyphens/>
        <w:spacing w:after="0" w:line="240" w:lineRule="auto"/>
        <w:ind w:firstLine="283"/>
        <w:jc w:val="both"/>
        <w:rPr>
          <w:rFonts w:ascii="Times New Roman" w:eastAsia="Times New Roman" w:hAnsi="Times New Roman" w:cs="Calibri"/>
          <w:sz w:val="20"/>
          <w:szCs w:val="20"/>
        </w:rPr>
      </w:pPr>
    </w:p>
    <w:p w:rsidR="00506E41" w:rsidRPr="00506E41" w:rsidRDefault="00506E41" w:rsidP="00506E41">
      <w:pPr>
        <w:widowControl w:val="0"/>
        <w:autoSpaceDE w:val="0"/>
        <w:autoSpaceDN w:val="0"/>
        <w:adjustRightInd w:val="0"/>
        <w:spacing w:after="0" w:line="240" w:lineRule="auto"/>
        <w:ind w:firstLine="33"/>
        <w:jc w:val="center"/>
        <w:rPr>
          <w:rFonts w:ascii="Times New Roman" w:eastAsia="Times New Roman" w:hAnsi="Times New Roman" w:cs="Times New Roman"/>
          <w:b/>
          <w:bCs/>
          <w:sz w:val="20"/>
          <w:szCs w:val="20"/>
        </w:rPr>
      </w:pPr>
      <w:r w:rsidRPr="00506E41">
        <w:rPr>
          <w:rFonts w:ascii="Times New Roman" w:eastAsia="Times New Roman" w:hAnsi="Times New Roman" w:cs="Times New Roman"/>
          <w:b/>
          <w:bCs/>
          <w:sz w:val="20"/>
          <w:szCs w:val="20"/>
        </w:rPr>
        <w:lastRenderedPageBreak/>
        <w:t>7.6. Охрана атмосферного воздуха, растительности,</w:t>
      </w:r>
    </w:p>
    <w:p w:rsidR="00506E41" w:rsidRPr="00506E41" w:rsidRDefault="00506E41" w:rsidP="00506E41">
      <w:pPr>
        <w:widowControl w:val="0"/>
        <w:autoSpaceDE w:val="0"/>
        <w:autoSpaceDN w:val="0"/>
        <w:adjustRightInd w:val="0"/>
        <w:spacing w:after="0" w:line="240" w:lineRule="auto"/>
        <w:ind w:firstLine="33"/>
        <w:jc w:val="center"/>
        <w:rPr>
          <w:rFonts w:ascii="Times New Roman" w:eastAsia="Times New Roman" w:hAnsi="Times New Roman" w:cs="Times New Roman"/>
          <w:b/>
          <w:bCs/>
          <w:sz w:val="20"/>
          <w:szCs w:val="20"/>
        </w:rPr>
      </w:pPr>
      <w:r w:rsidRPr="00506E41">
        <w:rPr>
          <w:rFonts w:ascii="Times New Roman" w:eastAsia="Times New Roman" w:hAnsi="Times New Roman" w:cs="Times New Roman"/>
          <w:b/>
          <w:bCs/>
          <w:sz w:val="20"/>
          <w:szCs w:val="20"/>
        </w:rPr>
        <w:t xml:space="preserve"> недр  и животного мира</w:t>
      </w:r>
    </w:p>
    <w:p w:rsidR="00506E41" w:rsidRPr="00506E41" w:rsidRDefault="00506E41" w:rsidP="00506E41">
      <w:pPr>
        <w:widowControl w:val="0"/>
        <w:autoSpaceDE w:val="0"/>
        <w:autoSpaceDN w:val="0"/>
        <w:adjustRightInd w:val="0"/>
        <w:spacing w:after="0" w:line="240" w:lineRule="auto"/>
        <w:ind w:firstLine="33"/>
        <w:jc w:val="center"/>
        <w:rPr>
          <w:rFonts w:ascii="Times New Roman" w:eastAsia="Times New Roman" w:hAnsi="Times New Roman" w:cs="Times New Roman"/>
          <w:bCs/>
          <w:sz w:val="20"/>
          <w:szCs w:val="20"/>
        </w:rPr>
      </w:pPr>
    </w:p>
    <w:p w:rsidR="00506E41" w:rsidRPr="00506E41" w:rsidRDefault="00506E41" w:rsidP="00506E41">
      <w:pPr>
        <w:widowControl w:val="0"/>
        <w:autoSpaceDE w:val="0"/>
        <w:autoSpaceDN w:val="0"/>
        <w:adjustRightInd w:val="0"/>
        <w:spacing w:after="0" w:line="240" w:lineRule="auto"/>
        <w:ind w:firstLine="283"/>
        <w:jc w:val="both"/>
        <w:rPr>
          <w:rFonts w:ascii="Times New Roman" w:eastAsia="Times New Roman" w:hAnsi="Times New Roman" w:cs="Times New Roman"/>
          <w:bCs/>
          <w:sz w:val="20"/>
          <w:szCs w:val="20"/>
        </w:rPr>
      </w:pPr>
      <w:r w:rsidRPr="00506E41">
        <w:rPr>
          <w:rFonts w:ascii="Times New Roman" w:eastAsia="Times New Roman" w:hAnsi="Times New Roman" w:cs="Times New Roman"/>
          <w:bCs/>
          <w:i/>
          <w:sz w:val="20"/>
          <w:szCs w:val="20"/>
        </w:rPr>
        <w:t>Охрана атмосферного воздуха.</w:t>
      </w:r>
      <w:r w:rsidRPr="00506E41">
        <w:rPr>
          <w:rFonts w:ascii="Times New Roman" w:eastAsia="Times New Roman" w:hAnsi="Times New Roman" w:cs="Times New Roman"/>
          <w:bCs/>
          <w:sz w:val="20"/>
          <w:szCs w:val="20"/>
        </w:rPr>
        <w:t xml:space="preserve"> Для жизнедеятельности человека    атмосферный воздух является главным продуктом потребления. Без пищи человек может обходиться 5 недель, без воды – 5 дней, без воздуха – 5 минут. Воздух нужен только чистый. Любое отклонение неблагоприятно влияет на здоровье людей.</w:t>
      </w:r>
    </w:p>
    <w:p w:rsidR="00506E41" w:rsidRPr="00506E41" w:rsidRDefault="00506E41" w:rsidP="00506E41">
      <w:pPr>
        <w:widowControl w:val="0"/>
        <w:autoSpaceDE w:val="0"/>
        <w:autoSpaceDN w:val="0"/>
        <w:adjustRightInd w:val="0"/>
        <w:spacing w:after="0" w:line="240" w:lineRule="auto"/>
        <w:ind w:firstLine="283"/>
        <w:jc w:val="both"/>
        <w:rPr>
          <w:rFonts w:ascii="Times New Roman" w:eastAsia="Times New Roman" w:hAnsi="Times New Roman" w:cs="Times New Roman"/>
          <w:bCs/>
          <w:sz w:val="20"/>
          <w:szCs w:val="20"/>
        </w:rPr>
      </w:pPr>
      <w:r w:rsidRPr="00506E41">
        <w:rPr>
          <w:rFonts w:ascii="Times New Roman" w:eastAsia="Times New Roman" w:hAnsi="Times New Roman" w:cs="Times New Roman"/>
          <w:bCs/>
          <w:sz w:val="20"/>
          <w:szCs w:val="20"/>
        </w:rPr>
        <w:t>Человек загрязняет атмосферу уже тысячелетиями, однако последствия употребления огня, которым он пользуется весь этот период, были незначительными. Приходилось мириться с тем, что дым мешал дыханию, а сажа ложилась черным покровом на потолке и стенах жилища. Получаемое тепло было для человека важнее, чем чистый воздух и незакопченные стены пещеры. Это начальное загрязнение воздуха не представляло проблемы, ибо люди обитали тогда небольшими группами, занимая неизменно обширную нетро</w:t>
      </w:r>
      <w:r w:rsidR="00A22EBB">
        <w:rPr>
          <w:rFonts w:ascii="Times New Roman" w:eastAsia="Times New Roman" w:hAnsi="Times New Roman" w:cs="Times New Roman"/>
          <w:bCs/>
          <w:sz w:val="20"/>
          <w:szCs w:val="20"/>
        </w:rPr>
        <w:t>-</w:t>
      </w:r>
      <w:r w:rsidRPr="00506E41">
        <w:rPr>
          <w:rFonts w:ascii="Times New Roman" w:eastAsia="Times New Roman" w:hAnsi="Times New Roman" w:cs="Times New Roman"/>
          <w:bCs/>
          <w:sz w:val="20"/>
          <w:szCs w:val="20"/>
        </w:rPr>
        <w:t>нутую природную среду.</w:t>
      </w:r>
    </w:p>
    <w:p w:rsidR="00506E41" w:rsidRPr="00506E41" w:rsidRDefault="00506E41" w:rsidP="00506E41">
      <w:pPr>
        <w:widowControl w:val="0"/>
        <w:autoSpaceDE w:val="0"/>
        <w:autoSpaceDN w:val="0"/>
        <w:adjustRightInd w:val="0"/>
        <w:spacing w:after="0" w:line="240" w:lineRule="auto"/>
        <w:ind w:firstLine="283"/>
        <w:jc w:val="both"/>
        <w:rPr>
          <w:rFonts w:ascii="Times New Roman" w:eastAsia="Times New Roman" w:hAnsi="Times New Roman" w:cs="Times New Roman"/>
          <w:bCs/>
          <w:sz w:val="20"/>
          <w:szCs w:val="20"/>
        </w:rPr>
      </w:pPr>
      <w:r w:rsidRPr="00506E41">
        <w:rPr>
          <w:rFonts w:ascii="Times New Roman" w:eastAsia="Times New Roman" w:hAnsi="Times New Roman" w:cs="Times New Roman"/>
          <w:bCs/>
          <w:sz w:val="20"/>
          <w:szCs w:val="20"/>
        </w:rPr>
        <w:t>В настоящее время основными источниками загрязнения воздушного бассейна являются прогрессирующая промышленная деятельность человека и развитие автотранспорта. В воздух выбра</w:t>
      </w:r>
      <w:r w:rsidR="00A22EBB">
        <w:rPr>
          <w:rFonts w:ascii="Times New Roman" w:eastAsia="Times New Roman" w:hAnsi="Times New Roman" w:cs="Times New Roman"/>
          <w:bCs/>
          <w:sz w:val="20"/>
          <w:szCs w:val="20"/>
        </w:rPr>
        <w:t>-</w:t>
      </w:r>
      <w:r w:rsidRPr="00506E41">
        <w:rPr>
          <w:rFonts w:ascii="Times New Roman" w:eastAsia="Times New Roman" w:hAnsi="Times New Roman" w:cs="Times New Roman"/>
          <w:bCs/>
          <w:sz w:val="20"/>
          <w:szCs w:val="20"/>
        </w:rPr>
        <w:t>сывается большое количество углекислого газа, окиси углеводорода, сернистого газа и других веществ. Атмосферный воздух относится к категории неисчерпаемых ресурсов, но хозяйственная деятельность человека влияет на атмосферу и изменяет состав воздуха. Эти изме</w:t>
      </w:r>
      <w:r w:rsidR="00A22EBB">
        <w:rPr>
          <w:rFonts w:ascii="Times New Roman" w:eastAsia="Times New Roman" w:hAnsi="Times New Roman" w:cs="Times New Roman"/>
          <w:bCs/>
          <w:sz w:val="20"/>
          <w:szCs w:val="20"/>
        </w:rPr>
        <w:t>-</w:t>
      </w:r>
      <w:r w:rsidRPr="00506E41">
        <w:rPr>
          <w:rFonts w:ascii="Times New Roman" w:eastAsia="Times New Roman" w:hAnsi="Times New Roman" w:cs="Times New Roman"/>
          <w:bCs/>
          <w:sz w:val="20"/>
          <w:szCs w:val="20"/>
        </w:rPr>
        <w:t>нения приводят к принятию мер по его охране.</w:t>
      </w:r>
    </w:p>
    <w:p w:rsidR="00506E41" w:rsidRPr="00506E41" w:rsidRDefault="00506E41" w:rsidP="00506E41">
      <w:pPr>
        <w:widowControl w:val="0"/>
        <w:autoSpaceDE w:val="0"/>
        <w:autoSpaceDN w:val="0"/>
        <w:adjustRightInd w:val="0"/>
        <w:spacing w:after="0" w:line="240" w:lineRule="auto"/>
        <w:ind w:firstLine="283"/>
        <w:jc w:val="both"/>
        <w:rPr>
          <w:rFonts w:ascii="Times New Roman" w:eastAsia="Times New Roman" w:hAnsi="Times New Roman" w:cs="Times New Roman"/>
          <w:bCs/>
          <w:sz w:val="20"/>
          <w:szCs w:val="20"/>
        </w:rPr>
      </w:pPr>
      <w:r w:rsidRPr="00506E41">
        <w:rPr>
          <w:rFonts w:ascii="Times New Roman" w:eastAsia="Times New Roman" w:hAnsi="Times New Roman" w:cs="Times New Roman"/>
          <w:bCs/>
          <w:sz w:val="20"/>
          <w:szCs w:val="20"/>
        </w:rPr>
        <w:t>Особую опасность загрязнения атмосферного воздуха пред</w:t>
      </w:r>
      <w:r w:rsidR="00A22EBB">
        <w:rPr>
          <w:rFonts w:ascii="Times New Roman" w:eastAsia="Times New Roman" w:hAnsi="Times New Roman" w:cs="Times New Roman"/>
          <w:bCs/>
          <w:sz w:val="20"/>
          <w:szCs w:val="20"/>
        </w:rPr>
        <w:t>-</w:t>
      </w:r>
      <w:r w:rsidRPr="00506E41">
        <w:rPr>
          <w:rFonts w:ascii="Times New Roman" w:eastAsia="Times New Roman" w:hAnsi="Times New Roman" w:cs="Times New Roman"/>
          <w:bCs/>
          <w:sz w:val="20"/>
          <w:szCs w:val="20"/>
        </w:rPr>
        <w:t>ставляют радиоактивные вещества, наибольшую из них – изотопы стронция-90 и цезия-137 с периодами полураспада соответственно 25 и 33 года.</w:t>
      </w:r>
    </w:p>
    <w:p w:rsidR="00506E41" w:rsidRPr="00506E41" w:rsidRDefault="00506E41" w:rsidP="00506E41">
      <w:pPr>
        <w:widowControl w:val="0"/>
        <w:autoSpaceDE w:val="0"/>
        <w:autoSpaceDN w:val="0"/>
        <w:adjustRightInd w:val="0"/>
        <w:spacing w:after="0" w:line="240" w:lineRule="auto"/>
        <w:ind w:firstLine="283"/>
        <w:jc w:val="both"/>
        <w:rPr>
          <w:rFonts w:ascii="Times New Roman" w:eastAsia="Times New Roman" w:hAnsi="Times New Roman" w:cs="Times New Roman"/>
          <w:bCs/>
          <w:sz w:val="20"/>
          <w:szCs w:val="20"/>
        </w:rPr>
      </w:pPr>
      <w:r w:rsidRPr="00506E41">
        <w:rPr>
          <w:rFonts w:ascii="Times New Roman" w:eastAsia="Times New Roman" w:hAnsi="Times New Roman" w:cs="Times New Roman"/>
          <w:bCs/>
          <w:sz w:val="20"/>
          <w:szCs w:val="20"/>
        </w:rPr>
        <w:t>Статистический анализ позволил достаточно надежно установить зависимость между уровнем загрязнения воздуха и такими заболе</w:t>
      </w:r>
      <w:r w:rsidR="00A22EBB">
        <w:rPr>
          <w:rFonts w:ascii="Times New Roman" w:eastAsia="Times New Roman" w:hAnsi="Times New Roman" w:cs="Times New Roman"/>
          <w:bCs/>
          <w:sz w:val="20"/>
          <w:szCs w:val="20"/>
        </w:rPr>
        <w:t>-</w:t>
      </w:r>
      <w:r w:rsidRPr="00506E41">
        <w:rPr>
          <w:rFonts w:ascii="Times New Roman" w:eastAsia="Times New Roman" w:hAnsi="Times New Roman" w:cs="Times New Roman"/>
          <w:bCs/>
          <w:sz w:val="20"/>
          <w:szCs w:val="20"/>
        </w:rPr>
        <w:t>ваниями, как поражение верхних дыхательных путей, сердечная недо</w:t>
      </w:r>
      <w:r w:rsidR="00A22EBB">
        <w:rPr>
          <w:rFonts w:ascii="Times New Roman" w:eastAsia="Times New Roman" w:hAnsi="Times New Roman" w:cs="Times New Roman"/>
          <w:bCs/>
          <w:sz w:val="20"/>
          <w:szCs w:val="20"/>
        </w:rPr>
        <w:t>-</w:t>
      </w:r>
      <w:r w:rsidRPr="00506E41">
        <w:rPr>
          <w:rFonts w:ascii="Times New Roman" w:eastAsia="Times New Roman" w:hAnsi="Times New Roman" w:cs="Times New Roman"/>
          <w:bCs/>
          <w:sz w:val="20"/>
          <w:szCs w:val="20"/>
        </w:rPr>
        <w:t>статочность, бронхиты, астма, пневмония, эмфизема легких, болезни глаз.</w:t>
      </w:r>
    </w:p>
    <w:p w:rsidR="00506E41" w:rsidRPr="00506E41" w:rsidRDefault="00506E41" w:rsidP="00506E41">
      <w:pPr>
        <w:widowControl w:val="0"/>
        <w:autoSpaceDE w:val="0"/>
        <w:autoSpaceDN w:val="0"/>
        <w:adjustRightInd w:val="0"/>
        <w:spacing w:after="0" w:line="240" w:lineRule="auto"/>
        <w:ind w:firstLine="283"/>
        <w:jc w:val="both"/>
        <w:rPr>
          <w:rFonts w:ascii="Times New Roman" w:eastAsia="Times New Roman" w:hAnsi="Times New Roman" w:cs="Times New Roman"/>
          <w:bCs/>
          <w:sz w:val="20"/>
          <w:szCs w:val="20"/>
        </w:rPr>
      </w:pPr>
      <w:r w:rsidRPr="00506E41">
        <w:rPr>
          <w:rFonts w:ascii="Times New Roman" w:eastAsia="Times New Roman" w:hAnsi="Times New Roman" w:cs="Times New Roman"/>
          <w:bCs/>
          <w:sz w:val="20"/>
          <w:szCs w:val="20"/>
        </w:rPr>
        <w:t xml:space="preserve">Серьезным загрязнителем окружающей среды является </w:t>
      </w:r>
      <w:r w:rsidRPr="00506E41">
        <w:rPr>
          <w:rFonts w:ascii="Times New Roman" w:eastAsia="Times New Roman" w:hAnsi="Times New Roman" w:cs="Times New Roman"/>
          <w:bCs/>
          <w:i/>
          <w:sz w:val="20"/>
          <w:szCs w:val="20"/>
        </w:rPr>
        <w:t>шум.</w:t>
      </w:r>
      <w:r w:rsidRPr="00506E41">
        <w:rPr>
          <w:rFonts w:ascii="Times New Roman" w:eastAsia="Times New Roman" w:hAnsi="Times New Roman" w:cs="Times New Roman"/>
          <w:bCs/>
          <w:sz w:val="20"/>
          <w:szCs w:val="20"/>
        </w:rPr>
        <w:t xml:space="preserve"> Силь</w:t>
      </w:r>
      <w:r w:rsidR="00A22EBB">
        <w:rPr>
          <w:rFonts w:ascii="Times New Roman" w:eastAsia="Times New Roman" w:hAnsi="Times New Roman" w:cs="Times New Roman"/>
          <w:bCs/>
          <w:sz w:val="20"/>
          <w:szCs w:val="20"/>
        </w:rPr>
        <w:t>-</w:t>
      </w:r>
      <w:r w:rsidRPr="00506E41">
        <w:rPr>
          <w:rFonts w:ascii="Times New Roman" w:eastAsia="Times New Roman" w:hAnsi="Times New Roman" w:cs="Times New Roman"/>
          <w:bCs/>
          <w:sz w:val="20"/>
          <w:szCs w:val="20"/>
        </w:rPr>
        <w:t>ные шумы (90–120 децибел) вызывают раздражение нервной системы, расстройство слуха и нервно-психические заболевания. Основными мероприятиями по снижению шума являются:</w:t>
      </w:r>
    </w:p>
    <w:p w:rsidR="00506E41" w:rsidRPr="00506E41" w:rsidRDefault="00506E41" w:rsidP="00506E41">
      <w:pPr>
        <w:widowControl w:val="0"/>
        <w:autoSpaceDE w:val="0"/>
        <w:autoSpaceDN w:val="0"/>
        <w:adjustRightInd w:val="0"/>
        <w:spacing w:after="0" w:line="240" w:lineRule="auto"/>
        <w:ind w:firstLine="283"/>
        <w:jc w:val="both"/>
        <w:rPr>
          <w:rFonts w:ascii="Times New Roman" w:eastAsia="Times New Roman" w:hAnsi="Times New Roman" w:cs="Times New Roman"/>
          <w:bCs/>
          <w:sz w:val="20"/>
          <w:szCs w:val="20"/>
        </w:rPr>
      </w:pPr>
      <w:r w:rsidRPr="00506E41">
        <w:rPr>
          <w:rFonts w:ascii="Times New Roman" w:eastAsia="Times New Roman" w:hAnsi="Times New Roman" w:cs="Times New Roman"/>
          <w:bCs/>
          <w:sz w:val="20"/>
          <w:szCs w:val="20"/>
        </w:rPr>
        <w:t>– создание густых широколистных насаждений из высоких дере</w:t>
      </w:r>
      <w:r w:rsidR="00A22EBB">
        <w:rPr>
          <w:rFonts w:ascii="Times New Roman" w:eastAsia="Times New Roman" w:hAnsi="Times New Roman" w:cs="Times New Roman"/>
          <w:bCs/>
          <w:sz w:val="20"/>
          <w:szCs w:val="20"/>
        </w:rPr>
        <w:t>-</w:t>
      </w:r>
      <w:r w:rsidRPr="00506E41">
        <w:rPr>
          <w:rFonts w:ascii="Times New Roman" w:eastAsia="Times New Roman" w:hAnsi="Times New Roman" w:cs="Times New Roman"/>
          <w:bCs/>
          <w:sz w:val="20"/>
          <w:szCs w:val="20"/>
        </w:rPr>
        <w:lastRenderedPageBreak/>
        <w:t>вьев с примесью кустарника (возле жилых домов, игровых площадок, мест отдыха, детских садов и ясель, больниц, поселков, полевых станов, вдоль дорог и магистральных каналов);</w:t>
      </w:r>
    </w:p>
    <w:p w:rsidR="00506E41" w:rsidRPr="00506E41" w:rsidRDefault="00506E41" w:rsidP="00506E41">
      <w:pPr>
        <w:widowControl w:val="0"/>
        <w:autoSpaceDE w:val="0"/>
        <w:autoSpaceDN w:val="0"/>
        <w:adjustRightInd w:val="0"/>
        <w:spacing w:after="0" w:line="240" w:lineRule="auto"/>
        <w:ind w:firstLine="283"/>
        <w:jc w:val="both"/>
        <w:rPr>
          <w:rFonts w:ascii="Times New Roman" w:eastAsia="Times New Roman" w:hAnsi="Times New Roman" w:cs="Times New Roman"/>
          <w:bCs/>
          <w:sz w:val="20"/>
          <w:szCs w:val="20"/>
        </w:rPr>
      </w:pPr>
      <w:r w:rsidRPr="00506E41">
        <w:rPr>
          <w:rFonts w:ascii="Times New Roman" w:eastAsia="Times New Roman" w:hAnsi="Times New Roman" w:cs="Times New Roman"/>
          <w:bCs/>
          <w:sz w:val="20"/>
          <w:szCs w:val="20"/>
        </w:rPr>
        <w:t>– создание шумозащитных экранов из земляных кавальеров, про</w:t>
      </w:r>
      <w:r w:rsidR="00A22EBB">
        <w:rPr>
          <w:rFonts w:ascii="Times New Roman" w:eastAsia="Times New Roman" w:hAnsi="Times New Roman" w:cs="Times New Roman"/>
          <w:bCs/>
          <w:sz w:val="20"/>
          <w:szCs w:val="20"/>
        </w:rPr>
        <w:t>-</w:t>
      </w:r>
      <w:r w:rsidRPr="00506E41">
        <w:rPr>
          <w:rFonts w:ascii="Times New Roman" w:eastAsia="Times New Roman" w:hAnsi="Times New Roman" w:cs="Times New Roman"/>
          <w:bCs/>
          <w:sz w:val="20"/>
          <w:szCs w:val="20"/>
        </w:rPr>
        <w:t>зрачных экранизирующих барьеров и шумозащитных перегородок;</w:t>
      </w:r>
    </w:p>
    <w:p w:rsidR="00506E41" w:rsidRPr="00506E41" w:rsidRDefault="00506E41" w:rsidP="00506E41">
      <w:pPr>
        <w:widowControl w:val="0"/>
        <w:autoSpaceDE w:val="0"/>
        <w:autoSpaceDN w:val="0"/>
        <w:adjustRightInd w:val="0"/>
        <w:spacing w:after="0" w:line="240" w:lineRule="auto"/>
        <w:ind w:firstLine="283"/>
        <w:jc w:val="both"/>
        <w:rPr>
          <w:rFonts w:ascii="Times New Roman" w:eastAsia="Times New Roman" w:hAnsi="Times New Roman" w:cs="Times New Roman"/>
          <w:bCs/>
          <w:sz w:val="20"/>
          <w:szCs w:val="20"/>
        </w:rPr>
      </w:pPr>
      <w:r w:rsidRPr="00506E41">
        <w:rPr>
          <w:rFonts w:ascii="Times New Roman" w:eastAsia="Times New Roman" w:hAnsi="Times New Roman" w:cs="Times New Roman"/>
          <w:bCs/>
          <w:sz w:val="20"/>
          <w:szCs w:val="20"/>
        </w:rPr>
        <w:t>– возведение жилых зданий торцом к магистрали и др.</w:t>
      </w:r>
    </w:p>
    <w:p w:rsidR="00506E41" w:rsidRPr="00506E41" w:rsidRDefault="00506E41" w:rsidP="00506E41">
      <w:pPr>
        <w:widowControl w:val="0"/>
        <w:autoSpaceDE w:val="0"/>
        <w:autoSpaceDN w:val="0"/>
        <w:adjustRightInd w:val="0"/>
        <w:spacing w:after="0" w:line="240" w:lineRule="auto"/>
        <w:ind w:firstLine="283"/>
        <w:jc w:val="both"/>
        <w:rPr>
          <w:rFonts w:ascii="Times New Roman" w:eastAsia="Times New Roman" w:hAnsi="Times New Roman" w:cs="Times New Roman"/>
          <w:bCs/>
          <w:sz w:val="20"/>
          <w:szCs w:val="20"/>
        </w:rPr>
      </w:pPr>
      <w:r w:rsidRPr="00506E41">
        <w:rPr>
          <w:rFonts w:ascii="Times New Roman" w:eastAsia="Times New Roman" w:hAnsi="Times New Roman" w:cs="Times New Roman"/>
          <w:bCs/>
          <w:i/>
          <w:sz w:val="20"/>
          <w:szCs w:val="20"/>
        </w:rPr>
        <w:t>Охрана растительности.</w:t>
      </w:r>
      <w:r w:rsidR="00A22EBB">
        <w:rPr>
          <w:rFonts w:ascii="Times New Roman" w:eastAsia="Times New Roman" w:hAnsi="Times New Roman" w:cs="Times New Roman"/>
          <w:bCs/>
          <w:i/>
          <w:sz w:val="20"/>
          <w:szCs w:val="20"/>
        </w:rPr>
        <w:t xml:space="preserve"> </w:t>
      </w:r>
      <w:r w:rsidRPr="00506E41">
        <w:rPr>
          <w:rFonts w:ascii="Times New Roman" w:eastAsia="Times New Roman" w:hAnsi="Times New Roman" w:cs="Times New Roman"/>
          <w:bCs/>
          <w:sz w:val="20"/>
          <w:szCs w:val="20"/>
        </w:rPr>
        <w:t>Зеленые растения являются поставщиком атмосферного кислорода. При фотосинтезе воды и углекислого газа с участием зеленого пигмента хлорофилла, поглощающего солнечные лучи, в красной части спектра синтезируется простейший углевод – виноградный сахар. Из виноградного сока и минеральных солей, поступающих из почвы, образуются другие углеводы, белки, жиры. Растения поставляют первичную биологическую продукцию и кислород, служат первоисточником существования и развития жизни на земле, насыщают воздух фитонцидами, приглушают различные шумы, служат фильтром от пыли.</w:t>
      </w:r>
    </w:p>
    <w:p w:rsidR="00506E41" w:rsidRPr="00506E41" w:rsidRDefault="00506E41" w:rsidP="00506E41">
      <w:pPr>
        <w:widowControl w:val="0"/>
        <w:autoSpaceDE w:val="0"/>
        <w:autoSpaceDN w:val="0"/>
        <w:adjustRightInd w:val="0"/>
        <w:spacing w:after="0" w:line="240" w:lineRule="auto"/>
        <w:ind w:firstLine="283"/>
        <w:jc w:val="both"/>
        <w:rPr>
          <w:rFonts w:ascii="Times New Roman" w:eastAsia="Times New Roman" w:hAnsi="Times New Roman" w:cs="Times New Roman"/>
          <w:bCs/>
          <w:sz w:val="20"/>
          <w:szCs w:val="20"/>
        </w:rPr>
      </w:pPr>
      <w:r w:rsidRPr="00506E41">
        <w:rPr>
          <w:rFonts w:ascii="Times New Roman" w:eastAsia="Times New Roman" w:hAnsi="Times New Roman" w:cs="Times New Roman"/>
          <w:bCs/>
          <w:sz w:val="20"/>
          <w:szCs w:val="20"/>
        </w:rPr>
        <w:t>Растительность – исчерпаемый, но восстанавливаемый природный процесс. Охрана культурной растительности включает:</w:t>
      </w:r>
    </w:p>
    <w:p w:rsidR="00506E41" w:rsidRPr="00506E41" w:rsidRDefault="00506E41" w:rsidP="00506E41">
      <w:pPr>
        <w:widowControl w:val="0"/>
        <w:autoSpaceDE w:val="0"/>
        <w:autoSpaceDN w:val="0"/>
        <w:adjustRightInd w:val="0"/>
        <w:spacing w:after="0" w:line="240" w:lineRule="auto"/>
        <w:ind w:firstLine="283"/>
        <w:jc w:val="both"/>
        <w:rPr>
          <w:rFonts w:ascii="Times New Roman" w:eastAsia="Times New Roman" w:hAnsi="Times New Roman" w:cs="Times New Roman"/>
          <w:bCs/>
          <w:sz w:val="20"/>
          <w:szCs w:val="20"/>
        </w:rPr>
      </w:pPr>
      <w:r w:rsidRPr="00506E41">
        <w:rPr>
          <w:rFonts w:ascii="Times New Roman" w:eastAsia="Times New Roman" w:hAnsi="Times New Roman" w:cs="Times New Roman"/>
          <w:bCs/>
          <w:sz w:val="20"/>
          <w:szCs w:val="20"/>
        </w:rPr>
        <w:t>– улучшение условий питания и увлажнения растений (внесение удобрений, осушение, орошение, снегозадержание, боронование, дискование);</w:t>
      </w:r>
    </w:p>
    <w:p w:rsidR="00506E41" w:rsidRPr="00506E41" w:rsidRDefault="00506E41" w:rsidP="00506E41">
      <w:pPr>
        <w:widowControl w:val="0"/>
        <w:autoSpaceDE w:val="0"/>
        <w:autoSpaceDN w:val="0"/>
        <w:adjustRightInd w:val="0"/>
        <w:spacing w:after="0" w:line="240" w:lineRule="auto"/>
        <w:ind w:firstLine="283"/>
        <w:jc w:val="both"/>
        <w:rPr>
          <w:rFonts w:ascii="Times New Roman" w:eastAsia="Times New Roman" w:hAnsi="Times New Roman" w:cs="Times New Roman"/>
          <w:bCs/>
          <w:sz w:val="20"/>
          <w:szCs w:val="20"/>
        </w:rPr>
      </w:pPr>
      <w:r w:rsidRPr="00506E41">
        <w:rPr>
          <w:rFonts w:ascii="Times New Roman" w:eastAsia="Times New Roman" w:hAnsi="Times New Roman" w:cs="Times New Roman"/>
          <w:bCs/>
          <w:sz w:val="20"/>
          <w:szCs w:val="20"/>
        </w:rPr>
        <w:t>– увеличение густоты стояния (подсев трав) и состояния угодий (уничтожение кочек, кустарника, уборка камней и валунов);</w:t>
      </w:r>
    </w:p>
    <w:p w:rsidR="00506E41" w:rsidRPr="00506E41" w:rsidRDefault="00506E41" w:rsidP="00506E41">
      <w:pPr>
        <w:widowControl w:val="0"/>
        <w:autoSpaceDE w:val="0"/>
        <w:autoSpaceDN w:val="0"/>
        <w:adjustRightInd w:val="0"/>
        <w:spacing w:after="0" w:line="240" w:lineRule="auto"/>
        <w:ind w:firstLine="283"/>
        <w:jc w:val="both"/>
        <w:rPr>
          <w:rFonts w:ascii="Times New Roman" w:eastAsia="Times New Roman" w:hAnsi="Times New Roman" w:cs="Times New Roman"/>
          <w:bCs/>
          <w:sz w:val="20"/>
          <w:szCs w:val="20"/>
        </w:rPr>
      </w:pPr>
      <w:r w:rsidRPr="00506E41">
        <w:rPr>
          <w:rFonts w:ascii="Times New Roman" w:eastAsia="Times New Roman" w:hAnsi="Times New Roman" w:cs="Times New Roman"/>
          <w:bCs/>
          <w:sz w:val="20"/>
          <w:szCs w:val="20"/>
        </w:rPr>
        <w:t>– соблюдение передовых интенсивных технологий возделывания и рационального режима использования.</w:t>
      </w:r>
    </w:p>
    <w:p w:rsidR="00506E41" w:rsidRPr="00506E41" w:rsidRDefault="00506E41" w:rsidP="00506E41">
      <w:pPr>
        <w:widowControl w:val="0"/>
        <w:autoSpaceDE w:val="0"/>
        <w:autoSpaceDN w:val="0"/>
        <w:adjustRightInd w:val="0"/>
        <w:spacing w:after="0" w:line="240" w:lineRule="auto"/>
        <w:ind w:firstLine="283"/>
        <w:jc w:val="both"/>
        <w:rPr>
          <w:rFonts w:ascii="Times New Roman" w:eastAsia="Times New Roman" w:hAnsi="Times New Roman" w:cs="Times New Roman"/>
          <w:bCs/>
          <w:sz w:val="20"/>
          <w:szCs w:val="20"/>
        </w:rPr>
      </w:pPr>
      <w:r w:rsidRPr="00506E41">
        <w:rPr>
          <w:rFonts w:ascii="Times New Roman" w:eastAsia="Times New Roman" w:hAnsi="Times New Roman" w:cs="Times New Roman"/>
          <w:bCs/>
          <w:sz w:val="20"/>
          <w:szCs w:val="20"/>
        </w:rPr>
        <w:t>Лес – совокупность древесных растений, в которой обнаруживается взаимное их влияние на занятую ими почву и атмосферу. Он смягчает влияние холодных ветров и суховеев, улучшает климат, дает около    60 % кислорода. Огромное влияние леса заключается в охране водных ресурсов и почвы, уменьшении поверхностного стока и переводе его во внутригрунтовый, защите берегов от подмывов (абразия), препят</w:t>
      </w:r>
      <w:r w:rsidR="00A22EBB">
        <w:rPr>
          <w:rFonts w:ascii="Times New Roman" w:eastAsia="Times New Roman" w:hAnsi="Times New Roman" w:cs="Times New Roman"/>
          <w:bCs/>
          <w:sz w:val="20"/>
          <w:szCs w:val="20"/>
        </w:rPr>
        <w:t>-</w:t>
      </w:r>
      <w:r w:rsidRPr="00506E41">
        <w:rPr>
          <w:rFonts w:ascii="Times New Roman" w:eastAsia="Times New Roman" w:hAnsi="Times New Roman" w:cs="Times New Roman"/>
          <w:bCs/>
          <w:sz w:val="20"/>
          <w:szCs w:val="20"/>
        </w:rPr>
        <w:t>ствии сдуванию снега, в обогащении атмосферы фитонцидами, улуч</w:t>
      </w:r>
      <w:r w:rsidR="00A22EBB">
        <w:rPr>
          <w:rFonts w:ascii="Times New Roman" w:eastAsia="Times New Roman" w:hAnsi="Times New Roman" w:cs="Times New Roman"/>
          <w:bCs/>
          <w:sz w:val="20"/>
          <w:szCs w:val="20"/>
        </w:rPr>
        <w:t>-</w:t>
      </w:r>
      <w:r w:rsidRPr="00506E41">
        <w:rPr>
          <w:rFonts w:ascii="Times New Roman" w:eastAsia="Times New Roman" w:hAnsi="Times New Roman" w:cs="Times New Roman"/>
          <w:bCs/>
          <w:sz w:val="20"/>
          <w:szCs w:val="20"/>
        </w:rPr>
        <w:t>шении среды обитания и деятельности человека. Древесина – это топливо и важнейший строительный материал и сырьевой ресурс.</w:t>
      </w:r>
    </w:p>
    <w:p w:rsidR="00506E41" w:rsidRPr="00506E41" w:rsidRDefault="00506E41" w:rsidP="00506E41">
      <w:pPr>
        <w:widowControl w:val="0"/>
        <w:autoSpaceDE w:val="0"/>
        <w:autoSpaceDN w:val="0"/>
        <w:adjustRightInd w:val="0"/>
        <w:spacing w:after="0" w:line="240" w:lineRule="auto"/>
        <w:ind w:firstLine="283"/>
        <w:jc w:val="both"/>
        <w:rPr>
          <w:rFonts w:ascii="Times New Roman" w:eastAsia="Times New Roman" w:hAnsi="Times New Roman" w:cs="Times New Roman"/>
          <w:bCs/>
          <w:sz w:val="20"/>
          <w:szCs w:val="20"/>
        </w:rPr>
      </w:pPr>
      <w:r w:rsidRPr="00506E41">
        <w:rPr>
          <w:rFonts w:ascii="Times New Roman" w:eastAsia="Times New Roman" w:hAnsi="Times New Roman" w:cs="Times New Roman"/>
          <w:bCs/>
          <w:sz w:val="20"/>
          <w:szCs w:val="20"/>
        </w:rPr>
        <w:t>В структуре государственного лесного фонда республики нас</w:t>
      </w:r>
      <w:r w:rsidR="00A22EBB">
        <w:rPr>
          <w:rFonts w:ascii="Times New Roman" w:eastAsia="Times New Roman" w:hAnsi="Times New Roman" w:cs="Times New Roman"/>
          <w:bCs/>
          <w:sz w:val="20"/>
          <w:szCs w:val="20"/>
        </w:rPr>
        <w:t>-</w:t>
      </w:r>
      <w:r w:rsidRPr="00506E41">
        <w:rPr>
          <w:rFonts w:ascii="Times New Roman" w:eastAsia="Times New Roman" w:hAnsi="Times New Roman" w:cs="Times New Roman"/>
          <w:bCs/>
          <w:sz w:val="20"/>
          <w:szCs w:val="20"/>
        </w:rPr>
        <w:t>читывается около 30 % (1,8 млн. га) земель с различной степенью избыточного увлажнения. Эффективное использование этих земель явлется одной из важных задач лесохозяйственного производства, вытекающих из одобренных правительством Конвенции и Страте</w:t>
      </w:r>
      <w:r w:rsidR="00A22EBB">
        <w:rPr>
          <w:rFonts w:ascii="Times New Roman" w:eastAsia="Times New Roman" w:hAnsi="Times New Roman" w:cs="Times New Roman"/>
          <w:bCs/>
          <w:sz w:val="20"/>
          <w:szCs w:val="20"/>
        </w:rPr>
        <w:t>-</w:t>
      </w:r>
      <w:r w:rsidRPr="00506E41">
        <w:rPr>
          <w:rFonts w:ascii="Times New Roman" w:eastAsia="Times New Roman" w:hAnsi="Times New Roman" w:cs="Times New Roman"/>
          <w:bCs/>
          <w:sz w:val="20"/>
          <w:szCs w:val="20"/>
        </w:rPr>
        <w:lastRenderedPageBreak/>
        <w:t>гического плана развития лесного хозяйства в Республике Беларусь.</w:t>
      </w:r>
    </w:p>
    <w:p w:rsidR="00506E41" w:rsidRPr="00506E41" w:rsidRDefault="00506E41" w:rsidP="00506E41">
      <w:pPr>
        <w:widowControl w:val="0"/>
        <w:autoSpaceDE w:val="0"/>
        <w:autoSpaceDN w:val="0"/>
        <w:adjustRightInd w:val="0"/>
        <w:spacing w:after="0" w:line="240" w:lineRule="auto"/>
        <w:ind w:firstLine="283"/>
        <w:jc w:val="both"/>
        <w:rPr>
          <w:rFonts w:ascii="Times New Roman" w:eastAsia="Times New Roman" w:hAnsi="Times New Roman" w:cs="Times New Roman"/>
          <w:bCs/>
          <w:sz w:val="20"/>
          <w:szCs w:val="20"/>
        </w:rPr>
      </w:pPr>
      <w:r w:rsidRPr="00506E41">
        <w:rPr>
          <w:rFonts w:ascii="Times New Roman" w:eastAsia="Times New Roman" w:hAnsi="Times New Roman" w:cs="Times New Roman"/>
          <w:i/>
          <w:iCs/>
          <w:sz w:val="20"/>
          <w:szCs w:val="20"/>
        </w:rPr>
        <w:t>Противопожарные мероприятия</w:t>
      </w:r>
      <w:r w:rsidRPr="00506E41">
        <w:rPr>
          <w:rFonts w:ascii="Times New Roman" w:eastAsia="Times New Roman" w:hAnsi="Times New Roman" w:cs="Times New Roman"/>
          <w:iCs/>
          <w:sz w:val="20"/>
          <w:szCs w:val="20"/>
        </w:rPr>
        <w:t xml:space="preserve">.  </w:t>
      </w:r>
      <w:r w:rsidRPr="00506E41">
        <w:rPr>
          <w:rFonts w:ascii="Times New Roman" w:eastAsia="Times New Roman" w:hAnsi="Times New Roman" w:cs="Times New Roman"/>
          <w:bCs/>
          <w:sz w:val="20"/>
          <w:szCs w:val="20"/>
        </w:rPr>
        <w:t>Враг леса – это лесные пожары. Основным мероприятием по предупреждению распространения пожа</w:t>
      </w:r>
      <w:r w:rsidR="00A22EBB">
        <w:rPr>
          <w:rFonts w:ascii="Times New Roman" w:eastAsia="Times New Roman" w:hAnsi="Times New Roman" w:cs="Times New Roman"/>
          <w:bCs/>
          <w:sz w:val="20"/>
          <w:szCs w:val="20"/>
        </w:rPr>
        <w:t>-</w:t>
      </w:r>
      <w:r w:rsidRPr="00506E41">
        <w:rPr>
          <w:rFonts w:ascii="Times New Roman" w:eastAsia="Times New Roman" w:hAnsi="Times New Roman" w:cs="Times New Roman"/>
          <w:bCs/>
          <w:sz w:val="20"/>
          <w:szCs w:val="20"/>
        </w:rPr>
        <w:t>ров в лесах является создание противопожарных барьеров (минерали</w:t>
      </w:r>
      <w:r w:rsidR="00A22EBB">
        <w:rPr>
          <w:rFonts w:ascii="Times New Roman" w:eastAsia="Times New Roman" w:hAnsi="Times New Roman" w:cs="Times New Roman"/>
          <w:bCs/>
          <w:sz w:val="20"/>
          <w:szCs w:val="20"/>
        </w:rPr>
        <w:t>-</w:t>
      </w:r>
      <w:r w:rsidRPr="00506E41">
        <w:rPr>
          <w:rFonts w:ascii="Times New Roman" w:eastAsia="Times New Roman" w:hAnsi="Times New Roman" w:cs="Times New Roman"/>
          <w:bCs/>
          <w:sz w:val="20"/>
          <w:szCs w:val="20"/>
        </w:rPr>
        <w:t xml:space="preserve">зованных полос – полос вспаханной земли шириной более </w:t>
      </w:r>
      <w:smartTag w:uri="urn:schemas-microsoft-com:office:smarttags" w:element="metricconverter">
        <w:smartTagPr>
          <w:attr w:name="ProductID" w:val="1,4 м"/>
        </w:smartTagPr>
        <w:r w:rsidRPr="00506E41">
          <w:rPr>
            <w:rFonts w:ascii="Times New Roman" w:eastAsia="Times New Roman" w:hAnsi="Times New Roman" w:cs="Times New Roman"/>
            <w:bCs/>
            <w:sz w:val="20"/>
            <w:szCs w:val="20"/>
          </w:rPr>
          <w:t>1,4 м</w:t>
        </w:r>
      </w:smartTag>
      <w:r w:rsidRPr="00506E41">
        <w:rPr>
          <w:rFonts w:ascii="Times New Roman" w:eastAsia="Times New Roman" w:hAnsi="Times New Roman" w:cs="Times New Roman"/>
          <w:bCs/>
          <w:sz w:val="20"/>
          <w:szCs w:val="20"/>
        </w:rPr>
        <w:t xml:space="preserve"> с уда</w:t>
      </w:r>
      <w:r w:rsidR="00A22EBB">
        <w:rPr>
          <w:rFonts w:ascii="Times New Roman" w:eastAsia="Times New Roman" w:hAnsi="Times New Roman" w:cs="Times New Roman"/>
          <w:bCs/>
          <w:sz w:val="20"/>
          <w:szCs w:val="20"/>
        </w:rPr>
        <w:t>-</w:t>
      </w:r>
      <w:r w:rsidRPr="00506E41">
        <w:rPr>
          <w:rFonts w:ascii="Times New Roman" w:eastAsia="Times New Roman" w:hAnsi="Times New Roman" w:cs="Times New Roman"/>
          <w:bCs/>
          <w:sz w:val="20"/>
          <w:szCs w:val="20"/>
        </w:rPr>
        <w:t xml:space="preserve">ленной травянистой растительностью и лесной подстилкой), </w:t>
      </w:r>
      <w:r w:rsidR="00A22EBB">
        <w:rPr>
          <w:rFonts w:ascii="Times New Roman" w:eastAsia="Times New Roman" w:hAnsi="Times New Roman" w:cs="Times New Roman"/>
          <w:bCs/>
          <w:sz w:val="20"/>
          <w:szCs w:val="20"/>
        </w:rPr>
        <w:t>проти-</w:t>
      </w:r>
      <w:r w:rsidRPr="00506E41">
        <w:rPr>
          <w:rFonts w:ascii="Times New Roman" w:eastAsia="Times New Roman" w:hAnsi="Times New Roman" w:cs="Times New Roman"/>
          <w:bCs/>
          <w:sz w:val="20"/>
          <w:szCs w:val="20"/>
        </w:rPr>
        <w:t xml:space="preserve">вопожарных канав с разрывом около </w:t>
      </w:r>
      <w:smartTag w:uri="urn:schemas-microsoft-com:office:smarttags" w:element="metricconverter">
        <w:smartTagPr>
          <w:attr w:name="ProductID" w:val="50 м"/>
        </w:smartTagPr>
        <w:r w:rsidRPr="00506E41">
          <w:rPr>
            <w:rFonts w:ascii="Times New Roman" w:eastAsia="Times New Roman" w:hAnsi="Times New Roman" w:cs="Times New Roman"/>
            <w:bCs/>
            <w:sz w:val="20"/>
            <w:szCs w:val="20"/>
          </w:rPr>
          <w:t>50 м</w:t>
        </w:r>
      </w:smartTag>
      <w:r w:rsidRPr="00506E41">
        <w:rPr>
          <w:rFonts w:ascii="Times New Roman" w:eastAsia="Times New Roman" w:hAnsi="Times New Roman" w:cs="Times New Roman"/>
          <w:bCs/>
          <w:sz w:val="20"/>
          <w:szCs w:val="20"/>
        </w:rPr>
        <w:t xml:space="preserve"> и водоемов. При пожаротушении леса используют водные, химические, почво</w:t>
      </w:r>
      <w:r w:rsidR="00A22EBB">
        <w:rPr>
          <w:rFonts w:ascii="Times New Roman" w:eastAsia="Times New Roman" w:hAnsi="Times New Roman" w:cs="Times New Roman"/>
          <w:bCs/>
          <w:sz w:val="20"/>
          <w:szCs w:val="20"/>
        </w:rPr>
        <w:t>-обрабатывающие, ог</w:t>
      </w:r>
      <w:r w:rsidRPr="00506E41">
        <w:rPr>
          <w:rFonts w:ascii="Times New Roman" w:eastAsia="Times New Roman" w:hAnsi="Times New Roman" w:cs="Times New Roman"/>
          <w:bCs/>
          <w:sz w:val="20"/>
          <w:szCs w:val="20"/>
        </w:rPr>
        <w:t xml:space="preserve">невые (пуск встречного низового огня), взрывные методы. </w:t>
      </w:r>
    </w:p>
    <w:p w:rsidR="00506E41" w:rsidRPr="00506E41" w:rsidRDefault="00506E41" w:rsidP="00506E41">
      <w:pPr>
        <w:widowControl w:val="0"/>
        <w:autoSpaceDE w:val="0"/>
        <w:autoSpaceDN w:val="0"/>
        <w:adjustRightInd w:val="0"/>
        <w:spacing w:after="0" w:line="240" w:lineRule="auto"/>
        <w:ind w:firstLine="283"/>
        <w:jc w:val="both"/>
        <w:rPr>
          <w:rFonts w:ascii="Times New Roman" w:eastAsia="Times New Roman" w:hAnsi="Times New Roman" w:cs="Times New Roman"/>
          <w:bCs/>
          <w:sz w:val="20"/>
          <w:szCs w:val="20"/>
        </w:rPr>
      </w:pPr>
      <w:r w:rsidRPr="00506E41">
        <w:rPr>
          <w:rFonts w:ascii="Times New Roman" w:eastAsia="Times New Roman" w:hAnsi="Times New Roman" w:cs="Times New Roman"/>
          <w:bCs/>
          <w:sz w:val="20"/>
          <w:szCs w:val="20"/>
        </w:rPr>
        <w:t>В качестве противопожарных мероприятий</w:t>
      </w:r>
      <w:r w:rsidR="00A22EBB">
        <w:rPr>
          <w:rFonts w:ascii="Times New Roman" w:eastAsia="Times New Roman" w:hAnsi="Times New Roman" w:cs="Times New Roman"/>
          <w:bCs/>
          <w:sz w:val="20"/>
          <w:szCs w:val="20"/>
        </w:rPr>
        <w:t xml:space="preserve"> на торфяниках предусматривают </w:t>
      </w:r>
      <w:r w:rsidRPr="00506E41">
        <w:rPr>
          <w:rFonts w:ascii="Times New Roman" w:eastAsia="Times New Roman" w:hAnsi="Times New Roman" w:cs="Times New Roman"/>
          <w:bCs/>
          <w:sz w:val="20"/>
          <w:szCs w:val="20"/>
        </w:rPr>
        <w:t>устройство противопожарных водоемов, рабочие объемы которых устанавливаются по зависимости</w:t>
      </w:r>
    </w:p>
    <w:p w:rsidR="00506E41" w:rsidRPr="00506E41" w:rsidRDefault="00506E41" w:rsidP="00506E41">
      <w:pPr>
        <w:widowControl w:val="0"/>
        <w:autoSpaceDE w:val="0"/>
        <w:autoSpaceDN w:val="0"/>
        <w:adjustRightInd w:val="0"/>
        <w:spacing w:after="0" w:line="240" w:lineRule="auto"/>
        <w:ind w:firstLine="283"/>
        <w:jc w:val="both"/>
        <w:rPr>
          <w:rFonts w:ascii="Times New Roman" w:eastAsia="Times New Roman" w:hAnsi="Times New Roman" w:cs="Times New Roman"/>
          <w:bCs/>
          <w:sz w:val="20"/>
          <w:szCs w:val="20"/>
        </w:rPr>
      </w:pPr>
    </w:p>
    <w:p w:rsidR="00506E41" w:rsidRPr="00506E41" w:rsidRDefault="000E790F" w:rsidP="00506E41">
      <w:pPr>
        <w:widowControl w:val="0"/>
        <w:autoSpaceDE w:val="0"/>
        <w:autoSpaceDN w:val="0"/>
        <w:adjustRightInd w:val="0"/>
        <w:spacing w:after="0" w:line="240" w:lineRule="auto"/>
        <w:ind w:firstLine="33"/>
        <w:jc w:val="center"/>
        <w:rPr>
          <w:rFonts w:ascii="Times New Roman" w:eastAsia="Times New Roman" w:hAnsi="Times New Roman" w:cs="Times New Roman"/>
          <w:bCs/>
          <w:sz w:val="20"/>
          <w:szCs w:val="20"/>
        </w:rPr>
      </w:pPr>
      <w:r>
        <w:rPr>
          <w:rFonts w:ascii="Times New Roman" w:eastAsia="Times New Roman" w:hAnsi="Times New Roman" w:cs="Times New Roman"/>
          <w:bCs/>
          <w:i/>
          <w:sz w:val="20"/>
          <w:szCs w:val="20"/>
        </w:rPr>
        <w:t xml:space="preserve">                                        </w:t>
      </w:r>
      <w:r w:rsidR="00506E41" w:rsidRPr="00506E41">
        <w:rPr>
          <w:rFonts w:ascii="Times New Roman" w:eastAsia="Times New Roman" w:hAnsi="Times New Roman" w:cs="Times New Roman"/>
          <w:bCs/>
          <w:i/>
          <w:sz w:val="20"/>
          <w:szCs w:val="20"/>
          <w:lang w:val="en-US"/>
        </w:rPr>
        <w:t>W</w:t>
      </w:r>
      <w:r w:rsidR="00506E41" w:rsidRPr="00506E41">
        <w:rPr>
          <w:rFonts w:ascii="Times New Roman" w:eastAsia="Times New Roman" w:hAnsi="Times New Roman" w:cs="Times New Roman"/>
          <w:bCs/>
          <w:sz w:val="20"/>
          <w:szCs w:val="20"/>
        </w:rPr>
        <w:t xml:space="preserve"> = 160</w:t>
      </w:r>
      <w:r w:rsidR="00506E41" w:rsidRPr="00506E41">
        <w:rPr>
          <w:rFonts w:ascii="Times New Roman" w:eastAsia="Times New Roman" w:hAnsi="Times New Roman" w:cs="Times New Roman"/>
          <w:bCs/>
          <w:i/>
          <w:sz w:val="20"/>
          <w:szCs w:val="20"/>
          <w:lang w:val="en-US"/>
        </w:rPr>
        <w:t>F</w:t>
      </w:r>
      <w:r w:rsidR="00506E41" w:rsidRPr="00506E41">
        <w:rPr>
          <w:rFonts w:ascii="Times New Roman" w:eastAsia="Times New Roman" w:hAnsi="Times New Roman" w:cs="Times New Roman"/>
          <w:bCs/>
          <w:sz w:val="20"/>
          <w:szCs w:val="20"/>
          <w:vertAlign w:val="superscript"/>
        </w:rPr>
        <w:t>0,5</w:t>
      </w:r>
      <w:r w:rsidR="00506E41" w:rsidRPr="00506E41">
        <w:rPr>
          <w:rFonts w:ascii="Times New Roman" w:eastAsia="Times New Roman" w:hAnsi="Times New Roman" w:cs="Times New Roman"/>
          <w:bCs/>
          <w:i/>
          <w:sz w:val="20"/>
          <w:szCs w:val="20"/>
          <w:lang w:val="en-US"/>
        </w:rPr>
        <w:t>t</w:t>
      </w:r>
      <w:r w:rsidR="00506E41" w:rsidRPr="00506E41">
        <w:rPr>
          <w:rFonts w:ascii="Times New Roman" w:eastAsia="Times New Roman" w:hAnsi="Times New Roman" w:cs="Times New Roman"/>
          <w:bCs/>
          <w:sz w:val="20"/>
          <w:szCs w:val="20"/>
        </w:rPr>
        <w:t>,                                             (7.7)</w:t>
      </w:r>
    </w:p>
    <w:p w:rsidR="00506E41" w:rsidRPr="00506E41" w:rsidRDefault="00506E41" w:rsidP="00506E41">
      <w:pPr>
        <w:widowControl w:val="0"/>
        <w:autoSpaceDE w:val="0"/>
        <w:autoSpaceDN w:val="0"/>
        <w:adjustRightInd w:val="0"/>
        <w:spacing w:after="0" w:line="240" w:lineRule="auto"/>
        <w:ind w:firstLine="33"/>
        <w:jc w:val="center"/>
        <w:rPr>
          <w:rFonts w:ascii="Times New Roman" w:eastAsia="Times New Roman" w:hAnsi="Times New Roman" w:cs="Times New Roman"/>
          <w:bCs/>
          <w:sz w:val="20"/>
          <w:szCs w:val="20"/>
        </w:rPr>
      </w:pPr>
    </w:p>
    <w:p w:rsidR="00506E41" w:rsidRPr="00506E41" w:rsidRDefault="00506E41" w:rsidP="00506E41">
      <w:pPr>
        <w:widowControl w:val="0"/>
        <w:autoSpaceDE w:val="0"/>
        <w:autoSpaceDN w:val="0"/>
        <w:adjustRightInd w:val="0"/>
        <w:spacing w:after="0" w:line="240" w:lineRule="auto"/>
        <w:jc w:val="both"/>
        <w:rPr>
          <w:rFonts w:ascii="Times New Roman" w:eastAsia="Times New Roman" w:hAnsi="Times New Roman" w:cs="Times New Roman"/>
          <w:bCs/>
          <w:sz w:val="20"/>
          <w:szCs w:val="20"/>
        </w:rPr>
      </w:pPr>
      <w:r w:rsidRPr="00506E41">
        <w:rPr>
          <w:rFonts w:ascii="Times New Roman" w:eastAsia="Times New Roman" w:hAnsi="Times New Roman" w:cs="Times New Roman"/>
          <w:bCs/>
          <w:sz w:val="20"/>
          <w:szCs w:val="20"/>
        </w:rPr>
        <w:t xml:space="preserve">где </w:t>
      </w:r>
      <w:r w:rsidRPr="00506E41">
        <w:rPr>
          <w:rFonts w:ascii="Times New Roman" w:eastAsia="Times New Roman" w:hAnsi="Times New Roman" w:cs="Times New Roman"/>
          <w:bCs/>
          <w:i/>
          <w:sz w:val="20"/>
          <w:szCs w:val="20"/>
          <w:lang w:val="en-US"/>
        </w:rPr>
        <w:t>W</w:t>
      </w:r>
      <w:r w:rsidRPr="00506E41">
        <w:rPr>
          <w:rFonts w:ascii="Times New Roman" w:eastAsia="Times New Roman" w:hAnsi="Times New Roman" w:cs="Times New Roman"/>
          <w:bCs/>
          <w:sz w:val="20"/>
          <w:szCs w:val="20"/>
        </w:rPr>
        <w:t xml:space="preserve"> – общая потребность в воде для тушения одного пожара, тыс. м</w:t>
      </w:r>
      <w:r w:rsidRPr="00506E41">
        <w:rPr>
          <w:rFonts w:ascii="Times New Roman" w:eastAsia="Times New Roman" w:hAnsi="Times New Roman" w:cs="Times New Roman"/>
          <w:bCs/>
          <w:sz w:val="20"/>
          <w:szCs w:val="20"/>
          <w:vertAlign w:val="superscript"/>
        </w:rPr>
        <w:t>3</w:t>
      </w:r>
      <w:r w:rsidRPr="00506E41">
        <w:rPr>
          <w:rFonts w:ascii="Times New Roman" w:eastAsia="Times New Roman" w:hAnsi="Times New Roman" w:cs="Times New Roman"/>
          <w:bCs/>
          <w:sz w:val="20"/>
          <w:szCs w:val="20"/>
        </w:rPr>
        <w:t>;</w:t>
      </w:r>
    </w:p>
    <w:p w:rsidR="00506E41" w:rsidRPr="00506E41" w:rsidRDefault="000E790F" w:rsidP="00506E41">
      <w:pPr>
        <w:widowControl w:val="0"/>
        <w:autoSpaceDE w:val="0"/>
        <w:autoSpaceDN w:val="0"/>
        <w:adjustRightInd w:val="0"/>
        <w:spacing w:after="0" w:line="240" w:lineRule="auto"/>
        <w:ind w:firstLine="283"/>
        <w:rPr>
          <w:rFonts w:ascii="Times New Roman" w:eastAsia="Times New Roman" w:hAnsi="Times New Roman" w:cs="Times New Roman"/>
          <w:bCs/>
          <w:sz w:val="20"/>
          <w:szCs w:val="20"/>
        </w:rPr>
      </w:pPr>
      <w:r>
        <w:rPr>
          <w:rFonts w:ascii="Times New Roman" w:eastAsia="Times New Roman" w:hAnsi="Times New Roman" w:cs="Times New Roman"/>
          <w:bCs/>
          <w:i/>
          <w:sz w:val="20"/>
          <w:szCs w:val="20"/>
        </w:rPr>
        <w:t xml:space="preserve"> </w:t>
      </w:r>
      <w:r w:rsidR="00506E41" w:rsidRPr="00506E41">
        <w:rPr>
          <w:rFonts w:ascii="Times New Roman" w:eastAsia="Times New Roman" w:hAnsi="Times New Roman" w:cs="Times New Roman"/>
          <w:bCs/>
          <w:i/>
          <w:sz w:val="20"/>
          <w:szCs w:val="20"/>
          <w:lang w:val="en-US"/>
        </w:rPr>
        <w:t>F</w:t>
      </w:r>
      <w:r w:rsidR="00506E41" w:rsidRPr="00506E41">
        <w:rPr>
          <w:rFonts w:ascii="Times New Roman" w:eastAsia="Times New Roman" w:hAnsi="Times New Roman" w:cs="Times New Roman"/>
          <w:bCs/>
          <w:sz w:val="20"/>
          <w:szCs w:val="20"/>
        </w:rPr>
        <w:t xml:space="preserve"> – площадь возможного возгорания торфяников, км</w:t>
      </w:r>
      <w:r w:rsidR="00506E41" w:rsidRPr="00506E41">
        <w:rPr>
          <w:rFonts w:ascii="Times New Roman" w:eastAsia="Times New Roman" w:hAnsi="Times New Roman" w:cs="Times New Roman"/>
          <w:bCs/>
          <w:sz w:val="20"/>
          <w:szCs w:val="20"/>
          <w:vertAlign w:val="superscript"/>
        </w:rPr>
        <w:t>2</w:t>
      </w:r>
      <w:r w:rsidR="00506E41" w:rsidRPr="00506E41">
        <w:rPr>
          <w:rFonts w:ascii="Times New Roman" w:eastAsia="Times New Roman" w:hAnsi="Times New Roman" w:cs="Times New Roman"/>
          <w:bCs/>
          <w:sz w:val="20"/>
          <w:szCs w:val="20"/>
        </w:rPr>
        <w:t>;</w:t>
      </w:r>
    </w:p>
    <w:p w:rsidR="00506E41" w:rsidRPr="00506E41" w:rsidRDefault="000E790F" w:rsidP="00506E41">
      <w:pPr>
        <w:widowControl w:val="0"/>
        <w:autoSpaceDE w:val="0"/>
        <w:autoSpaceDN w:val="0"/>
        <w:adjustRightInd w:val="0"/>
        <w:spacing w:after="0" w:line="240" w:lineRule="auto"/>
        <w:ind w:firstLine="283"/>
        <w:rPr>
          <w:rFonts w:ascii="Times New Roman" w:eastAsia="Times New Roman" w:hAnsi="Times New Roman" w:cs="Times New Roman"/>
          <w:bCs/>
          <w:sz w:val="20"/>
          <w:szCs w:val="20"/>
        </w:rPr>
      </w:pPr>
      <w:r>
        <w:rPr>
          <w:rFonts w:ascii="Times New Roman" w:eastAsia="Times New Roman" w:hAnsi="Times New Roman" w:cs="Times New Roman"/>
          <w:bCs/>
          <w:i/>
          <w:sz w:val="20"/>
          <w:szCs w:val="20"/>
        </w:rPr>
        <w:t xml:space="preserve"> </w:t>
      </w:r>
      <w:r w:rsidR="00506E41" w:rsidRPr="00506E41">
        <w:rPr>
          <w:rFonts w:ascii="Times New Roman" w:eastAsia="Times New Roman" w:hAnsi="Times New Roman" w:cs="Times New Roman"/>
          <w:bCs/>
          <w:i/>
          <w:sz w:val="20"/>
          <w:szCs w:val="20"/>
          <w:lang w:val="en-US"/>
        </w:rPr>
        <w:t>t</w:t>
      </w:r>
      <w:r w:rsidR="00506E41" w:rsidRPr="00506E41">
        <w:rPr>
          <w:rFonts w:ascii="Times New Roman" w:eastAsia="Times New Roman" w:hAnsi="Times New Roman" w:cs="Times New Roman"/>
          <w:bCs/>
          <w:sz w:val="20"/>
          <w:szCs w:val="20"/>
        </w:rPr>
        <w:t xml:space="preserve"> – расчетная продолжительность пожара, ч.</w:t>
      </w:r>
    </w:p>
    <w:p w:rsidR="00506E41" w:rsidRPr="00506E41" w:rsidRDefault="00506E41" w:rsidP="00506E41">
      <w:pPr>
        <w:widowControl w:val="0"/>
        <w:autoSpaceDE w:val="0"/>
        <w:autoSpaceDN w:val="0"/>
        <w:adjustRightInd w:val="0"/>
        <w:spacing w:after="0" w:line="240" w:lineRule="auto"/>
        <w:ind w:firstLine="283"/>
        <w:jc w:val="both"/>
        <w:rPr>
          <w:rFonts w:ascii="Times New Roman" w:eastAsia="Times New Roman" w:hAnsi="Times New Roman" w:cs="Times New Roman"/>
          <w:bCs/>
          <w:sz w:val="20"/>
          <w:szCs w:val="20"/>
        </w:rPr>
      </w:pPr>
      <w:r w:rsidRPr="00506E41">
        <w:rPr>
          <w:rFonts w:ascii="Times New Roman" w:eastAsia="Times New Roman" w:hAnsi="Times New Roman" w:cs="Times New Roman"/>
          <w:bCs/>
          <w:i/>
          <w:sz w:val="20"/>
          <w:szCs w:val="20"/>
        </w:rPr>
        <w:t xml:space="preserve">Охрана недр. </w:t>
      </w:r>
      <w:r w:rsidRPr="00506E41">
        <w:rPr>
          <w:rFonts w:ascii="Times New Roman" w:eastAsia="Times New Roman" w:hAnsi="Times New Roman" w:cs="Times New Roman"/>
          <w:bCs/>
          <w:sz w:val="20"/>
          <w:szCs w:val="20"/>
        </w:rPr>
        <w:t>Полезные ископаемые – богатство недр любого государства. Минеральные ресурсы  не способны к самовосстанов</w:t>
      </w:r>
      <w:r w:rsidR="00A22EBB">
        <w:rPr>
          <w:rFonts w:ascii="Times New Roman" w:eastAsia="Times New Roman" w:hAnsi="Times New Roman" w:cs="Times New Roman"/>
          <w:bCs/>
          <w:sz w:val="20"/>
          <w:szCs w:val="20"/>
        </w:rPr>
        <w:t>-</w:t>
      </w:r>
      <w:r w:rsidRPr="00506E41">
        <w:rPr>
          <w:rFonts w:ascii="Times New Roman" w:eastAsia="Times New Roman" w:hAnsi="Times New Roman" w:cs="Times New Roman"/>
          <w:bCs/>
          <w:sz w:val="20"/>
          <w:szCs w:val="20"/>
        </w:rPr>
        <w:t>лению и относятся к исчерпаемым, невозобновляемым природным ре</w:t>
      </w:r>
      <w:r w:rsidR="00A22EBB">
        <w:rPr>
          <w:rFonts w:ascii="Times New Roman" w:eastAsia="Times New Roman" w:hAnsi="Times New Roman" w:cs="Times New Roman"/>
          <w:bCs/>
          <w:sz w:val="20"/>
          <w:szCs w:val="20"/>
        </w:rPr>
        <w:t>-</w:t>
      </w:r>
      <w:r w:rsidRPr="00506E41">
        <w:rPr>
          <w:rFonts w:ascii="Times New Roman" w:eastAsia="Times New Roman" w:hAnsi="Times New Roman" w:cs="Times New Roman"/>
          <w:bCs/>
          <w:sz w:val="20"/>
          <w:szCs w:val="20"/>
        </w:rPr>
        <w:t>сурсам.</w:t>
      </w:r>
    </w:p>
    <w:p w:rsidR="00506E41" w:rsidRPr="00506E41" w:rsidRDefault="00506E41" w:rsidP="00506E41">
      <w:pPr>
        <w:widowControl w:val="0"/>
        <w:tabs>
          <w:tab w:val="left" w:pos="5107"/>
        </w:tabs>
        <w:autoSpaceDE w:val="0"/>
        <w:autoSpaceDN w:val="0"/>
        <w:adjustRightInd w:val="0"/>
        <w:spacing w:after="0" w:line="240" w:lineRule="auto"/>
        <w:ind w:firstLine="283"/>
        <w:jc w:val="both"/>
        <w:rPr>
          <w:rFonts w:ascii="Times New Roman" w:eastAsia="Times New Roman" w:hAnsi="Times New Roman" w:cs="Times New Roman"/>
          <w:bCs/>
          <w:sz w:val="20"/>
          <w:szCs w:val="20"/>
        </w:rPr>
      </w:pPr>
      <w:r w:rsidRPr="00506E41">
        <w:rPr>
          <w:rFonts w:ascii="Times New Roman" w:eastAsia="Times New Roman" w:hAnsi="Times New Roman" w:cs="Times New Roman"/>
          <w:bCs/>
          <w:sz w:val="20"/>
          <w:szCs w:val="20"/>
        </w:rPr>
        <w:t>Основные мероприятия по рациональному использованию и охране невозобновляемых природных ресурсов включают:</w:t>
      </w:r>
    </w:p>
    <w:p w:rsidR="00506E41" w:rsidRPr="00506E41" w:rsidRDefault="00506E41" w:rsidP="00506E41">
      <w:pPr>
        <w:widowControl w:val="0"/>
        <w:tabs>
          <w:tab w:val="left" w:pos="5107"/>
        </w:tabs>
        <w:autoSpaceDE w:val="0"/>
        <w:autoSpaceDN w:val="0"/>
        <w:adjustRightInd w:val="0"/>
        <w:spacing w:after="0" w:line="240" w:lineRule="auto"/>
        <w:ind w:firstLine="283"/>
        <w:jc w:val="both"/>
        <w:rPr>
          <w:rFonts w:ascii="Times New Roman" w:eastAsia="Times New Roman" w:hAnsi="Times New Roman" w:cs="Times New Roman"/>
          <w:bCs/>
          <w:sz w:val="20"/>
          <w:szCs w:val="20"/>
        </w:rPr>
      </w:pPr>
      <w:r w:rsidRPr="00506E41">
        <w:rPr>
          <w:rFonts w:ascii="Times New Roman" w:eastAsia="Times New Roman" w:hAnsi="Times New Roman" w:cs="Times New Roman"/>
          <w:bCs/>
          <w:sz w:val="20"/>
          <w:szCs w:val="20"/>
        </w:rPr>
        <w:t>– комплексное применение полезных ископаемых;</w:t>
      </w:r>
    </w:p>
    <w:p w:rsidR="00506E41" w:rsidRPr="00506E41" w:rsidRDefault="00506E41" w:rsidP="00506E41">
      <w:pPr>
        <w:widowControl w:val="0"/>
        <w:tabs>
          <w:tab w:val="left" w:pos="5107"/>
        </w:tabs>
        <w:autoSpaceDE w:val="0"/>
        <w:autoSpaceDN w:val="0"/>
        <w:adjustRightInd w:val="0"/>
        <w:spacing w:after="0" w:line="240" w:lineRule="auto"/>
        <w:ind w:firstLine="283"/>
        <w:jc w:val="both"/>
        <w:rPr>
          <w:rFonts w:ascii="Times New Roman" w:eastAsia="Times New Roman" w:hAnsi="Times New Roman" w:cs="Times New Roman"/>
          <w:bCs/>
          <w:sz w:val="20"/>
          <w:szCs w:val="20"/>
        </w:rPr>
      </w:pPr>
      <w:r w:rsidRPr="00506E41">
        <w:rPr>
          <w:rFonts w:ascii="Times New Roman" w:eastAsia="Times New Roman" w:hAnsi="Times New Roman" w:cs="Times New Roman"/>
          <w:bCs/>
          <w:sz w:val="20"/>
          <w:szCs w:val="20"/>
        </w:rPr>
        <w:t>– борьбу с потерями при добыче, транспортировке и переработке сырья;</w:t>
      </w:r>
    </w:p>
    <w:p w:rsidR="00506E41" w:rsidRPr="00506E41" w:rsidRDefault="00506E41" w:rsidP="00506E41">
      <w:pPr>
        <w:widowControl w:val="0"/>
        <w:tabs>
          <w:tab w:val="left" w:pos="5107"/>
        </w:tabs>
        <w:autoSpaceDE w:val="0"/>
        <w:autoSpaceDN w:val="0"/>
        <w:adjustRightInd w:val="0"/>
        <w:spacing w:after="0" w:line="240" w:lineRule="auto"/>
        <w:ind w:firstLine="283"/>
        <w:jc w:val="both"/>
        <w:rPr>
          <w:rFonts w:ascii="Times New Roman" w:eastAsia="Times New Roman" w:hAnsi="Times New Roman" w:cs="Times New Roman"/>
          <w:bCs/>
          <w:sz w:val="20"/>
          <w:szCs w:val="20"/>
        </w:rPr>
      </w:pPr>
      <w:r w:rsidRPr="00506E41">
        <w:rPr>
          <w:rFonts w:ascii="Times New Roman" w:eastAsia="Times New Roman" w:hAnsi="Times New Roman" w:cs="Times New Roman"/>
          <w:bCs/>
          <w:sz w:val="20"/>
          <w:szCs w:val="20"/>
        </w:rPr>
        <w:t>– утилизацию отходов продуктов переработки;</w:t>
      </w:r>
    </w:p>
    <w:p w:rsidR="00506E41" w:rsidRPr="00506E41" w:rsidRDefault="00506E41" w:rsidP="00506E41">
      <w:pPr>
        <w:widowControl w:val="0"/>
        <w:tabs>
          <w:tab w:val="left" w:pos="5107"/>
        </w:tabs>
        <w:autoSpaceDE w:val="0"/>
        <w:autoSpaceDN w:val="0"/>
        <w:adjustRightInd w:val="0"/>
        <w:spacing w:after="0" w:line="240" w:lineRule="auto"/>
        <w:ind w:firstLine="283"/>
        <w:jc w:val="both"/>
        <w:rPr>
          <w:rFonts w:ascii="Times New Roman" w:eastAsia="Times New Roman" w:hAnsi="Times New Roman" w:cs="Times New Roman"/>
          <w:b/>
          <w:bCs/>
          <w:sz w:val="20"/>
          <w:szCs w:val="20"/>
        </w:rPr>
      </w:pPr>
      <w:r w:rsidRPr="00506E41">
        <w:rPr>
          <w:rFonts w:ascii="Times New Roman" w:eastAsia="Times New Roman" w:hAnsi="Times New Roman" w:cs="Times New Roman"/>
          <w:bCs/>
          <w:sz w:val="20"/>
          <w:szCs w:val="20"/>
        </w:rPr>
        <w:t xml:space="preserve">– экономию топливно-энергетических ресурсов (нефти, газа, угля и    т. д.). </w:t>
      </w:r>
    </w:p>
    <w:p w:rsidR="00506E41" w:rsidRPr="00506E41" w:rsidRDefault="00506E41" w:rsidP="00506E41">
      <w:pPr>
        <w:widowControl w:val="0"/>
        <w:autoSpaceDE w:val="0"/>
        <w:autoSpaceDN w:val="0"/>
        <w:adjustRightInd w:val="0"/>
        <w:spacing w:after="0" w:line="240" w:lineRule="auto"/>
        <w:ind w:firstLine="283"/>
        <w:jc w:val="both"/>
        <w:rPr>
          <w:rFonts w:ascii="Times New Roman" w:eastAsia="Times New Roman" w:hAnsi="Times New Roman" w:cs="Times New Roman"/>
          <w:bCs/>
          <w:sz w:val="20"/>
          <w:szCs w:val="20"/>
        </w:rPr>
      </w:pPr>
      <w:r w:rsidRPr="00506E41">
        <w:rPr>
          <w:rFonts w:ascii="Times New Roman" w:eastAsia="Times New Roman" w:hAnsi="Times New Roman" w:cs="Times New Roman"/>
          <w:bCs/>
          <w:i/>
          <w:sz w:val="20"/>
          <w:szCs w:val="20"/>
        </w:rPr>
        <w:t xml:space="preserve">Охрана животного мира. </w:t>
      </w:r>
      <w:r w:rsidRPr="00506E41">
        <w:rPr>
          <w:rFonts w:ascii="Times New Roman" w:eastAsia="Times New Roman" w:hAnsi="Times New Roman" w:cs="Times New Roman"/>
          <w:bCs/>
          <w:sz w:val="20"/>
          <w:szCs w:val="20"/>
        </w:rPr>
        <w:t>Роль животных в биосфере и жизни человека чрезвычайно велика.</w:t>
      </w:r>
    </w:p>
    <w:p w:rsidR="00506E41" w:rsidRPr="00506E41" w:rsidRDefault="00506E41" w:rsidP="00506E41">
      <w:pPr>
        <w:widowControl w:val="0"/>
        <w:autoSpaceDE w:val="0"/>
        <w:autoSpaceDN w:val="0"/>
        <w:adjustRightInd w:val="0"/>
        <w:spacing w:after="0" w:line="240" w:lineRule="auto"/>
        <w:ind w:firstLine="283"/>
        <w:jc w:val="both"/>
        <w:rPr>
          <w:rFonts w:ascii="Times New Roman" w:eastAsia="Times New Roman" w:hAnsi="Times New Roman" w:cs="Times New Roman"/>
          <w:bCs/>
          <w:sz w:val="20"/>
          <w:szCs w:val="20"/>
        </w:rPr>
      </w:pPr>
      <w:r w:rsidRPr="00506E41">
        <w:rPr>
          <w:rFonts w:ascii="Times New Roman" w:eastAsia="Times New Roman" w:hAnsi="Times New Roman" w:cs="Times New Roman"/>
          <w:bCs/>
          <w:sz w:val="20"/>
          <w:szCs w:val="20"/>
        </w:rPr>
        <w:t xml:space="preserve">Человек, овладев огнем и оружием, еще в палеолите, т. е. 250 тыс. лет назад, стал оказывать заметное влияние на животный мир. Сегодня опасность исчезновения грозит более чем тысячи видов позвоночных животных и многим видам моллюсков, насекомых и других беспозвоночных. В последнее время к общим изменениям условий обитания добавился такой мощный фактор, как загрязнение природной </w:t>
      </w:r>
      <w:r w:rsidRPr="00506E41">
        <w:rPr>
          <w:rFonts w:ascii="Times New Roman" w:eastAsia="Times New Roman" w:hAnsi="Times New Roman" w:cs="Times New Roman"/>
          <w:bCs/>
          <w:sz w:val="20"/>
          <w:szCs w:val="20"/>
        </w:rPr>
        <w:lastRenderedPageBreak/>
        <w:t>среды, особенно пестицидами. Вырубка лесов, распашка степей, осу</w:t>
      </w:r>
      <w:r w:rsidR="00A22EBB">
        <w:rPr>
          <w:rFonts w:ascii="Times New Roman" w:eastAsia="Times New Roman" w:hAnsi="Times New Roman" w:cs="Times New Roman"/>
          <w:bCs/>
          <w:sz w:val="20"/>
          <w:szCs w:val="20"/>
        </w:rPr>
        <w:t>-</w:t>
      </w:r>
      <w:r w:rsidRPr="00506E41">
        <w:rPr>
          <w:rFonts w:ascii="Times New Roman" w:eastAsia="Times New Roman" w:hAnsi="Times New Roman" w:cs="Times New Roman"/>
          <w:bCs/>
          <w:sz w:val="20"/>
          <w:szCs w:val="20"/>
        </w:rPr>
        <w:t>шение болот, сооружение водохранилищ, строительство каналов и дорог коренным образом изм</w:t>
      </w:r>
      <w:r w:rsidR="00A22EBB">
        <w:rPr>
          <w:rFonts w:ascii="Times New Roman" w:eastAsia="Times New Roman" w:hAnsi="Times New Roman" w:cs="Times New Roman"/>
          <w:bCs/>
          <w:sz w:val="20"/>
          <w:szCs w:val="20"/>
        </w:rPr>
        <w:t xml:space="preserve">енили облик целых континентов. </w:t>
      </w:r>
      <w:r w:rsidRPr="00506E41">
        <w:rPr>
          <w:rFonts w:ascii="Times New Roman" w:eastAsia="Times New Roman" w:hAnsi="Times New Roman" w:cs="Times New Roman"/>
          <w:bCs/>
          <w:sz w:val="20"/>
          <w:szCs w:val="20"/>
        </w:rPr>
        <w:t>Для ряда животных эти переме</w:t>
      </w:r>
      <w:r w:rsidR="00A22EBB">
        <w:rPr>
          <w:rFonts w:ascii="Times New Roman" w:eastAsia="Times New Roman" w:hAnsi="Times New Roman" w:cs="Times New Roman"/>
          <w:bCs/>
          <w:sz w:val="20"/>
          <w:szCs w:val="20"/>
        </w:rPr>
        <w:t xml:space="preserve">ны оказались неблагоприятными, </w:t>
      </w:r>
      <w:r w:rsidRPr="00506E41">
        <w:rPr>
          <w:rFonts w:ascii="Times New Roman" w:eastAsia="Times New Roman" w:hAnsi="Times New Roman" w:cs="Times New Roman"/>
          <w:bCs/>
          <w:sz w:val="20"/>
          <w:szCs w:val="20"/>
        </w:rPr>
        <w:t>и они либо вымерли, либо резко сократилась их численность, нередко они сохранились лишь на заповедных территориях.</w:t>
      </w:r>
    </w:p>
    <w:p w:rsidR="00506E41" w:rsidRPr="00506E41" w:rsidRDefault="00506E41" w:rsidP="00506E41">
      <w:pPr>
        <w:widowControl w:val="0"/>
        <w:autoSpaceDE w:val="0"/>
        <w:autoSpaceDN w:val="0"/>
        <w:adjustRightInd w:val="0"/>
        <w:spacing w:after="0" w:line="240" w:lineRule="auto"/>
        <w:ind w:firstLine="283"/>
        <w:jc w:val="both"/>
        <w:rPr>
          <w:rFonts w:ascii="Times New Roman" w:eastAsia="Times New Roman" w:hAnsi="Times New Roman" w:cs="Times New Roman"/>
          <w:bCs/>
          <w:sz w:val="20"/>
          <w:szCs w:val="20"/>
        </w:rPr>
      </w:pPr>
      <w:r w:rsidRPr="00506E41">
        <w:rPr>
          <w:rFonts w:ascii="Times New Roman" w:eastAsia="Times New Roman" w:hAnsi="Times New Roman" w:cs="Times New Roman"/>
          <w:bCs/>
          <w:sz w:val="20"/>
          <w:szCs w:val="20"/>
        </w:rPr>
        <w:t>Человек, вытесняя естественные биоценозы и закладывая агробиоценозы, своими прямыми и косвенными воздействиями нару</w:t>
      </w:r>
      <w:r w:rsidR="00123114">
        <w:rPr>
          <w:rFonts w:ascii="Times New Roman" w:eastAsia="Times New Roman" w:hAnsi="Times New Roman" w:cs="Times New Roman"/>
          <w:bCs/>
          <w:sz w:val="20"/>
          <w:szCs w:val="20"/>
        </w:rPr>
        <w:t>-</w:t>
      </w:r>
      <w:r w:rsidRPr="00506E41">
        <w:rPr>
          <w:rFonts w:ascii="Times New Roman" w:eastAsia="Times New Roman" w:hAnsi="Times New Roman" w:cs="Times New Roman"/>
          <w:bCs/>
          <w:sz w:val="20"/>
          <w:szCs w:val="20"/>
        </w:rPr>
        <w:t>шает устойчивость всей биосферы. Использование мощной сельско</w:t>
      </w:r>
      <w:r w:rsidR="00123114">
        <w:rPr>
          <w:rFonts w:ascii="Times New Roman" w:eastAsia="Times New Roman" w:hAnsi="Times New Roman" w:cs="Times New Roman"/>
          <w:bCs/>
          <w:sz w:val="20"/>
          <w:szCs w:val="20"/>
        </w:rPr>
        <w:t>-</w:t>
      </w:r>
      <w:r w:rsidRPr="00506E41">
        <w:rPr>
          <w:rFonts w:ascii="Times New Roman" w:eastAsia="Times New Roman" w:hAnsi="Times New Roman" w:cs="Times New Roman"/>
          <w:bCs/>
          <w:sz w:val="20"/>
          <w:szCs w:val="20"/>
        </w:rPr>
        <w:t>хозяйственной техники, увеличивающееся применение минеральных удобрений и химических средств с огромной силой «давит» на агробиоценозы и природную среду. Задача науки и производства – нивелировать отрицательные последствия воздействия антропогенного пресса на природу.</w:t>
      </w:r>
    </w:p>
    <w:p w:rsidR="00506E41" w:rsidRPr="00506E41" w:rsidRDefault="00506E41" w:rsidP="00506E41">
      <w:pPr>
        <w:widowControl w:val="0"/>
        <w:autoSpaceDE w:val="0"/>
        <w:autoSpaceDN w:val="0"/>
        <w:adjustRightInd w:val="0"/>
        <w:spacing w:after="0" w:line="240" w:lineRule="auto"/>
        <w:ind w:firstLine="283"/>
        <w:jc w:val="both"/>
        <w:rPr>
          <w:rFonts w:ascii="Times New Roman" w:eastAsia="Times New Roman" w:hAnsi="Times New Roman" w:cs="Times New Roman"/>
          <w:bCs/>
          <w:sz w:val="20"/>
          <w:szCs w:val="20"/>
        </w:rPr>
      </w:pPr>
      <w:r w:rsidRPr="00506E41">
        <w:rPr>
          <w:rFonts w:ascii="Times New Roman" w:eastAsia="Times New Roman" w:hAnsi="Times New Roman" w:cs="Times New Roman"/>
          <w:bCs/>
          <w:sz w:val="20"/>
          <w:szCs w:val="20"/>
        </w:rPr>
        <w:t>Все меры по охране животных бывают достаточно эффективными, если они строятся на основе тщательного учета ландшафтно-экологи-ческих условий.</w:t>
      </w:r>
    </w:p>
    <w:p w:rsidR="00506E41" w:rsidRPr="00506E41" w:rsidRDefault="00506E41" w:rsidP="00506E41">
      <w:pPr>
        <w:widowControl w:val="0"/>
        <w:autoSpaceDE w:val="0"/>
        <w:autoSpaceDN w:val="0"/>
        <w:adjustRightInd w:val="0"/>
        <w:spacing w:after="0" w:line="240" w:lineRule="auto"/>
        <w:ind w:firstLine="283"/>
        <w:jc w:val="both"/>
        <w:rPr>
          <w:rFonts w:ascii="Times New Roman" w:eastAsia="Times New Roman" w:hAnsi="Times New Roman" w:cs="Times New Roman"/>
          <w:bCs/>
          <w:sz w:val="20"/>
          <w:szCs w:val="20"/>
        </w:rPr>
      </w:pPr>
      <w:r w:rsidRPr="00506E41">
        <w:rPr>
          <w:rFonts w:ascii="Times New Roman" w:eastAsia="Times New Roman" w:hAnsi="Times New Roman" w:cs="Times New Roman"/>
          <w:bCs/>
          <w:sz w:val="20"/>
          <w:szCs w:val="20"/>
        </w:rPr>
        <w:t>Редкие и исчезающие виды животных и растений заносятся в Красные книги. Включение вида в Красную книгу – сигнал о грозящей ему опасности и необходимости принятия мер по его спасению.</w:t>
      </w:r>
    </w:p>
    <w:p w:rsidR="00506E41" w:rsidRPr="00506E41" w:rsidRDefault="00506E41" w:rsidP="00506E41">
      <w:pPr>
        <w:widowControl w:val="0"/>
        <w:autoSpaceDE w:val="0"/>
        <w:autoSpaceDN w:val="0"/>
        <w:adjustRightInd w:val="0"/>
        <w:spacing w:after="0" w:line="240" w:lineRule="auto"/>
        <w:ind w:firstLine="283"/>
        <w:jc w:val="both"/>
        <w:rPr>
          <w:rFonts w:ascii="Times New Roman" w:eastAsia="Times New Roman" w:hAnsi="Times New Roman" w:cs="Times New Roman"/>
          <w:bCs/>
          <w:sz w:val="20"/>
          <w:szCs w:val="20"/>
        </w:rPr>
      </w:pPr>
      <w:r w:rsidRPr="00506E41">
        <w:rPr>
          <w:rFonts w:ascii="Times New Roman" w:eastAsia="Times New Roman" w:hAnsi="Times New Roman" w:cs="Times New Roman"/>
          <w:bCs/>
          <w:sz w:val="20"/>
          <w:szCs w:val="20"/>
        </w:rPr>
        <w:t>Охрана животных – это прежде всего охрана их мест обитания. Создавая благоприятные условия обитания для животных, можно добиться увеличения численности редких и исчезающих их видов. Сюда можно включить создание заповедников, заказников, национальных парков.</w:t>
      </w:r>
    </w:p>
    <w:p w:rsidR="00506E41" w:rsidRPr="00506E41" w:rsidRDefault="00506E41" w:rsidP="00506E41">
      <w:pPr>
        <w:widowControl w:val="0"/>
        <w:autoSpaceDE w:val="0"/>
        <w:autoSpaceDN w:val="0"/>
        <w:adjustRightInd w:val="0"/>
        <w:spacing w:after="0" w:line="240" w:lineRule="auto"/>
        <w:ind w:firstLine="283"/>
        <w:jc w:val="both"/>
        <w:rPr>
          <w:rFonts w:ascii="Times New Roman" w:eastAsia="Times New Roman" w:hAnsi="Times New Roman" w:cs="Times New Roman"/>
          <w:bCs/>
          <w:sz w:val="20"/>
          <w:szCs w:val="20"/>
        </w:rPr>
      </w:pPr>
      <w:r w:rsidRPr="00506E41">
        <w:rPr>
          <w:rFonts w:ascii="Times New Roman" w:eastAsia="Times New Roman" w:hAnsi="Times New Roman" w:cs="Times New Roman"/>
          <w:bCs/>
          <w:sz w:val="20"/>
          <w:szCs w:val="20"/>
        </w:rPr>
        <w:t>Заповедник – участок земли или водного пространства, в пределах которого весь природный комплекс полностью изъят из хозяй</w:t>
      </w:r>
      <w:r w:rsidR="00123114">
        <w:rPr>
          <w:rFonts w:ascii="Times New Roman" w:eastAsia="Times New Roman" w:hAnsi="Times New Roman" w:cs="Times New Roman"/>
          <w:bCs/>
          <w:sz w:val="20"/>
          <w:szCs w:val="20"/>
        </w:rPr>
        <w:t>-</w:t>
      </w:r>
      <w:r w:rsidRPr="00506E41">
        <w:rPr>
          <w:rFonts w:ascii="Times New Roman" w:eastAsia="Times New Roman" w:hAnsi="Times New Roman" w:cs="Times New Roman"/>
          <w:bCs/>
          <w:sz w:val="20"/>
          <w:szCs w:val="20"/>
        </w:rPr>
        <w:t>ственного пользования и находится под охраной государства (Бело</w:t>
      </w:r>
      <w:r w:rsidR="00123114">
        <w:rPr>
          <w:rFonts w:ascii="Times New Roman" w:eastAsia="Times New Roman" w:hAnsi="Times New Roman" w:cs="Times New Roman"/>
          <w:bCs/>
          <w:sz w:val="20"/>
          <w:szCs w:val="20"/>
        </w:rPr>
        <w:t>-</w:t>
      </w:r>
      <w:r w:rsidRPr="00506E41">
        <w:rPr>
          <w:rFonts w:ascii="Times New Roman" w:eastAsia="Times New Roman" w:hAnsi="Times New Roman" w:cs="Times New Roman"/>
          <w:bCs/>
          <w:sz w:val="20"/>
          <w:szCs w:val="20"/>
        </w:rPr>
        <w:t>вежская пуща).</w:t>
      </w:r>
    </w:p>
    <w:p w:rsidR="00506E41" w:rsidRPr="00506E41" w:rsidRDefault="00506E41" w:rsidP="000E790F">
      <w:pPr>
        <w:widowControl w:val="0"/>
        <w:autoSpaceDE w:val="0"/>
        <w:autoSpaceDN w:val="0"/>
        <w:adjustRightInd w:val="0"/>
        <w:spacing w:after="0" w:line="240" w:lineRule="auto"/>
        <w:ind w:firstLine="283"/>
        <w:jc w:val="both"/>
        <w:rPr>
          <w:rFonts w:ascii="Times New Roman" w:eastAsia="Times New Roman" w:hAnsi="Times New Roman" w:cs="Times New Roman"/>
          <w:bCs/>
          <w:sz w:val="20"/>
          <w:szCs w:val="20"/>
        </w:rPr>
      </w:pPr>
      <w:r w:rsidRPr="00506E41">
        <w:rPr>
          <w:rFonts w:ascii="Times New Roman" w:eastAsia="Times New Roman" w:hAnsi="Times New Roman" w:cs="Times New Roman"/>
          <w:bCs/>
          <w:sz w:val="20"/>
          <w:szCs w:val="20"/>
        </w:rPr>
        <w:t>Заказник – территория, на которой при ограничении использования</w:t>
      </w:r>
    </w:p>
    <w:p w:rsidR="00506E41" w:rsidRPr="00506E41" w:rsidRDefault="00506E41" w:rsidP="00506E41">
      <w:pPr>
        <w:widowControl w:val="0"/>
        <w:autoSpaceDE w:val="0"/>
        <w:autoSpaceDN w:val="0"/>
        <w:adjustRightInd w:val="0"/>
        <w:spacing w:after="0" w:line="240" w:lineRule="auto"/>
        <w:jc w:val="both"/>
        <w:rPr>
          <w:rFonts w:ascii="Times New Roman" w:eastAsia="Times New Roman" w:hAnsi="Times New Roman" w:cs="Times New Roman"/>
          <w:bCs/>
          <w:sz w:val="20"/>
          <w:szCs w:val="20"/>
        </w:rPr>
      </w:pPr>
      <w:r w:rsidRPr="00506E41">
        <w:rPr>
          <w:rFonts w:ascii="Times New Roman" w:eastAsia="Times New Roman" w:hAnsi="Times New Roman" w:cs="Times New Roman"/>
          <w:bCs/>
          <w:sz w:val="20"/>
          <w:szCs w:val="20"/>
        </w:rPr>
        <w:t>природных ресурсов охраняются отдельные виды животных и расте</w:t>
      </w:r>
      <w:r w:rsidR="00123114">
        <w:rPr>
          <w:rFonts w:ascii="Times New Roman" w:eastAsia="Times New Roman" w:hAnsi="Times New Roman" w:cs="Times New Roman"/>
          <w:bCs/>
          <w:sz w:val="20"/>
          <w:szCs w:val="20"/>
        </w:rPr>
        <w:t>-</w:t>
      </w:r>
      <w:r w:rsidRPr="00506E41">
        <w:rPr>
          <w:rFonts w:ascii="Times New Roman" w:eastAsia="Times New Roman" w:hAnsi="Times New Roman" w:cs="Times New Roman"/>
          <w:bCs/>
          <w:sz w:val="20"/>
          <w:szCs w:val="20"/>
        </w:rPr>
        <w:t>ний (Припятский).</w:t>
      </w:r>
    </w:p>
    <w:p w:rsidR="00506E41" w:rsidRPr="00506E41" w:rsidRDefault="00506E41" w:rsidP="00506E41">
      <w:pPr>
        <w:widowControl w:val="0"/>
        <w:autoSpaceDE w:val="0"/>
        <w:autoSpaceDN w:val="0"/>
        <w:adjustRightInd w:val="0"/>
        <w:spacing w:after="0" w:line="240" w:lineRule="auto"/>
        <w:ind w:firstLine="283"/>
        <w:jc w:val="both"/>
        <w:rPr>
          <w:rFonts w:ascii="Times New Roman" w:eastAsia="Times New Roman" w:hAnsi="Times New Roman" w:cs="Times New Roman"/>
          <w:bCs/>
          <w:sz w:val="20"/>
          <w:szCs w:val="20"/>
        </w:rPr>
      </w:pPr>
      <w:r w:rsidRPr="00506E41">
        <w:rPr>
          <w:rFonts w:ascii="Times New Roman" w:eastAsia="Times New Roman" w:hAnsi="Times New Roman" w:cs="Times New Roman"/>
          <w:bCs/>
          <w:sz w:val="20"/>
          <w:szCs w:val="20"/>
        </w:rPr>
        <w:t>Национальный парк – территория, на которой охраняются ланд</w:t>
      </w:r>
      <w:r w:rsidR="00123114">
        <w:rPr>
          <w:rFonts w:ascii="Times New Roman" w:eastAsia="Times New Roman" w:hAnsi="Times New Roman" w:cs="Times New Roman"/>
          <w:bCs/>
          <w:sz w:val="20"/>
          <w:szCs w:val="20"/>
        </w:rPr>
        <w:t>-</w:t>
      </w:r>
      <w:r w:rsidRPr="00506E41">
        <w:rPr>
          <w:rFonts w:ascii="Times New Roman" w:eastAsia="Times New Roman" w:hAnsi="Times New Roman" w:cs="Times New Roman"/>
          <w:bCs/>
          <w:sz w:val="20"/>
          <w:szCs w:val="20"/>
        </w:rPr>
        <w:t>шафты и уникальные объекты с правом допуска посетителей для отдыха.</w:t>
      </w:r>
    </w:p>
    <w:p w:rsidR="00506E41" w:rsidRPr="00506E41" w:rsidRDefault="00506E41" w:rsidP="00123114">
      <w:pPr>
        <w:widowControl w:val="0"/>
        <w:autoSpaceDE w:val="0"/>
        <w:autoSpaceDN w:val="0"/>
        <w:adjustRightInd w:val="0"/>
        <w:spacing w:after="0" w:line="240" w:lineRule="auto"/>
        <w:ind w:firstLine="283"/>
        <w:jc w:val="both"/>
        <w:rPr>
          <w:rFonts w:ascii="Times New Roman" w:eastAsia="Times New Roman" w:hAnsi="Times New Roman" w:cs="Times New Roman"/>
          <w:bCs/>
          <w:sz w:val="20"/>
          <w:szCs w:val="20"/>
        </w:rPr>
      </w:pPr>
      <w:r w:rsidRPr="00506E41">
        <w:rPr>
          <w:rFonts w:ascii="Times New Roman" w:eastAsia="Times New Roman" w:hAnsi="Times New Roman" w:cs="Times New Roman"/>
          <w:bCs/>
          <w:sz w:val="20"/>
          <w:szCs w:val="20"/>
        </w:rPr>
        <w:t>Особенностью животного мира является то, что он возобновляем. Поддержание условий существования, регулирование численности животных, применение мер к разведению исчезающих видов способ</w:t>
      </w:r>
      <w:r w:rsidR="00123114">
        <w:rPr>
          <w:rFonts w:ascii="Times New Roman" w:eastAsia="Times New Roman" w:hAnsi="Times New Roman" w:cs="Times New Roman"/>
          <w:bCs/>
          <w:sz w:val="20"/>
          <w:szCs w:val="20"/>
        </w:rPr>
        <w:t>-</w:t>
      </w:r>
      <w:r w:rsidRPr="00506E41">
        <w:rPr>
          <w:rFonts w:ascii="Times New Roman" w:eastAsia="Times New Roman" w:hAnsi="Times New Roman" w:cs="Times New Roman"/>
          <w:bCs/>
          <w:sz w:val="20"/>
          <w:szCs w:val="20"/>
        </w:rPr>
        <w:t>ствуют их восстановлению и возобновлению.</w:t>
      </w:r>
    </w:p>
    <w:p w:rsidR="00506E41" w:rsidRPr="00506E41" w:rsidRDefault="00506E41" w:rsidP="00506E41">
      <w:pPr>
        <w:spacing w:after="0"/>
        <w:ind w:firstLine="33"/>
        <w:contextualSpacing/>
        <w:jc w:val="center"/>
        <w:rPr>
          <w:rFonts w:ascii="Times New Roman" w:eastAsia="Calibri" w:hAnsi="Times New Roman" w:cs="Times New Roman"/>
          <w:b/>
          <w:iCs/>
          <w:sz w:val="20"/>
          <w:szCs w:val="20"/>
          <w:lang w:eastAsia="en-US"/>
        </w:rPr>
      </w:pPr>
      <w:r w:rsidRPr="00506E41">
        <w:rPr>
          <w:rFonts w:ascii="Times New Roman" w:eastAsia="Calibri" w:hAnsi="Times New Roman" w:cs="Times New Roman"/>
          <w:b/>
          <w:iCs/>
          <w:sz w:val="20"/>
          <w:szCs w:val="20"/>
          <w:lang w:eastAsia="en-US"/>
        </w:rPr>
        <w:lastRenderedPageBreak/>
        <w:t>7.7. Эрозия почв и меры борьбы с ней</w:t>
      </w:r>
    </w:p>
    <w:p w:rsidR="00506E41" w:rsidRPr="00506E41" w:rsidRDefault="00506E41" w:rsidP="00506E41">
      <w:pPr>
        <w:spacing w:after="0"/>
        <w:ind w:firstLine="33"/>
        <w:contextualSpacing/>
        <w:jc w:val="center"/>
        <w:rPr>
          <w:rFonts w:ascii="Times New Roman" w:eastAsia="Calibri" w:hAnsi="Times New Roman" w:cs="Times New Roman"/>
          <w:b/>
          <w:iCs/>
          <w:sz w:val="20"/>
          <w:szCs w:val="20"/>
          <w:lang w:eastAsia="en-US"/>
        </w:rPr>
      </w:pP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
          <w:iCs/>
          <w:sz w:val="20"/>
          <w:szCs w:val="20"/>
        </w:rPr>
        <w:t>Виды эрозии почв.</w:t>
      </w:r>
      <w:r w:rsidRPr="00506E41">
        <w:rPr>
          <w:rFonts w:ascii="Times New Roman" w:eastAsia="Times New Roman" w:hAnsi="Times New Roman" w:cs="Times New Roman"/>
          <w:iCs/>
          <w:sz w:val="20"/>
          <w:szCs w:val="20"/>
        </w:rPr>
        <w:t xml:space="preserve"> Под эрозией (от лат. разъедание) понимают раз-рушение почв и смыв их водой, стекающей по поверхности земли, или выдувание плодородного слоя ветром, т. е. эрозия может быть водной и ветровой.</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
          <w:iCs/>
          <w:sz w:val="20"/>
          <w:szCs w:val="20"/>
        </w:rPr>
        <w:t>Водная эрозия</w:t>
      </w:r>
      <w:r w:rsidRPr="00506E41">
        <w:rPr>
          <w:rFonts w:ascii="Times New Roman" w:eastAsia="Times New Roman" w:hAnsi="Times New Roman" w:cs="Times New Roman"/>
          <w:bCs/>
          <w:iCs/>
          <w:sz w:val="20"/>
          <w:szCs w:val="20"/>
        </w:rPr>
        <w:t xml:space="preserve"> – </w:t>
      </w:r>
      <w:r w:rsidRPr="00506E41">
        <w:rPr>
          <w:rFonts w:ascii="Times New Roman" w:eastAsia="Times New Roman" w:hAnsi="Times New Roman" w:cs="Times New Roman"/>
          <w:iCs/>
          <w:sz w:val="20"/>
          <w:szCs w:val="20"/>
        </w:rPr>
        <w:t>это разрушение и смыв почв и рыхлых пород лив</w:t>
      </w:r>
      <w:r w:rsidR="00123114">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невыми и талыми водами.</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Различают два вида водной эрозии: поверхностную  (плоскостную)  и струйчатую (линейную). При поверхностной эрозии частицы почвы и содержащиеся в ней питательные вещества более или менее равномерно смываются с поверхности склонов текущей водой. Струйчатая эрозия характеризуется местными размывами не только почвенного слоя, но и рыхлых подстилающих пород с образованием промоин, склоновых, береговых или донных оврагов.</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Кроме водной эрозии, возникающей в результате естественных природных процессов, выделяют также водную эрозию, появляю</w:t>
      </w:r>
      <w:r w:rsidR="00123114">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щуюся в результате антропогенной деятельности, что относится к оро</w:t>
      </w:r>
      <w:r w:rsidR="00123114">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шению земель.</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Здесь может быть два вида эрозии: полевая и сетевая.</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
          <w:iCs/>
          <w:sz w:val="20"/>
          <w:szCs w:val="20"/>
        </w:rPr>
        <w:t xml:space="preserve">Полевая эрозия </w:t>
      </w:r>
      <w:r w:rsidRPr="00506E41">
        <w:rPr>
          <w:rFonts w:ascii="Times New Roman" w:eastAsia="Times New Roman" w:hAnsi="Times New Roman" w:cs="Times New Roman"/>
          <w:iCs/>
          <w:sz w:val="20"/>
          <w:szCs w:val="20"/>
        </w:rPr>
        <w:t>возникает на орошаемых землях в результате несо</w:t>
      </w:r>
      <w:r w:rsidR="00123114">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ответствия между применя</w:t>
      </w:r>
      <w:r w:rsidR="00123114">
        <w:rPr>
          <w:rFonts w:ascii="Times New Roman" w:eastAsia="Times New Roman" w:hAnsi="Times New Roman" w:cs="Times New Roman"/>
          <w:iCs/>
          <w:sz w:val="20"/>
          <w:szCs w:val="20"/>
        </w:rPr>
        <w:t>емой техникой полива и природно</w:t>
      </w:r>
      <w:r w:rsidRPr="00506E41">
        <w:rPr>
          <w:rFonts w:ascii="Times New Roman" w:eastAsia="Times New Roman" w:hAnsi="Times New Roman" w:cs="Times New Roman"/>
          <w:iCs/>
          <w:sz w:val="20"/>
          <w:szCs w:val="20"/>
        </w:rPr>
        <w:t>хозяй-ственными условиями.</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Например, превышение интенсивности полива (при дождевании) над впитывающей способностью почвы может вызвать образование водных струй на поверхности, которые смывают почву.</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
          <w:iCs/>
          <w:sz w:val="20"/>
          <w:szCs w:val="20"/>
        </w:rPr>
        <w:t xml:space="preserve">Сетевая эрозия </w:t>
      </w:r>
      <w:r w:rsidRPr="00506E41">
        <w:rPr>
          <w:rFonts w:ascii="Times New Roman" w:eastAsia="Times New Roman" w:hAnsi="Times New Roman" w:cs="Times New Roman"/>
          <w:iCs/>
          <w:sz w:val="20"/>
          <w:szCs w:val="20"/>
        </w:rPr>
        <w:t>наблюдается около каналов оросительной или сбросной сети и гидротехнических сооружений и происходит вслед</w:t>
      </w:r>
      <w:r w:rsidR="00123114">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ствие неконтролируемой утечки воды из таких сооружений и неор</w:t>
      </w:r>
      <w:r w:rsidR="00123114">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ганизованного ее сброса.</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На водну</w:t>
      </w:r>
      <w:r w:rsidR="00123114">
        <w:rPr>
          <w:rFonts w:ascii="Times New Roman" w:eastAsia="Times New Roman" w:hAnsi="Times New Roman" w:cs="Times New Roman"/>
          <w:iCs/>
          <w:sz w:val="20"/>
          <w:szCs w:val="20"/>
        </w:rPr>
        <w:t xml:space="preserve">ю эрозию влияют многочисленные </w:t>
      </w:r>
      <w:r w:rsidRPr="00506E41">
        <w:rPr>
          <w:rFonts w:ascii="Times New Roman" w:eastAsia="Times New Roman" w:hAnsi="Times New Roman" w:cs="Times New Roman"/>
          <w:iCs/>
          <w:sz w:val="20"/>
          <w:szCs w:val="20"/>
        </w:rPr>
        <w:t>факторы, которые можно разделить на естественные и искусственные.</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К естественным относят:</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xml:space="preserve"> характер рельефа местности;</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xml:space="preserve"> уклоны поверхности полей;</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xml:space="preserve"> водопроницаемость почв;</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xml:space="preserve"> интенсивность осадков;</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xml:space="preserve"> размер водосборной площади;</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xml:space="preserve"> наличие растительности (особенно лесной). </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lastRenderedPageBreak/>
        <w:t>Искусственными факторами водной эрозии являются:</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хозяйственная деятельность людей;</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неорганизованная (без учета особенностей почв и рельефа) обра</w:t>
      </w:r>
      <w:r w:rsidR="00123114">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ботка почвы;</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ликвидация лесов и растительности на водосборах и т. д.</w:t>
      </w:r>
    </w:p>
    <w:p w:rsidR="00506E41" w:rsidRPr="00506E41" w:rsidRDefault="00123114" w:rsidP="00506E41">
      <w:pPr>
        <w:spacing w:after="0" w:line="240" w:lineRule="auto"/>
        <w:ind w:firstLine="283"/>
        <w:jc w:val="both"/>
        <w:rPr>
          <w:rFonts w:ascii="Times New Roman" w:eastAsia="Times New Roman" w:hAnsi="Times New Roman" w:cs="Times New Roman"/>
          <w:iCs/>
          <w:sz w:val="20"/>
          <w:szCs w:val="20"/>
        </w:rPr>
      </w:pPr>
      <w:r>
        <w:rPr>
          <w:rFonts w:ascii="Times New Roman" w:eastAsia="Times New Roman" w:hAnsi="Times New Roman" w:cs="Times New Roman"/>
          <w:iCs/>
          <w:sz w:val="20"/>
          <w:szCs w:val="20"/>
        </w:rPr>
        <w:t>На территории Беларуси около 40 </w:t>
      </w:r>
      <w:r w:rsidR="00506E41" w:rsidRPr="00506E41">
        <w:rPr>
          <w:rFonts w:ascii="Times New Roman" w:eastAsia="Times New Roman" w:hAnsi="Times New Roman" w:cs="Times New Roman"/>
          <w:iCs/>
          <w:sz w:val="20"/>
          <w:szCs w:val="20"/>
        </w:rPr>
        <w:t>% пашни в той или иной мере за</w:t>
      </w:r>
      <w:r>
        <w:rPr>
          <w:rFonts w:ascii="Times New Roman" w:eastAsia="Times New Roman" w:hAnsi="Times New Roman" w:cs="Times New Roman"/>
          <w:iCs/>
          <w:sz w:val="20"/>
          <w:szCs w:val="20"/>
        </w:rPr>
        <w:t>тронуто водной эрозией. На 12,8 </w:t>
      </w:r>
      <w:r w:rsidR="00506E41" w:rsidRPr="00506E41">
        <w:rPr>
          <w:rFonts w:ascii="Times New Roman" w:eastAsia="Times New Roman" w:hAnsi="Times New Roman" w:cs="Times New Roman"/>
          <w:iCs/>
          <w:sz w:val="20"/>
          <w:szCs w:val="20"/>
        </w:rPr>
        <w:t>% территории</w:t>
      </w:r>
      <w:r w:rsidR="000E790F">
        <w:rPr>
          <w:rFonts w:ascii="Times New Roman" w:eastAsia="Times New Roman" w:hAnsi="Times New Roman" w:cs="Times New Roman"/>
          <w:iCs/>
          <w:sz w:val="20"/>
          <w:szCs w:val="20"/>
        </w:rPr>
        <w:t xml:space="preserve"> </w:t>
      </w:r>
      <w:r w:rsidR="00506E41" w:rsidRPr="00506E41">
        <w:rPr>
          <w:rFonts w:ascii="Times New Roman" w:eastAsia="Times New Roman" w:hAnsi="Times New Roman" w:cs="Times New Roman"/>
          <w:iCs/>
          <w:sz w:val="20"/>
          <w:szCs w:val="20"/>
        </w:rPr>
        <w:t>преоблад</w:t>
      </w:r>
      <w:r>
        <w:rPr>
          <w:rFonts w:ascii="Times New Roman" w:eastAsia="Times New Roman" w:hAnsi="Times New Roman" w:cs="Times New Roman"/>
          <w:iCs/>
          <w:sz w:val="20"/>
          <w:szCs w:val="20"/>
        </w:rPr>
        <w:t>ают силь-носмытые почвы, на 17,6 </w:t>
      </w:r>
      <w:r w:rsidR="00506E41" w:rsidRPr="00506E41">
        <w:rPr>
          <w:rFonts w:ascii="Times New Roman" w:eastAsia="Times New Roman" w:hAnsi="Times New Roman" w:cs="Times New Roman"/>
          <w:iCs/>
          <w:sz w:val="20"/>
          <w:szCs w:val="20"/>
        </w:rPr>
        <w:t xml:space="preserve">% </w:t>
      </w:r>
      <w:r w:rsidR="00506E41" w:rsidRPr="00506E41">
        <w:rPr>
          <w:rFonts w:ascii="Times New Roman" w:eastAsia="Times New Roman" w:hAnsi="Times New Roman" w:cs="Times New Roman"/>
          <w:iCs/>
          <w:sz w:val="18"/>
          <w:szCs w:val="18"/>
        </w:rPr>
        <w:t xml:space="preserve">– </w:t>
      </w:r>
      <w:r>
        <w:rPr>
          <w:rFonts w:ascii="Times New Roman" w:eastAsia="Times New Roman" w:hAnsi="Times New Roman" w:cs="Times New Roman"/>
          <w:iCs/>
          <w:sz w:val="20"/>
          <w:szCs w:val="20"/>
        </w:rPr>
        <w:t>среднесмытые, а на 28,8 </w:t>
      </w:r>
      <w:r w:rsidR="00506E41" w:rsidRPr="00506E41">
        <w:rPr>
          <w:rFonts w:ascii="Times New Roman" w:eastAsia="Times New Roman" w:hAnsi="Times New Roman" w:cs="Times New Roman"/>
          <w:iCs/>
          <w:sz w:val="20"/>
          <w:szCs w:val="20"/>
        </w:rPr>
        <w:t xml:space="preserve">% </w:t>
      </w:r>
      <w:r w:rsidR="00506E41" w:rsidRPr="00506E41">
        <w:rPr>
          <w:rFonts w:ascii="Times New Roman" w:eastAsia="Times New Roman" w:hAnsi="Times New Roman" w:cs="Times New Roman"/>
          <w:iCs/>
          <w:sz w:val="18"/>
          <w:szCs w:val="18"/>
        </w:rPr>
        <w:t>–</w:t>
      </w:r>
      <w:r w:rsidR="00506E41" w:rsidRPr="00506E41">
        <w:rPr>
          <w:rFonts w:ascii="Times New Roman" w:eastAsia="Times New Roman" w:hAnsi="Times New Roman" w:cs="Times New Roman"/>
          <w:iCs/>
          <w:sz w:val="20"/>
          <w:szCs w:val="20"/>
        </w:rPr>
        <w:t xml:space="preserve"> слабосмы</w:t>
      </w:r>
      <w:r>
        <w:rPr>
          <w:rFonts w:ascii="Times New Roman" w:eastAsia="Times New Roman" w:hAnsi="Times New Roman" w:cs="Times New Roman"/>
          <w:iCs/>
          <w:sz w:val="20"/>
          <w:szCs w:val="20"/>
        </w:rPr>
        <w:t>-</w:t>
      </w:r>
      <w:r w:rsidR="00506E41" w:rsidRPr="00506E41">
        <w:rPr>
          <w:rFonts w:ascii="Times New Roman" w:eastAsia="Times New Roman" w:hAnsi="Times New Roman" w:cs="Times New Roman"/>
          <w:iCs/>
          <w:sz w:val="20"/>
          <w:szCs w:val="20"/>
        </w:rPr>
        <w:t>тые.</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Овражная эрозия почв развивается в основном в центральной части республики, где расположены лессы и лессовидные суглинки (Моги</w:t>
      </w:r>
      <w:r w:rsidR="00123114">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 xml:space="preserve">левская, Новогрудская, Минская </w:t>
      </w:r>
      <w:r w:rsidR="000E790F">
        <w:rPr>
          <w:rFonts w:ascii="Times New Roman" w:eastAsia="Times New Roman" w:hAnsi="Times New Roman" w:cs="Times New Roman"/>
          <w:iCs/>
          <w:sz w:val="20"/>
          <w:szCs w:val="20"/>
        </w:rPr>
        <w:t>возвышенности, Оршанско-Могилев</w:t>
      </w:r>
      <w:r w:rsidR="00123114">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ское плато).</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xml:space="preserve">На территории страны овраги занимают около 11 тыс. га. </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Наиболее развита водная эрозия почв в Витебской, Могилевской, Гродненской и Минской областях.</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xml:space="preserve">Ежегодно в Беларуси с возвышенностей смывается слой почвы тол-щиной около </w:t>
      </w:r>
      <w:smartTag w:uri="urn:schemas-microsoft-com:office:smarttags" w:element="metricconverter">
        <w:smartTagPr>
          <w:attr w:name="ProductID" w:val="2 см"/>
        </w:smartTagPr>
        <w:r w:rsidRPr="00506E41">
          <w:rPr>
            <w:rFonts w:ascii="Times New Roman" w:eastAsia="Times New Roman" w:hAnsi="Times New Roman" w:cs="Times New Roman"/>
            <w:iCs/>
            <w:sz w:val="20"/>
            <w:szCs w:val="20"/>
          </w:rPr>
          <w:t>2 см</w:t>
        </w:r>
      </w:smartTag>
      <w:r w:rsidRPr="00506E41">
        <w:rPr>
          <w:rFonts w:ascii="Times New Roman" w:eastAsia="Times New Roman" w:hAnsi="Times New Roman" w:cs="Times New Roman"/>
          <w:iCs/>
          <w:sz w:val="20"/>
          <w:szCs w:val="20"/>
        </w:rPr>
        <w:t>.</w:t>
      </w:r>
    </w:p>
    <w:p w:rsidR="00506E41" w:rsidRPr="00506E41" w:rsidRDefault="00506E41" w:rsidP="00506E41">
      <w:pPr>
        <w:spacing w:after="0" w:line="240" w:lineRule="auto"/>
        <w:ind w:firstLine="283"/>
        <w:jc w:val="both"/>
        <w:rPr>
          <w:rFonts w:ascii="Times New Roman" w:eastAsia="Times New Roman" w:hAnsi="Times New Roman" w:cs="Times New Roman"/>
          <w:b/>
          <w:i/>
          <w:iCs/>
          <w:sz w:val="20"/>
          <w:szCs w:val="20"/>
        </w:rPr>
      </w:pPr>
      <w:r w:rsidRPr="00506E41">
        <w:rPr>
          <w:rFonts w:ascii="Times New Roman" w:eastAsia="Times New Roman" w:hAnsi="Times New Roman" w:cs="Times New Roman"/>
          <w:i/>
          <w:iCs/>
          <w:sz w:val="20"/>
          <w:szCs w:val="20"/>
        </w:rPr>
        <w:t>Борьба с плоскостной эрозией почв.</w:t>
      </w:r>
      <w:r w:rsidR="000E790F">
        <w:rPr>
          <w:rFonts w:ascii="Times New Roman" w:eastAsia="Times New Roman" w:hAnsi="Times New Roman" w:cs="Times New Roman"/>
          <w:i/>
          <w:iCs/>
          <w:sz w:val="20"/>
          <w:szCs w:val="20"/>
        </w:rPr>
        <w:t xml:space="preserve"> </w:t>
      </w:r>
      <w:r w:rsidRPr="00506E41">
        <w:rPr>
          <w:rFonts w:ascii="Times New Roman" w:eastAsia="Times New Roman" w:hAnsi="Times New Roman" w:cs="Times New Roman"/>
          <w:iCs/>
          <w:sz w:val="20"/>
          <w:szCs w:val="20"/>
        </w:rPr>
        <w:t>Меры предупреждения и борь</w:t>
      </w:r>
      <w:r w:rsidR="00123114">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бы с плоскостной эрозией почв должны нос</w:t>
      </w:r>
      <w:r w:rsidR="000E790F">
        <w:rPr>
          <w:rFonts w:ascii="Times New Roman" w:eastAsia="Times New Roman" w:hAnsi="Times New Roman" w:cs="Times New Roman"/>
          <w:iCs/>
          <w:sz w:val="20"/>
          <w:szCs w:val="20"/>
        </w:rPr>
        <w:t xml:space="preserve">ить комплексный характер. </w:t>
      </w:r>
      <w:r w:rsidRPr="00506E41">
        <w:rPr>
          <w:rFonts w:ascii="Times New Roman" w:eastAsia="Times New Roman" w:hAnsi="Times New Roman" w:cs="Times New Roman"/>
          <w:iCs/>
          <w:sz w:val="20"/>
          <w:szCs w:val="20"/>
        </w:rPr>
        <w:t>В данный комплекс входят организационно-хозяйственные, агротехни</w:t>
      </w:r>
      <w:r w:rsidR="00123114">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ческие, лесомелиоративные и гидротехнические мероприятия.</w:t>
      </w:r>
    </w:p>
    <w:p w:rsidR="00506E41" w:rsidRPr="00506E41" w:rsidRDefault="00506E41" w:rsidP="00506E41">
      <w:pPr>
        <w:widowControl w:val="0"/>
        <w:autoSpaceDE w:val="0"/>
        <w:autoSpaceDN w:val="0"/>
        <w:adjustRightInd w:val="0"/>
        <w:spacing w:after="0" w:line="240" w:lineRule="auto"/>
        <w:ind w:firstLine="283"/>
        <w:jc w:val="both"/>
        <w:rPr>
          <w:rFonts w:ascii="Times New Roman" w:eastAsia="Times New Roman" w:hAnsi="Times New Roman" w:cs="Times New Roman"/>
          <w:bCs/>
          <w:sz w:val="20"/>
          <w:szCs w:val="20"/>
        </w:rPr>
      </w:pPr>
      <w:r w:rsidRPr="00506E41">
        <w:rPr>
          <w:rFonts w:ascii="Times New Roman" w:eastAsia="Times New Roman" w:hAnsi="Times New Roman" w:cs="Times New Roman"/>
          <w:i/>
          <w:iCs/>
          <w:sz w:val="20"/>
          <w:szCs w:val="20"/>
        </w:rPr>
        <w:t xml:space="preserve">Организационно-хозяйственные приемы </w:t>
      </w:r>
      <w:r w:rsidRPr="00506E41">
        <w:rPr>
          <w:rFonts w:ascii="Times New Roman" w:eastAsia="Times New Roman" w:hAnsi="Times New Roman" w:cs="Times New Roman"/>
          <w:iCs/>
          <w:sz w:val="20"/>
          <w:szCs w:val="20"/>
        </w:rPr>
        <w:t>представляют собой правильную организацию территорий с учетом рельефа и свойств почв. При создании полей севооборота необходимо предусмотреть такое размещение дорог, которое сокращало</w:t>
      </w:r>
      <w:r w:rsidRPr="00506E41">
        <w:rPr>
          <w:rFonts w:ascii="Times New Roman" w:eastAsia="Times New Roman" w:hAnsi="Times New Roman" w:cs="Times New Roman"/>
          <w:bCs/>
          <w:sz w:val="20"/>
          <w:szCs w:val="20"/>
        </w:rPr>
        <w:t xml:space="preserve"> бы </w:t>
      </w:r>
      <w:r w:rsidRPr="00506E41">
        <w:rPr>
          <w:rFonts w:ascii="Times New Roman" w:eastAsia="Times New Roman" w:hAnsi="Times New Roman" w:cs="Times New Roman"/>
          <w:iCs/>
          <w:sz w:val="20"/>
          <w:szCs w:val="20"/>
        </w:rPr>
        <w:t>объемы перемещаемой воды по почве, способствовало рассредоточению водных потоков по полям, осуществляло разбивку длинных склонов на несколько участков. При этом дороги, длинные стороны полей севооборотов целесообразно размещать поперек склонов.</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
          <w:iCs/>
          <w:sz w:val="20"/>
          <w:szCs w:val="20"/>
        </w:rPr>
        <w:t xml:space="preserve">Лесомелиоративные мероприятия </w:t>
      </w:r>
      <w:r w:rsidRPr="00506E41">
        <w:rPr>
          <w:rFonts w:ascii="Times New Roman" w:eastAsia="Times New Roman" w:hAnsi="Times New Roman" w:cs="Times New Roman"/>
          <w:iCs/>
          <w:sz w:val="20"/>
          <w:szCs w:val="20"/>
        </w:rPr>
        <w:t>заключаются в посадке лесных полос, которые размещают поперек склона. Целесообразно также проводить облесение земель несельскохозяйственного назначения и земель, имеющих низкое плодородие. Зрелые лесн</w:t>
      </w:r>
      <w:r w:rsidR="00123114">
        <w:rPr>
          <w:rFonts w:ascii="Times New Roman" w:eastAsia="Times New Roman" w:hAnsi="Times New Roman" w:cs="Times New Roman"/>
          <w:iCs/>
          <w:sz w:val="20"/>
          <w:szCs w:val="20"/>
        </w:rPr>
        <w:t xml:space="preserve">ые насаждения задерживают до 34 % </w:t>
      </w:r>
      <w:r w:rsidRPr="00506E41">
        <w:rPr>
          <w:rFonts w:ascii="Times New Roman" w:eastAsia="Times New Roman" w:hAnsi="Times New Roman" w:cs="Times New Roman"/>
          <w:iCs/>
          <w:sz w:val="20"/>
          <w:szCs w:val="20"/>
        </w:rPr>
        <w:t>жидких осадков. Высота снегового покрова в лесах на 20</w:t>
      </w:r>
      <w:r w:rsidRPr="00506E41">
        <w:rPr>
          <w:rFonts w:ascii="Times New Roman" w:eastAsia="Times New Roman" w:hAnsi="Times New Roman" w:cs="Times New Roman"/>
          <w:iCs/>
          <w:sz w:val="18"/>
          <w:szCs w:val="18"/>
        </w:rPr>
        <w:t>–</w:t>
      </w:r>
      <w:r w:rsidR="00123114">
        <w:rPr>
          <w:rFonts w:ascii="Times New Roman" w:eastAsia="Times New Roman" w:hAnsi="Times New Roman" w:cs="Times New Roman"/>
          <w:iCs/>
          <w:sz w:val="20"/>
          <w:szCs w:val="20"/>
        </w:rPr>
        <w:t>50 </w:t>
      </w:r>
      <w:r w:rsidRPr="00506E41">
        <w:rPr>
          <w:rFonts w:ascii="Times New Roman" w:eastAsia="Times New Roman" w:hAnsi="Times New Roman" w:cs="Times New Roman"/>
          <w:iCs/>
          <w:sz w:val="20"/>
          <w:szCs w:val="20"/>
        </w:rPr>
        <w:t>%  больше, чем в поле.</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Лесные водорегулирующие полосы устраивают шириной 10</w:t>
      </w: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30 м, их размещают поперек склонов через 150</w:t>
      </w: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200 м.</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
          <w:iCs/>
          <w:sz w:val="20"/>
          <w:szCs w:val="20"/>
        </w:rPr>
        <w:lastRenderedPageBreak/>
        <w:t xml:space="preserve">Гидротехнические мероприятия </w:t>
      </w:r>
      <w:r w:rsidRPr="00506E41">
        <w:rPr>
          <w:rFonts w:ascii="Times New Roman" w:eastAsia="Times New Roman" w:hAnsi="Times New Roman" w:cs="Times New Roman"/>
          <w:iCs/>
          <w:sz w:val="20"/>
          <w:szCs w:val="20"/>
        </w:rPr>
        <w:t>применяют на крутых склонах с большими площадями водосбора, когда агротехнические и лесомелио</w:t>
      </w:r>
      <w:r w:rsidR="00123114">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ративные мероприятия оказываются недостаточными. Сюда включают террасирование гребневое, ступенчатое и траншейное.</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Гребневые террасы бывают с горизонтальными и наклонными валами. Террасы с горизонтальными валами применяют при уклонах 0,02</w:t>
      </w: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0,12 на легких почвах. Валы высотой 30–40 см отсыпают парал</w:t>
      </w:r>
      <w:r w:rsidRPr="00506E41">
        <w:rPr>
          <w:rFonts w:ascii="Times New Roman" w:eastAsia="Times New Roman" w:hAnsi="Times New Roman" w:cs="Times New Roman"/>
          <w:iCs/>
          <w:sz w:val="20"/>
          <w:szCs w:val="20"/>
        </w:rPr>
        <w:softHyphen/>
        <w:t>лельно горизонталям поверхности земли. Поперечное сечение вала треугольное с коэффициентом заложения откосов  1:3</w:t>
      </w: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1:4.</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При уклонах поверхности земли более 0,12</w:t>
      </w: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0,15 расстояния между гребневыми террасами очень малые, поэтому вместо них применяют ступенчатые террасы.</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При их устройстве выполняют срезку грунта в верхней половине террасы и о</w:t>
      </w:r>
      <w:r w:rsidR="00123114">
        <w:rPr>
          <w:rFonts w:ascii="Times New Roman" w:eastAsia="Times New Roman" w:hAnsi="Times New Roman" w:cs="Times New Roman"/>
          <w:iCs/>
          <w:sz w:val="20"/>
          <w:szCs w:val="20"/>
        </w:rPr>
        <w:t xml:space="preserve">тсыпку его в нижней. Благодаря </w:t>
      </w:r>
      <w:r w:rsidRPr="00506E41">
        <w:rPr>
          <w:rFonts w:ascii="Times New Roman" w:eastAsia="Times New Roman" w:hAnsi="Times New Roman" w:cs="Times New Roman"/>
          <w:iCs/>
          <w:sz w:val="20"/>
          <w:szCs w:val="20"/>
        </w:rPr>
        <w:t>этому  уклон склона  можно уменьшить до допустимого, при котором не будет смываться почва.</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
          <w:iCs/>
          <w:sz w:val="20"/>
          <w:szCs w:val="20"/>
        </w:rPr>
        <w:t xml:space="preserve">Ветровую эрозию </w:t>
      </w:r>
      <w:r w:rsidRPr="00506E41">
        <w:rPr>
          <w:rFonts w:ascii="Times New Roman" w:eastAsia="Times New Roman" w:hAnsi="Times New Roman" w:cs="Times New Roman"/>
          <w:iCs/>
          <w:sz w:val="20"/>
          <w:szCs w:val="20"/>
        </w:rPr>
        <w:t>делят на два вида: повседневную и пыльные бури.</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
          <w:iCs/>
          <w:sz w:val="20"/>
          <w:szCs w:val="20"/>
        </w:rPr>
        <w:t xml:space="preserve">Повседневная эрозия </w:t>
      </w:r>
      <w:r w:rsidRPr="00506E41">
        <w:rPr>
          <w:rFonts w:ascii="Times New Roman" w:eastAsia="Times New Roman" w:hAnsi="Times New Roman" w:cs="Times New Roman"/>
          <w:iCs/>
          <w:sz w:val="20"/>
          <w:szCs w:val="20"/>
        </w:rPr>
        <w:t>может происходить на незадернованной почве и развеваемых песках при скоростях ветра до 12 м/с. Ветер поднимает частицы и перемещает их над поверхностью.</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
          <w:iCs/>
          <w:sz w:val="20"/>
          <w:szCs w:val="20"/>
        </w:rPr>
        <w:t xml:space="preserve">Пыльные бури </w:t>
      </w:r>
      <w:r w:rsidRPr="00506E41">
        <w:rPr>
          <w:rFonts w:ascii="Times New Roman" w:eastAsia="Times New Roman" w:hAnsi="Times New Roman" w:cs="Times New Roman"/>
          <w:iCs/>
          <w:sz w:val="20"/>
          <w:szCs w:val="20"/>
        </w:rPr>
        <w:t>происходят при скоростях ветра более 12</w:t>
      </w: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15 м/с. Выдуваемая почва нередко переносится на большие расстояния. Причем в воздух обычно поднимаются легкие почвенные частицы, содержащие гумус. Особенно сильно ветровой эрозии подвергаются рыхлые песчаные, а также осушаемые и осваиваемые торфяно-болот</w:t>
      </w:r>
      <w:r w:rsidR="00123114">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ные почвы.</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Развитию ветровой эрозии способствуют многочисленные фак</w:t>
      </w:r>
      <w:r w:rsidR="00123114">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торы. Среди них следует выделить способы обработки и сельско</w:t>
      </w:r>
      <w:r w:rsidR="00123114">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хозяйственного использования земель, отсутствие препятствий воз</w:t>
      </w:r>
      <w:r w:rsidR="00123114">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душному потоку, переосушение почв, интенсивное использование торфяников под пашню и неупорядоченный водный режим на них.</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Борьбе с ветровой эрозией (дефляцией) способствуют:</w:t>
      </w:r>
    </w:p>
    <w:p w:rsidR="00506E41" w:rsidRPr="00506E41" w:rsidRDefault="00506E41" w:rsidP="00506E41">
      <w:pPr>
        <w:spacing w:after="0" w:line="240" w:lineRule="auto"/>
        <w:ind w:firstLine="284"/>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общие профилактические мероприятия, которые включают карти-рование эрозионно опасных земель и организацию охраны почв;</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увеличение эрозионной сопротивляемости почв, чего можно достичь повышением почвенной влажности. Сохранение влаги в почве достигается безотвальной пахотой, своевременным лущением стерни, а также снегозадержанием;</w:t>
      </w:r>
    </w:p>
    <w:p w:rsidR="00506E41" w:rsidRPr="00506E41" w:rsidRDefault="00506E41" w:rsidP="00506E41">
      <w:pPr>
        <w:tabs>
          <w:tab w:val="left" w:pos="567"/>
        </w:tabs>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18"/>
          <w:szCs w:val="18"/>
        </w:rPr>
        <w:lastRenderedPageBreak/>
        <w:t>–</w:t>
      </w:r>
      <w:r w:rsidRPr="00506E41">
        <w:rPr>
          <w:rFonts w:ascii="Times New Roman" w:eastAsia="Times New Roman" w:hAnsi="Times New Roman" w:cs="Times New Roman"/>
          <w:iCs/>
          <w:sz w:val="20"/>
          <w:szCs w:val="20"/>
        </w:rPr>
        <w:t> мероприятия по ослаблению воздействия ветра на почву. Ослабить воздействие ветра можно механическими преградами, которые возводят при помощи бороздования пашни, валования и прикатывания снега, подбора лесных культур, расчета и обоснования густоты посадки ветроломных лесных полос. Защитные полосы уст</w:t>
      </w:r>
      <w:r w:rsidR="00123114">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раивают шириной 10</w:t>
      </w: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60 м из нескольких рядов деревьев и кустар</w:t>
      </w:r>
      <w:r w:rsidR="00123114">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ников поперек господствующего направления ветров.</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xml:space="preserve">Особое значение имеют противоэрозионные мероприятия на торфяно-болотных почвах. Ветровая эрозия торфяных почв в Беларуси начинается при скорости ветра свыше 8 м/с. </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bCs/>
          <w:i/>
          <w:iCs/>
          <w:sz w:val="20"/>
          <w:szCs w:val="20"/>
        </w:rPr>
        <w:t>Борьба с оврагами</w:t>
      </w:r>
      <w:r w:rsidRPr="00506E41">
        <w:rPr>
          <w:rFonts w:ascii="Times New Roman" w:eastAsia="Times New Roman" w:hAnsi="Times New Roman" w:cs="Times New Roman"/>
          <w:bCs/>
          <w:iCs/>
          <w:sz w:val="20"/>
          <w:szCs w:val="20"/>
        </w:rPr>
        <w:t xml:space="preserve">. </w:t>
      </w:r>
      <w:r w:rsidRPr="00506E41">
        <w:rPr>
          <w:rFonts w:ascii="Times New Roman" w:eastAsia="Times New Roman" w:hAnsi="Times New Roman" w:cs="Times New Roman"/>
          <w:iCs/>
          <w:sz w:val="20"/>
          <w:szCs w:val="20"/>
        </w:rPr>
        <w:t>Основным направлением борьбы с развитием оврагов является регулирование стока талых и дождевых вод и сокращение или предотвращение поступления их в овражную сеть.</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Достигается это агротехническими, лесотехническими и гидротех</w:t>
      </w:r>
      <w:r w:rsidR="00123114">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ническими мероприятиями.</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Кроме водопоглощающих лесных полос при борьбе с оврагами применяют также приовражные и прибалочные лесные полосы. Их размещают по границам полей на расстоянии 3</w:t>
      </w: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5 м от бровок оврагов и балок. Ширина таких полос – 30</w:t>
      </w: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50 м. По склонам самого оврага, его отвершков и на днищах проводят сплошные лесонасаждения для закрепления берегов и предотвращения размывов.</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Чтобы предупредить образование и рост промоин и оврагов, строят гидротехнические сооружения, которые условно можно разделить на простейшие, выполняемые из местных грунтов (распылители стока, водоотводные валы-каналы, нагорные каналы, водозадерживающие валы), и сложные (быстротоки, перепады, консольные сбросы).</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
          <w:iCs/>
          <w:sz w:val="20"/>
          <w:szCs w:val="20"/>
        </w:rPr>
        <w:t>Распылители стока</w:t>
      </w:r>
      <w:r w:rsidRPr="00506E41">
        <w:rPr>
          <w:rFonts w:ascii="Times New Roman" w:eastAsia="Times New Roman" w:hAnsi="Times New Roman" w:cs="Times New Roman"/>
          <w:iCs/>
          <w:sz w:val="20"/>
          <w:szCs w:val="20"/>
        </w:rPr>
        <w:t xml:space="preserve"> – это простейшие земляные сооружения, которые создают в местах опасной концентрации водного потока для его рассредоточения. Их делают на приовражных склонах, разъемных бороздах, у опушек леса, на межах, колеях дорог. Распылитель стока представляет собой прямолинейную канаву глубиной 0,4</w:t>
      </w: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0,6 м с земляным валиком высотой 0,3</w:t>
      </w: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0,5 м и длиной 10</w:t>
      </w: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40 м, расположен</w:t>
      </w:r>
      <w:r w:rsidR="00123114">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ным под углом примерно 45</w:t>
      </w:r>
      <w:r w:rsidRPr="00506E41">
        <w:rPr>
          <w:rFonts w:ascii="Times New Roman" w:eastAsia="Times New Roman" w:hAnsi="Times New Roman" w:cs="Times New Roman"/>
          <w:iCs/>
          <w:sz w:val="20"/>
          <w:szCs w:val="20"/>
          <w:vertAlign w:val="superscript"/>
        </w:rPr>
        <w:t>о</w:t>
      </w:r>
      <w:r w:rsidRPr="00506E41">
        <w:rPr>
          <w:rFonts w:ascii="Times New Roman" w:eastAsia="Times New Roman" w:hAnsi="Times New Roman" w:cs="Times New Roman"/>
          <w:iCs/>
          <w:sz w:val="20"/>
          <w:szCs w:val="20"/>
        </w:rPr>
        <w:t xml:space="preserve"> к потоку. Продольный уклон канавы на пахотных землях принимают равным 0,005</w:t>
      </w: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0,01. Распылители располагают по длине ложбины через 50</w:t>
      </w: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100 м.</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xml:space="preserve">Сооружения для спуска воды в овраги часто включают нагорные каналы, устраиваемые с двух сторон оврага. </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
          <w:iCs/>
          <w:sz w:val="20"/>
          <w:szCs w:val="20"/>
        </w:rPr>
        <w:t>Нагорные каналы</w:t>
      </w:r>
      <w:r w:rsidRPr="00506E41">
        <w:rPr>
          <w:rFonts w:ascii="Times New Roman" w:eastAsia="Times New Roman" w:hAnsi="Times New Roman" w:cs="Times New Roman"/>
          <w:iCs/>
          <w:sz w:val="20"/>
          <w:szCs w:val="20"/>
        </w:rPr>
        <w:t xml:space="preserve"> трассируют под уклоном не более 0,0005; при подходе к оврагу дно и откосы укрепляют камнем или дерном.</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lastRenderedPageBreak/>
        <w:t>Для сброса воды в вершинах оврагов устраивают быстротоки, пере-пады, консольные сбросы. Быстротоки делают из фашин при высоте уступа в вершине оврага 2</w:t>
      </w: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3 м.</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Для сброса воды в вершинах оврагов устраивают быстротоки, перепады, консольные  сбросы. Быстротоки  делают  из  фашин  при  высоте уступа в вершине оврага 2</w:t>
      </w: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3 м.</w:t>
      </w:r>
    </w:p>
    <w:p w:rsidR="00506E41" w:rsidRPr="00506E41" w:rsidRDefault="00506E41" w:rsidP="00506E41">
      <w:pPr>
        <w:spacing w:after="0" w:line="240" w:lineRule="auto"/>
        <w:ind w:firstLine="283"/>
        <w:jc w:val="both"/>
        <w:rPr>
          <w:rFonts w:ascii="Times New Roman" w:eastAsia="Times New Roman" w:hAnsi="Times New Roman" w:cs="Times New Roman"/>
          <w:b/>
          <w:i/>
          <w:iCs/>
          <w:sz w:val="20"/>
          <w:szCs w:val="20"/>
        </w:rPr>
      </w:pPr>
      <w:r w:rsidRPr="00506E41">
        <w:rPr>
          <w:rFonts w:ascii="Times New Roman" w:eastAsia="Times New Roman" w:hAnsi="Times New Roman" w:cs="Times New Roman"/>
          <w:bCs/>
          <w:i/>
          <w:iCs/>
          <w:sz w:val="20"/>
          <w:szCs w:val="20"/>
        </w:rPr>
        <w:t>Борьба с оползнями грунта.</w:t>
      </w:r>
      <w:r w:rsidR="00447325">
        <w:rPr>
          <w:rFonts w:ascii="Times New Roman" w:eastAsia="Times New Roman" w:hAnsi="Times New Roman" w:cs="Times New Roman"/>
          <w:bCs/>
          <w:i/>
          <w:iCs/>
          <w:sz w:val="20"/>
          <w:szCs w:val="20"/>
        </w:rPr>
        <w:t xml:space="preserve"> </w:t>
      </w:r>
      <w:r w:rsidRPr="00506E41">
        <w:rPr>
          <w:rFonts w:ascii="Times New Roman" w:eastAsia="Times New Roman" w:hAnsi="Times New Roman" w:cs="Times New Roman"/>
          <w:iCs/>
          <w:sz w:val="20"/>
          <w:szCs w:val="20"/>
        </w:rPr>
        <w:t>Перемещение земляных масс на кру</w:t>
      </w:r>
      <w:r w:rsidR="00447325">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тых склонах под воздействием выклинивающихся грунтовых вод на</w:t>
      </w:r>
      <w:r w:rsidR="00447325">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 xml:space="preserve">зывают </w:t>
      </w:r>
      <w:r w:rsidRPr="00506E41">
        <w:rPr>
          <w:rFonts w:ascii="Times New Roman" w:eastAsia="Times New Roman" w:hAnsi="Times New Roman" w:cs="Times New Roman"/>
          <w:i/>
          <w:iCs/>
          <w:sz w:val="20"/>
          <w:szCs w:val="20"/>
        </w:rPr>
        <w:t>оползнями.</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Сила сцепления частиц грунта зависит от содержания влаги в нем: чем больше влажность, тем меньше сила сцепления.</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По этой причине земляная масса, насыщенная водой, на крутых склонах может потерять равновесие и оползти. Оползни происходят в местах, где грунты слоистые, причем верхние слои более водопро</w:t>
      </w:r>
      <w:r w:rsidR="00447325">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 xml:space="preserve">ницаемые, чем нижние. </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Основными мерами, которые позволяют предотвратить сползание грунта, являются изолирование оползневого массива от притока к нему грунтовых (подземных) и поверхностных вод с вышележащих площадей, осушение поверхности соприкосновения (скольжения) отдельных слоев грунта, понижение влажности грунта, обеспечение устойчивости основания сползающего массива. Отсюда вытекают способы решения перечисленных задач.</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Изолирование массива от притока воды проводят с помощью нагорных и ловчих каналов с отведением ее за пределы объекта.</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Осушение поверхности соприкосновения слоев грунта осуще</w:t>
      </w:r>
      <w:r w:rsidR="00447325">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ствляют закрытыми дренами с засыпкой их фильтрующим матери</w:t>
      </w:r>
      <w:r w:rsidR="00447325">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алом. Если толщина опасного слоя большая, применяют подземные галереи и штольни, которые укрепляют камнем или деревом.</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Устойчивость основания достигается с помощью подпорных стен. Конструкция стены не должна создавать подпора грунтовым водам в грунтах. Для этого в подпорной стене устраивают специальные водо-пропускные отверстия.</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p>
    <w:p w:rsidR="00506E41" w:rsidRPr="00506E41" w:rsidRDefault="00506E41" w:rsidP="00506E41">
      <w:pPr>
        <w:spacing w:after="0"/>
        <w:ind w:firstLine="33"/>
        <w:contextualSpacing/>
        <w:jc w:val="center"/>
        <w:rPr>
          <w:rFonts w:ascii="Times New Roman" w:eastAsia="Calibri" w:hAnsi="Times New Roman" w:cs="Times New Roman"/>
          <w:b/>
          <w:iCs/>
          <w:sz w:val="20"/>
          <w:szCs w:val="20"/>
          <w:lang w:eastAsia="en-US"/>
        </w:rPr>
      </w:pPr>
      <w:r w:rsidRPr="00506E41">
        <w:rPr>
          <w:rFonts w:ascii="Times New Roman" w:eastAsia="Calibri" w:hAnsi="Times New Roman" w:cs="Times New Roman"/>
          <w:b/>
          <w:iCs/>
          <w:sz w:val="20"/>
          <w:szCs w:val="20"/>
          <w:lang w:eastAsia="en-US"/>
        </w:rPr>
        <w:t>7.8. Природоохранные мероприятия в условиях мелиорации</w:t>
      </w:r>
    </w:p>
    <w:p w:rsidR="00506E41" w:rsidRPr="00506E41" w:rsidRDefault="00506E41" w:rsidP="00506E41">
      <w:pPr>
        <w:spacing w:after="0"/>
        <w:ind w:firstLine="33"/>
        <w:contextualSpacing/>
        <w:jc w:val="center"/>
        <w:rPr>
          <w:rFonts w:ascii="Times New Roman" w:eastAsia="Calibri" w:hAnsi="Times New Roman" w:cs="Times New Roman"/>
          <w:b/>
          <w:iCs/>
          <w:sz w:val="20"/>
          <w:szCs w:val="20"/>
          <w:lang w:eastAsia="en-US"/>
        </w:rPr>
      </w:pP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Природоохранные мероприятия и сооружения являются элементами мелиоративных систем, составляя их инфраструктуру. Удельный показатель по затратам на охрану природы соотносится с площадью системы нетто (руб/га).</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lastRenderedPageBreak/>
        <w:t>В основу всех мероприятий должны быть положены принципы рационального природопользования и охраны природы.</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Мелиорация земель (строительство осушительных, оросительных, осушительно-увлажнительных и других систем, гидротехнических соружений, водохранилищ и др.) порой видоизменяет ландшафты. Поэтому при планировании и выполнении ее следует предусматривать мероприятия по охране и повышению привлекательности естествен</w:t>
      </w:r>
      <w:r w:rsidR="00447325">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ного ландшафта.</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xml:space="preserve">При изысканиях и проектировании необходимо определять: </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возможное влияние мелиоративных мероприятий на прилегаю</w:t>
      </w:r>
      <w:r w:rsidR="00447325">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щие территории;</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водный режим водоприемника, рекреационные условия;</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смену растительных сообществ;</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xml:space="preserve"> изменение условий обитания животных в речном бассейне; </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уменьшение  ценной  естественной флоры (лекарственные расте</w:t>
      </w:r>
      <w:r w:rsidR="00447325">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ния, грибные и ягодные места и др.).</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В соответствии с прогнозом возможных изменений намечаются природоохранные мероприятия инженерного, агротехнического, лесо</w:t>
      </w:r>
      <w:r w:rsidR="00447325">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устроительного характера.</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Основным направлением в использовании водных ресурсов и их охраны является соблюдение принципа водооборота и на его  основе создание водооборотных систем различных типов.</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xml:space="preserve">При проектировании мелиоративных систем следует стремиться к наиболее полному использованию местных условий: </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xml:space="preserve"> выделение территорий и водотоков, на которых водный режим следует оставить неизменным; </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18"/>
          <w:szCs w:val="18"/>
        </w:rPr>
        <w:t xml:space="preserve">– </w:t>
      </w:r>
      <w:r w:rsidRPr="00506E41">
        <w:rPr>
          <w:rFonts w:ascii="Times New Roman" w:eastAsia="Times New Roman" w:hAnsi="Times New Roman" w:cs="Times New Roman"/>
          <w:iCs/>
          <w:sz w:val="20"/>
          <w:szCs w:val="20"/>
        </w:rPr>
        <w:t xml:space="preserve">выделение буферных зон, прилегающих к  мелиоративному объекту, с целью ослабления влияния  снижения УГВ; </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Times New Roman"/>
          <w:iCs/>
          <w:sz w:val="20"/>
          <w:szCs w:val="20"/>
        </w:rPr>
        <w:t> создание лесных массивов для гнездования птиц  с организацией охотничьего хозяйства, польдерных систем в поймах  рек для защиты от затопления и подтопления и др.</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Хорошо вписываются в новый пейзаж деревья и кусты вдоль каналов, отдельно растущие деревья или их группы на местности, с которой удаляется естественная низкопродуктивная растительность.</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На минеральных возвышенностях, встречающихся на болотах, древесно-кустарниковую растительность нужно оставлять в естест</w:t>
      </w:r>
      <w:r w:rsidR="00447325">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венном состоянии, если она не препятствует проведению полевых или других работ.</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lastRenderedPageBreak/>
        <w:t>Одним из наиболее эффективных инструментов, обеспечивающих охрану естественных экологических систем, животного и расти</w:t>
      </w:r>
      <w:r w:rsidR="00447325">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тельного мира, является развитие системы особо охраняемых природных территорий, площадь</w:t>
      </w:r>
      <w:r w:rsidR="00447325">
        <w:rPr>
          <w:rFonts w:ascii="Times New Roman" w:eastAsia="Times New Roman" w:hAnsi="Times New Roman" w:cs="Times New Roman"/>
          <w:iCs/>
          <w:sz w:val="20"/>
          <w:szCs w:val="20"/>
        </w:rPr>
        <w:t xml:space="preserve"> которых составляет примерно 83 </w:t>
      </w:r>
      <w:r w:rsidRPr="00506E41">
        <w:rPr>
          <w:rFonts w:ascii="Times New Roman" w:eastAsia="Times New Roman" w:hAnsi="Times New Roman" w:cs="Times New Roman"/>
          <w:iCs/>
          <w:sz w:val="20"/>
          <w:szCs w:val="20"/>
        </w:rPr>
        <w:t>% от территории страны.</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xml:space="preserve">Такими являются, например,  </w:t>
      </w:r>
      <w:r w:rsidRPr="00506E41">
        <w:rPr>
          <w:rFonts w:ascii="Times New Roman" w:eastAsia="Times New Roman" w:hAnsi="Times New Roman" w:cs="Times New Roman"/>
          <w:i/>
          <w:iCs/>
          <w:sz w:val="20"/>
          <w:szCs w:val="20"/>
        </w:rPr>
        <w:t>заповедники</w:t>
      </w:r>
      <w:r w:rsidRPr="00506E41">
        <w:rPr>
          <w:rFonts w:ascii="Times New Roman" w:eastAsia="Times New Roman" w:hAnsi="Times New Roman" w:cs="Times New Roman"/>
          <w:iCs/>
          <w:sz w:val="20"/>
          <w:szCs w:val="20"/>
        </w:rPr>
        <w:t xml:space="preserve"> – участки суши и водных пространств, изъятые  из какого бы то ни было хозяйственного пользования и надлежащим образом охраняемые.</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Они должны служить эталонами природы, быть местом познания хода естественных, не нарушенных человеком процессов, свойствен</w:t>
      </w:r>
      <w:r w:rsidR="00447325">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ных ландшафтам определенного географического региона.</w:t>
      </w:r>
    </w:p>
    <w:p w:rsidR="00506E41" w:rsidRPr="00506E41" w:rsidRDefault="00506E41" w:rsidP="00506E41">
      <w:pPr>
        <w:widowControl w:val="0"/>
        <w:tabs>
          <w:tab w:val="left" w:pos="284"/>
        </w:tabs>
        <w:autoSpaceDE w:val="0"/>
        <w:autoSpaceDN w:val="0"/>
        <w:adjustRightInd w:val="0"/>
        <w:spacing w:after="0" w:line="240" w:lineRule="auto"/>
        <w:ind w:firstLine="283"/>
        <w:jc w:val="both"/>
        <w:rPr>
          <w:rFonts w:ascii="Times New Roman" w:eastAsia="Times New Roman" w:hAnsi="Times New Roman" w:cs="Times New Roman"/>
          <w:bCs/>
          <w:sz w:val="20"/>
          <w:szCs w:val="20"/>
        </w:rPr>
      </w:pPr>
      <w:r w:rsidRPr="00506E41">
        <w:rPr>
          <w:rFonts w:ascii="Times New Roman" w:eastAsia="Times New Roman" w:hAnsi="Times New Roman" w:cs="Times New Roman"/>
          <w:bCs/>
          <w:sz w:val="20"/>
          <w:szCs w:val="20"/>
        </w:rPr>
        <w:t>Трехсторонний (Польша, Украина, Беларусь) биосферный резерват «Западное Полесье», получивший в 2012 г. свидетельство ЮНЕСКО</w:t>
      </w:r>
      <w:r w:rsidR="00447325">
        <w:rPr>
          <w:rFonts w:ascii="Times New Roman" w:eastAsia="Times New Roman" w:hAnsi="Times New Roman" w:cs="Times New Roman"/>
          <w:bCs/>
          <w:sz w:val="20"/>
          <w:szCs w:val="20"/>
        </w:rPr>
        <w:t xml:space="preserve">  </w:t>
      </w:r>
      <w:r w:rsidRPr="00506E41">
        <w:rPr>
          <w:rFonts w:ascii="Times New Roman" w:eastAsia="Times New Roman" w:hAnsi="Times New Roman" w:cs="Times New Roman"/>
          <w:bCs/>
          <w:sz w:val="20"/>
          <w:szCs w:val="20"/>
        </w:rPr>
        <w:t xml:space="preserve"> о включении во Всемирную сеть биосферных резерватов, представ</w:t>
      </w:r>
      <w:r w:rsidR="00447325">
        <w:rPr>
          <w:rFonts w:ascii="Times New Roman" w:eastAsia="Times New Roman" w:hAnsi="Times New Roman" w:cs="Times New Roman"/>
          <w:bCs/>
          <w:sz w:val="20"/>
          <w:szCs w:val="20"/>
        </w:rPr>
        <w:t>-</w:t>
      </w:r>
      <w:r w:rsidRPr="00506E41">
        <w:rPr>
          <w:rFonts w:ascii="Times New Roman" w:eastAsia="Times New Roman" w:hAnsi="Times New Roman" w:cs="Times New Roman"/>
          <w:bCs/>
          <w:sz w:val="20"/>
          <w:szCs w:val="20"/>
        </w:rPr>
        <w:t>ляет собой самый крупный в Центральной и Восточной Европе охра</w:t>
      </w:r>
      <w:r w:rsidR="00447325">
        <w:rPr>
          <w:rFonts w:ascii="Times New Roman" w:eastAsia="Times New Roman" w:hAnsi="Times New Roman" w:cs="Times New Roman"/>
          <w:bCs/>
          <w:sz w:val="20"/>
          <w:szCs w:val="20"/>
        </w:rPr>
        <w:t>-</w:t>
      </w:r>
      <w:r w:rsidRPr="00506E41">
        <w:rPr>
          <w:rFonts w:ascii="Times New Roman" w:eastAsia="Times New Roman" w:hAnsi="Times New Roman" w:cs="Times New Roman"/>
          <w:bCs/>
          <w:sz w:val="20"/>
          <w:szCs w:val="20"/>
        </w:rPr>
        <w:t xml:space="preserve">няемый </w:t>
      </w:r>
      <w:r w:rsidR="00447325">
        <w:rPr>
          <w:rFonts w:ascii="Times New Roman" w:eastAsia="Times New Roman" w:hAnsi="Times New Roman" w:cs="Times New Roman"/>
          <w:bCs/>
          <w:sz w:val="20"/>
          <w:szCs w:val="20"/>
        </w:rPr>
        <w:t xml:space="preserve"> </w:t>
      </w:r>
      <w:r w:rsidRPr="00506E41">
        <w:rPr>
          <w:rFonts w:ascii="Times New Roman" w:eastAsia="Times New Roman" w:hAnsi="Times New Roman" w:cs="Times New Roman"/>
          <w:bCs/>
          <w:sz w:val="20"/>
          <w:szCs w:val="20"/>
        </w:rPr>
        <w:t xml:space="preserve">природный </w:t>
      </w:r>
      <w:r w:rsidR="00447325">
        <w:rPr>
          <w:rFonts w:ascii="Times New Roman" w:eastAsia="Times New Roman" w:hAnsi="Times New Roman" w:cs="Times New Roman"/>
          <w:bCs/>
          <w:sz w:val="20"/>
          <w:szCs w:val="20"/>
        </w:rPr>
        <w:t xml:space="preserve"> </w:t>
      </w:r>
      <w:r w:rsidRPr="00506E41">
        <w:rPr>
          <w:rFonts w:ascii="Times New Roman" w:eastAsia="Times New Roman" w:hAnsi="Times New Roman" w:cs="Times New Roman"/>
          <w:bCs/>
          <w:sz w:val="20"/>
          <w:szCs w:val="20"/>
        </w:rPr>
        <w:t>компл</w:t>
      </w:r>
      <w:r w:rsidR="00447325">
        <w:rPr>
          <w:rFonts w:ascii="Times New Roman" w:eastAsia="Times New Roman" w:hAnsi="Times New Roman" w:cs="Times New Roman"/>
          <w:bCs/>
          <w:sz w:val="20"/>
          <w:szCs w:val="20"/>
        </w:rPr>
        <w:t xml:space="preserve">екс  лесных  ландшафтов  площадью </w:t>
      </w:r>
      <w:r w:rsidRPr="00506E41">
        <w:rPr>
          <w:rFonts w:ascii="Times New Roman" w:eastAsia="Times New Roman" w:hAnsi="Times New Roman" w:cs="Times New Roman"/>
          <w:bCs/>
          <w:sz w:val="20"/>
          <w:szCs w:val="20"/>
        </w:rPr>
        <w:t>более 200 тыс. га.</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
          <w:iCs/>
          <w:sz w:val="20"/>
          <w:szCs w:val="20"/>
        </w:rPr>
        <w:t>Охрана</w:t>
      </w:r>
      <w:r w:rsidR="000E790F">
        <w:rPr>
          <w:rFonts w:ascii="Times New Roman" w:eastAsia="Times New Roman" w:hAnsi="Times New Roman" w:cs="Times New Roman"/>
          <w:i/>
          <w:iCs/>
          <w:sz w:val="20"/>
          <w:szCs w:val="20"/>
        </w:rPr>
        <w:t xml:space="preserve"> </w:t>
      </w:r>
      <w:r w:rsidRPr="00506E41">
        <w:rPr>
          <w:rFonts w:ascii="Times New Roman" w:eastAsia="Times New Roman" w:hAnsi="Times New Roman" w:cs="Times New Roman"/>
          <w:i/>
          <w:iCs/>
          <w:sz w:val="20"/>
          <w:szCs w:val="20"/>
        </w:rPr>
        <w:t xml:space="preserve">памятников природы </w:t>
      </w:r>
      <w:r w:rsidRPr="00506E41">
        <w:rPr>
          <w:rFonts w:ascii="Times New Roman" w:eastAsia="Times New Roman" w:hAnsi="Times New Roman" w:cs="Times New Roman"/>
          <w:iCs/>
          <w:sz w:val="20"/>
          <w:szCs w:val="20"/>
        </w:rPr>
        <w:t>– это объективная охрана природы.       К таким объектам могут быть отнесены водопады, гейзеры, пещеры, уникальные геологические обнажения, места захоронения вымерших животных, редкостные или исторически ценные деревья.</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Таким образом, наша цель – не преклонение перед природой, не возвращение ей первозданного вида, а плановое повышение продук</w:t>
      </w:r>
      <w:r w:rsidR="00447325">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тивности земли и рациональное ее использование.</w:t>
      </w:r>
    </w:p>
    <w:p w:rsidR="00506E41" w:rsidRDefault="00506E41" w:rsidP="00447325">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Пример  обустройства территории с типовыми природоохранными мероприятиями приведен  на рис. 7.1.</w:t>
      </w:r>
    </w:p>
    <w:p w:rsidR="00447325" w:rsidRPr="00447325" w:rsidRDefault="00447325" w:rsidP="00447325">
      <w:pPr>
        <w:spacing w:after="0" w:line="240" w:lineRule="auto"/>
        <w:ind w:firstLine="283"/>
        <w:jc w:val="both"/>
        <w:rPr>
          <w:rFonts w:ascii="Times New Roman" w:eastAsia="Times New Roman" w:hAnsi="Times New Roman" w:cs="Times New Roman"/>
          <w:iCs/>
          <w:sz w:val="20"/>
          <w:szCs w:val="20"/>
        </w:rPr>
      </w:pPr>
    </w:p>
    <w:p w:rsidR="00506E41" w:rsidRPr="00506E41" w:rsidRDefault="00506E41" w:rsidP="00506E41">
      <w:pPr>
        <w:spacing w:after="0" w:line="240" w:lineRule="auto"/>
        <w:ind w:firstLine="174"/>
        <w:jc w:val="center"/>
        <w:rPr>
          <w:rFonts w:ascii="Times New Roman" w:eastAsia="Times New Roman" w:hAnsi="Times New Roman" w:cs="Times New Roman"/>
          <w:sz w:val="24"/>
          <w:szCs w:val="24"/>
        </w:rPr>
      </w:pPr>
      <w:r w:rsidRPr="00506E41">
        <w:rPr>
          <w:rFonts w:ascii="Times New Roman" w:eastAsia="Times New Roman" w:hAnsi="Times New Roman" w:cs="Times New Roman"/>
          <w:noProof/>
          <w:sz w:val="24"/>
          <w:szCs w:val="24"/>
        </w:rPr>
        <w:drawing>
          <wp:inline distT="0" distB="0" distL="0" distR="0">
            <wp:extent cx="3972560" cy="1193165"/>
            <wp:effectExtent l="19050" t="0" r="889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77" cstate="print"/>
                    <a:srcRect/>
                    <a:stretch>
                      <a:fillRect/>
                    </a:stretch>
                  </pic:blipFill>
                  <pic:spPr bwMode="auto">
                    <a:xfrm>
                      <a:off x="0" y="0"/>
                      <a:ext cx="3972560" cy="1193165"/>
                    </a:xfrm>
                    <a:prstGeom prst="rect">
                      <a:avLst/>
                    </a:prstGeom>
                    <a:noFill/>
                    <a:ln w="9525">
                      <a:noFill/>
                      <a:miter lim="800000"/>
                      <a:headEnd/>
                      <a:tailEnd/>
                    </a:ln>
                  </pic:spPr>
                </pic:pic>
              </a:graphicData>
            </a:graphic>
          </wp:inline>
        </w:drawing>
      </w:r>
    </w:p>
    <w:p w:rsidR="00506E41" w:rsidRPr="00506E41" w:rsidRDefault="00506E41" w:rsidP="00506E41">
      <w:pPr>
        <w:spacing w:after="0" w:line="240" w:lineRule="auto"/>
        <w:ind w:firstLine="283"/>
        <w:jc w:val="center"/>
        <w:rPr>
          <w:rFonts w:ascii="Times New Roman" w:eastAsia="Times New Roman" w:hAnsi="Times New Roman" w:cs="Times New Roman"/>
          <w:sz w:val="16"/>
          <w:szCs w:val="16"/>
        </w:rPr>
      </w:pPr>
      <w:r w:rsidRPr="00506E41">
        <w:rPr>
          <w:rFonts w:ascii="Times New Roman" w:eastAsia="Times New Roman" w:hAnsi="Times New Roman" w:cs="Times New Roman"/>
          <w:sz w:val="16"/>
          <w:szCs w:val="16"/>
        </w:rPr>
        <w:t>Рис. 7.1. Схема эколого-экономической безопасности  на свалках:</w:t>
      </w:r>
    </w:p>
    <w:p w:rsidR="00506E41" w:rsidRPr="00506E41" w:rsidRDefault="00506E41" w:rsidP="00506E41">
      <w:pPr>
        <w:spacing w:after="0" w:line="240" w:lineRule="auto"/>
        <w:ind w:firstLine="283"/>
        <w:jc w:val="center"/>
        <w:rPr>
          <w:rFonts w:ascii="Times New Roman" w:eastAsia="Times New Roman" w:hAnsi="Times New Roman" w:cs="Times New Roman"/>
          <w:sz w:val="16"/>
          <w:szCs w:val="16"/>
        </w:rPr>
      </w:pPr>
      <w:r w:rsidRPr="00506E41">
        <w:rPr>
          <w:rFonts w:ascii="Times New Roman" w:eastAsia="Times New Roman" w:hAnsi="Times New Roman" w:cs="Times New Roman"/>
          <w:i/>
          <w:sz w:val="16"/>
          <w:szCs w:val="16"/>
        </w:rPr>
        <w:t>1</w:t>
      </w:r>
      <w:r w:rsidRPr="00506E41">
        <w:rPr>
          <w:rFonts w:ascii="Times New Roman" w:eastAsia="Times New Roman" w:hAnsi="Times New Roman" w:cs="Times New Roman"/>
          <w:sz w:val="16"/>
          <w:szCs w:val="16"/>
        </w:rPr>
        <w:t xml:space="preserve"> – локальный объект-загрязнитель; </w:t>
      </w:r>
      <w:r w:rsidRPr="00506E41">
        <w:rPr>
          <w:rFonts w:ascii="Times New Roman" w:eastAsia="Times New Roman" w:hAnsi="Times New Roman" w:cs="Times New Roman"/>
          <w:i/>
          <w:sz w:val="16"/>
          <w:szCs w:val="16"/>
        </w:rPr>
        <w:t>2</w:t>
      </w:r>
      <w:r w:rsidRPr="00506E41">
        <w:rPr>
          <w:rFonts w:ascii="Times New Roman" w:eastAsia="Times New Roman" w:hAnsi="Times New Roman" w:cs="Times New Roman"/>
          <w:sz w:val="16"/>
          <w:szCs w:val="16"/>
        </w:rPr>
        <w:t xml:space="preserve"> – водный объект; </w:t>
      </w:r>
      <w:r w:rsidRPr="00506E41">
        <w:rPr>
          <w:rFonts w:ascii="Times New Roman" w:eastAsia="Times New Roman" w:hAnsi="Times New Roman" w:cs="Times New Roman"/>
          <w:i/>
          <w:sz w:val="16"/>
          <w:szCs w:val="16"/>
        </w:rPr>
        <w:t>3</w:t>
      </w:r>
      <w:r w:rsidRPr="00506E41">
        <w:rPr>
          <w:rFonts w:ascii="Times New Roman" w:eastAsia="Times New Roman" w:hAnsi="Times New Roman" w:cs="Times New Roman"/>
          <w:sz w:val="16"/>
          <w:szCs w:val="16"/>
        </w:rPr>
        <w:t xml:space="preserve"> – УГВ;</w:t>
      </w:r>
    </w:p>
    <w:p w:rsidR="00506E41" w:rsidRPr="00506E41" w:rsidRDefault="00506E41" w:rsidP="00506E41">
      <w:pPr>
        <w:spacing w:after="0" w:line="240" w:lineRule="auto"/>
        <w:ind w:firstLine="283"/>
        <w:jc w:val="center"/>
        <w:rPr>
          <w:rFonts w:ascii="Times New Roman" w:eastAsia="Times New Roman" w:hAnsi="Times New Roman" w:cs="Times New Roman"/>
          <w:sz w:val="16"/>
          <w:szCs w:val="16"/>
        </w:rPr>
      </w:pPr>
      <w:r w:rsidRPr="00506E41">
        <w:rPr>
          <w:rFonts w:ascii="Times New Roman" w:eastAsia="Times New Roman" w:hAnsi="Times New Roman" w:cs="Times New Roman"/>
          <w:i/>
          <w:sz w:val="16"/>
          <w:szCs w:val="16"/>
        </w:rPr>
        <w:t>4</w:t>
      </w:r>
      <w:r w:rsidRPr="00506E41">
        <w:rPr>
          <w:rFonts w:ascii="Times New Roman" w:eastAsia="Times New Roman" w:hAnsi="Times New Roman" w:cs="Times New Roman"/>
          <w:sz w:val="16"/>
          <w:szCs w:val="16"/>
        </w:rPr>
        <w:t xml:space="preserve"> – фильтрационный поток; </w:t>
      </w:r>
      <w:r w:rsidRPr="00506E41">
        <w:rPr>
          <w:rFonts w:ascii="Times New Roman" w:eastAsia="Times New Roman" w:hAnsi="Times New Roman" w:cs="Times New Roman"/>
          <w:i/>
          <w:sz w:val="16"/>
          <w:szCs w:val="16"/>
        </w:rPr>
        <w:t>5</w:t>
      </w:r>
      <w:r w:rsidRPr="00506E41">
        <w:rPr>
          <w:rFonts w:ascii="Times New Roman" w:eastAsia="Times New Roman" w:hAnsi="Times New Roman" w:cs="Times New Roman"/>
          <w:sz w:val="16"/>
          <w:szCs w:val="16"/>
        </w:rPr>
        <w:t xml:space="preserve"> – дренажно-аккумулирующая система;</w:t>
      </w:r>
    </w:p>
    <w:p w:rsidR="00506E41" w:rsidRPr="00506E41" w:rsidRDefault="00506E41" w:rsidP="00506E41">
      <w:pPr>
        <w:spacing w:after="0" w:line="240" w:lineRule="auto"/>
        <w:ind w:firstLine="283"/>
        <w:jc w:val="center"/>
        <w:rPr>
          <w:rFonts w:ascii="Times New Roman" w:eastAsia="Times New Roman" w:hAnsi="Times New Roman" w:cs="Times New Roman"/>
          <w:sz w:val="16"/>
          <w:szCs w:val="16"/>
        </w:rPr>
      </w:pPr>
      <w:r w:rsidRPr="00506E41">
        <w:rPr>
          <w:rFonts w:ascii="Times New Roman" w:eastAsia="Times New Roman" w:hAnsi="Times New Roman" w:cs="Times New Roman"/>
          <w:i/>
          <w:sz w:val="16"/>
          <w:szCs w:val="16"/>
        </w:rPr>
        <w:t>6</w:t>
      </w:r>
      <w:r w:rsidRPr="00506E41">
        <w:rPr>
          <w:rFonts w:ascii="Times New Roman" w:eastAsia="Times New Roman" w:hAnsi="Times New Roman" w:cs="Times New Roman"/>
          <w:sz w:val="16"/>
          <w:szCs w:val="16"/>
        </w:rPr>
        <w:t xml:space="preserve"> – дрена; </w:t>
      </w:r>
      <w:r w:rsidRPr="00506E41">
        <w:rPr>
          <w:rFonts w:ascii="Times New Roman" w:eastAsia="Times New Roman" w:hAnsi="Times New Roman" w:cs="Times New Roman"/>
          <w:i/>
          <w:sz w:val="16"/>
          <w:szCs w:val="16"/>
        </w:rPr>
        <w:t>7</w:t>
      </w:r>
      <w:r w:rsidRPr="00506E41">
        <w:rPr>
          <w:rFonts w:ascii="Times New Roman" w:eastAsia="Times New Roman" w:hAnsi="Times New Roman" w:cs="Times New Roman"/>
          <w:sz w:val="16"/>
          <w:szCs w:val="16"/>
        </w:rPr>
        <w:t xml:space="preserve"> – защитный слой мелиоранта-сорбента; </w:t>
      </w:r>
      <w:r w:rsidRPr="00506E41">
        <w:rPr>
          <w:rFonts w:ascii="Times New Roman" w:eastAsia="Times New Roman" w:hAnsi="Times New Roman" w:cs="Times New Roman"/>
          <w:i/>
          <w:sz w:val="16"/>
          <w:szCs w:val="16"/>
        </w:rPr>
        <w:t xml:space="preserve">8 </w:t>
      </w:r>
      <w:r w:rsidRPr="00506E41">
        <w:rPr>
          <w:rFonts w:ascii="Times New Roman" w:eastAsia="Times New Roman" w:hAnsi="Times New Roman" w:cs="Times New Roman"/>
          <w:sz w:val="16"/>
          <w:szCs w:val="16"/>
        </w:rPr>
        <w:t xml:space="preserve">– плодородный слой; </w:t>
      </w:r>
    </w:p>
    <w:p w:rsidR="00447325" w:rsidRPr="000E790F" w:rsidRDefault="00506E41" w:rsidP="00447325">
      <w:pPr>
        <w:spacing w:after="0" w:line="240" w:lineRule="auto"/>
        <w:ind w:firstLine="283"/>
        <w:jc w:val="center"/>
        <w:rPr>
          <w:rFonts w:ascii="Times New Roman" w:eastAsia="Times New Roman" w:hAnsi="Times New Roman" w:cs="Times New Roman"/>
          <w:sz w:val="16"/>
          <w:szCs w:val="16"/>
        </w:rPr>
      </w:pPr>
      <w:r w:rsidRPr="00506E41">
        <w:rPr>
          <w:rFonts w:ascii="Times New Roman" w:eastAsia="Times New Roman" w:hAnsi="Times New Roman" w:cs="Times New Roman"/>
          <w:i/>
          <w:sz w:val="16"/>
          <w:szCs w:val="16"/>
        </w:rPr>
        <w:t>9</w:t>
      </w:r>
      <w:r w:rsidRPr="00506E41">
        <w:rPr>
          <w:rFonts w:ascii="Times New Roman" w:eastAsia="Times New Roman" w:hAnsi="Times New Roman" w:cs="Times New Roman"/>
          <w:sz w:val="16"/>
          <w:szCs w:val="16"/>
        </w:rPr>
        <w:t xml:space="preserve"> –  водоупор</w:t>
      </w:r>
    </w:p>
    <w:p w:rsidR="00506E41" w:rsidRPr="00506E41" w:rsidRDefault="00506E41" w:rsidP="00447325">
      <w:pPr>
        <w:keepNext/>
        <w:spacing w:after="0" w:line="240" w:lineRule="auto"/>
        <w:ind w:left="284" w:right="-1"/>
        <w:jc w:val="center"/>
        <w:outlineLvl w:val="1"/>
        <w:rPr>
          <w:rFonts w:ascii="Times New Roman" w:eastAsia="Times New Roman" w:hAnsi="Times New Roman" w:cs="Times New Roman"/>
          <w:b/>
          <w:sz w:val="20"/>
          <w:szCs w:val="20"/>
        </w:rPr>
      </w:pPr>
      <w:r w:rsidRPr="00506E41">
        <w:rPr>
          <w:rFonts w:ascii="Times New Roman" w:eastAsia="Times New Roman" w:hAnsi="Times New Roman" w:cs="Times New Roman"/>
          <w:b/>
          <w:iCs/>
          <w:sz w:val="20"/>
          <w:szCs w:val="20"/>
        </w:rPr>
        <w:lastRenderedPageBreak/>
        <w:t>7.9</w:t>
      </w:r>
      <w:r w:rsidRPr="00506E41">
        <w:rPr>
          <w:rFonts w:ascii="Times New Roman" w:eastAsia="Times New Roman" w:hAnsi="Times New Roman" w:cs="Times New Roman"/>
          <w:b/>
          <w:sz w:val="20"/>
          <w:szCs w:val="20"/>
        </w:rPr>
        <w:t>. Мониторинг земель</w:t>
      </w:r>
    </w:p>
    <w:p w:rsidR="00506E41" w:rsidRPr="00506E41" w:rsidRDefault="00506E41" w:rsidP="00506E41">
      <w:pPr>
        <w:spacing w:after="0" w:line="240" w:lineRule="auto"/>
        <w:rPr>
          <w:rFonts w:ascii="Times New Roman" w:eastAsia="Times New Roman" w:hAnsi="Times New Roman" w:cs="Times New Roman"/>
          <w:sz w:val="20"/>
          <w:szCs w:val="20"/>
        </w:rPr>
      </w:pPr>
    </w:p>
    <w:p w:rsidR="00506E41" w:rsidRPr="00506E41" w:rsidRDefault="00506E41" w:rsidP="00506E41">
      <w:pPr>
        <w:shd w:val="clear" w:color="auto" w:fill="FFFFFF"/>
        <w:spacing w:after="0" w:line="240" w:lineRule="auto"/>
        <w:ind w:right="-113"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Наличие объективной информации о состоянии земель и почв является основой их рационального, экологически безопасного и эффек</w:t>
      </w:r>
      <w:r w:rsidR="00447325">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 xml:space="preserve">тивного использования. В этой связи мониторинг земель, получив с начала 1970-х годов статус самостоятельного направления прикладных и научных исследований, стал активно развиваться во многих странах. </w:t>
      </w:r>
    </w:p>
    <w:p w:rsidR="00506E41" w:rsidRPr="00506E41" w:rsidRDefault="00506E41" w:rsidP="00506E41">
      <w:pPr>
        <w:shd w:val="clear" w:color="auto" w:fill="FFFFFF"/>
        <w:spacing w:after="0" w:line="240" w:lineRule="auto"/>
        <w:ind w:right="-113" w:firstLine="284"/>
        <w:jc w:val="both"/>
        <w:rPr>
          <w:rFonts w:ascii="Times New Roman" w:eastAsia="Times New Roman" w:hAnsi="Times New Roman" w:cs="Times New Roman"/>
          <w:i/>
          <w:sz w:val="20"/>
          <w:szCs w:val="20"/>
        </w:rPr>
      </w:pPr>
      <w:r w:rsidRPr="00506E41">
        <w:rPr>
          <w:rFonts w:ascii="Times New Roman" w:eastAsia="Times New Roman" w:hAnsi="Times New Roman" w:cs="Times New Roman"/>
          <w:bCs/>
          <w:iCs/>
          <w:sz w:val="20"/>
          <w:szCs w:val="20"/>
        </w:rPr>
        <w:t xml:space="preserve">Мониторинг земель </w:t>
      </w:r>
      <w:r w:rsidRPr="00506E41">
        <w:rPr>
          <w:rFonts w:ascii="Times New Roman" w:eastAsia="Times New Roman" w:hAnsi="Times New Roman" w:cs="Times New Roman"/>
          <w:iCs/>
          <w:sz w:val="20"/>
          <w:szCs w:val="20"/>
        </w:rPr>
        <w:t>–</w:t>
      </w:r>
      <w:r w:rsidRPr="00506E41">
        <w:rPr>
          <w:rFonts w:ascii="Times New Roman" w:eastAsia="Times New Roman" w:hAnsi="Times New Roman" w:cs="Times New Roman"/>
          <w:sz w:val="20"/>
          <w:szCs w:val="20"/>
        </w:rPr>
        <w:t xml:space="preserve"> это система постоянных наблюдений за со</w:t>
      </w:r>
      <w:r w:rsidR="00802684">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стоянием земель и их изменением под влиянием природных и антро</w:t>
      </w:r>
      <w:r w:rsidR="00802684">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погенных факторов, а также за изменением состава, структуры, состоя</w:t>
      </w:r>
      <w:r w:rsidR="00802684">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ния земельных ресурсов, распределением земель по категориям, земле</w:t>
      </w:r>
      <w:r w:rsidR="00802684">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пользователям и видам земель в целях сбора, передачи и обработки полученной информации для своевременного выявления, оценки и прогнозирования изменений, предупреждения и устранения послед</w:t>
      </w:r>
      <w:r w:rsidR="00802684">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ствий негативных процессов, определения степени эффектив</w:t>
      </w:r>
      <w:r w:rsidR="00802684">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ности мероприятий, направленных на сохранение и воспроизводство плодо</w:t>
      </w:r>
      <w:r w:rsidR="00802684">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родия почв, защиту земель от негативных последствий»</w:t>
      </w:r>
      <w:r w:rsidRPr="00506E41">
        <w:rPr>
          <w:rFonts w:ascii="Times New Roman" w:eastAsia="Times New Roman" w:hAnsi="Times New Roman" w:cs="Times New Roman"/>
          <w:i/>
          <w:sz w:val="20"/>
          <w:szCs w:val="20"/>
        </w:rPr>
        <w:t>.</w:t>
      </w:r>
    </w:p>
    <w:p w:rsidR="00506E41" w:rsidRPr="00506E41" w:rsidRDefault="00506E41" w:rsidP="00506E41">
      <w:pPr>
        <w:spacing w:after="0" w:line="240" w:lineRule="auto"/>
        <w:ind w:right="-113"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 xml:space="preserve">Национальные системы мониторинга земель в разных странах имеют значительные различия, обусловленные особенностями их природно-географического положения и темпами социально-экономического развития. В большинстве развитых стран, таких как Австрия, Венгрия, Германия, Нидерланды, Норвегия, мониторинг земель проводится более 20–30 лет. Он в основном сводится к почвенному мониторингу и отличается в зависимости от национальных интересов целями и задачами, технологией выполнения работ, набором показателей, детальностью и  т. д. Чаще всего при мониторинге земель наблюдаются такие показатели, как загрязнение почв пестицидами или удобрениями, степень проявления эрозионных процессов, потеря органического вещества почвами в результате различных деградационных процессов, изменение структуры использования сельскохозяйственных земель. </w:t>
      </w:r>
    </w:p>
    <w:p w:rsidR="00506E41" w:rsidRPr="00506E41" w:rsidRDefault="00506E41" w:rsidP="00802684">
      <w:pPr>
        <w:spacing w:after="0" w:line="240" w:lineRule="auto"/>
        <w:ind w:right="-113"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 xml:space="preserve">Первые наблюдения за состоянием природной среды на территории Республики Беларусь начали проводиться с древних времен и были обусловлены развитием земледелия, однако систематизированный характер они приняли только на рубеже </w:t>
      </w:r>
      <w:r w:rsidRPr="00506E41">
        <w:rPr>
          <w:rFonts w:ascii="Times New Roman" w:eastAsia="Times New Roman" w:hAnsi="Times New Roman" w:cs="Times New Roman"/>
          <w:sz w:val="20"/>
          <w:szCs w:val="20"/>
          <w:lang w:val="en-US"/>
        </w:rPr>
        <w:t>XIX</w:t>
      </w:r>
      <w:r w:rsidRPr="00506E41">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lang w:val="en-US"/>
        </w:rPr>
        <w:t>XX</w:t>
      </w:r>
      <w:r w:rsidRPr="00506E41">
        <w:rPr>
          <w:rFonts w:ascii="Times New Roman" w:eastAsia="Times New Roman" w:hAnsi="Times New Roman" w:cs="Times New Roman"/>
          <w:sz w:val="20"/>
          <w:szCs w:val="20"/>
        </w:rPr>
        <w:t xml:space="preserve"> вв. и были ограничены преимущественно наблюдениями за гидрологическим режимом рек. В этот же период действовал ряд метеорологических станций и гидрологических постов транспортных, мелиоративных и других организаций. Создание в </w:t>
      </w:r>
      <w:smartTag w:uri="urn:schemas-microsoft-com:office:smarttags" w:element="metricconverter">
        <w:smartTagPr>
          <w:attr w:name="ProductID" w:val="1930 г"/>
        </w:smartTagPr>
        <w:r w:rsidRPr="00506E41">
          <w:rPr>
            <w:rFonts w:ascii="Times New Roman" w:eastAsia="Times New Roman" w:hAnsi="Times New Roman" w:cs="Times New Roman"/>
            <w:sz w:val="20"/>
            <w:szCs w:val="20"/>
          </w:rPr>
          <w:t>1930 г</w:t>
        </w:r>
      </w:smartTag>
      <w:r w:rsidRPr="00506E41">
        <w:rPr>
          <w:rFonts w:ascii="Times New Roman" w:eastAsia="Times New Roman" w:hAnsi="Times New Roman" w:cs="Times New Roman"/>
          <w:sz w:val="20"/>
          <w:szCs w:val="20"/>
        </w:rPr>
        <w:t xml:space="preserve">. гидрометеорологической службы Беларуси позволило расширить и систематизировать наблюдения за </w:t>
      </w:r>
      <w:r w:rsidRPr="00506E41">
        <w:rPr>
          <w:rFonts w:ascii="Times New Roman" w:eastAsia="Times New Roman" w:hAnsi="Times New Roman" w:cs="Times New Roman"/>
          <w:sz w:val="20"/>
          <w:szCs w:val="20"/>
        </w:rPr>
        <w:lastRenderedPageBreak/>
        <w:t xml:space="preserve">состоянием природной среды. Со второй половины </w:t>
      </w:r>
      <w:r w:rsidRPr="00506E41">
        <w:rPr>
          <w:rFonts w:ascii="Times New Roman" w:eastAsia="Times New Roman" w:hAnsi="Times New Roman" w:cs="Times New Roman"/>
          <w:sz w:val="20"/>
          <w:szCs w:val="20"/>
          <w:lang w:val="en-US"/>
        </w:rPr>
        <w:t>XX</w:t>
      </w:r>
      <w:r w:rsidRPr="00506E41">
        <w:rPr>
          <w:rFonts w:ascii="Times New Roman" w:eastAsia="Times New Roman" w:hAnsi="Times New Roman" w:cs="Times New Roman"/>
          <w:sz w:val="20"/>
          <w:szCs w:val="20"/>
        </w:rPr>
        <w:t xml:space="preserve"> в. эти </w:t>
      </w:r>
      <w:r w:rsidR="00802684">
        <w:rPr>
          <w:rFonts w:ascii="Times New Roman" w:eastAsia="Times New Roman" w:hAnsi="Times New Roman" w:cs="Times New Roman"/>
          <w:sz w:val="20"/>
          <w:szCs w:val="20"/>
        </w:rPr>
        <w:t>наблю-</w:t>
      </w:r>
      <w:r w:rsidRPr="00506E41">
        <w:rPr>
          <w:rFonts w:ascii="Times New Roman" w:eastAsia="Times New Roman" w:hAnsi="Times New Roman" w:cs="Times New Roman"/>
          <w:sz w:val="20"/>
          <w:szCs w:val="20"/>
        </w:rPr>
        <w:t>дения приобрели комплексный характер, что способствовало обеспе</w:t>
      </w:r>
      <w:r w:rsidR="00802684">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чению национальной экономики и населения страны метеоро</w:t>
      </w:r>
      <w:r w:rsidR="00802684">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логической, гидрологической, агропочвенной и другими видами инфор</w:t>
      </w:r>
      <w:r w:rsidR="00802684">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мации. Кроме этого наряду с гидрометеорологической были сформи</w:t>
      </w:r>
      <w:r w:rsidR="00802684">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рованы другие ведомственные структуры.</w:t>
      </w:r>
    </w:p>
    <w:p w:rsidR="00506E41" w:rsidRPr="00506E41" w:rsidRDefault="00506E41" w:rsidP="00506E41">
      <w:pPr>
        <w:spacing w:after="0" w:line="240" w:lineRule="auto"/>
        <w:ind w:right="-113"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Первая группа по ведению мониторинга земель, в обязанности которой входили наблюдения за загрязнением почв сельскохозяйст</w:t>
      </w:r>
      <w:r w:rsidR="00802684">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 xml:space="preserve">венных угодий хлорорганическими пестицидами, была создана в </w:t>
      </w:r>
      <w:smartTag w:uri="urn:schemas-microsoft-com:office:smarttags" w:element="metricconverter">
        <w:smartTagPr>
          <w:attr w:name="ProductID" w:val="1977 г"/>
        </w:smartTagPr>
        <w:r w:rsidRPr="00506E41">
          <w:rPr>
            <w:rFonts w:ascii="Times New Roman" w:eastAsia="Times New Roman" w:hAnsi="Times New Roman" w:cs="Times New Roman"/>
            <w:sz w:val="20"/>
            <w:szCs w:val="20"/>
          </w:rPr>
          <w:t>1977 г</w:t>
        </w:r>
      </w:smartTag>
      <w:r w:rsidRPr="00506E41">
        <w:rPr>
          <w:rFonts w:ascii="Times New Roman" w:eastAsia="Times New Roman" w:hAnsi="Times New Roman" w:cs="Times New Roman"/>
          <w:sz w:val="20"/>
          <w:szCs w:val="20"/>
        </w:rPr>
        <w:t xml:space="preserve">. на базе Гомельской гидрометеорологической обсерватории. С </w:t>
      </w:r>
      <w:smartTag w:uri="urn:schemas-microsoft-com:office:smarttags" w:element="metricconverter">
        <w:smartTagPr>
          <w:attr w:name="ProductID" w:val="1985 г"/>
        </w:smartTagPr>
        <w:r w:rsidRPr="00506E41">
          <w:rPr>
            <w:rFonts w:ascii="Times New Roman" w:eastAsia="Times New Roman" w:hAnsi="Times New Roman" w:cs="Times New Roman"/>
            <w:sz w:val="20"/>
            <w:szCs w:val="20"/>
          </w:rPr>
          <w:t>1985 г</w:t>
        </w:r>
      </w:smartTag>
      <w:r w:rsidRPr="00506E41">
        <w:rPr>
          <w:rFonts w:ascii="Times New Roman" w:eastAsia="Times New Roman" w:hAnsi="Times New Roman" w:cs="Times New Roman"/>
          <w:sz w:val="20"/>
          <w:szCs w:val="20"/>
        </w:rPr>
        <w:t>. эти функции перешли к ГУ «Республиканский центр радиационного контроля и мониторинга окружающей среды» Департамента по гидро</w:t>
      </w:r>
      <w:r w:rsidR="00802684">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 xml:space="preserve">метеорологии. Принятое в </w:t>
      </w:r>
      <w:smartTag w:uri="urn:schemas-microsoft-com:office:smarttags" w:element="metricconverter">
        <w:smartTagPr>
          <w:attr w:name="ProductID" w:val="1991 г"/>
        </w:smartTagPr>
        <w:r w:rsidRPr="00506E41">
          <w:rPr>
            <w:rFonts w:ascii="Times New Roman" w:eastAsia="Times New Roman" w:hAnsi="Times New Roman" w:cs="Times New Roman"/>
            <w:sz w:val="20"/>
            <w:szCs w:val="20"/>
          </w:rPr>
          <w:t>1991 г</w:t>
        </w:r>
      </w:smartTag>
      <w:r w:rsidRPr="00506E41">
        <w:rPr>
          <w:rFonts w:ascii="Times New Roman" w:eastAsia="Times New Roman" w:hAnsi="Times New Roman" w:cs="Times New Roman"/>
          <w:sz w:val="20"/>
          <w:szCs w:val="20"/>
        </w:rPr>
        <w:t>. Советом Министров Республики Беларусь постановление «О порядке ведения государственного земель</w:t>
      </w:r>
      <w:r w:rsidR="00802684">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ного кадастра и мониторинга земель» установило общий порядок веде</w:t>
      </w:r>
      <w:r w:rsidR="00802684">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ния государственного мониторинга земель и определило регламент сбора, хранения и представления мониторинговой информации.</w:t>
      </w:r>
    </w:p>
    <w:p w:rsidR="00506E41" w:rsidRPr="00506E41" w:rsidRDefault="00506E41" w:rsidP="00506E41">
      <w:pPr>
        <w:spacing w:after="0" w:line="240" w:lineRule="auto"/>
        <w:ind w:right="-113"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 xml:space="preserve">В развитие данного постановления Государственным комитетом по земельным ресурсам, геодезии и картографии Республики Беларусь в </w:t>
      </w:r>
      <w:smartTag w:uri="urn:schemas-microsoft-com:office:smarttags" w:element="metricconverter">
        <w:smartTagPr>
          <w:attr w:name="ProductID" w:val="1993 г"/>
        </w:smartTagPr>
        <w:r w:rsidRPr="00506E41">
          <w:rPr>
            <w:rFonts w:ascii="Times New Roman" w:eastAsia="Times New Roman" w:hAnsi="Times New Roman" w:cs="Times New Roman"/>
            <w:sz w:val="20"/>
            <w:szCs w:val="20"/>
          </w:rPr>
          <w:t>1993 г</w:t>
        </w:r>
      </w:smartTag>
      <w:r w:rsidRPr="00506E41">
        <w:rPr>
          <w:rFonts w:ascii="Times New Roman" w:eastAsia="Times New Roman" w:hAnsi="Times New Roman" w:cs="Times New Roman"/>
          <w:sz w:val="20"/>
          <w:szCs w:val="20"/>
        </w:rPr>
        <w:t>. была утверждена «Методика ведения мониторинга земель в Республике Беларусь». В данной методике изложены требования, предъявляемые к проведению наблюдений, и даны общие методические указания по обобщению и оценке полученных результатов по трем основным направлениям, принятым в тот период: мониторингу земельного фонда, агропочвенному мониторингу и мониторингу техногенного загрязнения земель.</w:t>
      </w:r>
    </w:p>
    <w:p w:rsidR="00506E41" w:rsidRPr="00506E41" w:rsidRDefault="00506E41" w:rsidP="00506E41">
      <w:pPr>
        <w:spacing w:after="0" w:line="240" w:lineRule="auto"/>
        <w:ind w:right="-113"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 xml:space="preserve">С принятием в Республике Беларусь в </w:t>
      </w:r>
      <w:smartTag w:uri="urn:schemas-microsoft-com:office:smarttags" w:element="metricconverter">
        <w:smartTagPr>
          <w:attr w:name="ProductID" w:val="1993 г"/>
        </w:smartTagPr>
        <w:r w:rsidRPr="00506E41">
          <w:rPr>
            <w:rFonts w:ascii="Times New Roman" w:eastAsia="Times New Roman" w:hAnsi="Times New Roman" w:cs="Times New Roman"/>
            <w:sz w:val="20"/>
            <w:szCs w:val="20"/>
          </w:rPr>
          <w:t>1993 г</w:t>
        </w:r>
      </w:smartTag>
      <w:r w:rsidRPr="00506E41">
        <w:rPr>
          <w:rFonts w:ascii="Times New Roman" w:eastAsia="Times New Roman" w:hAnsi="Times New Roman" w:cs="Times New Roman"/>
          <w:sz w:val="20"/>
          <w:szCs w:val="20"/>
        </w:rPr>
        <w:t xml:space="preserve">. Государственной </w:t>
      </w:r>
      <w:r w:rsidR="00802684">
        <w:rPr>
          <w:rFonts w:ascii="Times New Roman" w:eastAsia="Times New Roman" w:hAnsi="Times New Roman" w:cs="Times New Roman"/>
          <w:sz w:val="20"/>
          <w:szCs w:val="20"/>
        </w:rPr>
        <w:t>про-грам</w:t>
      </w:r>
      <w:r w:rsidRPr="00506E41">
        <w:rPr>
          <w:rFonts w:ascii="Times New Roman" w:eastAsia="Times New Roman" w:hAnsi="Times New Roman" w:cs="Times New Roman"/>
          <w:sz w:val="20"/>
          <w:szCs w:val="20"/>
        </w:rPr>
        <w:t>мы «Национальная система мониторинга окружающей среды Рес</w:t>
      </w:r>
      <w:r w:rsidR="00802684">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 xml:space="preserve">публики Беларусь» мониторинг земель стал являться составной частью единой системы мониторинга окружающей среды в стране. Принятый в </w:t>
      </w:r>
      <w:smartTag w:uri="urn:schemas-microsoft-com:office:smarttags" w:element="metricconverter">
        <w:smartTagPr>
          <w:attr w:name="ProductID" w:val="1999 г"/>
        </w:smartTagPr>
        <w:r w:rsidRPr="00506E41">
          <w:rPr>
            <w:rFonts w:ascii="Times New Roman" w:eastAsia="Times New Roman" w:hAnsi="Times New Roman" w:cs="Times New Roman"/>
            <w:sz w:val="20"/>
            <w:szCs w:val="20"/>
          </w:rPr>
          <w:t>1999 г</w:t>
        </w:r>
      </w:smartTag>
      <w:r w:rsidRPr="00506E41">
        <w:rPr>
          <w:rFonts w:ascii="Times New Roman" w:eastAsia="Times New Roman" w:hAnsi="Times New Roman" w:cs="Times New Roman"/>
          <w:sz w:val="20"/>
          <w:szCs w:val="20"/>
        </w:rPr>
        <w:t>. Закон Республики Беларусь «О гидрометеорологической дея</w:t>
      </w:r>
      <w:r w:rsidR="00802684">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тельности» закрепил ведущее положение государственной гидро</w:t>
      </w:r>
      <w:r w:rsidR="00802684">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 xml:space="preserve">метеорологической службы в осуществлении мониторинга окружающей природной среды, в том числе и мониторинга земель. </w:t>
      </w:r>
    </w:p>
    <w:p w:rsidR="00506E41" w:rsidRPr="00506E41" w:rsidRDefault="00506E41" w:rsidP="00506E41">
      <w:pPr>
        <w:spacing w:after="0" w:line="240" w:lineRule="auto"/>
        <w:ind w:right="-113"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 xml:space="preserve">В связи с чернобыльской катастрофой </w:t>
      </w:r>
      <w:smartTag w:uri="urn:schemas-microsoft-com:office:smarttags" w:element="metricconverter">
        <w:smartTagPr>
          <w:attr w:name="ProductID" w:val="1986 г"/>
        </w:smartTagPr>
        <w:r w:rsidRPr="00506E41">
          <w:rPr>
            <w:rFonts w:ascii="Times New Roman" w:eastAsia="Times New Roman" w:hAnsi="Times New Roman" w:cs="Times New Roman"/>
            <w:sz w:val="20"/>
            <w:szCs w:val="20"/>
          </w:rPr>
          <w:t>1986 г</w:t>
        </w:r>
      </w:smartTag>
      <w:r w:rsidRPr="00506E41">
        <w:rPr>
          <w:rFonts w:ascii="Times New Roman" w:eastAsia="Times New Roman" w:hAnsi="Times New Roman" w:cs="Times New Roman"/>
          <w:sz w:val="20"/>
          <w:szCs w:val="20"/>
        </w:rPr>
        <w:t>. на всей территории страны была создана сеть радиационного мониторинга. Сеть радиацион</w:t>
      </w:r>
      <w:r w:rsidR="00802684">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 xml:space="preserve">ного мониторинга включает 54 станции, где ежедневно осуществляется измерение экспозиционной дозы гамма-излучений, 22 станции для измерения радиоактивных выпадений из приземного слоя воздуха,       </w:t>
      </w:r>
      <w:r w:rsidRPr="00506E41">
        <w:rPr>
          <w:rFonts w:ascii="Times New Roman" w:eastAsia="Times New Roman" w:hAnsi="Times New Roman" w:cs="Times New Roman"/>
          <w:sz w:val="20"/>
          <w:szCs w:val="20"/>
        </w:rPr>
        <w:lastRenderedPageBreak/>
        <w:t>18 ландшафтно-геохимических полигонов и 181 площадка для радиа</w:t>
      </w:r>
      <w:r w:rsidR="00802684">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ционно-химического мониторинга почв. Создана и эксплуатируется информационно-вычислительная система, которая позволяет оператив</w:t>
      </w:r>
      <w:r w:rsidR="00802684">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но обеспечивать центральные и местные органы государственного управления и население необходимой информацией.</w:t>
      </w:r>
    </w:p>
    <w:p w:rsidR="00506E41" w:rsidRPr="00506E41" w:rsidRDefault="00506E41" w:rsidP="00506E41">
      <w:pPr>
        <w:spacing w:after="0" w:line="240" w:lineRule="auto"/>
        <w:ind w:right="-113"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 xml:space="preserve">Наблюдения за состоянием природной среды осуществляет также санитарно-эпидемиологическая служба, функционирующая в системе здравоохранения. Ее главное внимание направлено на контроль за проведением общегосударственных мероприятий по предупреждению и ликвидации загрязнений окружающей среды с точки зрения здоровья населения. </w:t>
      </w:r>
    </w:p>
    <w:p w:rsidR="00506E41" w:rsidRPr="00506E41" w:rsidRDefault="00506E41" w:rsidP="00506E41">
      <w:pPr>
        <w:shd w:val="clear" w:color="auto" w:fill="FFFFFF"/>
        <w:spacing w:after="0" w:line="240" w:lineRule="auto"/>
        <w:ind w:right="-113"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 xml:space="preserve">Согласно постановлению Совета Министров Республики Беларусь, принятому в </w:t>
      </w:r>
      <w:smartTag w:uri="urn:schemas-microsoft-com:office:smarttags" w:element="metricconverter">
        <w:smartTagPr>
          <w:attr w:name="ProductID" w:val="2003 г"/>
        </w:smartTagPr>
        <w:r w:rsidRPr="00506E41">
          <w:rPr>
            <w:rFonts w:ascii="Times New Roman" w:eastAsia="Times New Roman" w:hAnsi="Times New Roman" w:cs="Times New Roman"/>
            <w:sz w:val="20"/>
            <w:szCs w:val="20"/>
          </w:rPr>
          <w:t>2003 г</w:t>
        </w:r>
      </w:smartTag>
      <w:r w:rsidRPr="00506E41">
        <w:rPr>
          <w:rFonts w:ascii="Times New Roman" w:eastAsia="Times New Roman" w:hAnsi="Times New Roman" w:cs="Times New Roman"/>
          <w:sz w:val="20"/>
          <w:szCs w:val="20"/>
        </w:rPr>
        <w:t>. «О Национальной системе мониторинга окружаю</w:t>
      </w:r>
      <w:r w:rsidR="00802684">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щей среды в Республике Беларусь» ответственным за организацию и проведение мониторинга земель определен Государственный комитет по имуществу Республики Беларусь с участием Министерства природ</w:t>
      </w:r>
      <w:r w:rsidR="00802684">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ных ресурсов и охраны окружающей среды, Министерства сельского хозяйства и продовольствия, Министерства лесного хозяйства и Национальной академии наук Беларуси. Общее методическое обеспе</w:t>
      </w:r>
      <w:r w:rsidR="00802684">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чение мониторинга земель проводится Научно-исследовательским рес</w:t>
      </w:r>
      <w:r w:rsidR="00802684">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публиканским унитарным предприятием по землеустройству, геодезии и картографии «БелНИЦзем».</w:t>
      </w:r>
    </w:p>
    <w:p w:rsidR="00506E41" w:rsidRPr="00506E41" w:rsidRDefault="00506E41" w:rsidP="00506E41">
      <w:pPr>
        <w:spacing w:after="0" w:line="240" w:lineRule="auto"/>
        <w:ind w:right="-113"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В настоящее время мониторинг земель является видом Националь</w:t>
      </w:r>
      <w:r w:rsidR="00802684">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 xml:space="preserve">ной системы мониторинга окружающей среды в Республике Беларусь, функционирование которой определяется в качестве одного из приоритетных направлений обеспечения безопасности Республики Беларусь в экологической сфере. </w:t>
      </w:r>
    </w:p>
    <w:p w:rsidR="00506E41" w:rsidRPr="00506E41" w:rsidRDefault="00506E41" w:rsidP="00506E41">
      <w:pPr>
        <w:spacing w:after="0" w:line="240" w:lineRule="auto"/>
        <w:ind w:right="-142" w:firstLine="284"/>
        <w:jc w:val="both"/>
        <w:rPr>
          <w:rFonts w:ascii="Times New Roman" w:eastAsia="Times New Roman" w:hAnsi="Times New Roman" w:cs="Times New Roman"/>
          <w:sz w:val="16"/>
          <w:szCs w:val="16"/>
        </w:rPr>
      </w:pPr>
      <w:r w:rsidRPr="00506E41">
        <w:rPr>
          <w:rFonts w:ascii="Times New Roman" w:eastAsia="Times New Roman" w:hAnsi="Times New Roman" w:cs="Times New Roman"/>
          <w:sz w:val="20"/>
          <w:szCs w:val="20"/>
        </w:rPr>
        <w:t>Правовая основа мониторинга земель установлена Кодексом Республики Беларусь о земле и Законом «Об охране окружающей сре</w:t>
      </w:r>
      <w:r w:rsidR="00802684">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 xml:space="preserve">ды». Основные вопросы мониторинга земель регулируются Положением о порядке проведения в составе Национальной системы мониторинга окружающей среды в Республике Беларусь мониторинга земель и использования его данных, утвержденным постановлением Совета Министров Республики Беларусь 28.03.2007 № 386. В данном документе заложены основы совершенствования системы мониторинга земель. </w:t>
      </w:r>
    </w:p>
    <w:p w:rsidR="00506E41" w:rsidRPr="00506E41" w:rsidRDefault="00506E41" w:rsidP="00506E41">
      <w:pPr>
        <w:spacing w:after="0" w:line="240" w:lineRule="auto"/>
        <w:ind w:right="-113"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 xml:space="preserve">Нормативные документы по отдельным направлениям работ составляются головными организациями соответствующих ведомств и содержат основные технические, организационные, экономические </w:t>
      </w:r>
      <w:r w:rsidRPr="00506E41">
        <w:rPr>
          <w:rFonts w:ascii="Times New Roman" w:eastAsia="Times New Roman" w:hAnsi="Times New Roman" w:cs="Times New Roman"/>
          <w:sz w:val="20"/>
          <w:szCs w:val="20"/>
        </w:rPr>
        <w:lastRenderedPageBreak/>
        <w:t>требования к ведению мониторинговых наблюдений, содержанию и оформлению выходных материалов.</w:t>
      </w:r>
    </w:p>
    <w:p w:rsidR="00506E41" w:rsidRPr="00506E41" w:rsidRDefault="00506E41" w:rsidP="00506E41">
      <w:pPr>
        <w:shd w:val="clear" w:color="auto" w:fill="FFFFFF"/>
        <w:spacing w:after="0" w:line="240" w:lineRule="auto"/>
        <w:ind w:right="-113"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Объектом наблюдений при мониторинге земель является весь земельный фонд независимо от категории, вида, принадлежности и форм собственности на землю. Наблюдения за состоянием земель и их изменением ведутся на землях сельскохозяйственного назначения, землях населенных пунктов, промышленности, транспорта, связи, энер</w:t>
      </w:r>
      <w:r w:rsidR="00802684">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гетики, обороны, запаса, землях лесного фонда и других территориях.</w:t>
      </w:r>
    </w:p>
    <w:p w:rsidR="00506E41" w:rsidRPr="00506E41" w:rsidRDefault="00506E41" w:rsidP="00506E41">
      <w:pPr>
        <w:shd w:val="clear" w:color="auto" w:fill="FFFFFF"/>
        <w:spacing w:after="0" w:line="240" w:lineRule="auto"/>
        <w:ind w:right="-113"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 xml:space="preserve">Целью </w:t>
      </w:r>
      <w:r w:rsidRPr="00506E41">
        <w:rPr>
          <w:rFonts w:ascii="Times New Roman" w:eastAsia="Times New Roman" w:hAnsi="Times New Roman" w:cs="Times New Roman"/>
          <w:bCs/>
          <w:i/>
          <w:iCs/>
          <w:sz w:val="20"/>
          <w:szCs w:val="20"/>
        </w:rPr>
        <w:t>мониторинга земель</w:t>
      </w:r>
      <w:r w:rsidRPr="00506E41">
        <w:rPr>
          <w:rFonts w:ascii="Times New Roman" w:eastAsia="Times New Roman" w:hAnsi="Times New Roman" w:cs="Times New Roman"/>
          <w:sz w:val="20"/>
          <w:szCs w:val="20"/>
        </w:rPr>
        <w:t xml:space="preserve"> является получение объективной инфор</w:t>
      </w:r>
      <w:r w:rsidR="00802684">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 xml:space="preserve">мации о современном состоянии земель и почв для выявления, оценки и прогнозирования происходящих в них изменений с целью выработки управленческих решений по сохранению, восстановлению, защите и рациональному использованию земель. </w:t>
      </w:r>
    </w:p>
    <w:p w:rsidR="00506E41" w:rsidRPr="00506E41" w:rsidRDefault="00506E41" w:rsidP="00506E41">
      <w:pPr>
        <w:shd w:val="clear" w:color="auto" w:fill="FFFFFF"/>
        <w:spacing w:after="0" w:line="240" w:lineRule="auto"/>
        <w:ind w:right="-113"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Указанная цель достигается за счет решения трех основных взаимосвязанных задач: информационной, прогнозной и управленчес</w:t>
      </w:r>
      <w:r w:rsidR="00802684">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кой.</w:t>
      </w:r>
    </w:p>
    <w:p w:rsidR="00506E41" w:rsidRPr="00506E41" w:rsidRDefault="00506E41" w:rsidP="00506E41">
      <w:pPr>
        <w:shd w:val="clear" w:color="auto" w:fill="FFFFFF"/>
        <w:spacing w:after="0" w:line="240" w:lineRule="auto"/>
        <w:ind w:right="-113"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bCs/>
          <w:i/>
          <w:iCs/>
          <w:sz w:val="20"/>
          <w:szCs w:val="20"/>
        </w:rPr>
        <w:t>Информационная</w:t>
      </w:r>
      <w:r w:rsidR="00802684">
        <w:rPr>
          <w:rFonts w:ascii="Times New Roman" w:eastAsia="Times New Roman" w:hAnsi="Times New Roman" w:cs="Times New Roman"/>
          <w:bCs/>
          <w:i/>
          <w:iCs/>
          <w:sz w:val="20"/>
          <w:szCs w:val="20"/>
        </w:rPr>
        <w:t xml:space="preserve"> </w:t>
      </w:r>
      <w:r w:rsidRPr="00506E41">
        <w:rPr>
          <w:rFonts w:ascii="Times New Roman" w:eastAsia="Times New Roman" w:hAnsi="Times New Roman" w:cs="Times New Roman"/>
          <w:sz w:val="20"/>
          <w:szCs w:val="20"/>
        </w:rPr>
        <w:t>задача заключается в проведении мониторинговых наблюдений, сборе, систематизации и анализе данных, полученных</w:t>
      </w:r>
      <w:r w:rsidR="00802684">
        <w:rPr>
          <w:rFonts w:ascii="Times New Roman" w:eastAsia="Times New Roman" w:hAnsi="Times New Roman" w:cs="Times New Roman"/>
          <w:sz w:val="20"/>
          <w:szCs w:val="20"/>
        </w:rPr>
        <w:t xml:space="preserve"> в результате этих наблюдений. </w:t>
      </w:r>
      <w:r w:rsidRPr="00506E41">
        <w:rPr>
          <w:rFonts w:ascii="Times New Roman" w:eastAsia="Times New Roman" w:hAnsi="Times New Roman" w:cs="Times New Roman"/>
          <w:sz w:val="20"/>
          <w:szCs w:val="20"/>
        </w:rPr>
        <w:t>Наблюдения должны быть проведены с определенными интервалами повторяемости, синхронизированными, проводиться по единым методикам, однотипными приборами, иметь необходимую детализацию. Полученная информация должна быть удобна для унифицированного автоматизированного сбора, последую</w:t>
      </w:r>
      <w:r w:rsidR="00802684">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 xml:space="preserve">щей обработки и систематизации, кодирования, экспрессной передачи. Она представляется в виде баз данных и картографического материала, который подлежит периодическому обновлению. </w:t>
      </w:r>
    </w:p>
    <w:p w:rsidR="00506E41" w:rsidRPr="00506E41" w:rsidRDefault="00506E41" w:rsidP="00506E41">
      <w:pPr>
        <w:shd w:val="clear" w:color="auto" w:fill="FFFFFF"/>
        <w:spacing w:after="0" w:line="240" w:lineRule="auto"/>
        <w:ind w:right="-113"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bCs/>
          <w:i/>
          <w:iCs/>
          <w:sz w:val="20"/>
          <w:szCs w:val="20"/>
        </w:rPr>
        <w:t>Прогнозная</w:t>
      </w:r>
      <w:r w:rsidRPr="00506E41">
        <w:rPr>
          <w:rFonts w:ascii="Times New Roman" w:eastAsia="Times New Roman" w:hAnsi="Times New Roman" w:cs="Times New Roman"/>
          <w:sz w:val="20"/>
          <w:szCs w:val="20"/>
        </w:rPr>
        <w:t xml:space="preserve"> задача предполагает возможности ближайшего и отдаленного прогнозирования состояния земель и тенденций их изме</w:t>
      </w:r>
      <w:r w:rsidR="00802684">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нения. Для этого используются различные методы прогнозирования. Ограниченность информации и отсутствие длительных рядов периоди</w:t>
      </w:r>
      <w:r w:rsidR="00802684">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ческих наблюдений на первых этапах внедрения мониторинга делают прогноз не достаточно точным. Данный пробел может быть частично нивелирован использованием моделирующих возможностей ГИС-технологий.</w:t>
      </w:r>
    </w:p>
    <w:p w:rsidR="00506E41" w:rsidRPr="00506E41" w:rsidRDefault="00506E41" w:rsidP="00506E41">
      <w:pPr>
        <w:shd w:val="clear" w:color="auto" w:fill="FFFFFF"/>
        <w:spacing w:after="0" w:line="240" w:lineRule="auto"/>
        <w:ind w:right="-113"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bCs/>
          <w:i/>
          <w:iCs/>
          <w:sz w:val="20"/>
          <w:szCs w:val="20"/>
        </w:rPr>
        <w:t xml:space="preserve">Управленческая </w:t>
      </w:r>
      <w:r w:rsidRPr="00506E41">
        <w:rPr>
          <w:rFonts w:ascii="Times New Roman" w:eastAsia="Times New Roman" w:hAnsi="Times New Roman" w:cs="Times New Roman"/>
          <w:sz w:val="20"/>
          <w:szCs w:val="20"/>
        </w:rPr>
        <w:t>задача заключается в разработке мероприятий по устранению или предупреждению негативных воздействий природных и антропогенных факторов, в результате которых происходит дегра</w:t>
      </w:r>
      <w:r w:rsidR="00802684">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дация земель и ухудшение экологической обстановки, повышение эф</w:t>
      </w:r>
      <w:r w:rsidR="00C61E76">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 xml:space="preserve">фективности и экологически безопасного использования земель и почв. </w:t>
      </w:r>
      <w:r w:rsidRPr="00506E41">
        <w:rPr>
          <w:rFonts w:ascii="Times New Roman" w:eastAsia="Times New Roman" w:hAnsi="Times New Roman" w:cs="Times New Roman"/>
          <w:sz w:val="20"/>
          <w:szCs w:val="20"/>
        </w:rPr>
        <w:lastRenderedPageBreak/>
        <w:t>Данная задача предполагает также информационное обеспечение национальных и международных программ, проектов и соглашений в области использования и охраны земель, а также предложения о наиболее рациональном вложении инвестиций.</w:t>
      </w:r>
    </w:p>
    <w:p w:rsidR="00506E41" w:rsidRPr="00506E41" w:rsidRDefault="00506E41" w:rsidP="00506E41">
      <w:pPr>
        <w:shd w:val="clear" w:color="auto" w:fill="FFFFFF"/>
        <w:spacing w:after="0" w:line="240" w:lineRule="auto"/>
        <w:ind w:right="-113"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Мониторинг земель ведется в соответствии с Кодексом Республики Беларусь о земле и представляет собой систему наблюдений за сос</w:t>
      </w:r>
      <w:r w:rsidR="00C61E76">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тоянием и использованием земельных угодий, включая земли, располо</w:t>
      </w:r>
      <w:r w:rsidR="00C61E76">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женные в зонах радиоактивного и других видов загрязнения, с целью оценки и своевременного выявления изменения их состояния, а также предупреждения и устранения последствий разноплановых негативных воздействий.</w:t>
      </w:r>
    </w:p>
    <w:p w:rsidR="00506E41" w:rsidRPr="00506E41" w:rsidRDefault="00506E41" w:rsidP="00506E41">
      <w:pPr>
        <w:spacing w:after="0" w:line="240" w:lineRule="auto"/>
        <w:ind w:right="-113"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Содержание мониторинга земель составляют комплексные наблюдения, изыскания, обследования, съемки, характеризующие изменения:</w:t>
      </w:r>
    </w:p>
    <w:p w:rsidR="00506E41" w:rsidRPr="00506E41" w:rsidRDefault="00506E41" w:rsidP="00506E41">
      <w:pPr>
        <w:tabs>
          <w:tab w:val="left" w:pos="1080"/>
        </w:tabs>
        <w:overflowPunct w:val="0"/>
        <w:autoSpaceDE w:val="0"/>
        <w:autoSpaceDN w:val="0"/>
        <w:adjustRightInd w:val="0"/>
        <w:spacing w:after="0" w:line="240" w:lineRule="auto"/>
        <w:ind w:right="-113" w:firstLine="284"/>
        <w:jc w:val="both"/>
        <w:textAlignment w:val="baseline"/>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 природных ландшафтов, границ и площадей административно-территориальных образований, землепользований и землевладений (угодий, полей, участков);</w:t>
      </w:r>
    </w:p>
    <w:p w:rsidR="00506E41" w:rsidRPr="00506E41" w:rsidRDefault="00506E41" w:rsidP="00506E41">
      <w:pPr>
        <w:tabs>
          <w:tab w:val="left" w:pos="1080"/>
        </w:tabs>
        <w:overflowPunct w:val="0"/>
        <w:autoSpaceDE w:val="0"/>
        <w:autoSpaceDN w:val="0"/>
        <w:adjustRightInd w:val="0"/>
        <w:spacing w:after="0" w:line="240" w:lineRule="auto"/>
        <w:ind w:right="-113" w:firstLine="284"/>
        <w:jc w:val="both"/>
        <w:textAlignment w:val="baseline"/>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 состояния почв по обширному набору параметров (водная эрозия, опустынивание, деградация почв на пастбищах, подтопление, заболачивание, переувлажнение, засоление, зарастание, закустаривание пашни; состояние почвенных агрегатов, образование дефляционно</w:t>
      </w:r>
      <w:r w:rsidR="00DC5667">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 xml:space="preserve"> опасной бесструктурной пылеватой поверхности; запасы гумуса, кис</w:t>
      </w:r>
      <w:r w:rsidR="00C61E76">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лотность, содержание макро- и микроэлементов, остатков пестицидов, тяжелых металлов, рассеянных химических элементов, радиоактивных элементов и других токсикантов);</w:t>
      </w:r>
    </w:p>
    <w:p w:rsidR="00506E41" w:rsidRPr="00506E41" w:rsidRDefault="00506E41" w:rsidP="00506E41">
      <w:pPr>
        <w:tabs>
          <w:tab w:val="left" w:pos="1080"/>
        </w:tabs>
        <w:overflowPunct w:val="0"/>
        <w:autoSpaceDE w:val="0"/>
        <w:autoSpaceDN w:val="0"/>
        <w:adjustRightInd w:val="0"/>
        <w:spacing w:after="0" w:line="240" w:lineRule="auto"/>
        <w:ind w:right="-113" w:firstLine="284"/>
        <w:jc w:val="both"/>
        <w:textAlignment w:val="baseline"/>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 состояния геологической среды, рельефа, гидрографической сети (формы рельефа местности, вызванные подвижными песками, ополз</w:t>
      </w:r>
      <w:r w:rsidR="00C61E76">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нями, русловыми процессами и т. д.; водный баланс, режимы химиче</w:t>
      </w:r>
      <w:r w:rsidR="00C61E76">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ского, гидробиологического состава подземных вод, береговые линии морей, озер, заливов, водохранилищ, лиманов и др.);</w:t>
      </w:r>
    </w:p>
    <w:p w:rsidR="00506E41" w:rsidRPr="00506E41" w:rsidRDefault="00506E41" w:rsidP="00506E41">
      <w:pPr>
        <w:tabs>
          <w:tab w:val="left" w:pos="1080"/>
        </w:tabs>
        <w:overflowPunct w:val="0"/>
        <w:autoSpaceDE w:val="0"/>
        <w:autoSpaceDN w:val="0"/>
        <w:adjustRightInd w:val="0"/>
        <w:spacing w:after="0" w:line="240" w:lineRule="auto"/>
        <w:ind w:right="-113" w:firstLine="284"/>
        <w:jc w:val="both"/>
        <w:textAlignment w:val="baseline"/>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 динамики процессов подтопления, заболачивания, затопления, осушения земель, примыкающих к акваториям;</w:t>
      </w:r>
    </w:p>
    <w:p w:rsidR="00506E41" w:rsidRPr="00506E41" w:rsidRDefault="00506E41" w:rsidP="00506E41">
      <w:pPr>
        <w:tabs>
          <w:tab w:val="left" w:pos="1080"/>
        </w:tabs>
        <w:overflowPunct w:val="0"/>
        <w:autoSpaceDE w:val="0"/>
        <w:autoSpaceDN w:val="0"/>
        <w:adjustRightInd w:val="0"/>
        <w:spacing w:after="0" w:line="240" w:lineRule="auto"/>
        <w:ind w:right="-113" w:firstLine="284"/>
        <w:jc w:val="both"/>
        <w:textAlignment w:val="baseline"/>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 состояния территории, вызванные криогенными процессами, нарушенными землями, в том числе действующими и отработанными карьерами, отвалами, терриконами, разрабатываемыми и выработан</w:t>
      </w:r>
      <w:r w:rsidR="00C61E76">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ными торфяниками, проседанием земной поверхности под воздействием водоотборов и обработки недр;</w:t>
      </w:r>
    </w:p>
    <w:p w:rsidR="00506E41" w:rsidRPr="00506E41" w:rsidRDefault="00506E41" w:rsidP="00506E41">
      <w:pPr>
        <w:tabs>
          <w:tab w:val="left" w:pos="1080"/>
        </w:tabs>
        <w:overflowPunct w:val="0"/>
        <w:autoSpaceDE w:val="0"/>
        <w:autoSpaceDN w:val="0"/>
        <w:adjustRightInd w:val="0"/>
        <w:spacing w:after="0" w:line="240" w:lineRule="auto"/>
        <w:ind w:right="-113" w:firstLine="284"/>
        <w:jc w:val="both"/>
        <w:textAlignment w:val="baseline"/>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 состояния растительности (посевов, сенокосов, пастбищ, лесов, многолетних насаждений и т. д.);</w:t>
      </w:r>
    </w:p>
    <w:p w:rsidR="00506E41" w:rsidRPr="00506E41" w:rsidRDefault="00506E41" w:rsidP="00506E41">
      <w:pPr>
        <w:tabs>
          <w:tab w:val="left" w:pos="1080"/>
        </w:tabs>
        <w:overflowPunct w:val="0"/>
        <w:autoSpaceDE w:val="0"/>
        <w:autoSpaceDN w:val="0"/>
        <w:adjustRightInd w:val="0"/>
        <w:spacing w:after="0" w:line="240" w:lineRule="auto"/>
        <w:ind w:right="-113" w:firstLine="284"/>
        <w:jc w:val="both"/>
        <w:textAlignment w:val="baseline"/>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lastRenderedPageBreak/>
        <w:t>– состояния земель, подверженных негативному воздействию производственных объектов (очистных сооружений промышленных и сельскохозяйственных предприятий, мелиоративных систем, транс</w:t>
      </w:r>
      <w:r w:rsidR="00C61E76">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порта, навозохранилищ, площадок для компостирования удобрений, свалок, складов ГСМ, складов сыпучих удобрений, жидких удобрений, стоянок автотранспорта, скотомогильников, мест захоронения радиоак</w:t>
      </w:r>
      <w:r w:rsidR="00C61E76">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тивных, физиологических активных химических отходов производства).</w:t>
      </w:r>
    </w:p>
    <w:p w:rsidR="00506E41" w:rsidRPr="00506E41" w:rsidRDefault="00506E41" w:rsidP="00506E41">
      <w:pPr>
        <w:shd w:val="clear" w:color="auto" w:fill="FFFFFF"/>
        <w:spacing w:after="0" w:line="240" w:lineRule="auto"/>
        <w:ind w:right="-113"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 xml:space="preserve">Вышеназванные наблюдения дополняются также локальным мониторингом земель, радиационным мониторингом, наблюдениями за землями при проведении мониторинга лесов. Также проводятся систематические наблюдения за состоянием земель на особо </w:t>
      </w:r>
      <w:r w:rsidR="00C61E76">
        <w:rPr>
          <w:rFonts w:ascii="Times New Roman" w:eastAsia="Times New Roman" w:hAnsi="Times New Roman" w:cs="Times New Roman"/>
          <w:sz w:val="20"/>
          <w:szCs w:val="20"/>
        </w:rPr>
        <w:t>охраняя-</w:t>
      </w:r>
      <w:r w:rsidRPr="00506E41">
        <w:rPr>
          <w:rFonts w:ascii="Times New Roman" w:eastAsia="Times New Roman" w:hAnsi="Times New Roman" w:cs="Times New Roman"/>
          <w:sz w:val="20"/>
          <w:szCs w:val="20"/>
        </w:rPr>
        <w:t>емых природных территориях, при обследовании территорий на соот</w:t>
      </w:r>
      <w:r w:rsidR="00C61E76">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ветствие санитарно-гигиеническим нормативам и других исследо</w:t>
      </w:r>
      <w:r w:rsidR="00C61E76">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ваниях.</w:t>
      </w:r>
    </w:p>
    <w:p w:rsidR="00506E41" w:rsidRPr="00506E41" w:rsidRDefault="00506E41" w:rsidP="00506E41">
      <w:pPr>
        <w:shd w:val="clear" w:color="auto" w:fill="FFFFFF"/>
        <w:spacing w:after="0" w:line="240" w:lineRule="auto"/>
        <w:ind w:right="-113"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Результаты мониторинга земель выражаются точными, коли</w:t>
      </w:r>
      <w:r w:rsidR="00C61E76">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чественными и качественными показателями за определенный период (например, потери гумуса в тоннах на гектар, в процентах, степень и интенсивность деградации почвенного покрова и др.) и заносятся в банк данных.</w:t>
      </w:r>
    </w:p>
    <w:p w:rsidR="00506E41" w:rsidRPr="00506E41" w:rsidRDefault="00506E41" w:rsidP="00506E41">
      <w:pPr>
        <w:shd w:val="clear" w:color="auto" w:fill="FFFFFF"/>
        <w:spacing w:after="0" w:line="240" w:lineRule="auto"/>
        <w:ind w:right="-113"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По результатам мониторинга земель составляются оперативные доклады, отчеты, научные прогнозы, тематические карты и другие материалы, которые представляются в государственные органы.</w:t>
      </w:r>
    </w:p>
    <w:p w:rsidR="00506E41" w:rsidRPr="00506E41" w:rsidRDefault="00506E41" w:rsidP="00506E41">
      <w:pPr>
        <w:shd w:val="clear" w:color="auto" w:fill="FFFFFF"/>
        <w:spacing w:after="0" w:line="240" w:lineRule="auto"/>
        <w:ind w:right="-113"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Большинство из перечисленных направлений сводится к мони</w:t>
      </w:r>
      <w:r w:rsidR="00C61E76">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торингу земель, подверженных разноплановым антропогенным нагруз</w:t>
      </w:r>
      <w:r w:rsidR="00C61E76">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кам. Конкретизировать с необходимой полнотой количественную и качественную сторону взаимоотношений между антропогенной нагрузкой и изменением свойств земель и почв достаточно пробле</w:t>
      </w:r>
      <w:r w:rsidR="00C61E76">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матично, так как многие механизмы такого взаимодействия недоста</w:t>
      </w:r>
      <w:r w:rsidR="00C61E76">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 xml:space="preserve">точно определены. </w:t>
      </w:r>
    </w:p>
    <w:p w:rsidR="00506E41" w:rsidRPr="00506E41" w:rsidRDefault="00506E41" w:rsidP="00506E41">
      <w:pPr>
        <w:shd w:val="clear" w:color="auto" w:fill="FFFFFF"/>
        <w:spacing w:after="0" w:line="240" w:lineRule="auto"/>
        <w:ind w:right="-113"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Однако исходя из изменений физических, химических и биоло</w:t>
      </w:r>
      <w:r w:rsidR="00C61E76">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гических свойств почвенного покрова при проведении мониторинга можно выделить следующие основные оценочные критерии:</w:t>
      </w:r>
    </w:p>
    <w:p w:rsidR="00506E41" w:rsidRPr="00506E41" w:rsidRDefault="00506E41" w:rsidP="00506E41">
      <w:pPr>
        <w:tabs>
          <w:tab w:val="left" w:pos="1080"/>
        </w:tabs>
        <w:overflowPunct w:val="0"/>
        <w:autoSpaceDE w:val="0"/>
        <w:autoSpaceDN w:val="0"/>
        <w:adjustRightInd w:val="0"/>
        <w:spacing w:after="0" w:line="240" w:lineRule="auto"/>
        <w:ind w:right="-113" w:firstLine="284"/>
        <w:jc w:val="both"/>
        <w:textAlignment w:val="baseline"/>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 критерии, характеризующие предельно допустимый уровень изменений свойств почв (физических, химических, физико-химических, микробиологических), возникающие под действием антропогенной на</w:t>
      </w:r>
      <w:r w:rsidR="00C61E76">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грузки;</w:t>
      </w:r>
    </w:p>
    <w:p w:rsidR="00506E41" w:rsidRPr="00506E41" w:rsidRDefault="00506E41" w:rsidP="00506E41">
      <w:pPr>
        <w:tabs>
          <w:tab w:val="left" w:pos="1080"/>
        </w:tabs>
        <w:overflowPunct w:val="0"/>
        <w:autoSpaceDE w:val="0"/>
        <w:autoSpaceDN w:val="0"/>
        <w:adjustRightInd w:val="0"/>
        <w:spacing w:after="0" w:line="240" w:lineRule="auto"/>
        <w:ind w:right="-113" w:firstLine="284"/>
        <w:jc w:val="both"/>
        <w:textAlignment w:val="baseline"/>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 критерии, характеризующие предельно допустимый уровень антропогенной нагрузки на земли (механической, химической, мелио</w:t>
      </w:r>
      <w:r w:rsidR="00C61E76">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ративной и другой);</w:t>
      </w:r>
    </w:p>
    <w:p w:rsidR="00506E41" w:rsidRPr="00506E41" w:rsidRDefault="00506E41" w:rsidP="00506E41">
      <w:pPr>
        <w:tabs>
          <w:tab w:val="left" w:pos="1080"/>
        </w:tabs>
        <w:overflowPunct w:val="0"/>
        <w:autoSpaceDE w:val="0"/>
        <w:autoSpaceDN w:val="0"/>
        <w:adjustRightInd w:val="0"/>
        <w:spacing w:after="0" w:line="240" w:lineRule="auto"/>
        <w:ind w:right="-113" w:firstLine="284"/>
        <w:jc w:val="both"/>
        <w:textAlignment w:val="baseline"/>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lastRenderedPageBreak/>
        <w:t>– критерии, характеризующие уровень максимальной устойчивости почв, т. е. их способность к обратимым изменениям или потенциал физической, химической, физико-химической и биологической буфер</w:t>
      </w:r>
      <w:r w:rsidR="00C61E76">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ности.</w:t>
      </w:r>
    </w:p>
    <w:p w:rsidR="00506E41" w:rsidRPr="00506E41" w:rsidRDefault="00506E41" w:rsidP="00506E41">
      <w:pPr>
        <w:shd w:val="clear" w:color="auto" w:fill="FFFFFF"/>
        <w:spacing w:after="0" w:line="240" w:lineRule="auto"/>
        <w:ind w:right="-113"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В настоящий момент уже имеются разнообразные сведения о нормах допустимого воздействия сельскохозяйственной техники на земельные угодья, мелиоративных показателях, допустимом уровне засоления, предельно допустимых концентрациях загрязняющих веществ в почвах, а также многочисленные данные об условиях, при которых возможны или невозможны различные проявления почвенных деградаций. Это позволяет проводить мониторинг земель на должном научно обоснованном уровне.</w:t>
      </w:r>
    </w:p>
    <w:p w:rsidR="00506E41" w:rsidRPr="00506E41" w:rsidRDefault="00506E41" w:rsidP="00506E41">
      <w:pPr>
        <w:spacing w:after="0" w:line="240" w:lineRule="auto"/>
        <w:ind w:right="-113"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В зависимости от территориального охвата различают глобальный, национальный, региональный и локальный мониторинги земель.</w:t>
      </w:r>
    </w:p>
    <w:p w:rsidR="00506E41" w:rsidRPr="00506E41" w:rsidRDefault="00506E41" w:rsidP="00506E41">
      <w:pPr>
        <w:tabs>
          <w:tab w:val="left" w:pos="0"/>
        </w:tabs>
        <w:spacing w:after="0" w:line="240" w:lineRule="auto"/>
        <w:ind w:right="-142" w:firstLine="284"/>
        <w:jc w:val="both"/>
        <w:rPr>
          <w:rFonts w:ascii="Times New Roman" w:eastAsia="Times New Roman" w:hAnsi="Times New Roman" w:cs="Times New Roman"/>
          <w:sz w:val="16"/>
          <w:szCs w:val="16"/>
        </w:rPr>
      </w:pPr>
      <w:r w:rsidRPr="00506E41">
        <w:rPr>
          <w:rFonts w:ascii="Times New Roman" w:eastAsia="Times New Roman" w:hAnsi="Times New Roman" w:cs="Times New Roman"/>
          <w:i/>
          <w:iCs/>
          <w:sz w:val="20"/>
          <w:szCs w:val="20"/>
        </w:rPr>
        <w:t>Глобальный (биосферный) мониторинг</w:t>
      </w:r>
      <w:r w:rsidRPr="00506E41">
        <w:rPr>
          <w:rFonts w:ascii="Times New Roman" w:eastAsia="Times New Roman" w:hAnsi="Times New Roman" w:cs="Times New Roman"/>
          <w:sz w:val="20"/>
          <w:szCs w:val="20"/>
        </w:rPr>
        <w:t xml:space="preserve"> земель проводят в соответ</w:t>
      </w:r>
      <w:r w:rsidR="00C61E76">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ствии с Международной геосферно-биосферной программой «Глобаль</w:t>
      </w:r>
      <w:r w:rsidR="00C61E76">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ные изменения». Он позволяет оценить современное состояние всей природной системы Земли с целью предупреждения о возникающих экстремальных ситуациях. Наблюдения ведут базовые станции в различ</w:t>
      </w:r>
      <w:r w:rsidR="00C61E76">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ных регионах планеты, которые нередко располагаются в биосферных заповедниках.</w:t>
      </w:r>
    </w:p>
    <w:p w:rsidR="00506E41" w:rsidRPr="00506E41" w:rsidRDefault="00506E41" w:rsidP="00506E41">
      <w:pPr>
        <w:spacing w:after="0" w:line="240" w:lineRule="auto"/>
        <w:ind w:right="-113"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i/>
          <w:iCs/>
          <w:sz w:val="20"/>
          <w:szCs w:val="20"/>
        </w:rPr>
        <w:t>Национальный мониторинг</w:t>
      </w:r>
      <w:r w:rsidRPr="00506E41">
        <w:rPr>
          <w:rFonts w:ascii="Times New Roman" w:eastAsia="Times New Roman" w:hAnsi="Times New Roman" w:cs="Times New Roman"/>
          <w:sz w:val="20"/>
          <w:szCs w:val="20"/>
        </w:rPr>
        <w:t xml:space="preserve"> осуществляется в пределах государства специально созданными органами.</w:t>
      </w:r>
    </w:p>
    <w:p w:rsidR="00506E41" w:rsidRPr="00506E41" w:rsidRDefault="00506E41" w:rsidP="00506E41">
      <w:pPr>
        <w:spacing w:after="0" w:line="240" w:lineRule="auto"/>
        <w:ind w:right="-113"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i/>
          <w:iCs/>
          <w:sz w:val="20"/>
          <w:szCs w:val="20"/>
        </w:rPr>
        <w:t>Региональный мониторинг</w:t>
      </w:r>
      <w:r w:rsidRPr="00506E41">
        <w:rPr>
          <w:rFonts w:ascii="Times New Roman" w:eastAsia="Times New Roman" w:hAnsi="Times New Roman" w:cs="Times New Roman"/>
          <w:sz w:val="20"/>
          <w:szCs w:val="20"/>
        </w:rPr>
        <w:t xml:space="preserve"> – слежение за процессами и явлениями в пределах какого-то крупного региона, где эти процессы и явления могут различаться и по природному характеру, и по антропогенным воздействиям от базового фона, характерного для всей биосферы. </w:t>
      </w:r>
    </w:p>
    <w:p w:rsidR="00506E41" w:rsidRPr="00506E41" w:rsidRDefault="00506E41" w:rsidP="00506E41">
      <w:pPr>
        <w:spacing w:after="0" w:line="240" w:lineRule="auto"/>
        <w:ind w:right="-113"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i/>
          <w:iCs/>
          <w:sz w:val="20"/>
          <w:szCs w:val="20"/>
        </w:rPr>
        <w:t>Локальный мониторинг</w:t>
      </w:r>
      <w:r w:rsidRPr="00506E41">
        <w:rPr>
          <w:rFonts w:ascii="Times New Roman" w:eastAsia="Times New Roman" w:hAnsi="Times New Roman" w:cs="Times New Roman"/>
          <w:sz w:val="20"/>
          <w:szCs w:val="20"/>
        </w:rPr>
        <w:t xml:space="preserve"> земель ведется на территориальном уровне, ниже регионального, вплоть до территорий отдельных землеполь</w:t>
      </w:r>
      <w:r w:rsidR="00C61E76">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зований и элементарных структур ландшафтно-экологических комплек</w:t>
      </w:r>
      <w:r w:rsidR="00C61E76">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сов.</w:t>
      </w:r>
    </w:p>
    <w:p w:rsidR="00506E41" w:rsidRPr="00506E41" w:rsidRDefault="00506E41" w:rsidP="00506E41">
      <w:pPr>
        <w:spacing w:after="0" w:line="240" w:lineRule="auto"/>
        <w:ind w:right="-113"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На основе характера изменения состояния земель различают также фоновый и импактный мониторинги.</w:t>
      </w:r>
    </w:p>
    <w:p w:rsidR="00506E41" w:rsidRPr="00506E41" w:rsidRDefault="00506E41" w:rsidP="00506E41">
      <w:pPr>
        <w:spacing w:after="0" w:line="240" w:lineRule="auto"/>
        <w:ind w:right="-113"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i/>
          <w:iCs/>
          <w:sz w:val="20"/>
          <w:szCs w:val="20"/>
        </w:rPr>
        <w:t>Фоновый мониторинг</w:t>
      </w:r>
      <w:r w:rsidRPr="00506E41">
        <w:rPr>
          <w:rFonts w:ascii="Times New Roman" w:eastAsia="Times New Roman" w:hAnsi="Times New Roman" w:cs="Times New Roman"/>
          <w:sz w:val="20"/>
          <w:szCs w:val="20"/>
        </w:rPr>
        <w:t xml:space="preserve"> – это наблюдения за состоянием земель, не подвергающихся воздействию человека, его проводят в биосферных заповедниках.</w:t>
      </w:r>
    </w:p>
    <w:p w:rsidR="00506E41" w:rsidRPr="00506E41" w:rsidRDefault="00506E41" w:rsidP="00506E41">
      <w:pPr>
        <w:spacing w:after="0" w:line="240" w:lineRule="auto"/>
        <w:ind w:right="-113"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i/>
          <w:iCs/>
          <w:sz w:val="20"/>
          <w:szCs w:val="20"/>
        </w:rPr>
        <w:t>Импактный мониторинг</w:t>
      </w:r>
      <w:r w:rsidRPr="00506E41">
        <w:rPr>
          <w:rFonts w:ascii="Times New Roman" w:eastAsia="Times New Roman" w:hAnsi="Times New Roman" w:cs="Times New Roman"/>
          <w:sz w:val="20"/>
          <w:szCs w:val="20"/>
        </w:rPr>
        <w:t xml:space="preserve"> – это наблюдения за состоянием земель в местах непосредственного воздействия антропогенных факторов.</w:t>
      </w:r>
    </w:p>
    <w:p w:rsidR="00506E41" w:rsidRPr="00506E41" w:rsidRDefault="00506E41" w:rsidP="00506E41">
      <w:pPr>
        <w:shd w:val="clear" w:color="auto" w:fill="FFFFFF"/>
        <w:spacing w:after="0" w:line="240" w:lineRule="auto"/>
        <w:ind w:right="-113"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lastRenderedPageBreak/>
        <w:t>В зависимости от времени и периодичности проведения мониторин</w:t>
      </w:r>
      <w:r w:rsidR="00C61E76">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га различают следующие группы наблюдений за состоянием земель:</w:t>
      </w:r>
    </w:p>
    <w:p w:rsidR="00506E41" w:rsidRPr="00506E41" w:rsidRDefault="00506E41" w:rsidP="00506E41">
      <w:pPr>
        <w:shd w:val="clear" w:color="auto" w:fill="FFFFFF"/>
        <w:spacing w:after="0" w:line="240" w:lineRule="auto"/>
        <w:ind w:right="-113"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 базовые, фиксирующие состояние объектов наблюдений на момент начала ведения мониторинга;</w:t>
      </w:r>
    </w:p>
    <w:p w:rsidR="00506E41" w:rsidRPr="00506E41" w:rsidRDefault="00506E41" w:rsidP="00506E41">
      <w:pPr>
        <w:shd w:val="clear" w:color="auto" w:fill="FFFFFF"/>
        <w:spacing w:after="0" w:line="240" w:lineRule="auto"/>
        <w:ind w:right="-113"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 периодические, повторяющиеся через определенные промежутки времени;</w:t>
      </w:r>
    </w:p>
    <w:p w:rsidR="00506E41" w:rsidRPr="00506E41" w:rsidRDefault="00506E41" w:rsidP="00506E41">
      <w:pPr>
        <w:shd w:val="clear" w:color="auto" w:fill="FFFFFF"/>
        <w:spacing w:after="0" w:line="240" w:lineRule="auto"/>
        <w:ind w:right="-113"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 оперативные, проводимые при возникновении чрезвычайных ситуация, аномальных явлений или процессов;</w:t>
      </w:r>
    </w:p>
    <w:p w:rsidR="00506E41" w:rsidRPr="00506E41" w:rsidRDefault="00506E41" w:rsidP="00506E41">
      <w:pPr>
        <w:shd w:val="clear" w:color="auto" w:fill="FFFFFF"/>
        <w:spacing w:after="0" w:line="240" w:lineRule="auto"/>
        <w:ind w:right="-113"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 ретроспективные, предусматривающие анализ предшествующих наблюдений.</w:t>
      </w:r>
    </w:p>
    <w:p w:rsidR="00506E41" w:rsidRPr="00506E41" w:rsidRDefault="00506E41" w:rsidP="00506E41">
      <w:pPr>
        <w:shd w:val="clear" w:color="auto" w:fill="FFFFFF"/>
        <w:spacing w:after="0" w:line="240" w:lineRule="auto"/>
        <w:ind w:right="-113"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Получение необходимых сведений обеспечивается проведением различных съемок, изысканий, обследований (топографо-геодезических, почвенных, геоботанических, агрохимических, мелиоративных, лесо</w:t>
      </w:r>
      <w:r w:rsidR="00C61E76">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 xml:space="preserve">устроительных, градостроительных и др.), а также специальных </w:t>
      </w:r>
      <w:r w:rsidR="00C61E76">
        <w:rPr>
          <w:rFonts w:ascii="Times New Roman" w:eastAsia="Times New Roman" w:hAnsi="Times New Roman" w:cs="Times New Roman"/>
          <w:sz w:val="20"/>
          <w:szCs w:val="20"/>
        </w:rPr>
        <w:t>наблю-</w:t>
      </w:r>
      <w:r w:rsidRPr="00506E41">
        <w:rPr>
          <w:rFonts w:ascii="Times New Roman" w:eastAsia="Times New Roman" w:hAnsi="Times New Roman" w:cs="Times New Roman"/>
          <w:sz w:val="20"/>
          <w:szCs w:val="20"/>
        </w:rPr>
        <w:t>дений.</w:t>
      </w:r>
    </w:p>
    <w:p w:rsidR="00506E41" w:rsidRPr="00506E41" w:rsidRDefault="00506E41" w:rsidP="00506E41">
      <w:pPr>
        <w:shd w:val="clear" w:color="auto" w:fill="FFFFFF"/>
        <w:spacing w:after="0" w:line="240" w:lineRule="auto"/>
        <w:ind w:right="-113"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bCs/>
          <w:i/>
          <w:iCs/>
          <w:sz w:val="20"/>
          <w:szCs w:val="20"/>
        </w:rPr>
        <w:t>Наземные съемки и наблюдения</w:t>
      </w:r>
      <w:r w:rsidRPr="00506E41">
        <w:rPr>
          <w:rFonts w:ascii="Times New Roman" w:eastAsia="Times New Roman" w:hAnsi="Times New Roman" w:cs="Times New Roman"/>
          <w:sz w:val="20"/>
          <w:szCs w:val="20"/>
        </w:rPr>
        <w:t>, которые проводятся путем сплошных обследований на полигонах или эталонных участках, а также стационарных пунктах сбора информации. Комплекс технических средств для наземных наблюдений включает наземные передвижные станции и лаборатории, оборудованные специальными приборами для измерения различных свойств и характеристик почв, а также компьютерами и передающими устройствами.</w:t>
      </w:r>
    </w:p>
    <w:p w:rsidR="00506E41" w:rsidRPr="00506E41" w:rsidRDefault="00506E41" w:rsidP="00506E41">
      <w:pPr>
        <w:shd w:val="clear" w:color="auto" w:fill="FFFFFF"/>
        <w:spacing w:after="0" w:line="240" w:lineRule="auto"/>
        <w:ind w:right="-113"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bCs/>
          <w:i/>
          <w:iCs/>
          <w:sz w:val="20"/>
          <w:szCs w:val="20"/>
        </w:rPr>
        <w:t>Дистанционное зондирование (аэросъемка, космическая съемка и др.)</w:t>
      </w:r>
      <w:r w:rsidRPr="00C61E76">
        <w:rPr>
          <w:rFonts w:ascii="Times New Roman" w:eastAsia="Times New Roman" w:hAnsi="Times New Roman" w:cs="Times New Roman"/>
          <w:bCs/>
          <w:iCs/>
          <w:sz w:val="20"/>
          <w:szCs w:val="20"/>
        </w:rPr>
        <w:t>,</w:t>
      </w:r>
      <w:r w:rsidR="00C61E76">
        <w:rPr>
          <w:rFonts w:ascii="Times New Roman" w:eastAsia="Times New Roman" w:hAnsi="Times New Roman" w:cs="Times New Roman"/>
          <w:bCs/>
          <w:i/>
          <w:iCs/>
          <w:sz w:val="20"/>
          <w:szCs w:val="20"/>
        </w:rPr>
        <w:t xml:space="preserve"> </w:t>
      </w:r>
      <w:r w:rsidRPr="00506E41">
        <w:rPr>
          <w:rFonts w:ascii="Times New Roman" w:eastAsia="Times New Roman" w:hAnsi="Times New Roman" w:cs="Times New Roman"/>
          <w:sz w:val="20"/>
          <w:szCs w:val="20"/>
        </w:rPr>
        <w:t>позволяющее получить характеристики состояния земель на гло</w:t>
      </w:r>
      <w:r w:rsidR="00C61E76">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бальном и региональном уровнях. Дистанционное зондирование земель</w:t>
      </w:r>
      <w:r w:rsidR="00C61E76">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ного фонда осуществляют с использованием приборов, дающих видео- и фотоинформацию (аэрофотоаппаратура, многоканальные сканирую</w:t>
      </w:r>
      <w:r w:rsidR="00C61E76">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щие устройства, радиолокаторы, ТВ-камеры) и  приборов трассовой группы (спектрометры, СВЧ- и ИК-радиометры и др.).</w:t>
      </w:r>
    </w:p>
    <w:p w:rsidR="00506E41" w:rsidRPr="00506E41" w:rsidRDefault="00506E41" w:rsidP="00506E41">
      <w:pPr>
        <w:shd w:val="clear" w:color="auto" w:fill="FFFFFF"/>
        <w:spacing w:after="0" w:line="240" w:lineRule="auto"/>
        <w:ind w:right="-113"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bCs/>
          <w:i/>
          <w:iCs/>
          <w:sz w:val="20"/>
          <w:szCs w:val="20"/>
        </w:rPr>
        <w:t>Фондовые материалы,</w:t>
      </w:r>
      <w:r w:rsidR="000E790F">
        <w:rPr>
          <w:rFonts w:ascii="Times New Roman" w:eastAsia="Times New Roman" w:hAnsi="Times New Roman" w:cs="Times New Roman"/>
          <w:bCs/>
          <w:i/>
          <w:iCs/>
          <w:sz w:val="20"/>
          <w:szCs w:val="20"/>
        </w:rPr>
        <w:t xml:space="preserve"> </w:t>
      </w:r>
      <w:r w:rsidRPr="00506E41">
        <w:rPr>
          <w:rFonts w:ascii="Times New Roman" w:eastAsia="Times New Roman" w:hAnsi="Times New Roman" w:cs="Times New Roman"/>
          <w:sz w:val="20"/>
          <w:szCs w:val="20"/>
        </w:rPr>
        <w:t xml:space="preserve">используемые для получения информации о фоновых параметрах исследуемых земель до развития на исследуемой территории негативных процессов и явлений. </w:t>
      </w:r>
    </w:p>
    <w:p w:rsidR="00506E41" w:rsidRPr="00506E41" w:rsidRDefault="00506E41" w:rsidP="00506E41">
      <w:pPr>
        <w:shd w:val="clear" w:color="auto" w:fill="FFFFFF"/>
        <w:spacing w:after="0" w:line="240" w:lineRule="auto"/>
        <w:ind w:right="-113"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Сведения мониторинга земель должны быть высокоинформатив</w:t>
      </w:r>
      <w:r w:rsidR="00372193">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ными, отвечать требованиям объективности, достоверности, точности, сопоставимости, оперативности. Технической базой сбора, хранения, обработки и выдачи информации мониторинга земель являются совре</w:t>
      </w:r>
      <w:r w:rsidR="00372193">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менные ГИС-технологии. Результаты мониторинга земель должны пре</w:t>
      </w:r>
      <w:r w:rsidR="00372193">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доставляться в форме, предусмотренной соответствующей нормативной технической документацией.</w:t>
      </w:r>
    </w:p>
    <w:p w:rsidR="00506E41" w:rsidRPr="00506E41" w:rsidRDefault="00506E41" w:rsidP="00506E41">
      <w:pPr>
        <w:shd w:val="clear" w:color="auto" w:fill="FFFFFF"/>
        <w:spacing w:after="0" w:line="240" w:lineRule="auto"/>
        <w:ind w:right="-113"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lastRenderedPageBreak/>
        <w:t>Пользователями данных мониторинга земель являются:</w:t>
      </w:r>
    </w:p>
    <w:p w:rsidR="00506E41" w:rsidRPr="00506E41" w:rsidRDefault="00506E41" w:rsidP="00506E41">
      <w:pPr>
        <w:shd w:val="clear" w:color="auto" w:fill="FFFFFF"/>
        <w:tabs>
          <w:tab w:val="left" w:pos="1080"/>
        </w:tabs>
        <w:spacing w:after="0" w:line="240" w:lineRule="auto"/>
        <w:ind w:right="-113"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 Государственный комитет по имуществу Республики Беларусь;</w:t>
      </w:r>
    </w:p>
    <w:p w:rsidR="00506E41" w:rsidRPr="00506E41" w:rsidRDefault="00506E41" w:rsidP="00506E41">
      <w:pPr>
        <w:shd w:val="clear" w:color="auto" w:fill="FFFFFF"/>
        <w:tabs>
          <w:tab w:val="left" w:pos="1080"/>
        </w:tabs>
        <w:spacing w:after="0" w:line="240" w:lineRule="auto"/>
        <w:ind w:right="-113"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 Министерство сельского хозяйства и продовольствия;</w:t>
      </w:r>
    </w:p>
    <w:p w:rsidR="00506E41" w:rsidRPr="00506E41" w:rsidRDefault="00506E41" w:rsidP="00506E41">
      <w:pPr>
        <w:shd w:val="clear" w:color="auto" w:fill="FFFFFF"/>
        <w:tabs>
          <w:tab w:val="left" w:pos="1080"/>
        </w:tabs>
        <w:spacing w:after="0" w:line="240" w:lineRule="auto"/>
        <w:ind w:right="-113"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 Министерство природных ресурсов  и  охраны окружающей  сре</w:t>
      </w:r>
      <w:r w:rsidR="00372193">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ды, его комитеты и инспекции;</w:t>
      </w:r>
    </w:p>
    <w:p w:rsidR="00506E41" w:rsidRPr="00506E41" w:rsidRDefault="00506E41" w:rsidP="00506E41">
      <w:pPr>
        <w:shd w:val="clear" w:color="auto" w:fill="FFFFFF"/>
        <w:tabs>
          <w:tab w:val="left" w:pos="1080"/>
        </w:tabs>
        <w:spacing w:after="0" w:line="240" w:lineRule="auto"/>
        <w:ind w:right="-113"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 предприятия, организации и учреждения других ведомств, деятельность которых связана с использованием земель, органы госу</w:t>
      </w:r>
      <w:r w:rsidR="00372193">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дарственного управления;</w:t>
      </w:r>
    </w:p>
    <w:p w:rsidR="00506E41" w:rsidRPr="00506E41" w:rsidRDefault="00506E41" w:rsidP="00506E41">
      <w:pPr>
        <w:shd w:val="clear" w:color="auto" w:fill="FFFFFF"/>
        <w:tabs>
          <w:tab w:val="left" w:pos="1080"/>
        </w:tabs>
        <w:spacing w:after="0" w:line="240" w:lineRule="auto"/>
        <w:ind w:right="-113" w:firstLine="284"/>
        <w:jc w:val="both"/>
        <w:rPr>
          <w:rFonts w:ascii="Times New Roman" w:eastAsia="Times New Roman" w:hAnsi="Times New Roman" w:cs="Times New Roman"/>
          <w:spacing w:val="-8"/>
          <w:sz w:val="20"/>
          <w:szCs w:val="20"/>
        </w:rPr>
      </w:pPr>
      <w:r w:rsidRPr="00506E41">
        <w:rPr>
          <w:rFonts w:ascii="Times New Roman" w:eastAsia="Times New Roman" w:hAnsi="Times New Roman" w:cs="Times New Roman"/>
          <w:sz w:val="20"/>
          <w:szCs w:val="20"/>
        </w:rPr>
        <w:t xml:space="preserve">– международные и зарубежные органы и организации в области охраны окружающей среды, </w:t>
      </w:r>
      <w:r w:rsidRPr="00506E41">
        <w:rPr>
          <w:rFonts w:ascii="Times New Roman" w:eastAsia="Times New Roman" w:hAnsi="Times New Roman" w:cs="Times New Roman"/>
          <w:spacing w:val="-8"/>
          <w:sz w:val="20"/>
          <w:szCs w:val="20"/>
        </w:rPr>
        <w:t>рационального природопользования,</w:t>
      </w:r>
      <w:r w:rsidR="000E790F">
        <w:rPr>
          <w:rFonts w:ascii="Times New Roman" w:eastAsia="Times New Roman" w:hAnsi="Times New Roman" w:cs="Times New Roman"/>
          <w:spacing w:val="-8"/>
          <w:sz w:val="20"/>
          <w:szCs w:val="20"/>
        </w:rPr>
        <w:t xml:space="preserve"> </w:t>
      </w:r>
      <w:r w:rsidRPr="00506E41">
        <w:rPr>
          <w:rFonts w:ascii="Times New Roman" w:eastAsia="Times New Roman" w:hAnsi="Times New Roman" w:cs="Times New Roman"/>
          <w:spacing w:val="-8"/>
          <w:sz w:val="20"/>
          <w:szCs w:val="20"/>
        </w:rPr>
        <w:t>земле</w:t>
      </w:r>
      <w:r w:rsidR="00372193">
        <w:rPr>
          <w:rFonts w:ascii="Times New Roman" w:eastAsia="Times New Roman" w:hAnsi="Times New Roman" w:cs="Times New Roman"/>
          <w:spacing w:val="-8"/>
          <w:sz w:val="20"/>
          <w:szCs w:val="20"/>
        </w:rPr>
        <w:t>-</w:t>
      </w:r>
      <w:r w:rsidRPr="00506E41">
        <w:rPr>
          <w:rFonts w:ascii="Times New Roman" w:eastAsia="Times New Roman" w:hAnsi="Times New Roman" w:cs="Times New Roman"/>
          <w:spacing w:val="-8"/>
          <w:sz w:val="20"/>
          <w:szCs w:val="20"/>
        </w:rPr>
        <w:t>пользования;</w:t>
      </w:r>
    </w:p>
    <w:p w:rsidR="00506E41" w:rsidRPr="00506E41" w:rsidRDefault="00506E41" w:rsidP="00506E41">
      <w:pPr>
        <w:shd w:val="clear" w:color="auto" w:fill="FFFFFF"/>
        <w:tabs>
          <w:tab w:val="left" w:pos="1080"/>
        </w:tabs>
        <w:spacing w:after="0" w:line="240" w:lineRule="auto"/>
        <w:ind w:right="-113"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 отдельные граждане.</w:t>
      </w:r>
    </w:p>
    <w:p w:rsidR="00506E41" w:rsidRPr="00506E41" w:rsidRDefault="00506E41" w:rsidP="00506E41">
      <w:pPr>
        <w:shd w:val="clear" w:color="auto" w:fill="FFFFFF"/>
        <w:spacing w:after="0" w:line="240" w:lineRule="auto"/>
        <w:ind w:right="-113"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Обобщенная информация о состоянии земель на уровне районов, областей и страны в целом оформляется в виде отчетов, научных прогнозов и публикуется в специальных периодических изданиях.</w:t>
      </w:r>
    </w:p>
    <w:p w:rsidR="00506E41" w:rsidRPr="00506E41" w:rsidRDefault="00506E41" w:rsidP="00506E41">
      <w:pPr>
        <w:spacing w:after="0" w:line="240" w:lineRule="auto"/>
        <w:ind w:right="-113"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Цели и задачи мониторинга земель обусловливают следующие принципы его ведения:</w:t>
      </w:r>
    </w:p>
    <w:p w:rsidR="00506E41" w:rsidRPr="00506E41" w:rsidRDefault="00506E41" w:rsidP="00506E41">
      <w:pPr>
        <w:shd w:val="clear" w:color="auto" w:fill="FFFFFF"/>
        <w:tabs>
          <w:tab w:val="left" w:pos="1080"/>
        </w:tabs>
        <w:spacing w:after="0" w:line="240" w:lineRule="auto"/>
        <w:ind w:right="-113"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 </w:t>
      </w:r>
      <w:r w:rsidRPr="00506E41">
        <w:rPr>
          <w:rFonts w:ascii="Times New Roman" w:eastAsia="Times New Roman" w:hAnsi="Times New Roman" w:cs="Times New Roman"/>
          <w:bCs/>
          <w:sz w:val="20"/>
          <w:szCs w:val="20"/>
        </w:rPr>
        <w:t>взаимная совместимость и сопоставимость</w:t>
      </w:r>
      <w:r w:rsidRPr="00506E41">
        <w:rPr>
          <w:rFonts w:ascii="Times New Roman" w:eastAsia="Times New Roman" w:hAnsi="Times New Roman" w:cs="Times New Roman"/>
          <w:sz w:val="20"/>
          <w:szCs w:val="20"/>
        </w:rPr>
        <w:t xml:space="preserve"> разнородных </w:t>
      </w:r>
      <w:r w:rsidRPr="00506E41">
        <w:rPr>
          <w:rFonts w:ascii="Times New Roman" w:eastAsia="Times New Roman" w:hAnsi="Times New Roman" w:cs="Times New Roman"/>
          <w:bCs/>
          <w:sz w:val="20"/>
          <w:szCs w:val="20"/>
        </w:rPr>
        <w:t>данных</w:t>
      </w:r>
      <w:r w:rsidRPr="00506E41">
        <w:rPr>
          <w:rFonts w:ascii="Times New Roman" w:eastAsia="Times New Roman" w:hAnsi="Times New Roman" w:cs="Times New Roman"/>
          <w:sz w:val="20"/>
          <w:szCs w:val="20"/>
        </w:rPr>
        <w:t>, которые основаны на применении единых классификаторов, форматов, данных нормативно-технической базы, единой государственной сис</w:t>
      </w:r>
      <w:r w:rsidR="00372193">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темы координат и высот;</w:t>
      </w:r>
    </w:p>
    <w:p w:rsidR="00506E41" w:rsidRPr="00506E41" w:rsidRDefault="00506E41" w:rsidP="00506E41">
      <w:pPr>
        <w:shd w:val="clear" w:color="auto" w:fill="FFFFFF"/>
        <w:tabs>
          <w:tab w:val="left" w:pos="1080"/>
        </w:tabs>
        <w:spacing w:after="0" w:line="240" w:lineRule="auto"/>
        <w:ind w:right="-113"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w:t>
      </w:r>
      <w:r w:rsidRPr="00506E41">
        <w:rPr>
          <w:rFonts w:ascii="Times New Roman" w:eastAsia="Times New Roman" w:hAnsi="Times New Roman" w:cs="Times New Roman"/>
          <w:bCs/>
          <w:sz w:val="20"/>
          <w:szCs w:val="20"/>
        </w:rPr>
        <w:t> единство методов и технологий</w:t>
      </w:r>
      <w:r w:rsidRPr="00506E41">
        <w:rPr>
          <w:rFonts w:ascii="Times New Roman" w:eastAsia="Times New Roman" w:hAnsi="Times New Roman" w:cs="Times New Roman"/>
          <w:sz w:val="20"/>
          <w:szCs w:val="20"/>
        </w:rPr>
        <w:t>, согласованность ведения мони</w:t>
      </w:r>
      <w:r w:rsidR="00372193">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торинга земель;</w:t>
      </w:r>
    </w:p>
    <w:p w:rsidR="00506E41" w:rsidRPr="00506E41" w:rsidRDefault="00506E41" w:rsidP="00506E41">
      <w:pPr>
        <w:shd w:val="clear" w:color="auto" w:fill="FFFFFF"/>
        <w:tabs>
          <w:tab w:val="left" w:pos="1080"/>
        </w:tabs>
        <w:spacing w:after="0" w:line="240" w:lineRule="auto"/>
        <w:ind w:right="-113"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w:t>
      </w:r>
      <w:r w:rsidRPr="00506E41">
        <w:rPr>
          <w:rFonts w:ascii="Times New Roman" w:eastAsia="Times New Roman" w:hAnsi="Times New Roman" w:cs="Times New Roman"/>
          <w:bCs/>
          <w:sz w:val="20"/>
          <w:szCs w:val="20"/>
        </w:rPr>
        <w:t> достоверность и точность</w:t>
      </w:r>
      <w:r w:rsidRPr="00506E41">
        <w:rPr>
          <w:rFonts w:ascii="Times New Roman" w:eastAsia="Times New Roman" w:hAnsi="Times New Roman" w:cs="Times New Roman"/>
          <w:sz w:val="20"/>
          <w:szCs w:val="20"/>
        </w:rPr>
        <w:t xml:space="preserve"> – соответствие данных мониторинга зе</w:t>
      </w:r>
      <w:r w:rsidR="00372193">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мель фактическому состоянию и использованию земельного фонда;</w:t>
      </w:r>
    </w:p>
    <w:p w:rsidR="00506E41" w:rsidRPr="00506E41" w:rsidRDefault="00506E41" w:rsidP="00506E41">
      <w:pPr>
        <w:shd w:val="clear" w:color="auto" w:fill="FFFFFF"/>
        <w:tabs>
          <w:tab w:val="left" w:pos="1080"/>
        </w:tabs>
        <w:spacing w:after="0" w:line="240" w:lineRule="auto"/>
        <w:ind w:right="-113"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w:t>
      </w:r>
      <w:r w:rsidRPr="00506E41">
        <w:rPr>
          <w:rFonts w:ascii="Times New Roman" w:eastAsia="Times New Roman" w:hAnsi="Times New Roman" w:cs="Times New Roman"/>
          <w:bCs/>
          <w:sz w:val="20"/>
          <w:szCs w:val="20"/>
        </w:rPr>
        <w:t> полнота сведений</w:t>
      </w:r>
      <w:r w:rsidRPr="00506E41">
        <w:rPr>
          <w:rFonts w:ascii="Times New Roman" w:eastAsia="Times New Roman" w:hAnsi="Times New Roman" w:cs="Times New Roman"/>
          <w:sz w:val="20"/>
          <w:szCs w:val="20"/>
        </w:rPr>
        <w:t xml:space="preserve"> мониторинга – информация должна быть полной и достаточной для решения конкретных задач;</w:t>
      </w:r>
    </w:p>
    <w:p w:rsidR="00506E41" w:rsidRPr="00506E41" w:rsidRDefault="00506E41" w:rsidP="00506E41">
      <w:pPr>
        <w:shd w:val="clear" w:color="auto" w:fill="FFFFFF"/>
        <w:tabs>
          <w:tab w:val="left" w:pos="1080"/>
        </w:tabs>
        <w:spacing w:after="0" w:line="240" w:lineRule="auto"/>
        <w:ind w:right="-113"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w:t>
      </w:r>
      <w:r w:rsidRPr="00506E41">
        <w:rPr>
          <w:rFonts w:ascii="Times New Roman" w:eastAsia="Times New Roman" w:hAnsi="Times New Roman" w:cs="Times New Roman"/>
          <w:bCs/>
          <w:sz w:val="20"/>
          <w:szCs w:val="20"/>
        </w:rPr>
        <w:t> непрерывность ведения</w:t>
      </w:r>
      <w:r w:rsidRPr="00506E41">
        <w:rPr>
          <w:rFonts w:ascii="Times New Roman" w:eastAsia="Times New Roman" w:hAnsi="Times New Roman" w:cs="Times New Roman"/>
          <w:sz w:val="20"/>
          <w:szCs w:val="20"/>
        </w:rPr>
        <w:t xml:space="preserve"> мониторинга земель;</w:t>
      </w:r>
    </w:p>
    <w:p w:rsidR="00506E41" w:rsidRPr="00506E41" w:rsidRDefault="00506E41" w:rsidP="00506E41">
      <w:pPr>
        <w:shd w:val="clear" w:color="auto" w:fill="FFFFFF"/>
        <w:tabs>
          <w:tab w:val="left" w:pos="1080"/>
        </w:tabs>
        <w:spacing w:after="0" w:line="240" w:lineRule="auto"/>
        <w:ind w:right="-113"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w:t>
      </w:r>
      <w:r w:rsidRPr="00506E41">
        <w:rPr>
          <w:rFonts w:ascii="Times New Roman" w:eastAsia="Times New Roman" w:hAnsi="Times New Roman" w:cs="Times New Roman"/>
          <w:bCs/>
          <w:sz w:val="20"/>
          <w:szCs w:val="20"/>
        </w:rPr>
        <w:t> наглядность</w:t>
      </w:r>
      <w:r w:rsidRPr="00506E41">
        <w:rPr>
          <w:rFonts w:ascii="Times New Roman" w:eastAsia="Times New Roman" w:hAnsi="Times New Roman" w:cs="Times New Roman"/>
          <w:sz w:val="20"/>
          <w:szCs w:val="20"/>
        </w:rPr>
        <w:t xml:space="preserve"> (использование карт, атласов, схем); </w:t>
      </w:r>
    </w:p>
    <w:p w:rsidR="00506E41" w:rsidRPr="00506E41" w:rsidRDefault="00506E41" w:rsidP="00506E41">
      <w:pPr>
        <w:shd w:val="clear" w:color="auto" w:fill="FFFFFF"/>
        <w:tabs>
          <w:tab w:val="left" w:pos="1080"/>
        </w:tabs>
        <w:spacing w:after="0" w:line="240" w:lineRule="auto"/>
        <w:ind w:right="-113"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w:t>
      </w:r>
      <w:r w:rsidRPr="00506E41">
        <w:rPr>
          <w:rFonts w:ascii="Times New Roman" w:eastAsia="Times New Roman" w:hAnsi="Times New Roman" w:cs="Times New Roman"/>
          <w:bCs/>
          <w:sz w:val="20"/>
          <w:szCs w:val="20"/>
        </w:rPr>
        <w:t> доступность сведений</w:t>
      </w:r>
      <w:r w:rsidRPr="00506E41">
        <w:rPr>
          <w:rFonts w:ascii="Times New Roman" w:eastAsia="Times New Roman" w:hAnsi="Times New Roman" w:cs="Times New Roman"/>
          <w:sz w:val="20"/>
          <w:szCs w:val="20"/>
        </w:rPr>
        <w:t xml:space="preserve"> (за исключением сведений, составляющих государственную или коммерческую тайну); </w:t>
      </w:r>
    </w:p>
    <w:p w:rsidR="00506E41" w:rsidRPr="00506E41" w:rsidRDefault="00506E41" w:rsidP="00506E41">
      <w:pPr>
        <w:shd w:val="clear" w:color="auto" w:fill="FFFFFF"/>
        <w:tabs>
          <w:tab w:val="left" w:pos="1080"/>
        </w:tabs>
        <w:spacing w:after="0" w:line="240" w:lineRule="auto"/>
        <w:ind w:right="-113"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w:t>
      </w:r>
      <w:r w:rsidRPr="00506E41">
        <w:rPr>
          <w:rFonts w:ascii="Times New Roman" w:eastAsia="Times New Roman" w:hAnsi="Times New Roman" w:cs="Times New Roman"/>
          <w:bCs/>
          <w:sz w:val="20"/>
          <w:szCs w:val="20"/>
        </w:rPr>
        <w:t> экономичность и эффективность</w:t>
      </w:r>
      <w:r w:rsidRPr="00506E41">
        <w:rPr>
          <w:rFonts w:ascii="Times New Roman" w:eastAsia="Times New Roman" w:hAnsi="Times New Roman" w:cs="Times New Roman"/>
          <w:sz w:val="20"/>
          <w:szCs w:val="20"/>
        </w:rPr>
        <w:t xml:space="preserve"> (применение методов, техноло</w:t>
      </w:r>
      <w:r w:rsidR="00372193">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 xml:space="preserve">гий, способов, обеспечивающих получение, систематизацию и хранение данных мониторинга земель); </w:t>
      </w:r>
    </w:p>
    <w:p w:rsidR="00506E41" w:rsidRPr="00506E41" w:rsidRDefault="00506E41" w:rsidP="00506E41">
      <w:pPr>
        <w:shd w:val="clear" w:color="auto" w:fill="FFFFFF"/>
        <w:tabs>
          <w:tab w:val="left" w:pos="1080"/>
        </w:tabs>
        <w:spacing w:after="0" w:line="240" w:lineRule="auto"/>
        <w:ind w:right="-113"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w:t>
      </w:r>
      <w:r w:rsidRPr="00506E41">
        <w:rPr>
          <w:rFonts w:ascii="Times New Roman" w:eastAsia="Times New Roman" w:hAnsi="Times New Roman" w:cs="Times New Roman"/>
          <w:bCs/>
          <w:sz w:val="20"/>
          <w:szCs w:val="20"/>
        </w:rPr>
        <w:t> централизованное руководство</w:t>
      </w:r>
      <w:r w:rsidRPr="00506E41">
        <w:rPr>
          <w:rFonts w:ascii="Times New Roman" w:eastAsia="Times New Roman" w:hAnsi="Times New Roman" w:cs="Times New Roman"/>
          <w:sz w:val="20"/>
          <w:szCs w:val="20"/>
        </w:rPr>
        <w:t xml:space="preserve"> (проведение мониторинга по еди</w:t>
      </w:r>
      <w:r w:rsidR="00372193">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ной методике в масштабе страны и из единого центра).</w:t>
      </w:r>
    </w:p>
    <w:p w:rsidR="00506E41" w:rsidRPr="00506E41" w:rsidRDefault="00506E41" w:rsidP="00506E41">
      <w:pPr>
        <w:shd w:val="clear" w:color="auto" w:fill="FFFFFF"/>
        <w:spacing w:after="0" w:line="240" w:lineRule="auto"/>
        <w:ind w:right="-113"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 xml:space="preserve">Система мониторинга земель должна не только содействовать надежной охране земель, но давать значительный экологический и экономический эффект, обеспечивать подготовку достоверных текущих </w:t>
      </w:r>
      <w:r w:rsidRPr="00506E41">
        <w:rPr>
          <w:rFonts w:ascii="Times New Roman" w:eastAsia="Times New Roman" w:hAnsi="Times New Roman" w:cs="Times New Roman"/>
          <w:sz w:val="20"/>
          <w:szCs w:val="20"/>
        </w:rPr>
        <w:lastRenderedPageBreak/>
        <w:t xml:space="preserve">и долгосрочных прогнозов на проведение разноплановых мер по улучшению состояния земель. </w:t>
      </w:r>
    </w:p>
    <w:p w:rsidR="00506E41" w:rsidRPr="00506E41" w:rsidRDefault="00506E41" w:rsidP="00506E41">
      <w:pPr>
        <w:spacing w:after="0" w:line="240" w:lineRule="auto"/>
        <w:ind w:right="-113"/>
        <w:rPr>
          <w:rFonts w:ascii="Times New Roman" w:eastAsia="Times New Roman" w:hAnsi="Times New Roman" w:cs="Times New Roman"/>
          <w:b/>
          <w:iCs/>
          <w:sz w:val="20"/>
          <w:szCs w:val="20"/>
        </w:rPr>
      </w:pPr>
    </w:p>
    <w:p w:rsidR="00506E41" w:rsidRPr="00506E41" w:rsidRDefault="00506E41" w:rsidP="00506E41">
      <w:pPr>
        <w:spacing w:after="0" w:line="240" w:lineRule="auto"/>
        <w:ind w:right="-113" w:firstLine="33"/>
        <w:jc w:val="center"/>
        <w:rPr>
          <w:rFonts w:ascii="Times New Roman" w:eastAsia="Times New Roman" w:hAnsi="Times New Roman" w:cs="Times New Roman"/>
          <w:b/>
          <w:iCs/>
          <w:sz w:val="20"/>
          <w:szCs w:val="20"/>
        </w:rPr>
      </w:pPr>
      <w:r w:rsidRPr="00506E41">
        <w:rPr>
          <w:rFonts w:ascii="Times New Roman" w:eastAsia="Times New Roman" w:hAnsi="Times New Roman" w:cs="Times New Roman"/>
          <w:b/>
          <w:iCs/>
          <w:sz w:val="20"/>
          <w:szCs w:val="20"/>
        </w:rPr>
        <w:t>Вопросы для самоконтроля</w:t>
      </w:r>
    </w:p>
    <w:p w:rsidR="00506E41" w:rsidRPr="00506E41" w:rsidRDefault="00506E41" w:rsidP="00506E41">
      <w:pPr>
        <w:spacing w:after="0" w:line="240" w:lineRule="auto"/>
        <w:ind w:right="-113" w:firstLine="33"/>
        <w:jc w:val="center"/>
        <w:rPr>
          <w:rFonts w:ascii="Times New Roman" w:eastAsia="Times New Roman" w:hAnsi="Times New Roman" w:cs="Times New Roman"/>
          <w:b/>
          <w:iCs/>
          <w:sz w:val="20"/>
          <w:szCs w:val="20"/>
        </w:rPr>
      </w:pPr>
    </w:p>
    <w:p w:rsidR="00506E41" w:rsidRPr="00506E41" w:rsidRDefault="00506E41" w:rsidP="00506E41">
      <w:pPr>
        <w:spacing w:after="0" w:line="240" w:lineRule="auto"/>
        <w:ind w:firstLine="284"/>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1.  Какие вы знаете требования экологической политики?</w:t>
      </w:r>
    </w:p>
    <w:p w:rsidR="00506E41" w:rsidRPr="00506E41" w:rsidRDefault="00506E41" w:rsidP="00506E41">
      <w:pPr>
        <w:spacing w:after="0" w:line="240" w:lineRule="auto"/>
        <w:ind w:firstLine="284"/>
        <w:jc w:val="both"/>
        <w:rPr>
          <w:rFonts w:ascii="Times New Roman" w:eastAsia="Times New Roman" w:hAnsi="Times New Roman" w:cs="Times New Roman"/>
          <w:iCs/>
          <w:sz w:val="20"/>
          <w:szCs w:val="20"/>
        </w:rPr>
      </w:pPr>
      <w:r w:rsidRPr="00506E41">
        <w:rPr>
          <w:rFonts w:ascii="Times New Roman" w:eastAsia="Times New Roman" w:hAnsi="Times New Roman" w:cs="Calibri"/>
          <w:sz w:val="20"/>
          <w:szCs w:val="20"/>
        </w:rPr>
        <w:t>2. Назовите принципы национальной стратегии в использовании торфяных почв с целью продления их долговечности.</w:t>
      </w:r>
    </w:p>
    <w:p w:rsidR="00506E41" w:rsidRPr="00506E41" w:rsidRDefault="00506E41" w:rsidP="00506E41">
      <w:pPr>
        <w:spacing w:after="0" w:line="240" w:lineRule="auto"/>
        <w:ind w:firstLine="284"/>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3. Приведите классификацию видов водной эрозии.</w:t>
      </w:r>
    </w:p>
    <w:p w:rsidR="00506E41" w:rsidRPr="00506E41" w:rsidRDefault="00506E41" w:rsidP="00506E41">
      <w:pPr>
        <w:spacing w:after="0" w:line="240" w:lineRule="auto"/>
        <w:ind w:firstLine="284"/>
        <w:jc w:val="both"/>
        <w:rPr>
          <w:rFonts w:ascii="Times New Roman" w:eastAsia="Times New Roman" w:hAnsi="Times New Roman" w:cs="Times New Roman"/>
          <w:iCs/>
          <w:sz w:val="20"/>
          <w:szCs w:val="20"/>
        </w:rPr>
      </w:pPr>
      <w:r w:rsidRPr="00506E41">
        <w:rPr>
          <w:rFonts w:ascii="Times New Roman" w:eastAsia="Times New Roman" w:hAnsi="Times New Roman" w:cs="Times New Roman"/>
          <w:sz w:val="20"/>
          <w:szCs w:val="20"/>
        </w:rPr>
        <w:t xml:space="preserve">4. Как устанавливаются </w:t>
      </w:r>
      <w:r w:rsidRPr="00506E41">
        <w:rPr>
          <w:rFonts w:ascii="Times New Roman" w:eastAsia="Times New Roman" w:hAnsi="Times New Roman" w:cs="Times New Roman"/>
          <w:iCs/>
          <w:sz w:val="20"/>
          <w:szCs w:val="20"/>
        </w:rPr>
        <w:t>природоохранные мероприятия?</w:t>
      </w:r>
    </w:p>
    <w:p w:rsidR="00506E41" w:rsidRPr="00506E41" w:rsidRDefault="00506E41" w:rsidP="00506E41">
      <w:pPr>
        <w:spacing w:after="0" w:line="240" w:lineRule="auto"/>
        <w:ind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 xml:space="preserve">5. </w:t>
      </w:r>
      <w:r w:rsidRPr="00506E41">
        <w:rPr>
          <w:rFonts w:ascii="Times New Roman" w:eastAsia="Times New Roman" w:hAnsi="Times New Roman" w:cs="Times New Roman"/>
          <w:iCs/>
          <w:sz w:val="20"/>
          <w:szCs w:val="20"/>
        </w:rPr>
        <w:t xml:space="preserve">Изложите </w:t>
      </w:r>
      <w:r w:rsidRPr="00506E41">
        <w:rPr>
          <w:rFonts w:ascii="Times New Roman" w:eastAsia="Times New Roman" w:hAnsi="Times New Roman" w:cs="Calibri"/>
          <w:iCs/>
          <w:sz w:val="20"/>
          <w:szCs w:val="20"/>
        </w:rPr>
        <w:t>задачи</w:t>
      </w:r>
      <w:r w:rsidRPr="00506E41">
        <w:rPr>
          <w:rFonts w:ascii="Times New Roman" w:eastAsia="Times New Roman" w:hAnsi="Times New Roman" w:cs="Times New Roman"/>
          <w:sz w:val="20"/>
          <w:szCs w:val="20"/>
        </w:rPr>
        <w:t xml:space="preserve"> государственного мониторинга земель.</w:t>
      </w:r>
    </w:p>
    <w:p w:rsidR="00506E41" w:rsidRPr="00506E41" w:rsidRDefault="00506E41" w:rsidP="00506E41">
      <w:pPr>
        <w:spacing w:after="0"/>
        <w:ind w:firstLine="33"/>
        <w:contextualSpacing/>
        <w:jc w:val="center"/>
        <w:rPr>
          <w:rFonts w:ascii="Times New Roman" w:eastAsia="Calibri" w:hAnsi="Times New Roman" w:cs="Times New Roman"/>
          <w:b/>
          <w:iCs/>
          <w:sz w:val="20"/>
          <w:szCs w:val="20"/>
          <w:lang w:eastAsia="en-US"/>
        </w:rPr>
      </w:pPr>
    </w:p>
    <w:p w:rsidR="00506E41" w:rsidRPr="00506E41" w:rsidRDefault="00506E41" w:rsidP="00506E41">
      <w:pPr>
        <w:spacing w:after="0"/>
        <w:ind w:firstLine="33"/>
        <w:contextualSpacing/>
        <w:jc w:val="center"/>
        <w:rPr>
          <w:rFonts w:ascii="Times New Roman" w:eastAsia="Calibri" w:hAnsi="Times New Roman" w:cs="Times New Roman"/>
          <w:b/>
          <w:iCs/>
          <w:sz w:val="20"/>
          <w:szCs w:val="20"/>
          <w:lang w:eastAsia="en-US"/>
        </w:rPr>
      </w:pPr>
      <w:r w:rsidRPr="00506E41">
        <w:rPr>
          <w:rFonts w:ascii="Times New Roman" w:eastAsia="Calibri" w:hAnsi="Times New Roman" w:cs="Times New Roman"/>
          <w:b/>
          <w:iCs/>
          <w:sz w:val="20"/>
          <w:szCs w:val="20"/>
          <w:lang w:eastAsia="en-US"/>
        </w:rPr>
        <w:t xml:space="preserve">8. ЭКОЛОГО-ЭКОНОМИЧЕСКОЕ </w:t>
      </w:r>
    </w:p>
    <w:p w:rsidR="00506E41" w:rsidRPr="00506E41" w:rsidRDefault="00506E41" w:rsidP="00506E41">
      <w:pPr>
        <w:spacing w:after="0"/>
        <w:ind w:firstLine="33"/>
        <w:contextualSpacing/>
        <w:jc w:val="center"/>
        <w:rPr>
          <w:rFonts w:ascii="Times New Roman" w:eastAsia="Calibri" w:hAnsi="Times New Roman" w:cs="Times New Roman"/>
          <w:b/>
          <w:iCs/>
          <w:sz w:val="20"/>
          <w:szCs w:val="20"/>
          <w:lang w:eastAsia="en-US"/>
        </w:rPr>
      </w:pPr>
      <w:r w:rsidRPr="00506E41">
        <w:rPr>
          <w:rFonts w:ascii="Times New Roman" w:eastAsia="Calibri" w:hAnsi="Times New Roman" w:cs="Times New Roman"/>
          <w:b/>
          <w:iCs/>
          <w:sz w:val="20"/>
          <w:szCs w:val="20"/>
          <w:lang w:eastAsia="en-US"/>
        </w:rPr>
        <w:t>ОБОСНОВАНИЕ ПРОЕКТОВ ПРИРОДООБУСТРОЙСТВА</w:t>
      </w:r>
    </w:p>
    <w:p w:rsidR="00506E41" w:rsidRPr="00506E41" w:rsidRDefault="00506E41" w:rsidP="00506E41">
      <w:pPr>
        <w:spacing w:after="0"/>
        <w:ind w:firstLine="33"/>
        <w:contextualSpacing/>
        <w:jc w:val="center"/>
        <w:rPr>
          <w:rFonts w:ascii="Times New Roman" w:eastAsia="Calibri" w:hAnsi="Times New Roman" w:cs="Times New Roman"/>
          <w:b/>
          <w:iCs/>
          <w:sz w:val="20"/>
          <w:szCs w:val="20"/>
          <w:lang w:eastAsia="en-US"/>
        </w:rPr>
      </w:pPr>
    </w:p>
    <w:p w:rsidR="00506E41" w:rsidRPr="00506E41" w:rsidRDefault="00506E41" w:rsidP="00506E41">
      <w:pPr>
        <w:spacing w:after="0" w:line="240" w:lineRule="auto"/>
        <w:ind w:firstLine="33"/>
        <w:jc w:val="center"/>
        <w:rPr>
          <w:rFonts w:ascii="Times New Roman" w:eastAsia="Times New Roman" w:hAnsi="Times New Roman" w:cs="Times New Roman"/>
          <w:b/>
          <w:bCs/>
          <w:iCs/>
          <w:sz w:val="20"/>
          <w:szCs w:val="20"/>
        </w:rPr>
      </w:pPr>
      <w:r w:rsidRPr="00506E41">
        <w:rPr>
          <w:rFonts w:ascii="Times New Roman" w:eastAsia="Times New Roman" w:hAnsi="Times New Roman" w:cs="Times New Roman"/>
          <w:b/>
          <w:bCs/>
          <w:iCs/>
          <w:sz w:val="20"/>
          <w:szCs w:val="20"/>
        </w:rPr>
        <w:t xml:space="preserve">8.1. Этапы создания и функционирования природно-техногенных комплексов  </w:t>
      </w:r>
    </w:p>
    <w:p w:rsidR="00506E41" w:rsidRPr="00506E41" w:rsidRDefault="00506E41" w:rsidP="00506E41">
      <w:pPr>
        <w:spacing w:after="0" w:line="240" w:lineRule="auto"/>
        <w:ind w:firstLine="33"/>
        <w:jc w:val="center"/>
        <w:rPr>
          <w:rFonts w:ascii="Times New Roman" w:eastAsia="Times New Roman" w:hAnsi="Times New Roman" w:cs="Times New Roman"/>
          <w:b/>
          <w:bCs/>
          <w:iCs/>
          <w:sz w:val="20"/>
          <w:szCs w:val="20"/>
        </w:rPr>
      </w:pPr>
    </w:p>
    <w:p w:rsidR="00506E41" w:rsidRPr="00506E41" w:rsidRDefault="00506E41" w:rsidP="00506E41">
      <w:pPr>
        <w:spacing w:after="0" w:line="240" w:lineRule="auto"/>
        <w:ind w:firstLine="284"/>
        <w:jc w:val="both"/>
        <w:rPr>
          <w:rFonts w:ascii="Times New Roman" w:eastAsia="Times New Roman" w:hAnsi="Times New Roman" w:cs="Times New Roman"/>
          <w:b/>
          <w:bCs/>
          <w:iCs/>
          <w:sz w:val="20"/>
          <w:szCs w:val="20"/>
        </w:rPr>
      </w:pPr>
      <w:r w:rsidRPr="00506E41">
        <w:rPr>
          <w:rFonts w:ascii="Times New Roman" w:eastAsia="Times New Roman" w:hAnsi="Times New Roman" w:cs="Times New Roman"/>
          <w:iCs/>
          <w:sz w:val="20"/>
          <w:szCs w:val="20"/>
        </w:rPr>
        <w:t xml:space="preserve">При создании </w:t>
      </w:r>
      <w:r w:rsidRPr="00506E41">
        <w:rPr>
          <w:rFonts w:ascii="Times New Roman" w:eastAsia="Times New Roman" w:hAnsi="Times New Roman" w:cs="Times New Roman"/>
          <w:bCs/>
          <w:iCs/>
          <w:sz w:val="20"/>
          <w:szCs w:val="20"/>
        </w:rPr>
        <w:t>природно-техногенных комплексов</w:t>
      </w:r>
      <w:r w:rsidR="000E790F">
        <w:rPr>
          <w:rFonts w:ascii="Times New Roman" w:eastAsia="Times New Roman" w:hAnsi="Times New Roman" w:cs="Times New Roman"/>
          <w:bCs/>
          <w:iCs/>
          <w:sz w:val="20"/>
          <w:szCs w:val="20"/>
        </w:rPr>
        <w:t xml:space="preserve"> </w:t>
      </w:r>
      <w:r w:rsidRPr="00506E41">
        <w:rPr>
          <w:rFonts w:ascii="Times New Roman" w:eastAsia="Times New Roman" w:hAnsi="Times New Roman" w:cs="Times New Roman"/>
          <w:bCs/>
          <w:iCs/>
          <w:sz w:val="20"/>
          <w:szCs w:val="20"/>
        </w:rPr>
        <w:t>(ПТК)</w:t>
      </w:r>
      <w:r w:rsidR="000E790F">
        <w:rPr>
          <w:rFonts w:ascii="Times New Roman" w:eastAsia="Times New Roman" w:hAnsi="Times New Roman" w:cs="Times New Roman"/>
          <w:bCs/>
          <w:iCs/>
          <w:sz w:val="20"/>
          <w:szCs w:val="20"/>
        </w:rPr>
        <w:t xml:space="preserve"> </w:t>
      </w:r>
      <w:r w:rsidRPr="00506E41">
        <w:rPr>
          <w:rFonts w:ascii="Times New Roman" w:eastAsia="Times New Roman" w:hAnsi="Times New Roman" w:cs="Times New Roman"/>
          <w:iCs/>
          <w:sz w:val="20"/>
          <w:szCs w:val="20"/>
        </w:rPr>
        <w:t>природообустройства необходимо последовательно</w:t>
      </w:r>
      <w:r w:rsidR="000E790F">
        <w:rPr>
          <w:rFonts w:ascii="Times New Roman" w:eastAsia="Times New Roman" w:hAnsi="Times New Roman" w:cs="Times New Roman"/>
          <w:iCs/>
          <w:sz w:val="20"/>
          <w:szCs w:val="20"/>
        </w:rPr>
        <w:t xml:space="preserve"> </w:t>
      </w:r>
      <w:r w:rsidRPr="00506E41">
        <w:rPr>
          <w:rFonts w:ascii="Times New Roman" w:eastAsia="Times New Roman" w:hAnsi="Times New Roman" w:cs="Times New Roman"/>
          <w:iCs/>
          <w:sz w:val="20"/>
          <w:szCs w:val="20"/>
        </w:rPr>
        <w:t>решить ряд задач, которые удобно рассматривать по стадиям жизни и существования проекта.</w:t>
      </w:r>
      <w:r w:rsidR="000E790F">
        <w:rPr>
          <w:rFonts w:ascii="Times New Roman" w:eastAsia="Times New Roman" w:hAnsi="Times New Roman" w:cs="Times New Roman"/>
          <w:iCs/>
          <w:sz w:val="20"/>
          <w:szCs w:val="20"/>
        </w:rPr>
        <w:t xml:space="preserve"> </w:t>
      </w:r>
      <w:r w:rsidRPr="00506E41">
        <w:rPr>
          <w:rFonts w:ascii="Times New Roman" w:eastAsia="Times New Roman" w:hAnsi="Times New Roman" w:cs="Times New Roman"/>
          <w:iCs/>
          <w:sz w:val="20"/>
          <w:szCs w:val="20"/>
        </w:rPr>
        <w:t>Его делят на ряд последовательных этапов – от обсуждения идей до имитационного моделирования будущей системы, разработки и внедрения конкретных инженерных решений, эксплуатации и мониторинга инженерной системы природообустройства.</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«Время жизни» проекта определяется физическим износом основных сооружений и устройств за нормативный срок эксплуатации, а также моральным износом проекта ПТК в целом.</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Моральный износ наступает при существенной смене технологий: замена полива по бороздам дождеванием, затем  капельным или внутрипочвенным орошением, замена осушения открытой сетью каналов на дренаж. При износе ПТК требуется их реконструкция, для чего необходимы новые специальные проекты.</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Время существования проекта отличается от срока окупаемости,    т. е. времени, когда возвращаются затраты в инвестиционный проект природообустройства и проект начинает приносить прибыль.</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
          <w:iCs/>
          <w:sz w:val="20"/>
          <w:szCs w:val="20"/>
        </w:rPr>
        <w:t xml:space="preserve">Планирование </w:t>
      </w:r>
      <w:r w:rsidRPr="00506E41">
        <w:rPr>
          <w:rFonts w:ascii="Times New Roman" w:eastAsia="Times New Roman" w:hAnsi="Times New Roman" w:cs="Times New Roman"/>
          <w:iCs/>
          <w:sz w:val="20"/>
          <w:szCs w:val="20"/>
        </w:rPr>
        <w:t xml:space="preserve">объектов ПТК проводится в соответствии с государственной и региональными программами, а также по заказам земледельцев, землепользователей и собственников земельных </w:t>
      </w:r>
      <w:r w:rsidRPr="00506E41">
        <w:rPr>
          <w:rFonts w:ascii="Times New Roman" w:eastAsia="Times New Roman" w:hAnsi="Times New Roman" w:cs="Times New Roman"/>
          <w:iCs/>
          <w:sz w:val="20"/>
          <w:szCs w:val="20"/>
        </w:rPr>
        <w:lastRenderedPageBreak/>
        <w:t>участков. В программах предусматриваются приоритеты определен</w:t>
      </w:r>
      <w:r w:rsidR="00372193">
        <w:rPr>
          <w:rFonts w:ascii="Times New Roman" w:eastAsia="Times New Roman" w:hAnsi="Times New Roman" w:cs="Times New Roman"/>
          <w:iCs/>
          <w:sz w:val="20"/>
          <w:szCs w:val="20"/>
        </w:rPr>
        <w:t xml:space="preserve">-ных видов </w:t>
      </w:r>
      <w:r w:rsidRPr="00506E41">
        <w:rPr>
          <w:rFonts w:ascii="Times New Roman" w:eastAsia="Times New Roman" w:hAnsi="Times New Roman" w:cs="Times New Roman"/>
          <w:iCs/>
          <w:sz w:val="20"/>
          <w:szCs w:val="20"/>
        </w:rPr>
        <w:t>мероприятий.</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xml:space="preserve">Выбор объекта ПТК осуществляется на основе </w:t>
      </w:r>
      <w:r w:rsidRPr="00506E41">
        <w:rPr>
          <w:rFonts w:ascii="Times New Roman" w:eastAsia="Times New Roman" w:hAnsi="Times New Roman" w:cs="Times New Roman"/>
          <w:i/>
          <w:iCs/>
          <w:sz w:val="20"/>
          <w:szCs w:val="20"/>
        </w:rPr>
        <w:t>бизнес-планов,</w:t>
      </w:r>
      <w:r w:rsidRPr="00506E41">
        <w:rPr>
          <w:rFonts w:ascii="Times New Roman" w:eastAsia="Times New Roman" w:hAnsi="Times New Roman" w:cs="Times New Roman"/>
          <w:iCs/>
          <w:sz w:val="20"/>
          <w:szCs w:val="20"/>
        </w:rPr>
        <w:t xml:space="preserve"> разрабатываемых районными управлениями сельского хозяйства и продовольствия по предложению сельскохозяйственных организаций, в которых учитываются потенциальное плодородие почв, техническое состояние систем, эффективность вкладываемых средств и достижение обоснованных показателей сельскохозяйственного производства. Утвержденный перечень объектов (строек) ПТК на планируемый период является основой для проведения </w:t>
      </w:r>
      <w:r w:rsidRPr="00506E41">
        <w:rPr>
          <w:rFonts w:ascii="Times New Roman" w:eastAsia="Times New Roman" w:hAnsi="Times New Roman" w:cs="Times New Roman"/>
          <w:i/>
          <w:iCs/>
          <w:sz w:val="20"/>
          <w:szCs w:val="20"/>
        </w:rPr>
        <w:t xml:space="preserve">тендерных торгов </w:t>
      </w:r>
      <w:r w:rsidRPr="00506E41">
        <w:rPr>
          <w:rFonts w:ascii="Times New Roman" w:eastAsia="Times New Roman" w:hAnsi="Times New Roman" w:cs="Times New Roman"/>
          <w:iCs/>
          <w:sz w:val="20"/>
          <w:szCs w:val="20"/>
        </w:rPr>
        <w:t>по выбору проектной организации.</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Контроль выбора объектов на районном уровне осуществляют районные исполнительные комитеты, на областном – комитеты по сельскому хозяйству и продовольствию и облисполкомы,</w:t>
      </w:r>
      <w:r w:rsidR="00372193">
        <w:rPr>
          <w:rFonts w:ascii="Times New Roman" w:eastAsia="Times New Roman" w:hAnsi="Times New Roman" w:cs="Times New Roman"/>
          <w:iCs/>
          <w:sz w:val="20"/>
          <w:szCs w:val="20"/>
        </w:rPr>
        <w:t xml:space="preserve"> </w:t>
      </w:r>
      <w:r w:rsidRPr="00506E41">
        <w:rPr>
          <w:rFonts w:ascii="Times New Roman" w:eastAsia="Times New Roman" w:hAnsi="Times New Roman" w:cs="Times New Roman"/>
          <w:iCs/>
          <w:sz w:val="20"/>
          <w:szCs w:val="20"/>
        </w:rPr>
        <w:t>на республи</w:t>
      </w:r>
      <w:r w:rsidR="00372193">
        <w:rPr>
          <w:rFonts w:ascii="Times New Roman" w:eastAsia="Times New Roman" w:hAnsi="Times New Roman" w:cs="Times New Roman"/>
          <w:iCs/>
          <w:sz w:val="20"/>
          <w:szCs w:val="20"/>
        </w:rPr>
        <w:t xml:space="preserve">-канском – Государственное </w:t>
      </w:r>
      <w:r w:rsidRPr="00506E41">
        <w:rPr>
          <w:rFonts w:ascii="Times New Roman" w:eastAsia="Times New Roman" w:hAnsi="Times New Roman" w:cs="Times New Roman"/>
          <w:iCs/>
          <w:sz w:val="20"/>
          <w:szCs w:val="20"/>
        </w:rPr>
        <w:t>объединение по мелиорации земель, вод</w:t>
      </w:r>
      <w:r w:rsidR="00372193">
        <w:rPr>
          <w:rFonts w:ascii="Times New Roman" w:eastAsia="Times New Roman" w:hAnsi="Times New Roman" w:cs="Times New Roman"/>
          <w:iCs/>
          <w:sz w:val="20"/>
          <w:szCs w:val="20"/>
        </w:rPr>
        <w:t xml:space="preserve">-ному и рыбному </w:t>
      </w:r>
      <w:r w:rsidRPr="00506E41">
        <w:rPr>
          <w:rFonts w:ascii="Times New Roman" w:eastAsia="Times New Roman" w:hAnsi="Times New Roman" w:cs="Times New Roman"/>
          <w:iCs/>
          <w:sz w:val="20"/>
          <w:szCs w:val="20"/>
        </w:rPr>
        <w:t>хозяйству Министерства сельского хозяйства и продовольствия Республики Беларусь.</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xml:space="preserve">Создание и использование  объектов ПТК включает ряд последовательно взаимосвязанных этапов: 1) </w:t>
      </w:r>
      <w:r w:rsidRPr="00506E41">
        <w:rPr>
          <w:rFonts w:ascii="Times New Roman" w:eastAsia="Times New Roman" w:hAnsi="Times New Roman" w:cs="Times New Roman"/>
          <w:i/>
          <w:iCs/>
          <w:sz w:val="20"/>
          <w:szCs w:val="20"/>
        </w:rPr>
        <w:t>изыскания</w:t>
      </w:r>
      <w:r w:rsidRPr="00506E41">
        <w:rPr>
          <w:rFonts w:ascii="Times New Roman" w:eastAsia="Times New Roman" w:hAnsi="Times New Roman" w:cs="Times New Roman"/>
          <w:iCs/>
          <w:sz w:val="20"/>
          <w:szCs w:val="20"/>
        </w:rPr>
        <w:t>; 2)</w:t>
      </w:r>
      <w:r w:rsidRPr="00506E41">
        <w:rPr>
          <w:rFonts w:ascii="Times New Roman" w:eastAsia="Times New Roman" w:hAnsi="Times New Roman" w:cs="Times New Roman"/>
          <w:i/>
          <w:iCs/>
          <w:sz w:val="20"/>
          <w:szCs w:val="20"/>
        </w:rPr>
        <w:t xml:space="preserve"> проектиро</w:t>
      </w:r>
      <w:r w:rsidR="00372193">
        <w:rPr>
          <w:rFonts w:ascii="Times New Roman" w:eastAsia="Times New Roman" w:hAnsi="Times New Roman" w:cs="Times New Roman"/>
          <w:i/>
          <w:iCs/>
          <w:sz w:val="20"/>
          <w:szCs w:val="20"/>
        </w:rPr>
        <w:t>-</w:t>
      </w:r>
      <w:r w:rsidRPr="00506E41">
        <w:rPr>
          <w:rFonts w:ascii="Times New Roman" w:eastAsia="Times New Roman" w:hAnsi="Times New Roman" w:cs="Times New Roman"/>
          <w:i/>
          <w:iCs/>
          <w:sz w:val="20"/>
          <w:szCs w:val="20"/>
        </w:rPr>
        <w:t>вание</w:t>
      </w:r>
      <w:r w:rsidR="000E790F">
        <w:rPr>
          <w:rFonts w:ascii="Times New Roman" w:eastAsia="Times New Roman" w:hAnsi="Times New Roman" w:cs="Times New Roman"/>
          <w:iCs/>
          <w:sz w:val="20"/>
          <w:szCs w:val="20"/>
        </w:rPr>
        <w:t xml:space="preserve">; </w:t>
      </w:r>
      <w:r w:rsidRPr="00506E41">
        <w:rPr>
          <w:rFonts w:ascii="Times New Roman" w:eastAsia="Times New Roman" w:hAnsi="Times New Roman" w:cs="Times New Roman"/>
          <w:iCs/>
          <w:sz w:val="20"/>
          <w:szCs w:val="20"/>
        </w:rPr>
        <w:t xml:space="preserve">3) </w:t>
      </w:r>
      <w:r w:rsidRPr="00506E41">
        <w:rPr>
          <w:rFonts w:ascii="Times New Roman" w:eastAsia="Times New Roman" w:hAnsi="Times New Roman" w:cs="Times New Roman"/>
          <w:i/>
          <w:iCs/>
          <w:sz w:val="20"/>
          <w:szCs w:val="20"/>
        </w:rPr>
        <w:t>строительство</w:t>
      </w:r>
      <w:r w:rsidRPr="00506E41">
        <w:rPr>
          <w:rFonts w:ascii="Times New Roman" w:eastAsia="Times New Roman" w:hAnsi="Times New Roman" w:cs="Times New Roman"/>
          <w:iCs/>
          <w:sz w:val="20"/>
          <w:szCs w:val="20"/>
        </w:rPr>
        <w:t xml:space="preserve">; 4) </w:t>
      </w:r>
      <w:r w:rsidRPr="00506E41">
        <w:rPr>
          <w:rFonts w:ascii="Times New Roman" w:eastAsia="Times New Roman" w:hAnsi="Times New Roman" w:cs="Times New Roman"/>
          <w:i/>
          <w:iCs/>
          <w:sz w:val="20"/>
          <w:szCs w:val="20"/>
        </w:rPr>
        <w:t>эксплуатация</w:t>
      </w:r>
      <w:r w:rsidRPr="00506E41">
        <w:rPr>
          <w:rFonts w:ascii="Times New Roman" w:eastAsia="Times New Roman" w:hAnsi="Times New Roman" w:cs="Times New Roman"/>
          <w:iCs/>
          <w:sz w:val="20"/>
          <w:szCs w:val="20"/>
        </w:rPr>
        <w:t xml:space="preserve">; 5) </w:t>
      </w:r>
      <w:r w:rsidRPr="00506E41">
        <w:rPr>
          <w:rFonts w:ascii="Times New Roman" w:eastAsia="Times New Roman" w:hAnsi="Times New Roman" w:cs="Times New Roman"/>
          <w:i/>
          <w:iCs/>
          <w:sz w:val="20"/>
          <w:szCs w:val="20"/>
        </w:rPr>
        <w:t>реконструкция</w:t>
      </w:r>
      <w:r w:rsidRPr="00506E41">
        <w:rPr>
          <w:rFonts w:ascii="Times New Roman" w:eastAsia="Times New Roman" w:hAnsi="Times New Roman" w:cs="Times New Roman"/>
          <w:iCs/>
          <w:sz w:val="20"/>
          <w:szCs w:val="20"/>
        </w:rPr>
        <w:t xml:space="preserve">; 6) </w:t>
      </w:r>
      <w:r w:rsidRPr="00506E41">
        <w:rPr>
          <w:rFonts w:ascii="Times New Roman" w:eastAsia="Times New Roman" w:hAnsi="Times New Roman" w:cs="Times New Roman"/>
          <w:i/>
          <w:iCs/>
          <w:sz w:val="20"/>
          <w:szCs w:val="20"/>
        </w:rPr>
        <w:t>лик</w:t>
      </w:r>
      <w:r w:rsidR="00372193">
        <w:rPr>
          <w:rFonts w:ascii="Times New Roman" w:eastAsia="Times New Roman" w:hAnsi="Times New Roman" w:cs="Times New Roman"/>
          <w:i/>
          <w:iCs/>
          <w:sz w:val="20"/>
          <w:szCs w:val="20"/>
        </w:rPr>
        <w:t>-</w:t>
      </w:r>
      <w:r w:rsidRPr="00506E41">
        <w:rPr>
          <w:rFonts w:ascii="Times New Roman" w:eastAsia="Times New Roman" w:hAnsi="Times New Roman" w:cs="Times New Roman"/>
          <w:i/>
          <w:iCs/>
          <w:sz w:val="20"/>
          <w:szCs w:val="20"/>
        </w:rPr>
        <w:t>видация системы.</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Такая последовательность характерна и для других видов строи</w:t>
      </w:r>
      <w:r w:rsidR="00372193">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тельства, в частности обустройства сельских территорий и рекуль</w:t>
      </w:r>
      <w:r w:rsidR="00372193">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тивации земель. При создании сложных объектов, имеющих важное народнохозяйственное и экологическое значение, приведенным выше этапам может предшествовать этап научного обоснования.</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xml:space="preserve">Характерной особенностью </w:t>
      </w:r>
      <w:r w:rsidRPr="00506E41">
        <w:rPr>
          <w:rFonts w:ascii="Times New Roman" w:eastAsia="Times New Roman" w:hAnsi="Times New Roman" w:cs="Times New Roman"/>
          <w:i/>
          <w:iCs/>
          <w:sz w:val="20"/>
          <w:szCs w:val="20"/>
        </w:rPr>
        <w:t>изысканий</w:t>
      </w:r>
      <w:r w:rsidRPr="00506E41">
        <w:rPr>
          <w:rFonts w:ascii="Times New Roman" w:eastAsia="Times New Roman" w:hAnsi="Times New Roman" w:cs="Times New Roman"/>
          <w:iCs/>
          <w:sz w:val="20"/>
          <w:szCs w:val="20"/>
        </w:rPr>
        <w:t xml:space="preserve"> для строительства объектов ПТК является их специфическая комплексность, предполагающая параллельное проведение различных их видов. Основные из них: подготовительные работы и рекогностировочное обследование, мелио</w:t>
      </w:r>
      <w:r w:rsidR="00372193">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ративно-гидротехнические, топографо-геодезические, почвенно-ме</w:t>
      </w:r>
      <w:r w:rsidR="00372193">
        <w:rPr>
          <w:rFonts w:ascii="Times New Roman" w:eastAsia="Times New Roman" w:hAnsi="Times New Roman" w:cs="Times New Roman"/>
          <w:iCs/>
          <w:sz w:val="20"/>
          <w:szCs w:val="20"/>
        </w:rPr>
        <w:t>-лио</w:t>
      </w:r>
      <w:r w:rsidRPr="00506E41">
        <w:rPr>
          <w:rFonts w:ascii="Times New Roman" w:eastAsia="Times New Roman" w:hAnsi="Times New Roman" w:cs="Times New Roman"/>
          <w:iCs/>
          <w:sz w:val="20"/>
          <w:szCs w:val="20"/>
        </w:rPr>
        <w:t>ративные, культуртехнические, геоботанические, гидрологические, инженерно-геологические, природоохранные, камеральная обработка материалов. Это связано с необходимостью всестороннего учета и анализа природных условий, во взаимодействии с которыми будет находиться проектируемая  система или сооружение ПТК.</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Изыскания как первый и наиболее ответственный этап строитель</w:t>
      </w:r>
      <w:r w:rsidR="00372193">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 xml:space="preserve">ного производства во многом определяют его итоговое качество. </w:t>
      </w:r>
      <w:r w:rsidRPr="00506E41">
        <w:rPr>
          <w:rFonts w:ascii="Times New Roman" w:eastAsia="Times New Roman" w:hAnsi="Times New Roman" w:cs="Times New Roman"/>
          <w:iCs/>
          <w:sz w:val="20"/>
          <w:szCs w:val="20"/>
        </w:rPr>
        <w:lastRenderedPageBreak/>
        <w:t>Ошибочные или неполные данные изысканий неизбежно приводят к некачественному проектированию и строительству.</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
          <w:iCs/>
          <w:sz w:val="20"/>
          <w:szCs w:val="20"/>
        </w:rPr>
        <w:t>Проектирование</w:t>
      </w:r>
      <w:r w:rsidRPr="00506E41">
        <w:rPr>
          <w:rFonts w:ascii="Times New Roman" w:eastAsia="Times New Roman" w:hAnsi="Times New Roman" w:cs="Times New Roman"/>
          <w:iCs/>
          <w:sz w:val="20"/>
          <w:szCs w:val="20"/>
        </w:rPr>
        <w:t xml:space="preserve"> строительства и реконструкции  систем и сооружений ПТК осуществляется специализированными проектными организациями, получившими в установленном законодательством порядке специальную лицензию (разрешение) на исполнение соответствующих видов работ. </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Порядок разработки и утверждения проектной документации по объектам ПТК устанавливается Министерством сельского хозяйства и продовольствия Республики Беларусь по согласованию с Министер</w:t>
      </w:r>
      <w:r w:rsidR="00372193">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ством лесного хозяйства Республики Беларусь и Министерством архи</w:t>
      </w:r>
      <w:r w:rsidR="00372193">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тектуры и строительства Республики Беларусь.</w:t>
      </w:r>
      <w:r w:rsidRPr="00506E41">
        <w:rPr>
          <w:rFonts w:ascii="Times New Roman" w:eastAsia="Times New Roman" w:hAnsi="Times New Roman" w:cs="Times New Roman"/>
          <w:i/>
          <w:iCs/>
          <w:sz w:val="20"/>
          <w:szCs w:val="20"/>
        </w:rPr>
        <w:t xml:space="preserve"> Проектно-сметная до-кументация </w:t>
      </w:r>
      <w:r w:rsidRPr="00506E41">
        <w:rPr>
          <w:rFonts w:ascii="Times New Roman" w:eastAsia="Times New Roman" w:hAnsi="Times New Roman" w:cs="Times New Roman"/>
          <w:iCs/>
          <w:sz w:val="20"/>
          <w:szCs w:val="20"/>
        </w:rPr>
        <w:t xml:space="preserve">в обязательном порядке содержит </w:t>
      </w:r>
      <w:r w:rsidRPr="00506E41">
        <w:rPr>
          <w:rFonts w:ascii="Times New Roman" w:eastAsia="Times New Roman" w:hAnsi="Times New Roman" w:cs="Times New Roman"/>
          <w:i/>
          <w:iCs/>
          <w:sz w:val="20"/>
          <w:szCs w:val="20"/>
        </w:rPr>
        <w:t>экологический паспорт проекта</w:t>
      </w:r>
      <w:r w:rsidRPr="00506E41">
        <w:rPr>
          <w:rFonts w:ascii="Times New Roman" w:eastAsia="Times New Roman" w:hAnsi="Times New Roman" w:cs="Times New Roman"/>
          <w:iCs/>
          <w:sz w:val="20"/>
          <w:szCs w:val="20"/>
        </w:rPr>
        <w:t xml:space="preserve"> и раздел «Охрана природной среды».</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
          <w:iCs/>
          <w:sz w:val="20"/>
          <w:szCs w:val="20"/>
        </w:rPr>
        <w:t>Государственная экспертиза</w:t>
      </w:r>
      <w:r w:rsidRPr="00506E41">
        <w:rPr>
          <w:rFonts w:ascii="Times New Roman" w:eastAsia="Times New Roman" w:hAnsi="Times New Roman" w:cs="Times New Roman"/>
          <w:iCs/>
          <w:sz w:val="20"/>
          <w:szCs w:val="20"/>
        </w:rPr>
        <w:t xml:space="preserve"> проектной документации на строительство, реконструкцию и капитальный ремонт  систем и со</w:t>
      </w:r>
      <w:r w:rsidR="00372193">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оружений ПТК осуществляется республиканским органом государ</w:t>
      </w:r>
      <w:r w:rsidR="00372193">
        <w:rPr>
          <w:rFonts w:ascii="Times New Roman" w:eastAsia="Times New Roman" w:hAnsi="Times New Roman" w:cs="Times New Roman"/>
          <w:iCs/>
          <w:sz w:val="20"/>
          <w:szCs w:val="20"/>
        </w:rPr>
        <w:t>-ственного уп</w:t>
      </w:r>
      <w:r w:rsidRPr="00506E41">
        <w:rPr>
          <w:rFonts w:ascii="Times New Roman" w:eastAsia="Times New Roman" w:hAnsi="Times New Roman" w:cs="Times New Roman"/>
          <w:iCs/>
          <w:sz w:val="20"/>
          <w:szCs w:val="20"/>
        </w:rPr>
        <w:t>равления по вопросам архитектуры и строительства.</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Контроль качества проектной документации и проведения экспертизы осуществляет Государственное  объединение по мелио</w:t>
      </w:r>
      <w:r w:rsidR="00372193">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рации земель, водному и рыбному  хозяйству Министерства сельского хозяйства и продовольствия Республики Беларусь, заказчик и Мини</w:t>
      </w:r>
      <w:r w:rsidR="00372193">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стерство архитектуры и строительства Республики Беларусь.</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Строительство и реконструкция  систем и сооружений ПТК  осуществляется только на основании</w:t>
      </w:r>
      <w:r w:rsidRPr="00506E41">
        <w:rPr>
          <w:rFonts w:ascii="Times New Roman" w:eastAsia="Times New Roman" w:hAnsi="Times New Roman" w:cs="Times New Roman"/>
          <w:i/>
          <w:iCs/>
          <w:sz w:val="20"/>
          <w:szCs w:val="20"/>
        </w:rPr>
        <w:t xml:space="preserve"> проектно-сметной докумен</w:t>
      </w:r>
      <w:r w:rsidR="00372193">
        <w:rPr>
          <w:rFonts w:ascii="Times New Roman" w:eastAsia="Times New Roman" w:hAnsi="Times New Roman" w:cs="Times New Roman"/>
          <w:i/>
          <w:iCs/>
          <w:sz w:val="20"/>
          <w:szCs w:val="20"/>
        </w:rPr>
        <w:t>-</w:t>
      </w:r>
      <w:r w:rsidRPr="00506E41">
        <w:rPr>
          <w:rFonts w:ascii="Times New Roman" w:eastAsia="Times New Roman" w:hAnsi="Times New Roman" w:cs="Times New Roman"/>
          <w:i/>
          <w:iCs/>
          <w:sz w:val="20"/>
          <w:szCs w:val="20"/>
        </w:rPr>
        <w:t>тации</w:t>
      </w:r>
      <w:r w:rsidRPr="00506E41">
        <w:rPr>
          <w:rFonts w:ascii="Times New Roman" w:eastAsia="Times New Roman" w:hAnsi="Times New Roman" w:cs="Times New Roman"/>
          <w:iCs/>
          <w:sz w:val="20"/>
          <w:szCs w:val="20"/>
        </w:rPr>
        <w:t>,  разработанной в соответствии с государственными строитель</w:t>
      </w:r>
      <w:r w:rsidR="00372193">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ными, природоохранными, санитарными, другими нормами, правила</w:t>
      </w:r>
      <w:r w:rsidR="00372193">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ми и стандартами, согласованными и утвержденными в установленном законодательством порядке, в том числе и с органами государственной экологической экспертизы.</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Данные виды работ выполняются специализированными предприя</w:t>
      </w:r>
      <w:r w:rsidR="00372193">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тиями и организациями, имеющими разрешение (лицензию) на их вы</w:t>
      </w:r>
      <w:r w:rsidR="00372193">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полнение (ПМК, ПМС).</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Выбор подрядной организации для объектов в зависимости от стои-мости строительства  осуществляется на основании договора строи</w:t>
      </w:r>
      <w:r w:rsidR="00372193">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тельного подряда или на тендорной основе.</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Основными критериями выбора победителя подрядных торгов являются наименьшая стоимость выполняемых работ при обязатель</w:t>
      </w:r>
      <w:r w:rsidR="00372193">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lastRenderedPageBreak/>
        <w:t>ном условии непревышения стартовой цены объекта и выполнения проектных сроков строительства объекта.</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Строительство (реконструкция, ремонт) объектов осуществляется только на основе предварительно разработанных решений по органи</w:t>
      </w:r>
      <w:r w:rsidR="00372193">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зации строительства и технологии производства работ, которые опре</w:t>
      </w:r>
      <w:r w:rsidR="00372193">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деляются в проекте организации строительства (ПОС) и проекте производства работ (ППР).</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xml:space="preserve">Состав и содержание проектных решений и документации в ПОС и ППР определяются в зависимости от вида строительства и сложности объекта. </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
          <w:iCs/>
          <w:sz w:val="20"/>
          <w:szCs w:val="20"/>
        </w:rPr>
        <w:t>Приемка в эксплуатацию</w:t>
      </w:r>
      <w:r w:rsidRPr="00506E41">
        <w:rPr>
          <w:rFonts w:ascii="Times New Roman" w:eastAsia="Times New Roman" w:hAnsi="Times New Roman" w:cs="Times New Roman"/>
          <w:iCs/>
          <w:sz w:val="20"/>
          <w:szCs w:val="20"/>
        </w:rPr>
        <w:t xml:space="preserve"> построенных объектов вышеупомянутого назначения проводится в порядке, установленном Правительством Республики Беларусь. Для этих целей, как правило, создаются </w:t>
      </w:r>
      <w:r w:rsidR="001A6AFE">
        <w:rPr>
          <w:rFonts w:ascii="Times New Roman" w:eastAsia="Times New Roman" w:hAnsi="Times New Roman" w:cs="Times New Roman"/>
          <w:iCs/>
          <w:sz w:val="20"/>
          <w:szCs w:val="20"/>
        </w:rPr>
        <w:t>специи-</w:t>
      </w:r>
      <w:r w:rsidRPr="00506E41">
        <w:rPr>
          <w:rFonts w:ascii="Times New Roman" w:eastAsia="Times New Roman" w:hAnsi="Times New Roman" w:cs="Times New Roman"/>
          <w:iCs/>
          <w:sz w:val="20"/>
          <w:szCs w:val="20"/>
        </w:rPr>
        <w:t>ализированные рабочие комиссии, состоящие из представителей проектной, строительной, землеустроительной, финансирующей орга</w:t>
      </w:r>
      <w:r w:rsidR="001A6AFE">
        <w:rPr>
          <w:rFonts w:ascii="Times New Roman" w:eastAsia="Times New Roman" w:hAnsi="Times New Roman" w:cs="Times New Roman"/>
          <w:iCs/>
          <w:sz w:val="20"/>
          <w:szCs w:val="20"/>
        </w:rPr>
        <w:t>-низа</w:t>
      </w:r>
      <w:r w:rsidRPr="00506E41">
        <w:rPr>
          <w:rFonts w:ascii="Times New Roman" w:eastAsia="Times New Roman" w:hAnsi="Times New Roman" w:cs="Times New Roman"/>
          <w:iCs/>
          <w:sz w:val="20"/>
          <w:szCs w:val="20"/>
        </w:rPr>
        <w:t>ций и заказчика.</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
          <w:iCs/>
          <w:sz w:val="20"/>
          <w:szCs w:val="20"/>
        </w:rPr>
        <w:t>Техническую эксплуатацию</w:t>
      </w:r>
      <w:r w:rsidRPr="00506E41">
        <w:rPr>
          <w:rFonts w:ascii="Times New Roman" w:eastAsia="Times New Roman" w:hAnsi="Times New Roman" w:cs="Times New Roman"/>
          <w:iCs/>
          <w:sz w:val="20"/>
          <w:szCs w:val="20"/>
        </w:rPr>
        <w:t xml:space="preserve"> государственной сети и сооружений ПТК осуществляют государственные предприятия по строительству и эксплуатации систем ПТК за счет средств республиканского бюджета.</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Техническая эксплуатация сети и сооружений, находящихся на балансе сельскохозяйственных предприятий (внутрихозяйственная сеть), осуществляется ими по договорам  со специализированными предприятиями  или своими силами.</w:t>
      </w:r>
    </w:p>
    <w:p w:rsidR="00506E41" w:rsidRPr="00506E41" w:rsidRDefault="00506E41" w:rsidP="00506E41">
      <w:pPr>
        <w:spacing w:after="0"/>
        <w:contextualSpacing/>
        <w:rPr>
          <w:rFonts w:ascii="Times New Roman" w:eastAsia="Calibri" w:hAnsi="Times New Roman" w:cs="Times New Roman"/>
          <w:b/>
          <w:iCs/>
          <w:sz w:val="20"/>
          <w:szCs w:val="20"/>
          <w:lang w:eastAsia="en-US"/>
        </w:rPr>
      </w:pPr>
    </w:p>
    <w:p w:rsidR="00506E41" w:rsidRPr="00506E41" w:rsidRDefault="00506E41" w:rsidP="00506E41">
      <w:pPr>
        <w:spacing w:after="0"/>
        <w:ind w:firstLine="33"/>
        <w:contextualSpacing/>
        <w:jc w:val="center"/>
        <w:rPr>
          <w:rFonts w:ascii="Times New Roman" w:eastAsia="Calibri" w:hAnsi="Times New Roman" w:cs="Times New Roman"/>
          <w:b/>
          <w:iCs/>
          <w:sz w:val="20"/>
          <w:szCs w:val="20"/>
          <w:lang w:eastAsia="en-US"/>
        </w:rPr>
      </w:pPr>
      <w:r w:rsidRPr="00506E41">
        <w:rPr>
          <w:rFonts w:ascii="Times New Roman" w:eastAsia="Calibri" w:hAnsi="Times New Roman" w:cs="Times New Roman"/>
          <w:b/>
          <w:iCs/>
          <w:sz w:val="20"/>
          <w:szCs w:val="20"/>
          <w:lang w:eastAsia="en-US"/>
        </w:rPr>
        <w:t>8.2. Экологическая экспертиза проектов природообустройства</w:t>
      </w:r>
    </w:p>
    <w:p w:rsidR="00506E41" w:rsidRPr="00506E41" w:rsidRDefault="00506E41" w:rsidP="00506E41">
      <w:pPr>
        <w:spacing w:after="0" w:line="240" w:lineRule="auto"/>
        <w:ind w:firstLine="283"/>
        <w:contextualSpacing/>
        <w:jc w:val="both"/>
        <w:rPr>
          <w:rFonts w:ascii="Times New Roman" w:eastAsia="Calibri" w:hAnsi="Times New Roman" w:cs="Times New Roman"/>
          <w:iCs/>
          <w:sz w:val="20"/>
          <w:szCs w:val="20"/>
          <w:lang w:eastAsia="en-US"/>
        </w:rPr>
      </w:pPr>
    </w:p>
    <w:p w:rsidR="00506E41" w:rsidRPr="00506E41" w:rsidRDefault="00506E41" w:rsidP="00506E41">
      <w:pPr>
        <w:spacing w:after="0" w:line="240" w:lineRule="auto"/>
        <w:ind w:firstLine="283"/>
        <w:contextualSpacing/>
        <w:jc w:val="both"/>
        <w:rPr>
          <w:rFonts w:ascii="Times New Roman" w:eastAsia="Calibri" w:hAnsi="Times New Roman" w:cs="Times New Roman"/>
          <w:iCs/>
          <w:sz w:val="20"/>
          <w:szCs w:val="20"/>
          <w:lang w:eastAsia="en-US"/>
        </w:rPr>
      </w:pPr>
      <w:r w:rsidRPr="00506E41">
        <w:rPr>
          <w:rFonts w:ascii="Times New Roman" w:eastAsia="Calibri" w:hAnsi="Times New Roman" w:cs="Times New Roman"/>
          <w:iCs/>
          <w:sz w:val="20"/>
          <w:szCs w:val="20"/>
          <w:lang w:eastAsia="en-US"/>
        </w:rPr>
        <w:t>Экспертиза означает исследование и разрешение при помощи сведущих людей (экспертов) какого-либо вопроса, требующего специальных знаний.</w:t>
      </w:r>
    </w:p>
    <w:p w:rsidR="00506E41" w:rsidRPr="00506E41" w:rsidRDefault="00506E41" w:rsidP="00506E41">
      <w:pPr>
        <w:spacing w:after="0" w:line="240" w:lineRule="auto"/>
        <w:ind w:firstLine="283"/>
        <w:contextualSpacing/>
        <w:jc w:val="both"/>
        <w:rPr>
          <w:rFonts w:ascii="Times New Roman" w:eastAsia="Calibri" w:hAnsi="Times New Roman" w:cs="Times New Roman"/>
          <w:iCs/>
          <w:sz w:val="20"/>
          <w:szCs w:val="20"/>
          <w:lang w:eastAsia="en-US"/>
        </w:rPr>
      </w:pPr>
      <w:r w:rsidRPr="00506E41">
        <w:rPr>
          <w:rFonts w:ascii="Times New Roman" w:eastAsia="Calibri" w:hAnsi="Times New Roman" w:cs="Times New Roman"/>
          <w:iCs/>
          <w:sz w:val="20"/>
          <w:szCs w:val="20"/>
          <w:lang w:eastAsia="en-US"/>
        </w:rPr>
        <w:t>Необходимость экспертизы возникает либо при неочевидности ошибок, либо в случае недоверия общества к результатам какой-то деятельности, например при рассмотрении проекта сооружения или устройства, которые еще не построены, и неясно, как поведут себя они при эксплуатации.</w:t>
      </w:r>
    </w:p>
    <w:p w:rsidR="00506E41" w:rsidRPr="00506E41" w:rsidRDefault="00506E41" w:rsidP="00506E41">
      <w:pPr>
        <w:spacing w:after="0" w:line="240" w:lineRule="auto"/>
        <w:ind w:firstLine="283"/>
        <w:contextualSpacing/>
        <w:jc w:val="both"/>
        <w:rPr>
          <w:rFonts w:ascii="Times New Roman" w:eastAsia="Calibri" w:hAnsi="Times New Roman" w:cs="Times New Roman"/>
          <w:iCs/>
          <w:sz w:val="20"/>
          <w:szCs w:val="20"/>
          <w:lang w:eastAsia="en-US"/>
        </w:rPr>
      </w:pPr>
      <w:r w:rsidRPr="00506E41">
        <w:rPr>
          <w:rFonts w:ascii="Times New Roman" w:eastAsia="Calibri" w:hAnsi="Times New Roman" w:cs="Times New Roman"/>
          <w:iCs/>
          <w:sz w:val="20"/>
          <w:szCs w:val="20"/>
          <w:lang w:eastAsia="en-US"/>
        </w:rPr>
        <w:t xml:space="preserve">Во многих случаях необходима экспертная оценка воздействия проекта на окружающую среду, которую реализуют в </w:t>
      </w:r>
      <w:r w:rsidRPr="00506E41">
        <w:rPr>
          <w:rFonts w:ascii="Times New Roman" w:eastAsia="Calibri" w:hAnsi="Times New Roman" w:cs="Times New Roman"/>
          <w:i/>
          <w:iCs/>
          <w:sz w:val="20"/>
          <w:szCs w:val="20"/>
          <w:lang w:eastAsia="en-US"/>
        </w:rPr>
        <w:t>экологической экспертизе</w:t>
      </w:r>
      <w:r w:rsidRPr="00506E41">
        <w:rPr>
          <w:rFonts w:ascii="Times New Roman" w:eastAsia="Calibri" w:hAnsi="Times New Roman" w:cs="Times New Roman"/>
          <w:iCs/>
          <w:sz w:val="20"/>
          <w:szCs w:val="20"/>
          <w:lang w:eastAsia="en-US"/>
        </w:rPr>
        <w:t>,</w:t>
      </w:r>
      <w:r w:rsidR="001A6AFE">
        <w:rPr>
          <w:rFonts w:ascii="Times New Roman" w:eastAsia="Calibri" w:hAnsi="Times New Roman" w:cs="Times New Roman"/>
          <w:iCs/>
          <w:sz w:val="20"/>
          <w:szCs w:val="20"/>
          <w:lang w:eastAsia="en-US"/>
        </w:rPr>
        <w:t xml:space="preserve"> </w:t>
      </w:r>
      <w:r w:rsidRPr="00506E41">
        <w:rPr>
          <w:rFonts w:ascii="Times New Roman" w:eastAsia="Calibri" w:hAnsi="Times New Roman" w:cs="Times New Roman"/>
          <w:iCs/>
          <w:sz w:val="20"/>
          <w:szCs w:val="20"/>
          <w:lang w:eastAsia="en-US"/>
        </w:rPr>
        <w:t>т. е. в установлении соответствия намечаемой хозяйствен</w:t>
      </w:r>
      <w:r w:rsidR="001A6AFE">
        <w:rPr>
          <w:rFonts w:ascii="Times New Roman" w:eastAsia="Calibri" w:hAnsi="Times New Roman" w:cs="Times New Roman"/>
          <w:iCs/>
          <w:sz w:val="20"/>
          <w:szCs w:val="20"/>
          <w:lang w:eastAsia="en-US"/>
        </w:rPr>
        <w:t>-</w:t>
      </w:r>
      <w:r w:rsidRPr="00506E41">
        <w:rPr>
          <w:rFonts w:ascii="Times New Roman" w:eastAsia="Calibri" w:hAnsi="Times New Roman" w:cs="Times New Roman"/>
          <w:iCs/>
          <w:sz w:val="20"/>
          <w:szCs w:val="20"/>
          <w:lang w:eastAsia="en-US"/>
        </w:rPr>
        <w:t>ной и иной деятель</w:t>
      </w:r>
      <w:r w:rsidR="001A6AFE">
        <w:rPr>
          <w:rFonts w:ascii="Times New Roman" w:eastAsia="Calibri" w:hAnsi="Times New Roman" w:cs="Times New Roman"/>
          <w:iCs/>
          <w:sz w:val="20"/>
          <w:szCs w:val="20"/>
          <w:lang w:eastAsia="en-US"/>
        </w:rPr>
        <w:t>ности экологическим требованиям</w:t>
      </w:r>
      <w:r w:rsidRPr="00506E41">
        <w:rPr>
          <w:rFonts w:ascii="Times New Roman" w:eastAsia="Calibri" w:hAnsi="Times New Roman" w:cs="Times New Roman"/>
          <w:iCs/>
          <w:sz w:val="20"/>
          <w:szCs w:val="20"/>
          <w:lang w:eastAsia="en-US"/>
        </w:rPr>
        <w:t xml:space="preserve"> в целях преду</w:t>
      </w:r>
      <w:r w:rsidR="001A6AFE">
        <w:rPr>
          <w:rFonts w:ascii="Times New Roman" w:eastAsia="Calibri" w:hAnsi="Times New Roman" w:cs="Times New Roman"/>
          <w:iCs/>
          <w:sz w:val="20"/>
          <w:szCs w:val="20"/>
          <w:lang w:eastAsia="en-US"/>
        </w:rPr>
        <w:t>-</w:t>
      </w:r>
      <w:r w:rsidRPr="00506E41">
        <w:rPr>
          <w:rFonts w:ascii="Times New Roman" w:eastAsia="Calibri" w:hAnsi="Times New Roman" w:cs="Times New Roman"/>
          <w:iCs/>
          <w:sz w:val="20"/>
          <w:szCs w:val="20"/>
          <w:lang w:eastAsia="en-US"/>
        </w:rPr>
        <w:t>преждения возможных неблагоприятных воздействий этой деятель</w:t>
      </w:r>
      <w:r w:rsidR="001A6AFE">
        <w:rPr>
          <w:rFonts w:ascii="Times New Roman" w:eastAsia="Calibri" w:hAnsi="Times New Roman" w:cs="Times New Roman"/>
          <w:iCs/>
          <w:sz w:val="20"/>
          <w:szCs w:val="20"/>
          <w:lang w:eastAsia="en-US"/>
        </w:rPr>
        <w:t>-</w:t>
      </w:r>
      <w:r w:rsidRPr="00506E41">
        <w:rPr>
          <w:rFonts w:ascii="Times New Roman" w:eastAsia="Calibri" w:hAnsi="Times New Roman" w:cs="Times New Roman"/>
          <w:iCs/>
          <w:sz w:val="20"/>
          <w:szCs w:val="20"/>
          <w:lang w:eastAsia="en-US"/>
        </w:rPr>
        <w:lastRenderedPageBreak/>
        <w:t xml:space="preserve">ности на окружающую природную среду и связанных с ними социальных, экономических и иных последствий реализации объекта. </w:t>
      </w:r>
    </w:p>
    <w:p w:rsidR="00506E41" w:rsidRPr="00506E41" w:rsidRDefault="00506E41" w:rsidP="00506E41">
      <w:pPr>
        <w:spacing w:after="0" w:line="240" w:lineRule="auto"/>
        <w:ind w:firstLine="283"/>
        <w:contextualSpacing/>
        <w:jc w:val="both"/>
        <w:rPr>
          <w:rFonts w:ascii="Times New Roman" w:eastAsia="Calibri" w:hAnsi="Times New Roman" w:cs="Times New Roman"/>
          <w:iCs/>
          <w:sz w:val="20"/>
          <w:szCs w:val="20"/>
          <w:lang w:eastAsia="en-US"/>
        </w:rPr>
      </w:pPr>
      <w:r w:rsidRPr="00506E41">
        <w:rPr>
          <w:rFonts w:ascii="Times New Roman" w:eastAsia="Calibri" w:hAnsi="Times New Roman" w:cs="Times New Roman"/>
          <w:iCs/>
          <w:sz w:val="20"/>
          <w:szCs w:val="20"/>
          <w:lang w:eastAsia="en-US"/>
        </w:rPr>
        <w:t>Несмотря на важность экологической экспертизы, она не должна заменять техническую и экономическую экспертизы.</w:t>
      </w:r>
    </w:p>
    <w:p w:rsidR="00506E41" w:rsidRPr="00506E41" w:rsidRDefault="00506E41" w:rsidP="00506E41">
      <w:pPr>
        <w:spacing w:after="0" w:line="240" w:lineRule="auto"/>
        <w:ind w:firstLine="283"/>
        <w:contextualSpacing/>
        <w:jc w:val="both"/>
        <w:rPr>
          <w:rFonts w:ascii="Times New Roman" w:eastAsia="Calibri" w:hAnsi="Times New Roman" w:cs="Times New Roman"/>
          <w:iCs/>
          <w:sz w:val="20"/>
          <w:szCs w:val="20"/>
          <w:lang w:eastAsia="en-US"/>
        </w:rPr>
      </w:pPr>
      <w:r w:rsidRPr="00506E41">
        <w:rPr>
          <w:rFonts w:ascii="Times New Roman" w:eastAsia="Calibri" w:hAnsi="Times New Roman" w:cs="Times New Roman"/>
          <w:iCs/>
          <w:sz w:val="20"/>
          <w:szCs w:val="20"/>
          <w:lang w:eastAsia="en-US"/>
        </w:rPr>
        <w:t xml:space="preserve">Принципы </w:t>
      </w:r>
      <w:r w:rsidRPr="00506E41">
        <w:rPr>
          <w:rFonts w:ascii="Times New Roman" w:eastAsia="Calibri" w:hAnsi="Times New Roman" w:cs="Times New Roman"/>
          <w:i/>
          <w:iCs/>
          <w:sz w:val="20"/>
          <w:szCs w:val="20"/>
          <w:lang w:eastAsia="en-US"/>
        </w:rPr>
        <w:t>экологической</w:t>
      </w:r>
      <w:r w:rsidRPr="00506E41">
        <w:rPr>
          <w:rFonts w:ascii="Times New Roman" w:eastAsia="Calibri" w:hAnsi="Times New Roman" w:cs="Times New Roman"/>
          <w:iCs/>
          <w:sz w:val="20"/>
          <w:szCs w:val="20"/>
          <w:lang w:eastAsia="en-US"/>
        </w:rPr>
        <w:t xml:space="preserve"> экспертизы рассмотрены ниже.</w:t>
      </w:r>
    </w:p>
    <w:p w:rsidR="00506E41" w:rsidRPr="00506E41" w:rsidRDefault="00506E41" w:rsidP="00506E41">
      <w:pPr>
        <w:spacing w:after="0" w:line="240" w:lineRule="auto"/>
        <w:ind w:firstLine="283"/>
        <w:contextualSpacing/>
        <w:jc w:val="both"/>
        <w:rPr>
          <w:rFonts w:ascii="Times New Roman" w:eastAsia="Calibri" w:hAnsi="Times New Roman" w:cs="Times New Roman"/>
          <w:iCs/>
          <w:sz w:val="20"/>
          <w:szCs w:val="20"/>
          <w:lang w:eastAsia="en-US"/>
        </w:rPr>
      </w:pPr>
      <w:r w:rsidRPr="00506E41">
        <w:rPr>
          <w:rFonts w:ascii="Times New Roman" w:eastAsia="Calibri" w:hAnsi="Times New Roman" w:cs="Times New Roman"/>
          <w:i/>
          <w:iCs/>
          <w:sz w:val="20"/>
          <w:szCs w:val="20"/>
          <w:lang w:eastAsia="en-US"/>
        </w:rPr>
        <w:t xml:space="preserve">Презумпция потенциальной экологической опасности </w:t>
      </w:r>
      <w:r w:rsidRPr="00506E41">
        <w:rPr>
          <w:rFonts w:ascii="Times New Roman" w:eastAsia="Calibri" w:hAnsi="Times New Roman" w:cs="Times New Roman"/>
          <w:iCs/>
          <w:sz w:val="20"/>
          <w:szCs w:val="20"/>
          <w:lang w:eastAsia="en-US"/>
        </w:rPr>
        <w:t>любой наме</w:t>
      </w:r>
      <w:r w:rsidR="001A6AFE">
        <w:rPr>
          <w:rFonts w:ascii="Times New Roman" w:eastAsia="Calibri" w:hAnsi="Times New Roman" w:cs="Times New Roman"/>
          <w:iCs/>
          <w:sz w:val="20"/>
          <w:szCs w:val="20"/>
          <w:lang w:eastAsia="en-US"/>
        </w:rPr>
        <w:t>-</w:t>
      </w:r>
      <w:r w:rsidRPr="00506E41">
        <w:rPr>
          <w:rFonts w:ascii="Times New Roman" w:eastAsia="Calibri" w:hAnsi="Times New Roman" w:cs="Times New Roman"/>
          <w:iCs/>
          <w:sz w:val="20"/>
          <w:szCs w:val="20"/>
          <w:lang w:eastAsia="en-US"/>
        </w:rPr>
        <w:t>чаемой хозяйственной и иной деятельности.</w:t>
      </w:r>
    </w:p>
    <w:p w:rsidR="00506E41" w:rsidRPr="00506E41" w:rsidRDefault="00506E41" w:rsidP="00506E41">
      <w:pPr>
        <w:spacing w:after="0" w:line="240" w:lineRule="auto"/>
        <w:ind w:firstLine="283"/>
        <w:contextualSpacing/>
        <w:jc w:val="both"/>
        <w:rPr>
          <w:rFonts w:ascii="Times New Roman" w:eastAsia="Calibri" w:hAnsi="Times New Roman" w:cs="Times New Roman"/>
          <w:iCs/>
          <w:sz w:val="20"/>
          <w:szCs w:val="20"/>
          <w:lang w:eastAsia="en-US"/>
        </w:rPr>
      </w:pPr>
      <w:r w:rsidRPr="00506E41">
        <w:rPr>
          <w:rFonts w:ascii="Times New Roman" w:eastAsia="Calibri" w:hAnsi="Times New Roman" w:cs="Times New Roman"/>
          <w:iCs/>
          <w:sz w:val="20"/>
          <w:szCs w:val="20"/>
          <w:lang w:eastAsia="en-US"/>
        </w:rPr>
        <w:t>Экологическую безопасность проекта должны доказывать проек</w:t>
      </w:r>
      <w:r w:rsidR="001A6AFE">
        <w:rPr>
          <w:rFonts w:ascii="Times New Roman" w:eastAsia="Calibri" w:hAnsi="Times New Roman" w:cs="Times New Roman"/>
          <w:iCs/>
          <w:sz w:val="20"/>
          <w:szCs w:val="20"/>
          <w:lang w:eastAsia="en-US"/>
        </w:rPr>
        <w:t>-</w:t>
      </w:r>
      <w:r w:rsidRPr="00506E41">
        <w:rPr>
          <w:rFonts w:ascii="Times New Roman" w:eastAsia="Calibri" w:hAnsi="Times New Roman" w:cs="Times New Roman"/>
          <w:iCs/>
          <w:sz w:val="20"/>
          <w:szCs w:val="20"/>
          <w:lang w:eastAsia="en-US"/>
        </w:rPr>
        <w:t>тировщики или инициаторы хозяйственной деятельности.</w:t>
      </w:r>
    </w:p>
    <w:p w:rsidR="00506E41" w:rsidRPr="00506E41" w:rsidRDefault="00506E41" w:rsidP="00506E41">
      <w:pPr>
        <w:spacing w:after="0" w:line="240" w:lineRule="auto"/>
        <w:ind w:firstLine="283"/>
        <w:contextualSpacing/>
        <w:jc w:val="both"/>
        <w:rPr>
          <w:rFonts w:ascii="Times New Roman" w:eastAsia="Calibri" w:hAnsi="Times New Roman" w:cs="Times New Roman"/>
          <w:iCs/>
          <w:sz w:val="20"/>
          <w:szCs w:val="20"/>
          <w:lang w:eastAsia="en-US"/>
        </w:rPr>
      </w:pPr>
      <w:r w:rsidRPr="00506E41">
        <w:rPr>
          <w:rFonts w:ascii="Times New Roman" w:eastAsia="Calibri" w:hAnsi="Times New Roman" w:cs="Times New Roman"/>
          <w:i/>
          <w:iCs/>
          <w:sz w:val="20"/>
          <w:szCs w:val="20"/>
          <w:lang w:eastAsia="en-US"/>
        </w:rPr>
        <w:t>Обязательность проведения государственной экологической экс</w:t>
      </w:r>
      <w:r w:rsidR="001A6AFE">
        <w:rPr>
          <w:rFonts w:ascii="Times New Roman" w:eastAsia="Calibri" w:hAnsi="Times New Roman" w:cs="Times New Roman"/>
          <w:i/>
          <w:iCs/>
          <w:sz w:val="20"/>
          <w:szCs w:val="20"/>
          <w:lang w:eastAsia="en-US"/>
        </w:rPr>
        <w:t>-</w:t>
      </w:r>
      <w:r w:rsidRPr="00506E41">
        <w:rPr>
          <w:rFonts w:ascii="Times New Roman" w:eastAsia="Calibri" w:hAnsi="Times New Roman" w:cs="Times New Roman"/>
          <w:i/>
          <w:iCs/>
          <w:sz w:val="20"/>
          <w:szCs w:val="20"/>
          <w:lang w:eastAsia="en-US"/>
        </w:rPr>
        <w:t xml:space="preserve">пертизы. </w:t>
      </w:r>
      <w:r w:rsidRPr="00506E41">
        <w:rPr>
          <w:rFonts w:ascii="Times New Roman" w:eastAsia="Calibri" w:hAnsi="Times New Roman" w:cs="Times New Roman"/>
          <w:iCs/>
          <w:sz w:val="20"/>
          <w:szCs w:val="20"/>
          <w:lang w:eastAsia="en-US"/>
        </w:rPr>
        <w:t>До принятия решения экологической экспертизы о реализа</w:t>
      </w:r>
      <w:r w:rsidR="001A6AFE">
        <w:rPr>
          <w:rFonts w:ascii="Times New Roman" w:eastAsia="Calibri" w:hAnsi="Times New Roman" w:cs="Times New Roman"/>
          <w:iCs/>
          <w:sz w:val="20"/>
          <w:szCs w:val="20"/>
          <w:lang w:eastAsia="en-US"/>
        </w:rPr>
        <w:t>-</w:t>
      </w:r>
      <w:r w:rsidRPr="00506E41">
        <w:rPr>
          <w:rFonts w:ascii="Times New Roman" w:eastAsia="Calibri" w:hAnsi="Times New Roman" w:cs="Times New Roman"/>
          <w:iCs/>
          <w:sz w:val="20"/>
          <w:szCs w:val="20"/>
          <w:lang w:eastAsia="en-US"/>
        </w:rPr>
        <w:t>ции объекта его не осуществляют и не финансируют.</w:t>
      </w:r>
    </w:p>
    <w:p w:rsidR="00506E41" w:rsidRPr="00506E41" w:rsidRDefault="00506E41" w:rsidP="00506E41">
      <w:pPr>
        <w:spacing w:after="0" w:line="240" w:lineRule="auto"/>
        <w:ind w:firstLine="283"/>
        <w:contextualSpacing/>
        <w:jc w:val="both"/>
        <w:rPr>
          <w:rFonts w:ascii="Times New Roman" w:eastAsia="Calibri" w:hAnsi="Times New Roman" w:cs="Times New Roman"/>
          <w:iCs/>
          <w:sz w:val="20"/>
          <w:szCs w:val="20"/>
          <w:lang w:eastAsia="en-US"/>
        </w:rPr>
      </w:pPr>
      <w:r w:rsidRPr="00506E41">
        <w:rPr>
          <w:rFonts w:ascii="Times New Roman" w:eastAsia="Calibri" w:hAnsi="Times New Roman" w:cs="Times New Roman"/>
          <w:i/>
          <w:iCs/>
          <w:sz w:val="20"/>
          <w:szCs w:val="20"/>
          <w:lang w:eastAsia="en-US"/>
        </w:rPr>
        <w:t xml:space="preserve">Комплексность оценки воздействия на окружающую природную среду </w:t>
      </w:r>
      <w:r w:rsidRPr="00506E41">
        <w:rPr>
          <w:rFonts w:ascii="Times New Roman" w:eastAsia="Calibri" w:hAnsi="Times New Roman" w:cs="Times New Roman"/>
          <w:iCs/>
          <w:sz w:val="20"/>
          <w:szCs w:val="20"/>
          <w:lang w:eastAsia="en-US"/>
        </w:rPr>
        <w:t>хозяйственной и иной деятельности и его последствий.</w:t>
      </w:r>
    </w:p>
    <w:p w:rsidR="00506E41" w:rsidRPr="00506E41" w:rsidRDefault="00506E41" w:rsidP="00506E41">
      <w:pPr>
        <w:spacing w:after="0" w:line="240" w:lineRule="auto"/>
        <w:ind w:firstLine="283"/>
        <w:contextualSpacing/>
        <w:jc w:val="both"/>
        <w:rPr>
          <w:rFonts w:ascii="Times New Roman" w:eastAsia="Calibri" w:hAnsi="Times New Roman" w:cs="Times New Roman"/>
          <w:iCs/>
          <w:sz w:val="20"/>
          <w:szCs w:val="20"/>
          <w:lang w:eastAsia="en-US"/>
        </w:rPr>
      </w:pPr>
      <w:r w:rsidRPr="00506E41">
        <w:rPr>
          <w:rFonts w:ascii="Times New Roman" w:eastAsia="Calibri" w:hAnsi="Times New Roman" w:cs="Times New Roman"/>
          <w:iCs/>
          <w:sz w:val="20"/>
          <w:szCs w:val="20"/>
          <w:lang w:eastAsia="en-US"/>
        </w:rPr>
        <w:t>При экспертизе должны быть проанализированы все аспекты влияния антропогенной деятельности (экологические, экономические, социальные, политические, нравственные).</w:t>
      </w:r>
    </w:p>
    <w:p w:rsidR="00506E41" w:rsidRPr="00506E41" w:rsidRDefault="00506E41" w:rsidP="00506E41">
      <w:pPr>
        <w:spacing w:after="0" w:line="240" w:lineRule="auto"/>
        <w:ind w:firstLine="283"/>
        <w:contextualSpacing/>
        <w:jc w:val="both"/>
        <w:rPr>
          <w:rFonts w:ascii="Times New Roman" w:eastAsia="Calibri" w:hAnsi="Times New Roman" w:cs="Times New Roman"/>
          <w:iCs/>
          <w:sz w:val="20"/>
          <w:szCs w:val="20"/>
          <w:lang w:eastAsia="en-US"/>
        </w:rPr>
      </w:pPr>
      <w:r w:rsidRPr="00506E41">
        <w:rPr>
          <w:rFonts w:ascii="Times New Roman" w:eastAsia="Calibri" w:hAnsi="Times New Roman" w:cs="Times New Roman"/>
          <w:i/>
          <w:iCs/>
          <w:sz w:val="20"/>
          <w:szCs w:val="20"/>
          <w:lang w:eastAsia="en-US"/>
        </w:rPr>
        <w:t xml:space="preserve">Обязательность учета требований экологической безопасности  </w:t>
      </w:r>
      <w:r w:rsidRPr="00506E41">
        <w:rPr>
          <w:rFonts w:ascii="Times New Roman" w:eastAsia="Calibri" w:hAnsi="Times New Roman" w:cs="Times New Roman"/>
          <w:iCs/>
          <w:sz w:val="20"/>
          <w:szCs w:val="20"/>
          <w:lang w:eastAsia="en-US"/>
        </w:rPr>
        <w:t>для человека и биоты как в настоящее время, так и в будущем.</w:t>
      </w:r>
    </w:p>
    <w:p w:rsidR="00506E41" w:rsidRPr="00506E41" w:rsidRDefault="00506E41" w:rsidP="00506E41">
      <w:pPr>
        <w:spacing w:after="0" w:line="240" w:lineRule="auto"/>
        <w:ind w:firstLine="283"/>
        <w:contextualSpacing/>
        <w:jc w:val="both"/>
        <w:rPr>
          <w:rFonts w:ascii="Times New Roman" w:eastAsia="Calibri" w:hAnsi="Times New Roman" w:cs="Times New Roman"/>
          <w:iCs/>
          <w:sz w:val="20"/>
          <w:szCs w:val="20"/>
          <w:lang w:eastAsia="en-US"/>
        </w:rPr>
      </w:pPr>
      <w:r w:rsidRPr="00506E41">
        <w:rPr>
          <w:rFonts w:ascii="Times New Roman" w:eastAsia="Calibri" w:hAnsi="Times New Roman" w:cs="Times New Roman"/>
          <w:i/>
          <w:iCs/>
          <w:sz w:val="20"/>
          <w:szCs w:val="20"/>
          <w:lang w:eastAsia="en-US"/>
        </w:rPr>
        <w:t>Достоверность и полнота информации</w:t>
      </w:r>
      <w:r w:rsidRPr="00506E41">
        <w:rPr>
          <w:rFonts w:ascii="Times New Roman" w:eastAsia="Calibri" w:hAnsi="Times New Roman" w:cs="Times New Roman"/>
          <w:iCs/>
          <w:sz w:val="20"/>
          <w:szCs w:val="20"/>
          <w:lang w:eastAsia="en-US"/>
        </w:rPr>
        <w:t>,</w:t>
      </w:r>
      <w:r w:rsidR="001A6AFE">
        <w:rPr>
          <w:rFonts w:ascii="Times New Roman" w:eastAsia="Calibri" w:hAnsi="Times New Roman" w:cs="Times New Roman"/>
          <w:iCs/>
          <w:sz w:val="20"/>
          <w:szCs w:val="20"/>
          <w:lang w:eastAsia="en-US"/>
        </w:rPr>
        <w:t xml:space="preserve"> </w:t>
      </w:r>
      <w:r w:rsidRPr="00506E41">
        <w:rPr>
          <w:rFonts w:ascii="Times New Roman" w:eastAsia="Calibri" w:hAnsi="Times New Roman" w:cs="Times New Roman"/>
          <w:iCs/>
          <w:sz w:val="20"/>
          <w:szCs w:val="20"/>
          <w:lang w:eastAsia="en-US"/>
        </w:rPr>
        <w:t>представляемой на эко</w:t>
      </w:r>
      <w:r w:rsidR="001A6AFE">
        <w:rPr>
          <w:rFonts w:ascii="Times New Roman" w:eastAsia="Calibri" w:hAnsi="Times New Roman" w:cs="Times New Roman"/>
          <w:iCs/>
          <w:sz w:val="20"/>
          <w:szCs w:val="20"/>
          <w:lang w:eastAsia="en-US"/>
        </w:rPr>
        <w:t xml:space="preserve">- </w:t>
      </w:r>
      <w:r w:rsidRPr="00506E41">
        <w:rPr>
          <w:rFonts w:ascii="Times New Roman" w:eastAsia="Calibri" w:hAnsi="Times New Roman" w:cs="Times New Roman"/>
          <w:iCs/>
          <w:sz w:val="20"/>
          <w:szCs w:val="20"/>
          <w:lang w:eastAsia="en-US"/>
        </w:rPr>
        <w:t>логическую экспертизу. Эксперты вправе потребовать дополнитель</w:t>
      </w:r>
      <w:r w:rsidR="001A6AFE">
        <w:rPr>
          <w:rFonts w:ascii="Times New Roman" w:eastAsia="Calibri" w:hAnsi="Times New Roman" w:cs="Times New Roman"/>
          <w:iCs/>
          <w:sz w:val="20"/>
          <w:szCs w:val="20"/>
          <w:lang w:eastAsia="en-US"/>
        </w:rPr>
        <w:t>-</w:t>
      </w:r>
      <w:r w:rsidRPr="00506E41">
        <w:rPr>
          <w:rFonts w:ascii="Times New Roman" w:eastAsia="Calibri" w:hAnsi="Times New Roman" w:cs="Times New Roman"/>
          <w:iCs/>
          <w:sz w:val="20"/>
          <w:szCs w:val="20"/>
          <w:lang w:eastAsia="en-US"/>
        </w:rPr>
        <w:t>ную информацию или вернуть проект на доработку.</w:t>
      </w:r>
    </w:p>
    <w:p w:rsidR="00506E41" w:rsidRPr="00506E41" w:rsidRDefault="00506E41" w:rsidP="00506E41">
      <w:pPr>
        <w:spacing w:after="0" w:line="240" w:lineRule="auto"/>
        <w:ind w:firstLine="283"/>
        <w:contextualSpacing/>
        <w:jc w:val="both"/>
        <w:rPr>
          <w:rFonts w:ascii="Times New Roman" w:eastAsia="Calibri" w:hAnsi="Times New Roman" w:cs="Times New Roman"/>
          <w:iCs/>
          <w:sz w:val="20"/>
          <w:szCs w:val="20"/>
          <w:lang w:eastAsia="en-US"/>
        </w:rPr>
      </w:pPr>
      <w:r w:rsidRPr="00506E41">
        <w:rPr>
          <w:rFonts w:ascii="Times New Roman" w:eastAsia="Calibri" w:hAnsi="Times New Roman" w:cs="Times New Roman"/>
          <w:i/>
          <w:iCs/>
          <w:sz w:val="20"/>
          <w:szCs w:val="20"/>
          <w:lang w:eastAsia="en-US"/>
        </w:rPr>
        <w:t xml:space="preserve">Независимость экспертов </w:t>
      </w:r>
      <w:r w:rsidRPr="00506E41">
        <w:rPr>
          <w:rFonts w:ascii="Times New Roman" w:eastAsia="Calibri" w:hAnsi="Times New Roman" w:cs="Times New Roman"/>
          <w:iCs/>
          <w:sz w:val="20"/>
          <w:szCs w:val="20"/>
          <w:lang w:eastAsia="en-US"/>
        </w:rPr>
        <w:t>при осуществлении ими своих полномо</w:t>
      </w:r>
      <w:r w:rsidR="001A6AFE">
        <w:rPr>
          <w:rFonts w:ascii="Times New Roman" w:eastAsia="Calibri" w:hAnsi="Times New Roman" w:cs="Times New Roman"/>
          <w:iCs/>
          <w:sz w:val="20"/>
          <w:szCs w:val="20"/>
          <w:lang w:eastAsia="en-US"/>
        </w:rPr>
        <w:t>-</w:t>
      </w:r>
      <w:r w:rsidRPr="00506E41">
        <w:rPr>
          <w:rFonts w:ascii="Times New Roman" w:eastAsia="Calibri" w:hAnsi="Times New Roman" w:cs="Times New Roman"/>
          <w:iCs/>
          <w:sz w:val="20"/>
          <w:szCs w:val="20"/>
          <w:lang w:eastAsia="en-US"/>
        </w:rPr>
        <w:t>чий в области экологической экспертизы.</w:t>
      </w:r>
    </w:p>
    <w:p w:rsidR="00506E41" w:rsidRPr="00506E41" w:rsidRDefault="00506E41" w:rsidP="00506E41">
      <w:pPr>
        <w:spacing w:after="0" w:line="240" w:lineRule="auto"/>
        <w:ind w:firstLine="283"/>
        <w:contextualSpacing/>
        <w:jc w:val="both"/>
        <w:rPr>
          <w:rFonts w:ascii="Times New Roman" w:eastAsia="Calibri" w:hAnsi="Times New Roman" w:cs="Times New Roman"/>
          <w:iCs/>
          <w:sz w:val="20"/>
          <w:szCs w:val="20"/>
          <w:lang w:eastAsia="en-US"/>
        </w:rPr>
      </w:pPr>
      <w:r w:rsidRPr="00506E41">
        <w:rPr>
          <w:rFonts w:ascii="Times New Roman" w:eastAsia="Calibri" w:hAnsi="Times New Roman" w:cs="Times New Roman"/>
          <w:i/>
          <w:iCs/>
          <w:sz w:val="20"/>
          <w:szCs w:val="20"/>
          <w:lang w:eastAsia="en-US"/>
        </w:rPr>
        <w:t xml:space="preserve">Научная обоснованность, объективность и законность заключений </w:t>
      </w:r>
      <w:r w:rsidRPr="00506E41">
        <w:rPr>
          <w:rFonts w:ascii="Times New Roman" w:eastAsia="Calibri" w:hAnsi="Times New Roman" w:cs="Times New Roman"/>
          <w:iCs/>
          <w:sz w:val="20"/>
          <w:szCs w:val="20"/>
          <w:lang w:eastAsia="en-US"/>
        </w:rPr>
        <w:t>экологической экспертизы должна основываться на фундаментальных знаниях современной науки с использованием новейших форм и методов научных исследований, проведенных квалифицированными учеными-экспертами; результатом экспертизы должны быть не только констатация допущенных нарушений и оценка их последствий, но и разработка рекомендаций органам или лицам, принимающим решения, а также прогнозы их реализации в действующих объектах.</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
          <w:iCs/>
          <w:sz w:val="20"/>
          <w:szCs w:val="20"/>
        </w:rPr>
        <w:t xml:space="preserve">Проектно-сметная документация </w:t>
      </w:r>
      <w:r w:rsidRPr="00506E41">
        <w:rPr>
          <w:rFonts w:ascii="Times New Roman" w:eastAsia="Times New Roman" w:hAnsi="Times New Roman" w:cs="Times New Roman"/>
          <w:iCs/>
          <w:sz w:val="20"/>
          <w:szCs w:val="20"/>
        </w:rPr>
        <w:t>в обя</w:t>
      </w:r>
      <w:r w:rsidR="001A6AFE">
        <w:rPr>
          <w:rFonts w:ascii="Times New Roman" w:eastAsia="Times New Roman" w:hAnsi="Times New Roman" w:cs="Times New Roman"/>
          <w:iCs/>
          <w:sz w:val="20"/>
          <w:szCs w:val="20"/>
        </w:rPr>
        <w:t>зательном порядке должна содерж</w:t>
      </w:r>
      <w:r w:rsidRPr="00506E41">
        <w:rPr>
          <w:rFonts w:ascii="Times New Roman" w:eastAsia="Times New Roman" w:hAnsi="Times New Roman" w:cs="Times New Roman"/>
          <w:iCs/>
          <w:sz w:val="20"/>
          <w:szCs w:val="20"/>
        </w:rPr>
        <w:t xml:space="preserve">ать </w:t>
      </w:r>
      <w:r w:rsidRPr="00506E41">
        <w:rPr>
          <w:rFonts w:ascii="Times New Roman" w:eastAsia="Times New Roman" w:hAnsi="Times New Roman" w:cs="Times New Roman"/>
          <w:i/>
          <w:iCs/>
          <w:sz w:val="20"/>
          <w:szCs w:val="20"/>
        </w:rPr>
        <w:t>экологический паспорт проекта</w:t>
      </w:r>
      <w:r w:rsidRPr="00506E41">
        <w:rPr>
          <w:rFonts w:ascii="Times New Roman" w:eastAsia="Times New Roman" w:hAnsi="Times New Roman" w:cs="Times New Roman"/>
          <w:iCs/>
          <w:sz w:val="20"/>
          <w:szCs w:val="20"/>
        </w:rPr>
        <w:t xml:space="preserve"> и раздел «Охрана природ</w:t>
      </w:r>
      <w:r w:rsidR="001A6AFE">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ной среды» с включением следующих подразделов.</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1. Оценка влияния мелиоративной системы на природную среду и природоохранные мероприятия.</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xml:space="preserve">2. Влияние мелиоративной системы на прилегающие территории. </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lastRenderedPageBreak/>
        <w:t xml:space="preserve">3. Влияние мелиоративной системы на существующие источники водоснабжения. </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4.  Охрана земель.</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5. Противопожарные мероприятия.</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6. Охрана вод.</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7. Охрана недр.</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8. Охрана животного мира.</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9. Охрана растительности и формирование ландшафтов.</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xml:space="preserve">10. Стоимость природоохранных мероприятий.  </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Ответственность за экологические правонарушения закреплена Кодексом Республики Беларусь об административных правонару</w:t>
      </w:r>
      <w:r w:rsidR="001A6AFE">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 xml:space="preserve">шениях, Уголовным кодексом Республики Беларусь и Гражданским кодексом Республики Беларусь, регулирующим в том числе и </w:t>
      </w:r>
      <w:r w:rsidR="001A6AFE">
        <w:rPr>
          <w:rFonts w:ascii="Times New Roman" w:eastAsia="Times New Roman" w:hAnsi="Times New Roman" w:cs="Times New Roman"/>
          <w:iCs/>
          <w:sz w:val="20"/>
          <w:szCs w:val="20"/>
        </w:rPr>
        <w:t>имущее-</w:t>
      </w:r>
      <w:r w:rsidRPr="00506E41">
        <w:rPr>
          <w:rFonts w:ascii="Times New Roman" w:eastAsia="Times New Roman" w:hAnsi="Times New Roman" w:cs="Times New Roman"/>
          <w:iCs/>
          <w:sz w:val="20"/>
          <w:szCs w:val="20"/>
        </w:rPr>
        <w:t>ственные права.</w:t>
      </w:r>
    </w:p>
    <w:p w:rsidR="00506E41" w:rsidRPr="00506E41" w:rsidRDefault="00506E41" w:rsidP="00506E41">
      <w:pPr>
        <w:spacing w:after="0" w:line="240" w:lineRule="auto"/>
        <w:jc w:val="both"/>
        <w:rPr>
          <w:rFonts w:ascii="Times New Roman" w:eastAsia="Times New Roman" w:hAnsi="Times New Roman" w:cs="Times New Roman"/>
          <w:iCs/>
          <w:sz w:val="20"/>
          <w:szCs w:val="20"/>
        </w:rPr>
      </w:pPr>
    </w:p>
    <w:p w:rsidR="00506E41" w:rsidRPr="00506E41" w:rsidRDefault="00506E41" w:rsidP="00506E41">
      <w:pPr>
        <w:spacing w:after="0" w:line="240" w:lineRule="auto"/>
        <w:ind w:firstLine="33"/>
        <w:jc w:val="center"/>
        <w:rPr>
          <w:rFonts w:ascii="Times New Roman" w:eastAsia="Times New Roman" w:hAnsi="Times New Roman" w:cs="Times New Roman"/>
          <w:b/>
          <w:iCs/>
          <w:sz w:val="20"/>
          <w:szCs w:val="20"/>
        </w:rPr>
      </w:pPr>
      <w:r w:rsidRPr="00506E41">
        <w:rPr>
          <w:rFonts w:ascii="Times New Roman" w:eastAsia="Times New Roman" w:hAnsi="Times New Roman" w:cs="Times New Roman"/>
          <w:b/>
          <w:iCs/>
          <w:sz w:val="20"/>
          <w:szCs w:val="20"/>
        </w:rPr>
        <w:t>8.3. Эколого-экономическое обоснование проектов</w:t>
      </w:r>
    </w:p>
    <w:p w:rsidR="00506E41" w:rsidRPr="00506E41" w:rsidRDefault="00506E41" w:rsidP="00506E41">
      <w:pPr>
        <w:spacing w:after="0" w:line="240" w:lineRule="auto"/>
        <w:ind w:firstLine="33"/>
        <w:jc w:val="center"/>
        <w:rPr>
          <w:rFonts w:ascii="Times New Roman" w:eastAsia="Times New Roman" w:hAnsi="Times New Roman" w:cs="Times New Roman"/>
          <w:b/>
          <w:iCs/>
          <w:sz w:val="20"/>
          <w:szCs w:val="20"/>
        </w:rPr>
      </w:pPr>
      <w:r w:rsidRPr="00506E41">
        <w:rPr>
          <w:rFonts w:ascii="Times New Roman" w:eastAsia="Times New Roman" w:hAnsi="Times New Roman" w:cs="Times New Roman"/>
          <w:b/>
          <w:iCs/>
          <w:sz w:val="20"/>
          <w:szCs w:val="20"/>
        </w:rPr>
        <w:t xml:space="preserve"> природообустройства</w:t>
      </w:r>
    </w:p>
    <w:p w:rsidR="00506E41" w:rsidRPr="00506E41" w:rsidRDefault="00506E41" w:rsidP="00506E41">
      <w:pPr>
        <w:spacing w:after="0" w:line="240" w:lineRule="auto"/>
        <w:ind w:firstLine="33"/>
        <w:jc w:val="center"/>
        <w:rPr>
          <w:rFonts w:ascii="Times New Roman" w:eastAsia="Times New Roman" w:hAnsi="Times New Roman" w:cs="Times New Roman"/>
          <w:b/>
          <w:iCs/>
          <w:sz w:val="20"/>
          <w:szCs w:val="20"/>
        </w:rPr>
      </w:pPr>
    </w:p>
    <w:p w:rsidR="00506E41" w:rsidRPr="00506E41" w:rsidRDefault="00506E41" w:rsidP="00506E41">
      <w:pPr>
        <w:spacing w:after="0" w:line="240" w:lineRule="auto"/>
        <w:ind w:firstLine="283"/>
        <w:jc w:val="both"/>
        <w:rPr>
          <w:rFonts w:ascii="Times New Roman" w:eastAsia="Times New Roman" w:hAnsi="Times New Roman" w:cs="Calibri"/>
          <w:iCs/>
          <w:sz w:val="20"/>
          <w:szCs w:val="20"/>
        </w:rPr>
      </w:pPr>
      <w:r w:rsidRPr="00506E41">
        <w:rPr>
          <w:rFonts w:ascii="Times New Roman" w:eastAsia="Times New Roman" w:hAnsi="Times New Roman" w:cs="Calibri"/>
          <w:iCs/>
          <w:sz w:val="20"/>
          <w:szCs w:val="20"/>
        </w:rPr>
        <w:t xml:space="preserve">Эколого-экономическое обоснование </w:t>
      </w:r>
      <w:r w:rsidRPr="00506E41">
        <w:rPr>
          <w:rFonts w:ascii="Times New Roman" w:eastAsia="Times New Roman" w:hAnsi="Times New Roman" w:cs="Times New Roman"/>
          <w:iCs/>
          <w:sz w:val="18"/>
          <w:szCs w:val="18"/>
        </w:rPr>
        <w:t>–</w:t>
      </w:r>
      <w:r w:rsidRPr="00506E41">
        <w:rPr>
          <w:rFonts w:ascii="Times New Roman" w:eastAsia="Times New Roman" w:hAnsi="Times New Roman" w:cs="Calibri"/>
          <w:iCs/>
          <w:sz w:val="20"/>
          <w:szCs w:val="20"/>
        </w:rPr>
        <w:t xml:space="preserve"> непременный элемент оцен</w:t>
      </w:r>
      <w:r w:rsidR="001A6AFE">
        <w:rPr>
          <w:rFonts w:ascii="Times New Roman" w:eastAsia="Times New Roman" w:hAnsi="Times New Roman" w:cs="Calibri"/>
          <w:iCs/>
          <w:sz w:val="20"/>
          <w:szCs w:val="20"/>
        </w:rPr>
        <w:t>-</w:t>
      </w:r>
      <w:r w:rsidRPr="00506E41">
        <w:rPr>
          <w:rFonts w:ascii="Times New Roman" w:eastAsia="Times New Roman" w:hAnsi="Times New Roman" w:cs="Calibri"/>
          <w:iCs/>
          <w:sz w:val="20"/>
          <w:szCs w:val="20"/>
        </w:rPr>
        <w:t>ки, сравнения, экспертизы проектов природообустройства.</w:t>
      </w:r>
    </w:p>
    <w:p w:rsidR="00506E41" w:rsidRPr="00506E41" w:rsidRDefault="00506E41" w:rsidP="00506E41">
      <w:pPr>
        <w:spacing w:after="0" w:line="240" w:lineRule="auto"/>
        <w:ind w:firstLine="283"/>
        <w:jc w:val="both"/>
        <w:rPr>
          <w:rFonts w:ascii="Times New Roman" w:eastAsia="Times New Roman" w:hAnsi="Times New Roman" w:cs="Calibri"/>
          <w:iCs/>
          <w:sz w:val="20"/>
          <w:szCs w:val="20"/>
        </w:rPr>
      </w:pPr>
      <w:r w:rsidRPr="00506E41">
        <w:rPr>
          <w:rFonts w:ascii="Times New Roman" w:eastAsia="Times New Roman" w:hAnsi="Times New Roman" w:cs="Calibri"/>
          <w:iCs/>
          <w:sz w:val="20"/>
          <w:szCs w:val="20"/>
        </w:rPr>
        <w:t>При эколого-экономическом обосновании появляется возможность с помощью нескольких интегральных показателей охарактеризовать совершенство примененных при проектировании технологий, социаль</w:t>
      </w:r>
      <w:r w:rsidR="001A6AFE">
        <w:rPr>
          <w:rFonts w:ascii="Times New Roman" w:eastAsia="Times New Roman" w:hAnsi="Times New Roman" w:cs="Calibri"/>
          <w:iCs/>
          <w:sz w:val="20"/>
          <w:szCs w:val="20"/>
        </w:rPr>
        <w:t>-</w:t>
      </w:r>
      <w:r w:rsidRPr="00506E41">
        <w:rPr>
          <w:rFonts w:ascii="Times New Roman" w:eastAsia="Times New Roman" w:hAnsi="Times New Roman" w:cs="Calibri"/>
          <w:iCs/>
          <w:sz w:val="20"/>
          <w:szCs w:val="20"/>
        </w:rPr>
        <w:t>ную значимость, финансовую реализуемость проекта, параллельно учитывая налоговую политику государства и конкретного региона, экономическую ситуацию в стране и прогноз ее развития.</w:t>
      </w:r>
    </w:p>
    <w:p w:rsidR="00506E41" w:rsidRPr="00506E41" w:rsidRDefault="00506E41" w:rsidP="00506E41">
      <w:pPr>
        <w:spacing w:after="0" w:line="240" w:lineRule="auto"/>
        <w:ind w:firstLine="283"/>
        <w:jc w:val="both"/>
        <w:rPr>
          <w:rFonts w:ascii="Times New Roman" w:eastAsia="Times New Roman" w:hAnsi="Times New Roman" w:cs="Calibri"/>
          <w:iCs/>
          <w:sz w:val="20"/>
          <w:szCs w:val="20"/>
        </w:rPr>
      </w:pPr>
      <w:r w:rsidRPr="00506E41">
        <w:rPr>
          <w:rFonts w:ascii="Times New Roman" w:eastAsia="Times New Roman" w:hAnsi="Times New Roman" w:cs="Calibri"/>
          <w:iCs/>
          <w:sz w:val="20"/>
          <w:szCs w:val="20"/>
        </w:rPr>
        <w:t>Современное эколого-экономическое обоснование представляет собой оценку инвестиционного проекта на протяжении его времени жизни с обязательным учетом внешних (экологических и социальных) эффектов.</w:t>
      </w:r>
    </w:p>
    <w:p w:rsidR="00506E41" w:rsidRPr="00506E41" w:rsidRDefault="00506E41" w:rsidP="00506E41">
      <w:pPr>
        <w:spacing w:after="0" w:line="240" w:lineRule="auto"/>
        <w:ind w:firstLine="283"/>
        <w:jc w:val="both"/>
        <w:rPr>
          <w:rFonts w:ascii="Times New Roman" w:eastAsia="Times New Roman" w:hAnsi="Times New Roman" w:cs="Calibri"/>
          <w:iCs/>
          <w:sz w:val="20"/>
          <w:szCs w:val="20"/>
        </w:rPr>
      </w:pPr>
      <w:r w:rsidRPr="00506E41">
        <w:rPr>
          <w:rFonts w:ascii="Times New Roman" w:eastAsia="Times New Roman" w:hAnsi="Times New Roman" w:cs="Calibri"/>
          <w:iCs/>
          <w:sz w:val="20"/>
          <w:szCs w:val="20"/>
        </w:rPr>
        <w:t>Некоторые общие принципы оценки инвестиционных проектов природообустройства описаны ниже.</w:t>
      </w:r>
    </w:p>
    <w:p w:rsidR="00506E41" w:rsidRPr="00506E41" w:rsidRDefault="00506E41" w:rsidP="00506E41">
      <w:pPr>
        <w:spacing w:after="0" w:line="240" w:lineRule="auto"/>
        <w:ind w:firstLine="283"/>
        <w:jc w:val="both"/>
        <w:rPr>
          <w:rFonts w:ascii="Times New Roman" w:eastAsia="Times New Roman" w:hAnsi="Times New Roman" w:cs="Calibri"/>
          <w:iCs/>
          <w:sz w:val="20"/>
          <w:szCs w:val="20"/>
        </w:rPr>
      </w:pPr>
      <w:r w:rsidRPr="00506E41">
        <w:rPr>
          <w:rFonts w:ascii="Times New Roman" w:eastAsia="Times New Roman" w:hAnsi="Times New Roman" w:cs="Calibri"/>
          <w:i/>
          <w:iCs/>
          <w:sz w:val="20"/>
          <w:szCs w:val="20"/>
        </w:rPr>
        <w:t>Оценка реализуемости инвестиционного проекта</w:t>
      </w:r>
      <w:r w:rsidRPr="00506E41">
        <w:rPr>
          <w:rFonts w:ascii="Times New Roman" w:eastAsia="Times New Roman" w:hAnsi="Times New Roman" w:cs="Calibri"/>
          <w:iCs/>
          <w:sz w:val="20"/>
          <w:szCs w:val="20"/>
        </w:rPr>
        <w:t>.</w:t>
      </w:r>
      <w:r w:rsidR="001A6AFE">
        <w:rPr>
          <w:rFonts w:ascii="Times New Roman" w:eastAsia="Times New Roman" w:hAnsi="Times New Roman" w:cs="Calibri"/>
          <w:iCs/>
          <w:sz w:val="20"/>
          <w:szCs w:val="20"/>
        </w:rPr>
        <w:t xml:space="preserve"> </w:t>
      </w:r>
      <w:r w:rsidRPr="00506E41">
        <w:rPr>
          <w:rFonts w:ascii="Times New Roman" w:eastAsia="Times New Roman" w:hAnsi="Times New Roman" w:cs="Calibri"/>
          <w:iCs/>
          <w:sz w:val="20"/>
          <w:szCs w:val="20"/>
        </w:rPr>
        <w:t>Проект должен быть реализуемым с технической, технологической, экологической и других точек зрения, однако в качест</w:t>
      </w:r>
      <w:r w:rsidR="001A6AFE">
        <w:rPr>
          <w:rFonts w:ascii="Times New Roman" w:eastAsia="Times New Roman" w:hAnsi="Times New Roman" w:cs="Calibri"/>
          <w:iCs/>
          <w:sz w:val="20"/>
          <w:szCs w:val="20"/>
        </w:rPr>
        <w:t>ве ведущей  оценки применяют фи</w:t>
      </w:r>
      <w:r w:rsidRPr="00506E41">
        <w:rPr>
          <w:rFonts w:ascii="Times New Roman" w:eastAsia="Times New Roman" w:hAnsi="Times New Roman" w:cs="Calibri"/>
          <w:iCs/>
          <w:sz w:val="20"/>
          <w:szCs w:val="20"/>
        </w:rPr>
        <w:t>нансовую реализуемость проекта.</w:t>
      </w:r>
    </w:p>
    <w:p w:rsidR="00506E41" w:rsidRPr="00506E41" w:rsidRDefault="00506E41" w:rsidP="00506E41">
      <w:pPr>
        <w:spacing w:after="0" w:line="240" w:lineRule="auto"/>
        <w:ind w:firstLine="283"/>
        <w:jc w:val="both"/>
        <w:rPr>
          <w:rFonts w:ascii="Times New Roman" w:eastAsia="Times New Roman" w:hAnsi="Times New Roman" w:cs="Calibri"/>
          <w:iCs/>
          <w:sz w:val="20"/>
          <w:szCs w:val="20"/>
        </w:rPr>
      </w:pPr>
      <w:r w:rsidRPr="00506E41">
        <w:rPr>
          <w:rFonts w:ascii="Times New Roman" w:eastAsia="Times New Roman" w:hAnsi="Times New Roman" w:cs="Times New Roman"/>
          <w:i/>
          <w:iCs/>
          <w:sz w:val="18"/>
          <w:szCs w:val="18"/>
        </w:rPr>
        <w:t>О</w:t>
      </w:r>
      <w:r w:rsidRPr="00506E41">
        <w:rPr>
          <w:rFonts w:ascii="Times New Roman" w:eastAsia="Times New Roman" w:hAnsi="Times New Roman" w:cs="Calibri"/>
          <w:i/>
          <w:iCs/>
          <w:sz w:val="20"/>
          <w:szCs w:val="20"/>
        </w:rPr>
        <w:t>пределение эффекта</w:t>
      </w:r>
      <w:r w:rsidR="001A6AFE">
        <w:rPr>
          <w:rFonts w:ascii="Times New Roman" w:eastAsia="Times New Roman" w:hAnsi="Times New Roman" w:cs="Calibri"/>
          <w:i/>
          <w:iCs/>
          <w:sz w:val="20"/>
          <w:szCs w:val="20"/>
        </w:rPr>
        <w:t xml:space="preserve"> </w:t>
      </w:r>
      <w:r w:rsidRPr="00506E41">
        <w:rPr>
          <w:rFonts w:ascii="Times New Roman" w:eastAsia="Times New Roman" w:hAnsi="Times New Roman" w:cs="Calibri"/>
          <w:i/>
          <w:iCs/>
          <w:sz w:val="20"/>
          <w:szCs w:val="20"/>
        </w:rPr>
        <w:t>инвестиционного проекта</w:t>
      </w:r>
      <w:r w:rsidR="000E790F">
        <w:rPr>
          <w:rFonts w:ascii="Times New Roman" w:eastAsia="Times New Roman" w:hAnsi="Times New Roman" w:cs="Calibri"/>
          <w:i/>
          <w:iCs/>
          <w:sz w:val="20"/>
          <w:szCs w:val="20"/>
        </w:rPr>
        <w:t xml:space="preserve"> </w:t>
      </w:r>
      <w:r w:rsidRPr="00506E41">
        <w:rPr>
          <w:rFonts w:ascii="Times New Roman" w:eastAsia="Times New Roman" w:hAnsi="Times New Roman" w:cs="Calibri"/>
          <w:iCs/>
          <w:sz w:val="20"/>
          <w:szCs w:val="20"/>
        </w:rPr>
        <w:t>путем сопоста</w:t>
      </w:r>
      <w:r w:rsidR="001A6AFE">
        <w:rPr>
          <w:rFonts w:ascii="Times New Roman" w:eastAsia="Times New Roman" w:hAnsi="Times New Roman" w:cs="Calibri"/>
          <w:iCs/>
          <w:sz w:val="20"/>
          <w:szCs w:val="20"/>
        </w:rPr>
        <w:t>-</w:t>
      </w:r>
      <w:r w:rsidRPr="00506E41">
        <w:rPr>
          <w:rFonts w:ascii="Times New Roman" w:eastAsia="Times New Roman" w:hAnsi="Times New Roman" w:cs="Calibri"/>
          <w:iCs/>
          <w:sz w:val="20"/>
          <w:szCs w:val="20"/>
        </w:rPr>
        <w:t xml:space="preserve">вления предстоящих интегральных результатов и затрат на основе моделирования денежных потоков в течение расчетного периода, </w:t>
      </w:r>
      <w:r w:rsidRPr="00506E41">
        <w:rPr>
          <w:rFonts w:ascii="Times New Roman" w:eastAsia="Times New Roman" w:hAnsi="Times New Roman" w:cs="Calibri"/>
          <w:iCs/>
          <w:sz w:val="20"/>
          <w:szCs w:val="20"/>
        </w:rPr>
        <w:lastRenderedPageBreak/>
        <w:t>соответствующего времени жизни проекта (от обоснования до завер</w:t>
      </w:r>
      <w:r w:rsidR="001A6AFE">
        <w:rPr>
          <w:rFonts w:ascii="Times New Roman" w:eastAsia="Times New Roman" w:hAnsi="Times New Roman" w:cs="Calibri"/>
          <w:iCs/>
          <w:sz w:val="20"/>
          <w:szCs w:val="20"/>
        </w:rPr>
        <w:t>-</w:t>
      </w:r>
      <w:r w:rsidRPr="00506E41">
        <w:rPr>
          <w:rFonts w:ascii="Times New Roman" w:eastAsia="Times New Roman" w:hAnsi="Times New Roman" w:cs="Calibri"/>
          <w:iCs/>
          <w:sz w:val="20"/>
          <w:szCs w:val="20"/>
        </w:rPr>
        <w:t>шения проекта). Так, для мелиоративных систем рекомендуется при</w:t>
      </w:r>
      <w:r w:rsidR="001A6AFE">
        <w:rPr>
          <w:rFonts w:ascii="Times New Roman" w:eastAsia="Times New Roman" w:hAnsi="Times New Roman" w:cs="Calibri"/>
          <w:iCs/>
          <w:sz w:val="20"/>
          <w:szCs w:val="20"/>
        </w:rPr>
        <w:t>-</w:t>
      </w:r>
      <w:r w:rsidRPr="00506E41">
        <w:rPr>
          <w:rFonts w:ascii="Times New Roman" w:eastAsia="Times New Roman" w:hAnsi="Times New Roman" w:cs="Calibri"/>
          <w:iCs/>
          <w:sz w:val="20"/>
          <w:szCs w:val="20"/>
        </w:rPr>
        <w:t xml:space="preserve">нимать расчетный период не менее 20 лет, оптимально </w:t>
      </w:r>
      <w:r w:rsidRPr="00506E41">
        <w:rPr>
          <w:rFonts w:ascii="Times New Roman" w:eastAsia="Times New Roman" w:hAnsi="Times New Roman" w:cs="Times New Roman"/>
          <w:iCs/>
          <w:sz w:val="18"/>
          <w:szCs w:val="18"/>
        </w:rPr>
        <w:t>–</w:t>
      </w:r>
      <w:r w:rsidRPr="00506E41">
        <w:rPr>
          <w:rFonts w:ascii="Times New Roman" w:eastAsia="Times New Roman" w:hAnsi="Times New Roman" w:cs="Calibri"/>
          <w:iCs/>
          <w:sz w:val="20"/>
          <w:szCs w:val="20"/>
        </w:rPr>
        <w:t xml:space="preserve"> около 25 лет. Нерационально принимать большее время жизни проекта, поскольку период смены технологий составляет 25</w:t>
      </w:r>
      <w:r w:rsidRPr="00506E41">
        <w:rPr>
          <w:rFonts w:ascii="Times New Roman" w:eastAsia="Times New Roman" w:hAnsi="Times New Roman" w:cs="Times New Roman"/>
          <w:iCs/>
          <w:sz w:val="18"/>
          <w:szCs w:val="18"/>
        </w:rPr>
        <w:t>–</w:t>
      </w:r>
      <w:r w:rsidRPr="00506E41">
        <w:rPr>
          <w:rFonts w:ascii="Times New Roman" w:eastAsia="Times New Roman" w:hAnsi="Times New Roman" w:cs="Calibri"/>
          <w:iCs/>
          <w:sz w:val="20"/>
          <w:szCs w:val="20"/>
        </w:rPr>
        <w:t>30 лет, по истечении такого срока стоит провести реконструкцию системы, сменив технологию и начав новый инвестиционный проект.</w:t>
      </w:r>
    </w:p>
    <w:p w:rsidR="00506E41" w:rsidRPr="00506E41" w:rsidRDefault="00506E41" w:rsidP="00506E41">
      <w:pPr>
        <w:spacing w:after="0" w:line="240" w:lineRule="auto"/>
        <w:ind w:firstLine="283"/>
        <w:jc w:val="both"/>
        <w:rPr>
          <w:rFonts w:ascii="Times New Roman" w:eastAsia="Times New Roman" w:hAnsi="Times New Roman" w:cs="Calibri"/>
          <w:iCs/>
          <w:sz w:val="20"/>
          <w:szCs w:val="20"/>
        </w:rPr>
      </w:pPr>
      <w:r w:rsidRPr="00506E41">
        <w:rPr>
          <w:rFonts w:ascii="Times New Roman" w:eastAsia="Times New Roman" w:hAnsi="Times New Roman" w:cs="Calibri"/>
          <w:i/>
          <w:iCs/>
          <w:sz w:val="20"/>
          <w:szCs w:val="20"/>
        </w:rPr>
        <w:t>Учет фактора времени</w:t>
      </w:r>
      <w:r w:rsidRPr="00506E41">
        <w:rPr>
          <w:rFonts w:ascii="Times New Roman" w:eastAsia="Times New Roman" w:hAnsi="Times New Roman" w:cs="Calibri"/>
          <w:iCs/>
          <w:sz w:val="20"/>
          <w:szCs w:val="20"/>
        </w:rPr>
        <w:t xml:space="preserve"> путем приведения предстоящих разновре</w:t>
      </w:r>
      <w:r w:rsidR="001A6AFE">
        <w:rPr>
          <w:rFonts w:ascii="Times New Roman" w:eastAsia="Times New Roman" w:hAnsi="Times New Roman" w:cs="Calibri"/>
          <w:iCs/>
          <w:sz w:val="20"/>
          <w:szCs w:val="20"/>
        </w:rPr>
        <w:t>-</w:t>
      </w:r>
      <w:r w:rsidRPr="00506E41">
        <w:rPr>
          <w:rFonts w:ascii="Times New Roman" w:eastAsia="Times New Roman" w:hAnsi="Times New Roman" w:cs="Calibri"/>
          <w:iCs/>
          <w:sz w:val="20"/>
          <w:szCs w:val="20"/>
        </w:rPr>
        <w:t>менных затрат и результатов к их ценности на момент начала осу</w:t>
      </w:r>
      <w:r w:rsidR="001A6AFE">
        <w:rPr>
          <w:rFonts w:ascii="Times New Roman" w:eastAsia="Times New Roman" w:hAnsi="Times New Roman" w:cs="Calibri"/>
          <w:iCs/>
          <w:sz w:val="20"/>
          <w:szCs w:val="20"/>
        </w:rPr>
        <w:t>-</w:t>
      </w:r>
      <w:r w:rsidRPr="00506E41">
        <w:rPr>
          <w:rFonts w:ascii="Times New Roman" w:eastAsia="Times New Roman" w:hAnsi="Times New Roman" w:cs="Calibri"/>
          <w:iCs/>
          <w:sz w:val="20"/>
          <w:szCs w:val="20"/>
        </w:rPr>
        <w:t>ществления проекта. Это делается для того, чтобы учесть выплаты процентов по кредиту и инфляцию. Для проектов природо</w:t>
      </w:r>
      <w:r w:rsidR="001A6AFE">
        <w:rPr>
          <w:rFonts w:ascii="Times New Roman" w:eastAsia="Times New Roman" w:hAnsi="Times New Roman" w:cs="Calibri"/>
          <w:iCs/>
          <w:sz w:val="20"/>
          <w:szCs w:val="20"/>
        </w:rPr>
        <w:t>-</w:t>
      </w:r>
      <w:r w:rsidRPr="00506E41">
        <w:rPr>
          <w:rFonts w:ascii="Times New Roman" w:eastAsia="Times New Roman" w:hAnsi="Times New Roman" w:cs="Calibri"/>
          <w:iCs/>
          <w:sz w:val="20"/>
          <w:szCs w:val="20"/>
        </w:rPr>
        <w:t>обустройства особенно важен учет не средних за расчетный период притоков и оттоков средств, а реальных для каждого года. Объясня</w:t>
      </w:r>
      <w:r w:rsidR="001A6AFE">
        <w:rPr>
          <w:rFonts w:ascii="Times New Roman" w:eastAsia="Times New Roman" w:hAnsi="Times New Roman" w:cs="Calibri"/>
          <w:iCs/>
          <w:sz w:val="20"/>
          <w:szCs w:val="20"/>
        </w:rPr>
        <w:t>-</w:t>
      </w:r>
      <w:r w:rsidRPr="00506E41">
        <w:rPr>
          <w:rFonts w:ascii="Times New Roman" w:eastAsia="Times New Roman" w:hAnsi="Times New Roman" w:cs="Calibri"/>
          <w:iCs/>
          <w:sz w:val="20"/>
          <w:szCs w:val="20"/>
        </w:rPr>
        <w:t>ется это тем, что ПТК природообустройства работают в условиях сильной изменчивости погодных, гидрологических и иных условий, поэтому и ежегодные доходы и затраты (которые, например, для мелиоративной системы зависят от прироста урожаев сельско</w:t>
      </w:r>
      <w:r w:rsidR="001A6AFE">
        <w:rPr>
          <w:rFonts w:ascii="Times New Roman" w:eastAsia="Times New Roman" w:hAnsi="Times New Roman" w:cs="Calibri"/>
          <w:iCs/>
          <w:sz w:val="20"/>
          <w:szCs w:val="20"/>
        </w:rPr>
        <w:t>-</w:t>
      </w:r>
      <w:r w:rsidRPr="00506E41">
        <w:rPr>
          <w:rFonts w:ascii="Times New Roman" w:eastAsia="Times New Roman" w:hAnsi="Times New Roman" w:cs="Calibri"/>
          <w:iCs/>
          <w:sz w:val="20"/>
          <w:szCs w:val="20"/>
        </w:rPr>
        <w:t>хозяйственных культур, потребления воды, вымыва гумуса, засоления почвы) сильно варьируются. Срок окупаемости становится стохастиче</w:t>
      </w:r>
      <w:r w:rsidR="001A6AFE">
        <w:rPr>
          <w:rFonts w:ascii="Times New Roman" w:eastAsia="Times New Roman" w:hAnsi="Times New Roman" w:cs="Calibri"/>
          <w:iCs/>
          <w:sz w:val="20"/>
          <w:szCs w:val="20"/>
        </w:rPr>
        <w:t>-</w:t>
      </w:r>
      <w:r w:rsidRPr="00506E41">
        <w:rPr>
          <w:rFonts w:ascii="Times New Roman" w:eastAsia="Times New Roman" w:hAnsi="Times New Roman" w:cs="Calibri"/>
          <w:iCs/>
          <w:sz w:val="20"/>
          <w:szCs w:val="20"/>
        </w:rPr>
        <w:t xml:space="preserve">ской величиной, и следует говорить о риске при его оценке. Оценочные расчеты показывают, что суммарная эффективность мелиоративной системы при хорошем </w:t>
      </w:r>
      <w:r w:rsidR="000E790F">
        <w:rPr>
          <w:rFonts w:ascii="Times New Roman" w:eastAsia="Times New Roman" w:hAnsi="Times New Roman" w:cs="Calibri"/>
          <w:iCs/>
          <w:sz w:val="20"/>
          <w:szCs w:val="20"/>
        </w:rPr>
        <w:t>и плохом сочетании лет по влаго</w:t>
      </w:r>
      <w:r w:rsidRPr="00506E41">
        <w:rPr>
          <w:rFonts w:ascii="Times New Roman" w:eastAsia="Times New Roman" w:hAnsi="Times New Roman" w:cs="Calibri"/>
          <w:iCs/>
          <w:sz w:val="20"/>
          <w:szCs w:val="20"/>
        </w:rPr>
        <w:t>обеспеченности может отличаться на 10</w:t>
      </w:r>
      <w:r w:rsidRPr="00506E41">
        <w:rPr>
          <w:rFonts w:ascii="Times New Roman" w:eastAsia="Times New Roman" w:hAnsi="Times New Roman" w:cs="Times New Roman"/>
          <w:iCs/>
          <w:sz w:val="18"/>
          <w:szCs w:val="18"/>
        </w:rPr>
        <w:t>–</w:t>
      </w:r>
      <w:r w:rsidR="001A6AFE">
        <w:rPr>
          <w:rFonts w:ascii="Times New Roman" w:eastAsia="Times New Roman" w:hAnsi="Times New Roman" w:cs="Calibri"/>
          <w:iCs/>
          <w:sz w:val="20"/>
          <w:szCs w:val="20"/>
        </w:rPr>
        <w:t>15 </w:t>
      </w:r>
      <w:r w:rsidRPr="00506E41">
        <w:rPr>
          <w:rFonts w:ascii="Times New Roman" w:eastAsia="Times New Roman" w:hAnsi="Times New Roman" w:cs="Calibri"/>
          <w:iCs/>
          <w:sz w:val="20"/>
          <w:szCs w:val="20"/>
        </w:rPr>
        <w:t>%, что весьма су</w:t>
      </w:r>
      <w:r w:rsidR="001A6AFE">
        <w:rPr>
          <w:rFonts w:ascii="Times New Roman" w:eastAsia="Times New Roman" w:hAnsi="Times New Roman" w:cs="Calibri"/>
          <w:iCs/>
          <w:sz w:val="20"/>
          <w:szCs w:val="20"/>
        </w:rPr>
        <w:t>-</w:t>
      </w:r>
      <w:r w:rsidRPr="00506E41">
        <w:rPr>
          <w:rFonts w:ascii="Times New Roman" w:eastAsia="Times New Roman" w:hAnsi="Times New Roman" w:cs="Calibri"/>
          <w:iCs/>
          <w:sz w:val="20"/>
          <w:szCs w:val="20"/>
        </w:rPr>
        <w:t>щественно.</w:t>
      </w:r>
    </w:p>
    <w:p w:rsidR="00506E41" w:rsidRPr="00506E41" w:rsidRDefault="00506E41" w:rsidP="00506E41">
      <w:pPr>
        <w:spacing w:after="0" w:line="240" w:lineRule="auto"/>
        <w:ind w:firstLine="283"/>
        <w:jc w:val="both"/>
        <w:rPr>
          <w:rFonts w:ascii="Times New Roman" w:eastAsia="Times New Roman" w:hAnsi="Times New Roman" w:cs="Calibri"/>
          <w:iCs/>
          <w:sz w:val="20"/>
          <w:szCs w:val="20"/>
        </w:rPr>
      </w:pPr>
      <w:r w:rsidRPr="00506E41">
        <w:rPr>
          <w:rFonts w:ascii="Times New Roman" w:eastAsia="Times New Roman" w:hAnsi="Times New Roman" w:cs="Calibri"/>
          <w:i/>
          <w:iCs/>
          <w:sz w:val="20"/>
          <w:szCs w:val="20"/>
        </w:rPr>
        <w:t>Оценка эффективности инвестиционного проекта</w:t>
      </w:r>
      <w:r w:rsidRPr="00506E41">
        <w:rPr>
          <w:rFonts w:ascii="Times New Roman" w:eastAsia="Times New Roman" w:hAnsi="Times New Roman" w:cs="Calibri"/>
          <w:iCs/>
          <w:sz w:val="20"/>
          <w:szCs w:val="20"/>
        </w:rPr>
        <w:t xml:space="preserve"> сопоставлением ситуаций «без проекта» и «с проектом». Природообустройство иногда приводит к коренным изменениям целых регионов, поэтому необхо</w:t>
      </w:r>
      <w:r w:rsidR="001A6AFE">
        <w:rPr>
          <w:rFonts w:ascii="Times New Roman" w:eastAsia="Times New Roman" w:hAnsi="Times New Roman" w:cs="Calibri"/>
          <w:iCs/>
          <w:sz w:val="20"/>
          <w:szCs w:val="20"/>
        </w:rPr>
        <w:t>-</w:t>
      </w:r>
      <w:r w:rsidRPr="00506E41">
        <w:rPr>
          <w:rFonts w:ascii="Times New Roman" w:eastAsia="Times New Roman" w:hAnsi="Times New Roman" w:cs="Calibri"/>
          <w:iCs/>
          <w:sz w:val="20"/>
          <w:szCs w:val="20"/>
        </w:rPr>
        <w:t>димо четко разделять, какие полезности создал непосредственно проект, а какие лишь сопутствуют ему во времени  и пространстве.</w:t>
      </w:r>
    </w:p>
    <w:p w:rsidR="00506E41" w:rsidRPr="00506E41" w:rsidRDefault="00506E41" w:rsidP="00506E41">
      <w:pPr>
        <w:spacing w:after="0" w:line="240" w:lineRule="auto"/>
        <w:ind w:firstLine="283"/>
        <w:jc w:val="both"/>
        <w:rPr>
          <w:rFonts w:ascii="Times New Roman" w:eastAsia="Times New Roman" w:hAnsi="Times New Roman" w:cs="Calibri"/>
          <w:iCs/>
          <w:sz w:val="20"/>
          <w:szCs w:val="20"/>
        </w:rPr>
      </w:pPr>
      <w:r w:rsidRPr="00506E41">
        <w:rPr>
          <w:rFonts w:ascii="Times New Roman" w:eastAsia="Times New Roman" w:hAnsi="Times New Roman" w:cs="Calibri"/>
          <w:i/>
          <w:iCs/>
          <w:sz w:val="20"/>
          <w:szCs w:val="20"/>
        </w:rPr>
        <w:t>Принцип положительности и максимума эффекта</w:t>
      </w:r>
      <w:r w:rsidRPr="00506E41">
        <w:rPr>
          <w:rFonts w:ascii="Times New Roman" w:eastAsia="Times New Roman" w:hAnsi="Times New Roman" w:cs="Calibri"/>
          <w:iCs/>
          <w:sz w:val="20"/>
          <w:szCs w:val="20"/>
        </w:rPr>
        <w:t>. Для того чтобы инвестиционный проект, с точки зрения инвестора, был признан эф</w:t>
      </w:r>
      <w:r w:rsidR="001A6AFE">
        <w:rPr>
          <w:rFonts w:ascii="Times New Roman" w:eastAsia="Times New Roman" w:hAnsi="Times New Roman" w:cs="Calibri"/>
          <w:iCs/>
          <w:sz w:val="20"/>
          <w:szCs w:val="20"/>
        </w:rPr>
        <w:t>-</w:t>
      </w:r>
      <w:r w:rsidRPr="00506E41">
        <w:rPr>
          <w:rFonts w:ascii="Times New Roman" w:eastAsia="Times New Roman" w:hAnsi="Times New Roman" w:cs="Calibri"/>
          <w:iCs/>
          <w:sz w:val="20"/>
          <w:szCs w:val="20"/>
        </w:rPr>
        <w:t>фективным, необходимо, чтобы эффект от его реализации был положительным. Из двух альтернативных проектов предпочтение отдают проекту с большим значением эффекта. Эффект удобно выра</w:t>
      </w:r>
      <w:r w:rsidR="001A6AFE">
        <w:rPr>
          <w:rFonts w:ascii="Times New Roman" w:eastAsia="Times New Roman" w:hAnsi="Times New Roman" w:cs="Calibri"/>
          <w:iCs/>
          <w:sz w:val="20"/>
          <w:szCs w:val="20"/>
        </w:rPr>
        <w:t>-</w:t>
      </w:r>
      <w:r w:rsidRPr="00506E41">
        <w:rPr>
          <w:rFonts w:ascii="Times New Roman" w:eastAsia="Times New Roman" w:hAnsi="Times New Roman" w:cs="Calibri"/>
          <w:iCs/>
          <w:sz w:val="20"/>
          <w:szCs w:val="20"/>
        </w:rPr>
        <w:t xml:space="preserve">жать интегральным показателем </w:t>
      </w:r>
      <w:r w:rsidRPr="00506E41">
        <w:rPr>
          <w:rFonts w:ascii="Times New Roman" w:eastAsia="Times New Roman" w:hAnsi="Times New Roman" w:cs="Times New Roman"/>
          <w:iCs/>
          <w:sz w:val="18"/>
          <w:szCs w:val="18"/>
        </w:rPr>
        <w:t>–</w:t>
      </w:r>
      <w:r w:rsidRPr="00506E41">
        <w:rPr>
          <w:rFonts w:ascii="Times New Roman" w:eastAsia="Times New Roman" w:hAnsi="Times New Roman" w:cs="Calibri"/>
          <w:iCs/>
          <w:sz w:val="20"/>
          <w:szCs w:val="20"/>
        </w:rPr>
        <w:t xml:space="preserve"> чистым дисконтированным дохо</w:t>
      </w:r>
      <w:r w:rsidR="001A6AFE">
        <w:rPr>
          <w:rFonts w:ascii="Times New Roman" w:eastAsia="Times New Roman" w:hAnsi="Times New Roman" w:cs="Calibri"/>
          <w:iCs/>
          <w:sz w:val="20"/>
          <w:szCs w:val="20"/>
        </w:rPr>
        <w:t>-</w:t>
      </w:r>
      <w:r w:rsidRPr="00506E41">
        <w:rPr>
          <w:rFonts w:ascii="Times New Roman" w:eastAsia="Times New Roman" w:hAnsi="Times New Roman" w:cs="Calibri"/>
          <w:iCs/>
          <w:sz w:val="20"/>
          <w:szCs w:val="20"/>
        </w:rPr>
        <w:t xml:space="preserve">дом. Чистый дисконтированный доход </w:t>
      </w:r>
      <w:r w:rsidRPr="00506E41">
        <w:rPr>
          <w:rFonts w:ascii="Times New Roman" w:eastAsia="Times New Roman" w:hAnsi="Times New Roman" w:cs="Times New Roman"/>
          <w:iCs/>
          <w:sz w:val="18"/>
          <w:szCs w:val="18"/>
        </w:rPr>
        <w:t>–</w:t>
      </w:r>
      <w:r w:rsidRPr="00506E41">
        <w:rPr>
          <w:rFonts w:ascii="Times New Roman" w:eastAsia="Times New Roman" w:hAnsi="Times New Roman" w:cs="Calibri"/>
          <w:iCs/>
          <w:sz w:val="20"/>
          <w:szCs w:val="20"/>
        </w:rPr>
        <w:t xml:space="preserve"> накопленное сальдо потока реальных денег. Это означает, что разность притоков и оттоков в каждом расчетном году складывается с учетом коэффициента дискон</w:t>
      </w:r>
      <w:r w:rsidR="008F4B3E">
        <w:rPr>
          <w:rFonts w:ascii="Times New Roman" w:eastAsia="Times New Roman" w:hAnsi="Times New Roman" w:cs="Calibri"/>
          <w:iCs/>
          <w:sz w:val="20"/>
          <w:szCs w:val="20"/>
        </w:rPr>
        <w:t>-</w:t>
      </w:r>
      <w:r w:rsidRPr="00506E41">
        <w:rPr>
          <w:rFonts w:ascii="Times New Roman" w:eastAsia="Times New Roman" w:hAnsi="Times New Roman" w:cs="Calibri"/>
          <w:iCs/>
          <w:sz w:val="20"/>
          <w:szCs w:val="20"/>
        </w:rPr>
        <w:t xml:space="preserve">тирования, зависящего от процентной ставки банковского кредита. Это </w:t>
      </w:r>
      <w:r w:rsidRPr="00506E41">
        <w:rPr>
          <w:rFonts w:ascii="Times New Roman" w:eastAsia="Times New Roman" w:hAnsi="Times New Roman" w:cs="Calibri"/>
          <w:iCs/>
          <w:sz w:val="20"/>
          <w:szCs w:val="20"/>
        </w:rPr>
        <w:lastRenderedPageBreak/>
        <w:t>позволяет использовать оценку инвестиционных проектов как удоб</w:t>
      </w:r>
      <w:r w:rsidR="008F4B3E">
        <w:rPr>
          <w:rFonts w:ascii="Times New Roman" w:eastAsia="Times New Roman" w:hAnsi="Times New Roman" w:cs="Calibri"/>
          <w:iCs/>
          <w:sz w:val="20"/>
          <w:szCs w:val="20"/>
        </w:rPr>
        <w:t>-</w:t>
      </w:r>
      <w:r w:rsidRPr="00506E41">
        <w:rPr>
          <w:rFonts w:ascii="Times New Roman" w:eastAsia="Times New Roman" w:hAnsi="Times New Roman" w:cs="Calibri"/>
          <w:iCs/>
          <w:sz w:val="20"/>
          <w:szCs w:val="20"/>
        </w:rPr>
        <w:t>ный инструмент для выбора вариантов технических решений ПТК природообустройства, схем финансирования и решения других подоб</w:t>
      </w:r>
      <w:r w:rsidR="008F4B3E">
        <w:rPr>
          <w:rFonts w:ascii="Times New Roman" w:eastAsia="Times New Roman" w:hAnsi="Times New Roman" w:cs="Calibri"/>
          <w:iCs/>
          <w:sz w:val="20"/>
          <w:szCs w:val="20"/>
        </w:rPr>
        <w:t>-</w:t>
      </w:r>
      <w:r w:rsidRPr="00506E41">
        <w:rPr>
          <w:rFonts w:ascii="Times New Roman" w:eastAsia="Times New Roman" w:hAnsi="Times New Roman" w:cs="Calibri"/>
          <w:iCs/>
          <w:sz w:val="20"/>
          <w:szCs w:val="20"/>
        </w:rPr>
        <w:t>ных задач.</w:t>
      </w:r>
    </w:p>
    <w:p w:rsidR="00506E41" w:rsidRPr="00506E41" w:rsidRDefault="00506E41" w:rsidP="00506E41">
      <w:pPr>
        <w:spacing w:after="0" w:line="240" w:lineRule="auto"/>
        <w:ind w:firstLine="283"/>
        <w:jc w:val="both"/>
        <w:rPr>
          <w:rFonts w:ascii="Times New Roman" w:eastAsia="Times New Roman" w:hAnsi="Times New Roman" w:cs="Calibri"/>
          <w:iCs/>
          <w:sz w:val="20"/>
          <w:szCs w:val="20"/>
        </w:rPr>
      </w:pPr>
      <w:r w:rsidRPr="00506E41">
        <w:rPr>
          <w:rFonts w:ascii="Times New Roman" w:eastAsia="Times New Roman" w:hAnsi="Times New Roman" w:cs="Calibri"/>
          <w:iCs/>
          <w:sz w:val="20"/>
          <w:szCs w:val="20"/>
        </w:rPr>
        <w:t>Эффективное использование инструментов экологической полити</w:t>
      </w:r>
      <w:r w:rsidR="008F4B3E">
        <w:rPr>
          <w:rFonts w:ascii="Times New Roman" w:eastAsia="Times New Roman" w:hAnsi="Times New Roman" w:cs="Calibri"/>
          <w:iCs/>
          <w:sz w:val="20"/>
          <w:szCs w:val="20"/>
        </w:rPr>
        <w:t>-</w:t>
      </w:r>
      <w:r w:rsidRPr="00506E41">
        <w:rPr>
          <w:rFonts w:ascii="Times New Roman" w:eastAsia="Times New Roman" w:hAnsi="Times New Roman" w:cs="Calibri"/>
          <w:iCs/>
          <w:sz w:val="20"/>
          <w:szCs w:val="20"/>
        </w:rPr>
        <w:t>ки должно привести к запуску экономического механизма рациональ</w:t>
      </w:r>
      <w:r w:rsidR="008F4B3E">
        <w:rPr>
          <w:rFonts w:ascii="Times New Roman" w:eastAsia="Times New Roman" w:hAnsi="Times New Roman" w:cs="Calibri"/>
          <w:iCs/>
          <w:sz w:val="20"/>
          <w:szCs w:val="20"/>
        </w:rPr>
        <w:t>-</w:t>
      </w:r>
      <w:r w:rsidRPr="00506E41">
        <w:rPr>
          <w:rFonts w:ascii="Times New Roman" w:eastAsia="Times New Roman" w:hAnsi="Times New Roman" w:cs="Calibri"/>
          <w:iCs/>
          <w:sz w:val="20"/>
          <w:szCs w:val="20"/>
        </w:rPr>
        <w:t>ного природопользования. Этому должны способствовать:</w:t>
      </w:r>
    </w:p>
    <w:p w:rsidR="00506E41" w:rsidRPr="00506E41" w:rsidRDefault="00506E41" w:rsidP="00506E41">
      <w:pPr>
        <w:spacing w:after="0" w:line="240" w:lineRule="auto"/>
        <w:ind w:firstLine="283"/>
        <w:jc w:val="both"/>
        <w:rPr>
          <w:rFonts w:ascii="Times New Roman" w:eastAsia="Times New Roman" w:hAnsi="Times New Roman" w:cs="Calibri"/>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Calibri"/>
          <w:iCs/>
          <w:sz w:val="20"/>
          <w:szCs w:val="20"/>
        </w:rPr>
        <w:t> </w:t>
      </w:r>
      <w:r w:rsidRPr="00506E41">
        <w:rPr>
          <w:rFonts w:ascii="Times New Roman" w:eastAsia="Times New Roman" w:hAnsi="Times New Roman" w:cs="Calibri"/>
          <w:i/>
          <w:iCs/>
          <w:sz w:val="20"/>
          <w:szCs w:val="20"/>
        </w:rPr>
        <w:t>налог за загрязнение окружающей среды</w:t>
      </w:r>
      <w:r w:rsidRPr="00506E41">
        <w:rPr>
          <w:rFonts w:ascii="Times New Roman" w:eastAsia="Times New Roman" w:hAnsi="Times New Roman" w:cs="Calibri"/>
          <w:iCs/>
          <w:sz w:val="20"/>
          <w:szCs w:val="20"/>
        </w:rPr>
        <w:t>, выплачиваемый пред</w:t>
      </w:r>
      <w:r w:rsidR="008F4B3E">
        <w:rPr>
          <w:rFonts w:ascii="Times New Roman" w:eastAsia="Times New Roman" w:hAnsi="Times New Roman" w:cs="Calibri"/>
          <w:iCs/>
          <w:sz w:val="20"/>
          <w:szCs w:val="20"/>
        </w:rPr>
        <w:t>-</w:t>
      </w:r>
      <w:r w:rsidRPr="00506E41">
        <w:rPr>
          <w:rFonts w:ascii="Times New Roman" w:eastAsia="Times New Roman" w:hAnsi="Times New Roman" w:cs="Calibri"/>
          <w:iCs/>
          <w:sz w:val="20"/>
          <w:szCs w:val="20"/>
        </w:rPr>
        <w:t>приятием-загрязн</w:t>
      </w:r>
      <w:r w:rsidR="008F4B3E">
        <w:rPr>
          <w:rFonts w:ascii="Times New Roman" w:eastAsia="Times New Roman" w:hAnsi="Times New Roman" w:cs="Calibri"/>
          <w:iCs/>
          <w:sz w:val="20"/>
          <w:szCs w:val="20"/>
        </w:rPr>
        <w:t xml:space="preserve">ителем  и равный  предельным внешним </w:t>
      </w:r>
      <w:r w:rsidRPr="00506E41">
        <w:rPr>
          <w:rFonts w:ascii="Times New Roman" w:eastAsia="Times New Roman" w:hAnsi="Times New Roman" w:cs="Calibri"/>
          <w:iCs/>
          <w:sz w:val="20"/>
          <w:szCs w:val="20"/>
        </w:rPr>
        <w:t>издержкам которые несут те, кто подвергается последствиям загрязнений от данного предприятия. Тем самым предприятие-загрязнитель оказы</w:t>
      </w:r>
      <w:r w:rsidR="008F4B3E">
        <w:rPr>
          <w:rFonts w:ascii="Times New Roman" w:eastAsia="Times New Roman" w:hAnsi="Times New Roman" w:cs="Calibri"/>
          <w:iCs/>
          <w:sz w:val="20"/>
          <w:szCs w:val="20"/>
        </w:rPr>
        <w:t>-</w:t>
      </w:r>
      <w:r w:rsidRPr="00506E41">
        <w:rPr>
          <w:rFonts w:ascii="Times New Roman" w:eastAsia="Times New Roman" w:hAnsi="Times New Roman" w:cs="Calibri"/>
          <w:iCs/>
          <w:sz w:val="20"/>
          <w:szCs w:val="20"/>
        </w:rPr>
        <w:t>вается информированным о полных общественных (региональных или глобальных) издержках его функционирования, а жертва загрязнения получает справедливое возмещение за нанесенный ущерб;</w:t>
      </w:r>
    </w:p>
    <w:p w:rsidR="00506E41" w:rsidRPr="00506E41" w:rsidRDefault="00506E41" w:rsidP="00506E41">
      <w:pPr>
        <w:spacing w:after="0" w:line="240" w:lineRule="auto"/>
        <w:ind w:firstLine="283"/>
        <w:jc w:val="both"/>
        <w:rPr>
          <w:rFonts w:ascii="Times New Roman" w:eastAsia="Times New Roman" w:hAnsi="Times New Roman" w:cs="Calibri"/>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Calibri"/>
          <w:iCs/>
          <w:sz w:val="20"/>
          <w:szCs w:val="20"/>
        </w:rPr>
        <w:t> </w:t>
      </w:r>
      <w:r w:rsidRPr="00506E41">
        <w:rPr>
          <w:rFonts w:ascii="Times New Roman" w:eastAsia="Times New Roman" w:hAnsi="Times New Roman" w:cs="Calibri"/>
          <w:i/>
          <w:iCs/>
          <w:sz w:val="20"/>
          <w:szCs w:val="20"/>
        </w:rPr>
        <w:t>платежи за загрязнение окружающей природной среды</w:t>
      </w:r>
      <w:r w:rsidRPr="00506E41">
        <w:rPr>
          <w:rFonts w:ascii="Times New Roman" w:eastAsia="Times New Roman" w:hAnsi="Times New Roman" w:cs="Calibri"/>
          <w:iCs/>
          <w:sz w:val="20"/>
          <w:szCs w:val="20"/>
        </w:rPr>
        <w:t xml:space="preserve"> для обес</w:t>
      </w:r>
      <w:r w:rsidR="008F4B3E">
        <w:rPr>
          <w:rFonts w:ascii="Times New Roman" w:eastAsia="Times New Roman" w:hAnsi="Times New Roman" w:cs="Calibri"/>
          <w:iCs/>
          <w:sz w:val="20"/>
          <w:szCs w:val="20"/>
        </w:rPr>
        <w:t>-</w:t>
      </w:r>
      <w:r w:rsidRPr="00506E41">
        <w:rPr>
          <w:rFonts w:ascii="Times New Roman" w:eastAsia="Times New Roman" w:hAnsi="Times New Roman" w:cs="Calibri"/>
          <w:iCs/>
          <w:sz w:val="20"/>
          <w:szCs w:val="20"/>
        </w:rPr>
        <w:t xml:space="preserve">печения финансовых поступлений в бюджет. </w:t>
      </w:r>
    </w:p>
    <w:p w:rsidR="00506E41" w:rsidRPr="00506E41" w:rsidRDefault="00506E41" w:rsidP="00506E41">
      <w:pPr>
        <w:spacing w:after="0" w:line="240" w:lineRule="auto"/>
        <w:ind w:firstLine="283"/>
        <w:jc w:val="both"/>
        <w:rPr>
          <w:rFonts w:ascii="Times New Roman" w:eastAsia="Times New Roman" w:hAnsi="Times New Roman" w:cs="Calibri"/>
          <w:iCs/>
          <w:sz w:val="20"/>
          <w:szCs w:val="20"/>
        </w:rPr>
      </w:pPr>
      <w:r w:rsidRPr="00506E41">
        <w:rPr>
          <w:rFonts w:ascii="Times New Roman" w:eastAsia="Times New Roman" w:hAnsi="Times New Roman" w:cs="Calibri"/>
          <w:iCs/>
          <w:sz w:val="20"/>
          <w:szCs w:val="20"/>
        </w:rPr>
        <w:t>Цель этих платежей изъять от предприятия-загрязнителя стоимость экологического ущерба, нанесенного им обществу в результате загряз</w:t>
      </w:r>
      <w:r w:rsidR="008F4B3E">
        <w:rPr>
          <w:rFonts w:ascii="Times New Roman" w:eastAsia="Times New Roman" w:hAnsi="Times New Roman" w:cs="Calibri"/>
          <w:iCs/>
          <w:sz w:val="20"/>
          <w:szCs w:val="20"/>
        </w:rPr>
        <w:t>-</w:t>
      </w:r>
      <w:r w:rsidRPr="00506E41">
        <w:rPr>
          <w:rFonts w:ascii="Times New Roman" w:eastAsia="Times New Roman" w:hAnsi="Times New Roman" w:cs="Calibri"/>
          <w:iCs/>
          <w:sz w:val="20"/>
          <w:szCs w:val="20"/>
        </w:rPr>
        <w:t xml:space="preserve">нения окружающей среды. </w:t>
      </w:r>
    </w:p>
    <w:p w:rsidR="00506E41" w:rsidRPr="00506E41" w:rsidRDefault="00506E41" w:rsidP="00506E41">
      <w:pPr>
        <w:spacing w:after="0" w:line="240" w:lineRule="auto"/>
        <w:ind w:firstLine="283"/>
        <w:jc w:val="both"/>
        <w:rPr>
          <w:rFonts w:ascii="Times New Roman" w:eastAsia="Times New Roman" w:hAnsi="Times New Roman" w:cs="Calibri"/>
          <w:iCs/>
          <w:sz w:val="20"/>
          <w:szCs w:val="20"/>
        </w:rPr>
      </w:pPr>
      <w:r w:rsidRPr="00506E41">
        <w:rPr>
          <w:rFonts w:ascii="Times New Roman" w:eastAsia="Times New Roman" w:hAnsi="Times New Roman" w:cs="Calibri"/>
          <w:iCs/>
          <w:sz w:val="20"/>
          <w:szCs w:val="20"/>
        </w:rPr>
        <w:t xml:space="preserve">Обычно такие платежи превышают расходы на удовлетворение законодательных нормативов загрязнения. </w:t>
      </w:r>
    </w:p>
    <w:p w:rsidR="00506E41" w:rsidRPr="00506E41" w:rsidRDefault="00506E41" w:rsidP="00506E41">
      <w:pPr>
        <w:spacing w:after="0" w:line="240" w:lineRule="auto"/>
        <w:ind w:firstLine="283"/>
        <w:jc w:val="both"/>
        <w:rPr>
          <w:rFonts w:ascii="Times New Roman" w:eastAsia="Times New Roman" w:hAnsi="Times New Roman" w:cs="Calibri"/>
          <w:iCs/>
          <w:sz w:val="20"/>
          <w:szCs w:val="20"/>
        </w:rPr>
      </w:pPr>
      <w:r w:rsidRPr="00506E41">
        <w:rPr>
          <w:rFonts w:ascii="Times New Roman" w:eastAsia="Times New Roman" w:hAnsi="Times New Roman" w:cs="Calibri"/>
          <w:iCs/>
          <w:sz w:val="20"/>
          <w:szCs w:val="20"/>
        </w:rPr>
        <w:t>Здесь под загрязнением следует понимать любое негативное воз</w:t>
      </w:r>
      <w:r w:rsidR="008F4B3E">
        <w:rPr>
          <w:rFonts w:ascii="Times New Roman" w:eastAsia="Times New Roman" w:hAnsi="Times New Roman" w:cs="Calibri"/>
          <w:iCs/>
          <w:sz w:val="20"/>
          <w:szCs w:val="20"/>
        </w:rPr>
        <w:t>-</w:t>
      </w:r>
      <w:r w:rsidRPr="00506E41">
        <w:rPr>
          <w:rFonts w:ascii="Times New Roman" w:eastAsia="Times New Roman" w:hAnsi="Times New Roman" w:cs="Calibri"/>
          <w:iCs/>
          <w:sz w:val="20"/>
          <w:szCs w:val="20"/>
        </w:rPr>
        <w:t>действие на окружающую среду: подтопление, излишнее осушение, засоление и другие негативные последствия природообустройства и природопользования.</w:t>
      </w:r>
    </w:p>
    <w:p w:rsidR="00506E41" w:rsidRPr="00506E41" w:rsidRDefault="00506E41" w:rsidP="00506E41">
      <w:pPr>
        <w:spacing w:after="0" w:line="240" w:lineRule="auto"/>
        <w:ind w:firstLine="283"/>
        <w:jc w:val="both"/>
        <w:rPr>
          <w:rFonts w:ascii="Times New Roman" w:eastAsia="Times New Roman" w:hAnsi="Times New Roman" w:cs="Calibri"/>
          <w:iCs/>
          <w:sz w:val="20"/>
          <w:szCs w:val="20"/>
        </w:rPr>
      </w:pPr>
      <w:r w:rsidRPr="00506E41">
        <w:rPr>
          <w:rFonts w:ascii="Times New Roman" w:eastAsia="Times New Roman" w:hAnsi="Times New Roman" w:cs="Calibri"/>
          <w:iCs/>
          <w:sz w:val="20"/>
          <w:szCs w:val="20"/>
        </w:rPr>
        <w:t>Соображения экономической эффективности диктуют необходи</w:t>
      </w:r>
      <w:r w:rsidR="008F4B3E">
        <w:rPr>
          <w:rFonts w:ascii="Times New Roman" w:eastAsia="Times New Roman" w:hAnsi="Times New Roman" w:cs="Calibri"/>
          <w:iCs/>
          <w:sz w:val="20"/>
          <w:szCs w:val="20"/>
        </w:rPr>
        <w:t>-</w:t>
      </w:r>
      <w:r w:rsidRPr="00506E41">
        <w:rPr>
          <w:rFonts w:ascii="Times New Roman" w:eastAsia="Times New Roman" w:hAnsi="Times New Roman" w:cs="Calibri"/>
          <w:iCs/>
          <w:sz w:val="20"/>
          <w:szCs w:val="20"/>
        </w:rPr>
        <w:t>мость того, чтобы природопользователи несли расходы на поддержа</w:t>
      </w:r>
      <w:r w:rsidR="008F4B3E">
        <w:rPr>
          <w:rFonts w:ascii="Times New Roman" w:eastAsia="Times New Roman" w:hAnsi="Times New Roman" w:cs="Calibri"/>
          <w:iCs/>
          <w:sz w:val="20"/>
          <w:szCs w:val="20"/>
        </w:rPr>
        <w:t>-</w:t>
      </w:r>
      <w:r w:rsidRPr="00506E41">
        <w:rPr>
          <w:rFonts w:ascii="Times New Roman" w:eastAsia="Times New Roman" w:hAnsi="Times New Roman" w:cs="Calibri"/>
          <w:iCs/>
          <w:sz w:val="20"/>
          <w:szCs w:val="20"/>
        </w:rPr>
        <w:t>ние экологических функций и услуг, а также их наследуемой ценности и ценности их существования.</w:t>
      </w:r>
    </w:p>
    <w:p w:rsidR="00506E41" w:rsidRPr="00506E41" w:rsidRDefault="00506E41" w:rsidP="00506E41">
      <w:pPr>
        <w:spacing w:after="0" w:line="240" w:lineRule="auto"/>
        <w:ind w:firstLine="283"/>
        <w:jc w:val="both"/>
        <w:rPr>
          <w:rFonts w:ascii="Times New Roman" w:eastAsia="Times New Roman" w:hAnsi="Times New Roman" w:cs="Calibri"/>
          <w:iCs/>
          <w:sz w:val="20"/>
          <w:szCs w:val="20"/>
        </w:rPr>
      </w:pPr>
      <w:r w:rsidRPr="00506E41">
        <w:rPr>
          <w:rFonts w:ascii="Times New Roman" w:eastAsia="Times New Roman" w:hAnsi="Times New Roman" w:cs="Calibri"/>
          <w:iCs/>
          <w:sz w:val="20"/>
          <w:szCs w:val="20"/>
        </w:rPr>
        <w:t>Использование водных бассейнов, атмосферного воздуха и почвы для выбросов в них загрязняющих веществ или хранения отходов представляет собой использование ресурсов, точно так же, как если бы речь шла о «традиционных» факторах производства (нефти, газе, уг</w:t>
      </w:r>
      <w:r w:rsidR="008F4B3E">
        <w:rPr>
          <w:rFonts w:ascii="Times New Roman" w:eastAsia="Times New Roman" w:hAnsi="Times New Roman" w:cs="Calibri"/>
          <w:iCs/>
          <w:sz w:val="20"/>
          <w:szCs w:val="20"/>
        </w:rPr>
        <w:t>-</w:t>
      </w:r>
      <w:r w:rsidRPr="00506E41">
        <w:rPr>
          <w:rFonts w:ascii="Times New Roman" w:eastAsia="Times New Roman" w:hAnsi="Times New Roman" w:cs="Calibri"/>
          <w:iCs/>
          <w:sz w:val="20"/>
          <w:szCs w:val="20"/>
        </w:rPr>
        <w:t>ле).</w:t>
      </w:r>
    </w:p>
    <w:p w:rsidR="00506E41" w:rsidRPr="00506E41" w:rsidRDefault="00506E41" w:rsidP="00506E41">
      <w:pPr>
        <w:spacing w:after="0" w:line="240" w:lineRule="auto"/>
        <w:ind w:firstLine="283"/>
        <w:jc w:val="both"/>
        <w:rPr>
          <w:rFonts w:ascii="Times New Roman" w:eastAsia="Times New Roman" w:hAnsi="Times New Roman" w:cs="Calibri"/>
          <w:iCs/>
          <w:sz w:val="20"/>
          <w:szCs w:val="20"/>
        </w:rPr>
      </w:pPr>
      <w:r w:rsidRPr="00506E41">
        <w:rPr>
          <w:rFonts w:ascii="Times New Roman" w:eastAsia="Times New Roman" w:hAnsi="Times New Roman" w:cs="Calibri"/>
          <w:iCs/>
          <w:sz w:val="20"/>
          <w:szCs w:val="20"/>
        </w:rPr>
        <w:t>Повышению эффективности и экологической безопасности при</w:t>
      </w:r>
      <w:r w:rsidR="008F4B3E">
        <w:rPr>
          <w:rFonts w:ascii="Times New Roman" w:eastAsia="Times New Roman" w:hAnsi="Times New Roman" w:cs="Calibri"/>
          <w:iCs/>
          <w:sz w:val="20"/>
          <w:szCs w:val="20"/>
        </w:rPr>
        <w:t>-</w:t>
      </w:r>
      <w:r w:rsidRPr="00506E41">
        <w:rPr>
          <w:rFonts w:ascii="Times New Roman" w:eastAsia="Times New Roman" w:hAnsi="Times New Roman" w:cs="Calibri"/>
          <w:iCs/>
          <w:sz w:val="20"/>
          <w:szCs w:val="20"/>
        </w:rPr>
        <w:t>родообустройства и природопользования способствует так называемая экономика замкнутого цикла:</w:t>
      </w:r>
    </w:p>
    <w:p w:rsidR="00506E41" w:rsidRPr="00506E41" w:rsidRDefault="00506E41" w:rsidP="00506E41">
      <w:pPr>
        <w:spacing w:after="0" w:line="240" w:lineRule="auto"/>
        <w:ind w:firstLine="283"/>
        <w:jc w:val="both"/>
        <w:rPr>
          <w:rFonts w:ascii="Times New Roman" w:eastAsia="Times New Roman" w:hAnsi="Times New Roman" w:cs="Calibri"/>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Calibri"/>
          <w:iCs/>
          <w:sz w:val="20"/>
          <w:szCs w:val="20"/>
        </w:rPr>
        <w:t> сокращение энерго- и материалоемкости;</w:t>
      </w:r>
    </w:p>
    <w:p w:rsidR="00506E41" w:rsidRPr="00506E41" w:rsidRDefault="00506E41" w:rsidP="00506E41">
      <w:pPr>
        <w:spacing w:after="0" w:line="240" w:lineRule="auto"/>
        <w:ind w:firstLine="283"/>
        <w:jc w:val="both"/>
        <w:rPr>
          <w:rFonts w:ascii="Times New Roman" w:eastAsia="Times New Roman" w:hAnsi="Times New Roman" w:cs="Calibri"/>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Calibri"/>
          <w:iCs/>
          <w:sz w:val="20"/>
          <w:szCs w:val="20"/>
        </w:rPr>
        <w:t xml:space="preserve"> замещение невозобновимых ресурсов возобновимыми; </w:t>
      </w:r>
    </w:p>
    <w:p w:rsidR="00506E41" w:rsidRPr="00506E41" w:rsidRDefault="00506E41" w:rsidP="00506E41">
      <w:pPr>
        <w:spacing w:after="0" w:line="240" w:lineRule="auto"/>
        <w:ind w:firstLine="283"/>
        <w:jc w:val="both"/>
        <w:rPr>
          <w:rFonts w:ascii="Times New Roman" w:eastAsia="Times New Roman" w:hAnsi="Times New Roman" w:cs="Calibri"/>
          <w:iCs/>
          <w:sz w:val="20"/>
          <w:szCs w:val="20"/>
        </w:rPr>
      </w:pPr>
      <w:r w:rsidRPr="00506E41">
        <w:rPr>
          <w:rFonts w:ascii="Times New Roman" w:eastAsia="Times New Roman" w:hAnsi="Times New Roman" w:cs="Times New Roman"/>
          <w:iCs/>
          <w:sz w:val="18"/>
          <w:szCs w:val="18"/>
        </w:rPr>
        <w:lastRenderedPageBreak/>
        <w:t>–</w:t>
      </w:r>
      <w:r w:rsidRPr="00506E41">
        <w:rPr>
          <w:rFonts w:ascii="Times New Roman" w:eastAsia="Times New Roman" w:hAnsi="Times New Roman" w:cs="Calibri"/>
          <w:iCs/>
          <w:sz w:val="20"/>
          <w:szCs w:val="20"/>
        </w:rPr>
        <w:t> извлечение полезных компонентов из переработанного сырья;</w:t>
      </w:r>
    </w:p>
    <w:p w:rsidR="00506E41" w:rsidRPr="00506E41" w:rsidRDefault="00506E41" w:rsidP="00506E41">
      <w:pPr>
        <w:spacing w:after="0" w:line="240" w:lineRule="auto"/>
        <w:ind w:firstLine="283"/>
        <w:jc w:val="both"/>
        <w:rPr>
          <w:rFonts w:ascii="Times New Roman" w:eastAsia="Times New Roman" w:hAnsi="Times New Roman" w:cs="Calibri"/>
          <w:iCs/>
          <w:sz w:val="20"/>
          <w:szCs w:val="20"/>
        </w:rPr>
      </w:pPr>
      <w:r w:rsidRPr="00506E41">
        <w:rPr>
          <w:rFonts w:ascii="Times New Roman" w:eastAsia="Times New Roman" w:hAnsi="Times New Roman" w:cs="Times New Roman"/>
          <w:iCs/>
          <w:sz w:val="18"/>
          <w:szCs w:val="18"/>
        </w:rPr>
        <w:t>–</w:t>
      </w:r>
      <w:r w:rsidRPr="00506E41">
        <w:rPr>
          <w:rFonts w:ascii="Times New Roman" w:eastAsia="Times New Roman" w:hAnsi="Times New Roman" w:cs="Calibri"/>
          <w:iCs/>
          <w:sz w:val="20"/>
          <w:szCs w:val="20"/>
        </w:rPr>
        <w:t xml:space="preserve"> рециркуляция отходов и повторное использование ресурсов и продукции. </w:t>
      </w:r>
    </w:p>
    <w:p w:rsidR="00506E41" w:rsidRPr="00506E41" w:rsidRDefault="00506E41" w:rsidP="00506E41">
      <w:pPr>
        <w:spacing w:after="0" w:line="240" w:lineRule="auto"/>
        <w:ind w:firstLine="283"/>
        <w:jc w:val="both"/>
        <w:rPr>
          <w:rFonts w:ascii="Times New Roman" w:eastAsia="Times New Roman" w:hAnsi="Times New Roman" w:cs="Calibri"/>
          <w:iCs/>
          <w:sz w:val="20"/>
          <w:szCs w:val="20"/>
        </w:rPr>
      </w:pPr>
      <w:r w:rsidRPr="00506E41">
        <w:rPr>
          <w:rFonts w:ascii="Times New Roman" w:eastAsia="Times New Roman" w:hAnsi="Times New Roman" w:cs="Calibri"/>
          <w:iCs/>
          <w:sz w:val="20"/>
          <w:szCs w:val="20"/>
        </w:rPr>
        <w:t>Например, при орошении сточными водами помимо защиты окру</w:t>
      </w:r>
      <w:r w:rsidR="008F4B3E">
        <w:rPr>
          <w:rFonts w:ascii="Times New Roman" w:eastAsia="Times New Roman" w:hAnsi="Times New Roman" w:cs="Calibri"/>
          <w:iCs/>
          <w:sz w:val="20"/>
          <w:szCs w:val="20"/>
        </w:rPr>
        <w:t>-</w:t>
      </w:r>
      <w:r w:rsidRPr="00506E41">
        <w:rPr>
          <w:rFonts w:ascii="Times New Roman" w:eastAsia="Times New Roman" w:hAnsi="Times New Roman" w:cs="Calibri"/>
          <w:iCs/>
          <w:sz w:val="20"/>
          <w:szCs w:val="20"/>
        </w:rPr>
        <w:t>жающей среды, особенно водных объектов от загрязнения, достигается экономия минеральных удобрений, извлечение из отходов животно</w:t>
      </w:r>
      <w:r w:rsidR="008F4B3E">
        <w:rPr>
          <w:rFonts w:ascii="Times New Roman" w:eastAsia="Times New Roman" w:hAnsi="Times New Roman" w:cs="Calibri"/>
          <w:iCs/>
          <w:sz w:val="20"/>
          <w:szCs w:val="20"/>
        </w:rPr>
        <w:t>-</w:t>
      </w:r>
      <w:r w:rsidRPr="00506E41">
        <w:rPr>
          <w:rFonts w:ascii="Times New Roman" w:eastAsia="Times New Roman" w:hAnsi="Times New Roman" w:cs="Calibri"/>
          <w:iCs/>
          <w:sz w:val="20"/>
          <w:szCs w:val="20"/>
        </w:rPr>
        <w:t xml:space="preserve">водства полезных веществ, повторное использование этих веществ для получения кормов. </w:t>
      </w:r>
    </w:p>
    <w:p w:rsidR="00506E41" w:rsidRPr="00506E41" w:rsidRDefault="00506E41" w:rsidP="00506E41">
      <w:pPr>
        <w:spacing w:after="0" w:line="240" w:lineRule="auto"/>
        <w:ind w:firstLine="283"/>
        <w:jc w:val="both"/>
        <w:rPr>
          <w:rFonts w:ascii="Times New Roman" w:eastAsia="Times New Roman" w:hAnsi="Times New Roman" w:cs="Calibri"/>
          <w:iCs/>
          <w:sz w:val="20"/>
          <w:szCs w:val="20"/>
        </w:rPr>
      </w:pPr>
      <w:r w:rsidRPr="00506E41">
        <w:rPr>
          <w:rFonts w:ascii="Times New Roman" w:eastAsia="Times New Roman" w:hAnsi="Times New Roman" w:cs="Calibri"/>
          <w:iCs/>
          <w:sz w:val="20"/>
          <w:szCs w:val="20"/>
        </w:rPr>
        <w:t>Это также реализуется на водооборотных осушительно-ороситель-ных системах с повторным использованием дренажных вод, что не только экономит водные ресурсы и уменьшает загрязнение водных объектов биогенами, но и позволяет доиспользовать вымытые из почвы питательные вещества.</w:t>
      </w:r>
    </w:p>
    <w:p w:rsidR="00506E41" w:rsidRPr="00506E41" w:rsidRDefault="00506E41" w:rsidP="00506E41">
      <w:pPr>
        <w:spacing w:after="0" w:line="240" w:lineRule="auto"/>
        <w:ind w:firstLine="283"/>
        <w:jc w:val="both"/>
        <w:rPr>
          <w:rFonts w:ascii="Times New Roman" w:eastAsia="Times New Roman" w:hAnsi="Times New Roman" w:cs="Calibri"/>
          <w:iCs/>
          <w:sz w:val="20"/>
          <w:szCs w:val="20"/>
        </w:rPr>
      </w:pPr>
    </w:p>
    <w:p w:rsidR="00506E41" w:rsidRPr="00506E41" w:rsidRDefault="00506E41" w:rsidP="00506E41">
      <w:pPr>
        <w:spacing w:after="0" w:line="240" w:lineRule="auto"/>
        <w:ind w:firstLine="33"/>
        <w:contextualSpacing/>
        <w:jc w:val="center"/>
        <w:rPr>
          <w:rFonts w:ascii="Times New Roman" w:eastAsia="Calibri" w:hAnsi="Times New Roman" w:cs="Times New Roman"/>
          <w:b/>
          <w:iCs/>
          <w:sz w:val="20"/>
          <w:szCs w:val="20"/>
          <w:lang w:eastAsia="en-US"/>
        </w:rPr>
      </w:pPr>
      <w:r w:rsidRPr="00506E41">
        <w:rPr>
          <w:rFonts w:ascii="Times New Roman" w:eastAsia="Calibri" w:hAnsi="Times New Roman" w:cs="Times New Roman"/>
          <w:b/>
          <w:iCs/>
          <w:sz w:val="20"/>
          <w:szCs w:val="20"/>
          <w:lang w:eastAsia="en-US"/>
        </w:rPr>
        <w:t>8.4. Экономическое обоснование рекультивации земель</w:t>
      </w:r>
    </w:p>
    <w:p w:rsidR="00506E41" w:rsidRPr="00506E41" w:rsidRDefault="00506E41" w:rsidP="00506E41">
      <w:pPr>
        <w:spacing w:after="0" w:line="240" w:lineRule="auto"/>
        <w:ind w:firstLine="283"/>
        <w:contextualSpacing/>
        <w:jc w:val="center"/>
        <w:rPr>
          <w:rFonts w:ascii="Times New Roman" w:eastAsia="Calibri" w:hAnsi="Times New Roman" w:cs="Times New Roman"/>
          <w:b/>
          <w:iCs/>
          <w:sz w:val="20"/>
          <w:szCs w:val="20"/>
          <w:lang w:eastAsia="en-US"/>
        </w:rPr>
      </w:pPr>
    </w:p>
    <w:p w:rsidR="00506E41" w:rsidRPr="00506E41" w:rsidRDefault="00506E41" w:rsidP="00506E41">
      <w:pPr>
        <w:spacing w:after="0" w:line="240" w:lineRule="auto"/>
        <w:ind w:firstLine="283"/>
        <w:contextualSpacing/>
        <w:jc w:val="both"/>
        <w:rPr>
          <w:rFonts w:ascii="Times New Roman" w:eastAsia="Calibri" w:hAnsi="Times New Roman" w:cs="Times New Roman"/>
          <w:b/>
          <w:iCs/>
          <w:sz w:val="20"/>
          <w:szCs w:val="20"/>
          <w:lang w:eastAsia="en-US"/>
        </w:rPr>
      </w:pPr>
      <w:r w:rsidRPr="00506E41">
        <w:rPr>
          <w:rFonts w:ascii="Times New Roman" w:eastAsia="Calibri" w:hAnsi="Times New Roman" w:cs="Times New Roman"/>
          <w:iCs/>
          <w:sz w:val="20"/>
          <w:szCs w:val="20"/>
          <w:lang w:eastAsia="en-US"/>
        </w:rPr>
        <w:t>Целесообразность осуществления мероприятий по рекультивации земель и сельскохозяйственного их использования устанавливают на</w:t>
      </w:r>
      <w:r w:rsidR="008F4B3E">
        <w:rPr>
          <w:rFonts w:ascii="Times New Roman" w:eastAsia="Calibri" w:hAnsi="Times New Roman" w:cs="Times New Roman"/>
          <w:iCs/>
          <w:sz w:val="20"/>
          <w:szCs w:val="20"/>
          <w:lang w:eastAsia="en-US"/>
        </w:rPr>
        <w:t xml:space="preserve"> </w:t>
      </w:r>
      <w:r w:rsidRPr="00506E41">
        <w:rPr>
          <w:rFonts w:ascii="Times New Roman" w:eastAsia="Calibri" w:hAnsi="Times New Roman" w:cs="Times New Roman"/>
          <w:iCs/>
          <w:sz w:val="20"/>
          <w:szCs w:val="20"/>
          <w:lang w:eastAsia="en-US"/>
        </w:rPr>
        <w:t>основе определения общей (абсолютной) экономической эффектив</w:t>
      </w:r>
      <w:r w:rsidR="008F4B3E">
        <w:rPr>
          <w:rFonts w:ascii="Times New Roman" w:eastAsia="Calibri" w:hAnsi="Times New Roman" w:cs="Times New Roman"/>
          <w:iCs/>
          <w:sz w:val="20"/>
          <w:szCs w:val="20"/>
          <w:lang w:eastAsia="en-US"/>
        </w:rPr>
        <w:t>-</w:t>
      </w:r>
      <w:r w:rsidRPr="00506E41">
        <w:rPr>
          <w:rFonts w:ascii="Times New Roman" w:eastAsia="Calibri" w:hAnsi="Times New Roman" w:cs="Times New Roman"/>
          <w:iCs/>
          <w:sz w:val="20"/>
          <w:szCs w:val="20"/>
          <w:lang w:eastAsia="en-US"/>
        </w:rPr>
        <w:t>ности капитальных вложений в рекультивацию и освоение земель:</w:t>
      </w:r>
    </w:p>
    <w:p w:rsidR="00506E41" w:rsidRPr="00506E41" w:rsidRDefault="00506E41" w:rsidP="00506E41">
      <w:pPr>
        <w:spacing w:after="0" w:line="240" w:lineRule="auto"/>
        <w:ind w:firstLine="283"/>
        <w:contextualSpacing/>
        <w:jc w:val="both"/>
        <w:rPr>
          <w:rFonts w:ascii="Times New Roman" w:eastAsia="Calibri" w:hAnsi="Times New Roman" w:cs="Times New Roman"/>
          <w:iCs/>
          <w:sz w:val="20"/>
          <w:szCs w:val="20"/>
          <w:lang w:eastAsia="en-US"/>
        </w:rPr>
      </w:pPr>
    </w:p>
    <w:p w:rsidR="00506E41" w:rsidRPr="00506E41" w:rsidRDefault="00506E41" w:rsidP="00506E41">
      <w:pPr>
        <w:spacing w:after="0" w:line="240" w:lineRule="auto"/>
        <w:ind w:firstLine="283"/>
        <w:contextualSpacing/>
        <w:jc w:val="center"/>
        <w:rPr>
          <w:rFonts w:ascii="Times New Roman" w:eastAsia="Calibri" w:hAnsi="Times New Roman" w:cs="Times New Roman"/>
          <w:iCs/>
          <w:sz w:val="20"/>
          <w:szCs w:val="20"/>
          <w:lang w:eastAsia="en-US"/>
        </w:rPr>
      </w:pPr>
      <w:r w:rsidRPr="00506E41">
        <w:rPr>
          <w:rFonts w:ascii="Times New Roman" w:eastAsia="Calibri" w:hAnsi="Times New Roman" w:cs="Times New Roman"/>
          <w:iCs/>
          <w:sz w:val="20"/>
          <w:szCs w:val="20"/>
          <w:lang w:eastAsia="en-US"/>
        </w:rPr>
        <w:t xml:space="preserve">                               Э = (Ц – И</w:t>
      </w:r>
      <w:r w:rsidRPr="00506E41">
        <w:rPr>
          <w:rFonts w:ascii="Times New Roman" w:eastAsia="Calibri" w:hAnsi="Times New Roman" w:cs="Times New Roman"/>
          <w:iCs/>
          <w:sz w:val="20"/>
          <w:szCs w:val="20"/>
          <w:vertAlign w:val="subscript"/>
          <w:lang w:eastAsia="en-US"/>
        </w:rPr>
        <w:t>сх</w:t>
      </w:r>
      <w:r w:rsidRPr="00506E41">
        <w:rPr>
          <w:rFonts w:ascii="Times New Roman" w:eastAsia="Calibri" w:hAnsi="Times New Roman" w:cs="Times New Roman"/>
          <w:iCs/>
          <w:sz w:val="20"/>
          <w:szCs w:val="20"/>
          <w:lang w:eastAsia="en-US"/>
        </w:rPr>
        <w:t xml:space="preserve"> –  И</w:t>
      </w:r>
      <w:r w:rsidRPr="00506E41">
        <w:rPr>
          <w:rFonts w:ascii="Times New Roman" w:eastAsia="Calibri" w:hAnsi="Times New Roman" w:cs="Times New Roman"/>
          <w:iCs/>
          <w:sz w:val="20"/>
          <w:szCs w:val="20"/>
          <w:vertAlign w:val="subscript"/>
          <w:lang w:eastAsia="en-US"/>
        </w:rPr>
        <w:t>м</w:t>
      </w:r>
      <w:r w:rsidRPr="00506E41">
        <w:rPr>
          <w:rFonts w:ascii="Times New Roman" w:eastAsia="Calibri" w:hAnsi="Times New Roman" w:cs="Times New Roman"/>
          <w:iCs/>
          <w:sz w:val="20"/>
          <w:szCs w:val="20"/>
          <w:lang w:eastAsia="en-US"/>
        </w:rPr>
        <w:t xml:space="preserve"> ) / К</w:t>
      </w:r>
      <w:r w:rsidRPr="00506E41">
        <w:rPr>
          <w:rFonts w:ascii="Times New Roman" w:eastAsia="Calibri" w:hAnsi="Times New Roman" w:cs="Times New Roman"/>
          <w:iCs/>
          <w:sz w:val="20"/>
          <w:szCs w:val="20"/>
          <w:vertAlign w:val="subscript"/>
          <w:lang w:eastAsia="en-US"/>
        </w:rPr>
        <w:t>с</w:t>
      </w:r>
      <w:r w:rsidRPr="00506E41">
        <w:rPr>
          <w:rFonts w:ascii="Times New Roman" w:eastAsia="Calibri" w:hAnsi="Times New Roman" w:cs="Times New Roman"/>
          <w:iCs/>
          <w:sz w:val="20"/>
          <w:szCs w:val="20"/>
          <w:lang w:eastAsia="en-US"/>
        </w:rPr>
        <w:t>&gt; 0,07,                        (8.1)</w:t>
      </w:r>
    </w:p>
    <w:p w:rsidR="00506E41" w:rsidRPr="00506E41" w:rsidRDefault="00506E41" w:rsidP="00506E41">
      <w:pPr>
        <w:spacing w:after="0" w:line="240" w:lineRule="auto"/>
        <w:ind w:firstLine="283"/>
        <w:contextualSpacing/>
        <w:jc w:val="both"/>
        <w:rPr>
          <w:rFonts w:ascii="Times New Roman" w:eastAsia="Calibri" w:hAnsi="Times New Roman" w:cs="Times New Roman"/>
          <w:iCs/>
          <w:sz w:val="20"/>
          <w:szCs w:val="20"/>
          <w:lang w:eastAsia="en-US"/>
        </w:rPr>
      </w:pPr>
    </w:p>
    <w:p w:rsidR="00506E41" w:rsidRPr="00506E41" w:rsidRDefault="008F4B3E" w:rsidP="00506E41">
      <w:pPr>
        <w:spacing w:after="0" w:line="240" w:lineRule="auto"/>
        <w:ind w:firstLine="33"/>
        <w:contextualSpacing/>
        <w:jc w:val="both"/>
        <w:rPr>
          <w:rFonts w:ascii="Times New Roman" w:eastAsia="Calibri" w:hAnsi="Times New Roman" w:cs="Times New Roman"/>
          <w:iCs/>
          <w:sz w:val="20"/>
          <w:szCs w:val="20"/>
          <w:lang w:eastAsia="en-US"/>
        </w:rPr>
      </w:pPr>
      <w:r>
        <w:rPr>
          <w:rFonts w:ascii="Times New Roman" w:eastAsia="Calibri" w:hAnsi="Times New Roman" w:cs="Times New Roman"/>
          <w:iCs/>
          <w:sz w:val="20"/>
          <w:szCs w:val="20"/>
          <w:lang w:eastAsia="en-US"/>
        </w:rPr>
        <w:t>где  Э – </w:t>
      </w:r>
      <w:r w:rsidR="00506E41" w:rsidRPr="00506E41">
        <w:rPr>
          <w:rFonts w:ascii="Times New Roman" w:eastAsia="Calibri" w:hAnsi="Times New Roman" w:cs="Times New Roman"/>
          <w:iCs/>
          <w:sz w:val="20"/>
          <w:szCs w:val="20"/>
          <w:lang w:eastAsia="en-US"/>
        </w:rPr>
        <w:t>коэффициент экономической эффективности;</w:t>
      </w:r>
    </w:p>
    <w:p w:rsidR="00506E41" w:rsidRPr="00506E41" w:rsidRDefault="008F4B3E" w:rsidP="00506E41">
      <w:pPr>
        <w:spacing w:after="0" w:line="240" w:lineRule="auto"/>
        <w:ind w:left="851" w:hanging="425"/>
        <w:contextualSpacing/>
        <w:jc w:val="both"/>
        <w:rPr>
          <w:rFonts w:ascii="Times New Roman" w:eastAsia="Calibri" w:hAnsi="Times New Roman" w:cs="Times New Roman"/>
          <w:iCs/>
          <w:sz w:val="20"/>
          <w:szCs w:val="20"/>
          <w:lang w:eastAsia="en-US"/>
        </w:rPr>
      </w:pPr>
      <w:r>
        <w:rPr>
          <w:rFonts w:ascii="Times New Roman" w:eastAsia="Calibri" w:hAnsi="Times New Roman" w:cs="Times New Roman"/>
          <w:iCs/>
          <w:sz w:val="20"/>
          <w:szCs w:val="20"/>
          <w:lang w:eastAsia="en-US"/>
        </w:rPr>
        <w:t>Ц – </w:t>
      </w:r>
      <w:r w:rsidR="00506E41" w:rsidRPr="00506E41">
        <w:rPr>
          <w:rFonts w:ascii="Times New Roman" w:eastAsia="Calibri" w:hAnsi="Times New Roman" w:cs="Times New Roman"/>
          <w:iCs/>
          <w:sz w:val="20"/>
          <w:szCs w:val="20"/>
          <w:lang w:eastAsia="en-US"/>
        </w:rPr>
        <w:t xml:space="preserve">стоимость сельскохозяйственной продукции, получаемой с   рекультивируемых земель на расчетный год, руб.; </w:t>
      </w:r>
    </w:p>
    <w:p w:rsidR="00506E41" w:rsidRPr="00506E41" w:rsidRDefault="00506E41" w:rsidP="00506E41">
      <w:pPr>
        <w:spacing w:after="0" w:line="240" w:lineRule="auto"/>
        <w:ind w:left="993" w:hanging="567"/>
        <w:contextualSpacing/>
        <w:jc w:val="both"/>
        <w:rPr>
          <w:rFonts w:ascii="Times New Roman" w:eastAsia="Calibri" w:hAnsi="Times New Roman" w:cs="Times New Roman"/>
          <w:iCs/>
          <w:sz w:val="20"/>
          <w:szCs w:val="20"/>
          <w:lang w:eastAsia="en-US"/>
        </w:rPr>
      </w:pPr>
      <w:r w:rsidRPr="00506E41">
        <w:rPr>
          <w:rFonts w:ascii="Times New Roman" w:eastAsia="Calibri" w:hAnsi="Times New Roman" w:cs="Times New Roman"/>
          <w:iCs/>
          <w:sz w:val="20"/>
          <w:szCs w:val="20"/>
          <w:lang w:eastAsia="en-US"/>
        </w:rPr>
        <w:t>И</w:t>
      </w:r>
      <w:r w:rsidRPr="00506E41">
        <w:rPr>
          <w:rFonts w:ascii="Times New Roman" w:eastAsia="Calibri" w:hAnsi="Times New Roman" w:cs="Times New Roman"/>
          <w:iCs/>
          <w:sz w:val="20"/>
          <w:szCs w:val="20"/>
          <w:vertAlign w:val="subscript"/>
          <w:lang w:eastAsia="en-US"/>
        </w:rPr>
        <w:t>сх</w:t>
      </w:r>
      <w:r w:rsidR="008F4B3E">
        <w:rPr>
          <w:rFonts w:ascii="Times New Roman" w:eastAsia="Calibri" w:hAnsi="Times New Roman" w:cs="Times New Roman"/>
          <w:iCs/>
          <w:sz w:val="20"/>
          <w:szCs w:val="20"/>
          <w:lang w:eastAsia="en-US"/>
        </w:rPr>
        <w:t> – </w:t>
      </w:r>
      <w:r w:rsidRPr="00506E41">
        <w:rPr>
          <w:rFonts w:ascii="Times New Roman" w:eastAsia="Calibri" w:hAnsi="Times New Roman" w:cs="Times New Roman"/>
          <w:iCs/>
          <w:sz w:val="20"/>
          <w:szCs w:val="20"/>
          <w:lang w:eastAsia="en-US"/>
        </w:rPr>
        <w:t>сельскохозяйственн</w:t>
      </w:r>
      <w:r w:rsidR="008F4B3E">
        <w:rPr>
          <w:rFonts w:ascii="Times New Roman" w:eastAsia="Calibri" w:hAnsi="Times New Roman" w:cs="Times New Roman"/>
          <w:iCs/>
          <w:sz w:val="20"/>
          <w:szCs w:val="20"/>
          <w:lang w:eastAsia="en-US"/>
        </w:rPr>
        <w:t xml:space="preserve">ые  издержки  на  производство </w:t>
      </w:r>
      <w:r w:rsidRPr="00506E41">
        <w:rPr>
          <w:rFonts w:ascii="Times New Roman" w:eastAsia="Calibri" w:hAnsi="Times New Roman" w:cs="Times New Roman"/>
          <w:iCs/>
          <w:sz w:val="20"/>
          <w:szCs w:val="20"/>
          <w:lang w:eastAsia="en-US"/>
        </w:rPr>
        <w:t>проду</w:t>
      </w:r>
      <w:r w:rsidR="008F4B3E">
        <w:rPr>
          <w:rFonts w:ascii="Times New Roman" w:eastAsia="Calibri" w:hAnsi="Times New Roman" w:cs="Times New Roman"/>
          <w:iCs/>
          <w:sz w:val="20"/>
          <w:szCs w:val="20"/>
          <w:lang w:eastAsia="en-US"/>
        </w:rPr>
        <w:t>к-</w:t>
      </w:r>
      <w:r w:rsidRPr="00506E41">
        <w:rPr>
          <w:rFonts w:ascii="Times New Roman" w:eastAsia="Calibri" w:hAnsi="Times New Roman" w:cs="Times New Roman"/>
          <w:iCs/>
          <w:sz w:val="20"/>
          <w:szCs w:val="20"/>
          <w:lang w:eastAsia="en-US"/>
        </w:rPr>
        <w:t xml:space="preserve">ции, руб.; </w:t>
      </w:r>
    </w:p>
    <w:p w:rsidR="00506E41" w:rsidRPr="00506E41" w:rsidRDefault="00506E41" w:rsidP="00506E41">
      <w:pPr>
        <w:spacing w:after="0" w:line="240" w:lineRule="auto"/>
        <w:ind w:firstLine="426"/>
        <w:contextualSpacing/>
        <w:jc w:val="both"/>
        <w:rPr>
          <w:rFonts w:ascii="Times New Roman" w:eastAsia="Calibri" w:hAnsi="Times New Roman" w:cs="Times New Roman"/>
          <w:iCs/>
          <w:sz w:val="20"/>
          <w:szCs w:val="20"/>
          <w:lang w:eastAsia="en-US"/>
        </w:rPr>
      </w:pPr>
      <w:r w:rsidRPr="00506E41">
        <w:rPr>
          <w:rFonts w:ascii="Times New Roman" w:eastAsia="Calibri" w:hAnsi="Times New Roman" w:cs="Times New Roman"/>
          <w:iCs/>
          <w:sz w:val="20"/>
          <w:szCs w:val="20"/>
          <w:lang w:eastAsia="en-US"/>
        </w:rPr>
        <w:t>И</w:t>
      </w:r>
      <w:r w:rsidRPr="00506E41">
        <w:rPr>
          <w:rFonts w:ascii="Times New Roman" w:eastAsia="Calibri" w:hAnsi="Times New Roman" w:cs="Times New Roman"/>
          <w:iCs/>
          <w:sz w:val="20"/>
          <w:szCs w:val="20"/>
          <w:vertAlign w:val="subscript"/>
          <w:lang w:eastAsia="en-US"/>
        </w:rPr>
        <w:t xml:space="preserve">м </w:t>
      </w:r>
      <w:r w:rsidR="008F4B3E">
        <w:rPr>
          <w:rFonts w:ascii="Times New Roman" w:eastAsia="Calibri" w:hAnsi="Times New Roman" w:cs="Times New Roman"/>
          <w:iCs/>
          <w:sz w:val="20"/>
          <w:szCs w:val="20"/>
          <w:vertAlign w:val="subscript"/>
          <w:lang w:eastAsia="en-US"/>
        </w:rPr>
        <w:t> </w:t>
      </w:r>
      <w:r w:rsidR="008F4B3E">
        <w:rPr>
          <w:rFonts w:ascii="Times New Roman" w:eastAsia="Calibri" w:hAnsi="Times New Roman" w:cs="Times New Roman"/>
          <w:iCs/>
          <w:sz w:val="20"/>
          <w:szCs w:val="20"/>
          <w:lang w:eastAsia="en-US"/>
        </w:rPr>
        <w:t>– </w:t>
      </w:r>
      <w:r w:rsidRPr="00506E41">
        <w:rPr>
          <w:rFonts w:ascii="Times New Roman" w:eastAsia="Calibri" w:hAnsi="Times New Roman" w:cs="Times New Roman"/>
          <w:iCs/>
          <w:sz w:val="20"/>
          <w:szCs w:val="20"/>
          <w:lang w:eastAsia="en-US"/>
        </w:rPr>
        <w:t xml:space="preserve">затраты на содержание и ремонт  систем ПТК, руб.; </w:t>
      </w:r>
    </w:p>
    <w:p w:rsidR="00506E41" w:rsidRPr="00506E41" w:rsidRDefault="00506E41" w:rsidP="00506E41">
      <w:pPr>
        <w:spacing w:after="0" w:line="240" w:lineRule="auto"/>
        <w:ind w:left="851" w:hanging="425"/>
        <w:contextualSpacing/>
        <w:jc w:val="both"/>
        <w:rPr>
          <w:rFonts w:ascii="Times New Roman" w:eastAsia="Calibri" w:hAnsi="Times New Roman" w:cs="Times New Roman"/>
          <w:iCs/>
          <w:sz w:val="20"/>
          <w:szCs w:val="20"/>
          <w:lang w:eastAsia="en-US"/>
        </w:rPr>
      </w:pPr>
      <w:r w:rsidRPr="00506E41">
        <w:rPr>
          <w:rFonts w:ascii="Times New Roman" w:eastAsia="Calibri" w:hAnsi="Times New Roman" w:cs="Times New Roman"/>
          <w:iCs/>
          <w:sz w:val="20"/>
          <w:szCs w:val="20"/>
          <w:lang w:eastAsia="en-US"/>
        </w:rPr>
        <w:t>К</w:t>
      </w:r>
      <w:r w:rsidRPr="00506E41">
        <w:rPr>
          <w:rFonts w:ascii="Times New Roman" w:eastAsia="Calibri" w:hAnsi="Times New Roman" w:cs="Times New Roman"/>
          <w:iCs/>
          <w:sz w:val="20"/>
          <w:szCs w:val="20"/>
          <w:vertAlign w:val="subscript"/>
          <w:lang w:eastAsia="en-US"/>
        </w:rPr>
        <w:t>с</w:t>
      </w:r>
      <w:r w:rsidR="008F4B3E">
        <w:rPr>
          <w:rFonts w:ascii="Times New Roman" w:eastAsia="Calibri" w:hAnsi="Times New Roman" w:cs="Times New Roman"/>
          <w:iCs/>
          <w:sz w:val="20"/>
          <w:szCs w:val="20"/>
          <w:lang w:eastAsia="en-US"/>
        </w:rPr>
        <w:t> – </w:t>
      </w:r>
      <w:r w:rsidRPr="00506E41">
        <w:rPr>
          <w:rFonts w:ascii="Times New Roman" w:eastAsia="Calibri" w:hAnsi="Times New Roman" w:cs="Times New Roman"/>
          <w:iCs/>
          <w:sz w:val="20"/>
          <w:szCs w:val="20"/>
          <w:lang w:eastAsia="en-US"/>
        </w:rPr>
        <w:t>совокупные капитальные вложения в ПТК, освоение площадей и основные фонды растениеводства в расчете на вовлекаемые в сельскохозяйственный оборот площади.</w:t>
      </w:r>
    </w:p>
    <w:p w:rsidR="00506E41" w:rsidRPr="00506E41" w:rsidRDefault="00506E41" w:rsidP="00506E41">
      <w:pPr>
        <w:spacing w:after="0" w:line="240" w:lineRule="auto"/>
        <w:ind w:firstLine="283"/>
        <w:contextualSpacing/>
        <w:jc w:val="both"/>
        <w:rPr>
          <w:rFonts w:ascii="Times New Roman" w:eastAsia="Calibri" w:hAnsi="Times New Roman" w:cs="Times New Roman"/>
          <w:iCs/>
          <w:sz w:val="20"/>
          <w:szCs w:val="20"/>
          <w:lang w:eastAsia="en-US"/>
        </w:rPr>
      </w:pPr>
      <w:r w:rsidRPr="00506E41">
        <w:rPr>
          <w:rFonts w:ascii="Times New Roman" w:eastAsia="Calibri" w:hAnsi="Times New Roman" w:cs="Times New Roman"/>
          <w:iCs/>
          <w:sz w:val="20"/>
          <w:szCs w:val="20"/>
          <w:lang w:eastAsia="en-US"/>
        </w:rPr>
        <w:t xml:space="preserve">Величина, обратная коэффициенту эффективности, представляет собой срок окупаемости совокупных капитальных вложений. </w:t>
      </w:r>
    </w:p>
    <w:p w:rsidR="00506E41" w:rsidRPr="00506E41" w:rsidRDefault="00506E41" w:rsidP="00506E41">
      <w:pPr>
        <w:spacing w:after="0" w:line="240" w:lineRule="auto"/>
        <w:ind w:firstLine="283"/>
        <w:contextualSpacing/>
        <w:jc w:val="both"/>
        <w:rPr>
          <w:rFonts w:ascii="Times New Roman" w:eastAsia="Calibri" w:hAnsi="Times New Roman" w:cs="Times New Roman"/>
          <w:iCs/>
          <w:sz w:val="20"/>
          <w:szCs w:val="20"/>
          <w:lang w:eastAsia="en-US"/>
        </w:rPr>
      </w:pPr>
      <w:r w:rsidRPr="00506E41">
        <w:rPr>
          <w:rFonts w:ascii="Times New Roman" w:eastAsia="Calibri" w:hAnsi="Times New Roman" w:cs="Times New Roman"/>
          <w:iCs/>
          <w:sz w:val="20"/>
          <w:szCs w:val="20"/>
          <w:lang w:eastAsia="en-US"/>
        </w:rPr>
        <w:t>Капитальные вложения в рекультивацию земель для сельскохозяй</w:t>
      </w:r>
      <w:r w:rsidR="008F4B3E">
        <w:rPr>
          <w:rFonts w:ascii="Times New Roman" w:eastAsia="Calibri" w:hAnsi="Times New Roman" w:cs="Times New Roman"/>
          <w:iCs/>
          <w:sz w:val="20"/>
          <w:szCs w:val="20"/>
          <w:lang w:eastAsia="en-US"/>
        </w:rPr>
        <w:t>-</w:t>
      </w:r>
      <w:r w:rsidRPr="00506E41">
        <w:rPr>
          <w:rFonts w:ascii="Times New Roman" w:eastAsia="Calibri" w:hAnsi="Times New Roman" w:cs="Times New Roman"/>
          <w:iCs/>
          <w:sz w:val="20"/>
          <w:szCs w:val="20"/>
          <w:lang w:eastAsia="en-US"/>
        </w:rPr>
        <w:t>ственного использования экономически оправданы, если коэффициент эффективности выше или равен 0,07, а срок окупаемости вкладывае</w:t>
      </w:r>
      <w:r w:rsidR="008F4B3E">
        <w:rPr>
          <w:rFonts w:ascii="Times New Roman" w:eastAsia="Calibri" w:hAnsi="Times New Roman" w:cs="Times New Roman"/>
          <w:iCs/>
          <w:sz w:val="20"/>
          <w:szCs w:val="20"/>
          <w:lang w:eastAsia="en-US"/>
        </w:rPr>
        <w:t>-</w:t>
      </w:r>
      <w:r w:rsidRPr="00506E41">
        <w:rPr>
          <w:rFonts w:ascii="Times New Roman" w:eastAsia="Calibri" w:hAnsi="Times New Roman" w:cs="Times New Roman"/>
          <w:iCs/>
          <w:sz w:val="20"/>
          <w:szCs w:val="20"/>
          <w:lang w:eastAsia="en-US"/>
        </w:rPr>
        <w:t>мых средств  ниже установленного по нормативам.</w:t>
      </w:r>
    </w:p>
    <w:p w:rsidR="00506E41" w:rsidRPr="00506E41" w:rsidRDefault="00506E41" w:rsidP="00506E41">
      <w:pPr>
        <w:spacing w:after="0" w:line="240" w:lineRule="auto"/>
        <w:ind w:firstLine="283"/>
        <w:contextualSpacing/>
        <w:jc w:val="both"/>
        <w:rPr>
          <w:rFonts w:ascii="Times New Roman" w:eastAsia="Calibri" w:hAnsi="Times New Roman" w:cs="Times New Roman"/>
          <w:iCs/>
          <w:sz w:val="20"/>
          <w:szCs w:val="20"/>
          <w:lang w:eastAsia="en-US"/>
        </w:rPr>
      </w:pPr>
      <w:r w:rsidRPr="00506E41">
        <w:rPr>
          <w:rFonts w:ascii="Times New Roman" w:eastAsia="Calibri" w:hAnsi="Times New Roman" w:cs="Times New Roman"/>
          <w:iCs/>
          <w:sz w:val="20"/>
          <w:szCs w:val="20"/>
          <w:lang w:eastAsia="en-US"/>
        </w:rPr>
        <w:lastRenderedPageBreak/>
        <w:t>Варианты технических решений и первоочередные, наиболее эффективные объекты рекультивации выбирают по минимуму приве</w:t>
      </w:r>
      <w:r w:rsidR="008F4B3E">
        <w:rPr>
          <w:rFonts w:ascii="Times New Roman" w:eastAsia="Calibri" w:hAnsi="Times New Roman" w:cs="Times New Roman"/>
          <w:iCs/>
          <w:sz w:val="20"/>
          <w:szCs w:val="20"/>
          <w:lang w:eastAsia="en-US"/>
        </w:rPr>
        <w:t>-</w:t>
      </w:r>
      <w:r w:rsidRPr="00506E41">
        <w:rPr>
          <w:rFonts w:ascii="Times New Roman" w:eastAsia="Calibri" w:hAnsi="Times New Roman" w:cs="Times New Roman"/>
          <w:iCs/>
          <w:sz w:val="20"/>
          <w:szCs w:val="20"/>
          <w:lang w:eastAsia="en-US"/>
        </w:rPr>
        <w:t>денных затрат.</w:t>
      </w:r>
    </w:p>
    <w:p w:rsidR="00506E41" w:rsidRPr="00506E41" w:rsidRDefault="00506E41" w:rsidP="00506E41">
      <w:pPr>
        <w:spacing w:after="0" w:line="240" w:lineRule="auto"/>
        <w:ind w:firstLine="283"/>
        <w:contextualSpacing/>
        <w:jc w:val="both"/>
        <w:rPr>
          <w:rFonts w:ascii="Times New Roman" w:eastAsia="Calibri" w:hAnsi="Times New Roman" w:cs="Times New Roman"/>
          <w:iCs/>
          <w:sz w:val="20"/>
          <w:szCs w:val="20"/>
          <w:lang w:eastAsia="en-US"/>
        </w:rPr>
      </w:pPr>
      <w:r w:rsidRPr="00506E41">
        <w:rPr>
          <w:rFonts w:ascii="Times New Roman" w:eastAsia="Calibri" w:hAnsi="Times New Roman" w:cs="Times New Roman"/>
          <w:iCs/>
          <w:sz w:val="20"/>
          <w:szCs w:val="20"/>
          <w:lang w:eastAsia="en-US"/>
        </w:rPr>
        <w:t>Расчеты включают определение проектного уровня урожайности сельскохозяйственных культур и продуктивности сельскохозяйствен</w:t>
      </w:r>
      <w:r w:rsidR="008F4B3E">
        <w:rPr>
          <w:rFonts w:ascii="Times New Roman" w:eastAsia="Calibri" w:hAnsi="Times New Roman" w:cs="Times New Roman"/>
          <w:iCs/>
          <w:sz w:val="20"/>
          <w:szCs w:val="20"/>
          <w:lang w:eastAsia="en-US"/>
        </w:rPr>
        <w:t>-</w:t>
      </w:r>
      <w:r w:rsidRPr="00506E41">
        <w:rPr>
          <w:rFonts w:ascii="Times New Roman" w:eastAsia="Calibri" w:hAnsi="Times New Roman" w:cs="Times New Roman"/>
          <w:iCs/>
          <w:sz w:val="20"/>
          <w:szCs w:val="20"/>
          <w:lang w:eastAsia="en-US"/>
        </w:rPr>
        <w:t>ных земель, проектной себестоимости продукции земледелия с рекуль</w:t>
      </w:r>
      <w:r w:rsidR="008F4B3E">
        <w:rPr>
          <w:rFonts w:ascii="Times New Roman" w:eastAsia="Calibri" w:hAnsi="Times New Roman" w:cs="Times New Roman"/>
          <w:iCs/>
          <w:sz w:val="20"/>
          <w:szCs w:val="20"/>
          <w:lang w:eastAsia="en-US"/>
        </w:rPr>
        <w:t>-</w:t>
      </w:r>
      <w:r w:rsidRPr="00506E41">
        <w:rPr>
          <w:rFonts w:ascii="Times New Roman" w:eastAsia="Calibri" w:hAnsi="Times New Roman" w:cs="Times New Roman"/>
          <w:iCs/>
          <w:sz w:val="20"/>
          <w:szCs w:val="20"/>
          <w:lang w:eastAsia="en-US"/>
        </w:rPr>
        <w:t>тивируемых земель, стоимости продукции.</w:t>
      </w:r>
    </w:p>
    <w:p w:rsidR="00506E41" w:rsidRPr="00506E41" w:rsidRDefault="00407422" w:rsidP="00506E41">
      <w:pPr>
        <w:spacing w:after="0" w:line="240" w:lineRule="auto"/>
        <w:ind w:firstLine="283"/>
        <w:contextualSpacing/>
        <w:jc w:val="both"/>
        <w:rPr>
          <w:rFonts w:ascii="Times New Roman" w:eastAsia="Calibri" w:hAnsi="Times New Roman" w:cs="Times New Roman"/>
          <w:iCs/>
          <w:sz w:val="20"/>
          <w:szCs w:val="20"/>
          <w:lang w:eastAsia="en-US"/>
        </w:rPr>
      </w:pPr>
      <w:r>
        <w:rPr>
          <w:rFonts w:ascii="Times New Roman" w:eastAsia="Calibri" w:hAnsi="Times New Roman" w:cs="Times New Roman"/>
          <w:iCs/>
          <w:sz w:val="20"/>
          <w:szCs w:val="20"/>
          <w:lang w:eastAsia="en-US"/>
        </w:rPr>
        <w:t xml:space="preserve">Проектную </w:t>
      </w:r>
      <w:r w:rsidR="00506E41" w:rsidRPr="00506E41">
        <w:rPr>
          <w:rFonts w:ascii="Times New Roman" w:eastAsia="Calibri" w:hAnsi="Times New Roman" w:cs="Times New Roman"/>
          <w:iCs/>
          <w:sz w:val="20"/>
          <w:szCs w:val="20"/>
          <w:lang w:eastAsia="en-US"/>
        </w:rPr>
        <w:t>себестоимость  продукции  земледелия  рассчитывают на основании разрабатываемых технологических карт возделывания сельскохозяйственных  культур с учетом средних нормативов затрат труда, материально-технических средств и ежегодных эксплуатацион</w:t>
      </w:r>
      <w:r>
        <w:rPr>
          <w:rFonts w:ascii="Times New Roman" w:eastAsia="Calibri" w:hAnsi="Times New Roman" w:cs="Times New Roman"/>
          <w:iCs/>
          <w:sz w:val="20"/>
          <w:szCs w:val="20"/>
          <w:lang w:eastAsia="en-US"/>
        </w:rPr>
        <w:t>-</w:t>
      </w:r>
      <w:r w:rsidR="00506E41" w:rsidRPr="00506E41">
        <w:rPr>
          <w:rFonts w:ascii="Times New Roman" w:eastAsia="Calibri" w:hAnsi="Times New Roman" w:cs="Times New Roman"/>
          <w:iCs/>
          <w:sz w:val="20"/>
          <w:szCs w:val="20"/>
          <w:lang w:eastAsia="en-US"/>
        </w:rPr>
        <w:t xml:space="preserve">ных издержек систем ПТК. </w:t>
      </w:r>
    </w:p>
    <w:p w:rsidR="00506E41" w:rsidRPr="00506E41" w:rsidRDefault="00506E41" w:rsidP="00506E41">
      <w:pPr>
        <w:spacing w:after="0" w:line="240" w:lineRule="auto"/>
        <w:ind w:firstLine="283"/>
        <w:contextualSpacing/>
        <w:jc w:val="both"/>
        <w:rPr>
          <w:rFonts w:ascii="Times New Roman" w:eastAsia="Calibri" w:hAnsi="Times New Roman" w:cs="Times New Roman"/>
          <w:iCs/>
          <w:sz w:val="20"/>
          <w:szCs w:val="20"/>
          <w:lang w:eastAsia="en-US"/>
        </w:rPr>
      </w:pPr>
      <w:r w:rsidRPr="00506E41">
        <w:rPr>
          <w:rFonts w:ascii="Times New Roman" w:eastAsia="Calibri" w:hAnsi="Times New Roman" w:cs="Times New Roman"/>
          <w:iCs/>
          <w:sz w:val="20"/>
          <w:szCs w:val="20"/>
          <w:lang w:eastAsia="en-US"/>
        </w:rPr>
        <w:t>Проектный уровень урожайности сельскохозяйственных культур и продуктивность сельскохозяйственных угодий можно определять исходя из возможных запа</w:t>
      </w:r>
      <w:r w:rsidR="00407422">
        <w:rPr>
          <w:rFonts w:ascii="Times New Roman" w:eastAsia="Calibri" w:hAnsi="Times New Roman" w:cs="Times New Roman"/>
          <w:iCs/>
          <w:sz w:val="20"/>
          <w:szCs w:val="20"/>
          <w:lang w:eastAsia="en-US"/>
        </w:rPr>
        <w:t xml:space="preserve">сов продуктивной влаги в почве </w:t>
      </w:r>
      <w:r w:rsidRPr="00506E41">
        <w:rPr>
          <w:rFonts w:ascii="Times New Roman" w:eastAsia="Calibri" w:hAnsi="Times New Roman" w:cs="Times New Roman"/>
          <w:iCs/>
          <w:sz w:val="20"/>
          <w:szCs w:val="20"/>
          <w:lang w:eastAsia="en-US"/>
        </w:rPr>
        <w:t>или из конкретных почвенных условий объекта по формуле</w:t>
      </w:r>
    </w:p>
    <w:p w:rsidR="00506E41" w:rsidRPr="00506E41" w:rsidRDefault="00506E41" w:rsidP="00506E41">
      <w:pPr>
        <w:spacing w:after="0" w:line="240" w:lineRule="auto"/>
        <w:ind w:firstLine="283"/>
        <w:contextualSpacing/>
        <w:jc w:val="both"/>
        <w:rPr>
          <w:rFonts w:ascii="Times New Roman" w:eastAsia="Calibri" w:hAnsi="Times New Roman" w:cs="Times New Roman"/>
          <w:iCs/>
          <w:sz w:val="20"/>
          <w:szCs w:val="20"/>
          <w:lang w:eastAsia="en-US"/>
        </w:rPr>
      </w:pPr>
    </w:p>
    <w:p w:rsidR="00506E41" w:rsidRPr="00506E41" w:rsidRDefault="00506E41" w:rsidP="00506E41">
      <w:pPr>
        <w:spacing w:after="0" w:line="240" w:lineRule="auto"/>
        <w:ind w:firstLine="283"/>
        <w:contextualSpacing/>
        <w:jc w:val="center"/>
        <w:rPr>
          <w:rFonts w:ascii="Times New Roman" w:eastAsia="Calibri" w:hAnsi="Times New Roman" w:cs="Times New Roman"/>
          <w:iCs/>
          <w:sz w:val="20"/>
          <w:szCs w:val="20"/>
          <w:lang w:eastAsia="en-US"/>
        </w:rPr>
      </w:pPr>
      <w:r w:rsidRPr="00506E41">
        <w:rPr>
          <w:rFonts w:ascii="Times New Roman" w:eastAsia="Calibri" w:hAnsi="Times New Roman" w:cs="Times New Roman"/>
          <w:iCs/>
          <w:sz w:val="20"/>
          <w:szCs w:val="20"/>
          <w:lang w:eastAsia="en-US"/>
        </w:rPr>
        <w:t xml:space="preserve">                                 У</w:t>
      </w:r>
      <w:r w:rsidRPr="00506E41">
        <w:rPr>
          <w:rFonts w:ascii="Times New Roman" w:eastAsia="Calibri" w:hAnsi="Times New Roman" w:cs="Times New Roman"/>
          <w:iCs/>
          <w:sz w:val="20"/>
          <w:szCs w:val="20"/>
          <w:vertAlign w:val="subscript"/>
          <w:lang w:eastAsia="en-US"/>
        </w:rPr>
        <w:t xml:space="preserve">п </w:t>
      </w:r>
      <w:r w:rsidRPr="00506E41">
        <w:rPr>
          <w:rFonts w:ascii="Times New Roman" w:eastAsia="Calibri" w:hAnsi="Times New Roman" w:cs="Times New Roman"/>
          <w:iCs/>
          <w:sz w:val="20"/>
          <w:szCs w:val="20"/>
          <w:lang w:eastAsia="en-US"/>
        </w:rPr>
        <w:t xml:space="preserve"> = Б</w:t>
      </w:r>
      <w:r w:rsidRPr="00506E41">
        <w:rPr>
          <w:rFonts w:ascii="Times New Roman" w:eastAsia="Calibri" w:hAnsi="Times New Roman" w:cs="Times New Roman"/>
          <w:iCs/>
          <w:sz w:val="20"/>
          <w:szCs w:val="20"/>
          <w:vertAlign w:val="subscript"/>
          <w:lang w:eastAsia="en-US"/>
        </w:rPr>
        <w:t xml:space="preserve">п </w:t>
      </w:r>
      <w:r w:rsidRPr="00506E41">
        <w:rPr>
          <w:rFonts w:ascii="Times New Roman" w:eastAsia="Calibri" w:hAnsi="Times New Roman" w:cs="Times New Roman"/>
          <w:iCs/>
          <w:sz w:val="20"/>
          <w:szCs w:val="20"/>
          <w:lang w:eastAsia="en-US"/>
        </w:rPr>
        <w:t>Ц</w:t>
      </w:r>
      <w:r w:rsidRPr="00506E41">
        <w:rPr>
          <w:rFonts w:ascii="Times New Roman" w:eastAsia="Calibri" w:hAnsi="Times New Roman" w:cs="Times New Roman"/>
          <w:iCs/>
          <w:sz w:val="20"/>
          <w:szCs w:val="20"/>
          <w:vertAlign w:val="subscript"/>
          <w:lang w:eastAsia="en-US"/>
        </w:rPr>
        <w:t xml:space="preserve">б  </w:t>
      </w:r>
      <w:r w:rsidRPr="00506E41">
        <w:rPr>
          <w:rFonts w:ascii="Times New Roman" w:eastAsia="Calibri" w:hAnsi="Times New Roman" w:cs="Times New Roman"/>
          <w:iCs/>
          <w:sz w:val="20"/>
          <w:szCs w:val="20"/>
          <w:lang w:eastAsia="en-US"/>
        </w:rPr>
        <w:t xml:space="preserve"> + Д</w:t>
      </w:r>
      <w:r w:rsidRPr="00506E41">
        <w:rPr>
          <w:rFonts w:ascii="Times New Roman" w:eastAsia="Calibri" w:hAnsi="Times New Roman" w:cs="Times New Roman"/>
          <w:iCs/>
          <w:sz w:val="20"/>
          <w:szCs w:val="20"/>
          <w:vertAlign w:val="subscript"/>
          <w:lang w:eastAsia="en-US"/>
        </w:rPr>
        <w:t xml:space="preserve">NРК </w:t>
      </w:r>
      <w:r w:rsidRPr="00506E41">
        <w:rPr>
          <w:rFonts w:ascii="Times New Roman" w:eastAsia="Calibri" w:hAnsi="Times New Roman" w:cs="Times New Roman"/>
          <w:iCs/>
          <w:sz w:val="20"/>
          <w:szCs w:val="20"/>
          <w:lang w:eastAsia="en-US"/>
        </w:rPr>
        <w:t>О</w:t>
      </w:r>
      <w:r w:rsidRPr="00506E41">
        <w:rPr>
          <w:rFonts w:ascii="Times New Roman" w:eastAsia="Calibri" w:hAnsi="Times New Roman" w:cs="Times New Roman"/>
          <w:iCs/>
          <w:sz w:val="20"/>
          <w:szCs w:val="20"/>
          <w:vertAlign w:val="subscript"/>
          <w:lang w:eastAsia="en-US"/>
        </w:rPr>
        <w:t xml:space="preserve">NРК  </w:t>
      </w:r>
      <w:r w:rsidRPr="00506E41">
        <w:rPr>
          <w:rFonts w:ascii="Times New Roman" w:eastAsia="Calibri" w:hAnsi="Times New Roman" w:cs="Times New Roman"/>
          <w:iCs/>
          <w:sz w:val="20"/>
          <w:szCs w:val="20"/>
          <w:lang w:eastAsia="en-US"/>
        </w:rPr>
        <w:t xml:space="preserve"> + Д</w:t>
      </w:r>
      <w:r w:rsidRPr="00506E41">
        <w:rPr>
          <w:rFonts w:ascii="Times New Roman" w:eastAsia="Calibri" w:hAnsi="Times New Roman" w:cs="Times New Roman"/>
          <w:iCs/>
          <w:sz w:val="20"/>
          <w:szCs w:val="20"/>
          <w:vertAlign w:val="subscript"/>
          <w:lang w:eastAsia="en-US"/>
        </w:rPr>
        <w:t>оу</w:t>
      </w:r>
      <w:r w:rsidRPr="00506E41">
        <w:rPr>
          <w:rFonts w:ascii="Times New Roman" w:eastAsia="Calibri" w:hAnsi="Times New Roman" w:cs="Times New Roman"/>
          <w:iCs/>
          <w:sz w:val="20"/>
          <w:szCs w:val="20"/>
          <w:lang w:eastAsia="en-US"/>
        </w:rPr>
        <w:t xml:space="preserve"> О</w:t>
      </w:r>
      <w:r w:rsidRPr="00506E41">
        <w:rPr>
          <w:rFonts w:ascii="Times New Roman" w:eastAsia="Calibri" w:hAnsi="Times New Roman" w:cs="Times New Roman"/>
          <w:iCs/>
          <w:sz w:val="20"/>
          <w:szCs w:val="20"/>
          <w:vertAlign w:val="subscript"/>
          <w:lang w:eastAsia="en-US"/>
        </w:rPr>
        <w:t>оу</w:t>
      </w:r>
      <w:r w:rsidRPr="00506E41">
        <w:rPr>
          <w:rFonts w:ascii="Times New Roman" w:eastAsia="Calibri" w:hAnsi="Times New Roman" w:cs="Times New Roman"/>
          <w:iCs/>
          <w:sz w:val="20"/>
          <w:szCs w:val="20"/>
          <w:lang w:eastAsia="en-US"/>
        </w:rPr>
        <w:t xml:space="preserve">,                (8.2)                                                     </w:t>
      </w:r>
    </w:p>
    <w:p w:rsidR="00506E41" w:rsidRPr="00506E41" w:rsidRDefault="00506E41" w:rsidP="00506E41">
      <w:pPr>
        <w:spacing w:after="0" w:line="240" w:lineRule="auto"/>
        <w:ind w:firstLine="283"/>
        <w:contextualSpacing/>
        <w:jc w:val="both"/>
        <w:rPr>
          <w:rFonts w:ascii="Times New Roman" w:eastAsia="Calibri" w:hAnsi="Times New Roman" w:cs="Times New Roman"/>
          <w:iCs/>
          <w:sz w:val="20"/>
          <w:szCs w:val="20"/>
          <w:lang w:eastAsia="en-US"/>
        </w:rPr>
      </w:pPr>
    </w:p>
    <w:p w:rsidR="00506E41" w:rsidRPr="00506E41" w:rsidRDefault="00506E41" w:rsidP="00506E41">
      <w:pPr>
        <w:spacing w:after="0" w:line="240" w:lineRule="auto"/>
        <w:ind w:firstLine="33"/>
        <w:contextualSpacing/>
        <w:jc w:val="both"/>
        <w:rPr>
          <w:rFonts w:ascii="Times New Roman" w:eastAsia="Calibri" w:hAnsi="Times New Roman" w:cs="Times New Roman"/>
          <w:iCs/>
          <w:sz w:val="20"/>
          <w:szCs w:val="20"/>
          <w:lang w:eastAsia="en-US"/>
        </w:rPr>
      </w:pPr>
      <w:r w:rsidRPr="00506E41">
        <w:rPr>
          <w:rFonts w:ascii="Times New Roman" w:eastAsia="Calibri" w:hAnsi="Times New Roman" w:cs="Times New Roman"/>
          <w:iCs/>
          <w:sz w:val="20"/>
          <w:szCs w:val="20"/>
          <w:lang w:eastAsia="en-US"/>
        </w:rPr>
        <w:t>где У</w:t>
      </w:r>
      <w:r w:rsidRPr="00506E41">
        <w:rPr>
          <w:rFonts w:ascii="Times New Roman" w:eastAsia="Calibri" w:hAnsi="Times New Roman" w:cs="Times New Roman"/>
          <w:iCs/>
          <w:sz w:val="20"/>
          <w:szCs w:val="20"/>
          <w:vertAlign w:val="subscript"/>
          <w:lang w:eastAsia="en-US"/>
        </w:rPr>
        <w:t>п</w:t>
      </w:r>
      <w:r w:rsidRPr="00506E41">
        <w:rPr>
          <w:rFonts w:ascii="Times New Roman" w:eastAsia="Calibri" w:hAnsi="Times New Roman" w:cs="Times New Roman"/>
          <w:iCs/>
          <w:sz w:val="20"/>
          <w:szCs w:val="20"/>
          <w:lang w:eastAsia="en-US"/>
        </w:rPr>
        <w:t xml:space="preserve"> – прогнозируемый урожай;</w:t>
      </w:r>
    </w:p>
    <w:p w:rsidR="00506E41" w:rsidRPr="00506E41" w:rsidRDefault="00506E41" w:rsidP="00506E41">
      <w:pPr>
        <w:spacing w:after="0" w:line="240" w:lineRule="auto"/>
        <w:ind w:firstLine="316"/>
        <w:contextualSpacing/>
        <w:jc w:val="both"/>
        <w:rPr>
          <w:rFonts w:ascii="Times New Roman" w:eastAsia="Calibri" w:hAnsi="Times New Roman" w:cs="Times New Roman"/>
          <w:iCs/>
          <w:sz w:val="20"/>
          <w:szCs w:val="20"/>
          <w:lang w:eastAsia="en-US"/>
        </w:rPr>
      </w:pPr>
      <w:r w:rsidRPr="00506E41">
        <w:rPr>
          <w:rFonts w:ascii="Times New Roman" w:eastAsia="Calibri" w:hAnsi="Times New Roman" w:cs="Times New Roman"/>
          <w:iCs/>
          <w:sz w:val="20"/>
          <w:szCs w:val="20"/>
          <w:lang w:eastAsia="en-US"/>
        </w:rPr>
        <w:t xml:space="preserve"> Б</w:t>
      </w:r>
      <w:r w:rsidRPr="00506E41">
        <w:rPr>
          <w:rFonts w:ascii="Times New Roman" w:eastAsia="Calibri" w:hAnsi="Times New Roman" w:cs="Times New Roman"/>
          <w:iCs/>
          <w:sz w:val="20"/>
          <w:szCs w:val="20"/>
          <w:vertAlign w:val="subscript"/>
          <w:lang w:eastAsia="en-US"/>
        </w:rPr>
        <w:t>п</w:t>
      </w:r>
      <w:r w:rsidRPr="00506E41">
        <w:rPr>
          <w:rFonts w:ascii="Times New Roman" w:eastAsia="Calibri" w:hAnsi="Times New Roman" w:cs="Times New Roman"/>
          <w:iCs/>
          <w:sz w:val="20"/>
          <w:szCs w:val="20"/>
          <w:lang w:eastAsia="en-US"/>
        </w:rPr>
        <w:t xml:space="preserve"> – балл пашни;</w:t>
      </w:r>
    </w:p>
    <w:p w:rsidR="00506E41" w:rsidRPr="00506E41" w:rsidRDefault="00506E41" w:rsidP="00506E41">
      <w:pPr>
        <w:spacing w:after="0" w:line="240" w:lineRule="auto"/>
        <w:ind w:firstLine="316"/>
        <w:contextualSpacing/>
        <w:jc w:val="both"/>
        <w:rPr>
          <w:rFonts w:ascii="Times New Roman" w:eastAsia="Calibri" w:hAnsi="Times New Roman" w:cs="Times New Roman"/>
          <w:iCs/>
          <w:sz w:val="20"/>
          <w:szCs w:val="20"/>
          <w:lang w:eastAsia="en-US"/>
        </w:rPr>
      </w:pPr>
      <w:r w:rsidRPr="00506E41">
        <w:rPr>
          <w:rFonts w:ascii="Times New Roman" w:eastAsia="Calibri" w:hAnsi="Times New Roman" w:cs="Times New Roman"/>
          <w:iCs/>
          <w:sz w:val="20"/>
          <w:szCs w:val="20"/>
          <w:lang w:eastAsia="en-US"/>
        </w:rPr>
        <w:t xml:space="preserve"> Ц</w:t>
      </w:r>
      <w:r w:rsidRPr="00506E41">
        <w:rPr>
          <w:rFonts w:ascii="Times New Roman" w:eastAsia="Calibri" w:hAnsi="Times New Roman" w:cs="Times New Roman"/>
          <w:iCs/>
          <w:sz w:val="20"/>
          <w:szCs w:val="20"/>
          <w:vertAlign w:val="subscript"/>
          <w:lang w:eastAsia="en-US"/>
        </w:rPr>
        <w:t>б</w:t>
      </w:r>
      <w:r w:rsidR="00407422">
        <w:rPr>
          <w:rFonts w:ascii="Times New Roman" w:eastAsia="Calibri" w:hAnsi="Times New Roman" w:cs="Times New Roman"/>
          <w:iCs/>
          <w:sz w:val="20"/>
          <w:szCs w:val="20"/>
          <w:lang w:eastAsia="en-US"/>
        </w:rPr>
        <w:t xml:space="preserve"> – цена балла пашни (табл. 8.1)</w:t>
      </w:r>
      <w:r w:rsidRPr="00506E41">
        <w:rPr>
          <w:rFonts w:ascii="Times New Roman" w:eastAsia="Calibri" w:hAnsi="Times New Roman" w:cs="Times New Roman"/>
          <w:iCs/>
          <w:sz w:val="20"/>
          <w:szCs w:val="20"/>
          <w:lang w:eastAsia="en-US"/>
        </w:rPr>
        <w:t>;</w:t>
      </w:r>
    </w:p>
    <w:p w:rsidR="00506E41" w:rsidRPr="00506E41" w:rsidRDefault="00506E41" w:rsidP="00506E41">
      <w:pPr>
        <w:spacing w:after="0" w:line="240" w:lineRule="auto"/>
        <w:ind w:firstLine="316"/>
        <w:contextualSpacing/>
        <w:jc w:val="both"/>
        <w:rPr>
          <w:rFonts w:ascii="Times New Roman" w:eastAsia="Calibri" w:hAnsi="Times New Roman" w:cs="Times New Roman"/>
          <w:iCs/>
          <w:sz w:val="20"/>
          <w:szCs w:val="20"/>
          <w:lang w:eastAsia="en-US"/>
        </w:rPr>
      </w:pPr>
      <w:r w:rsidRPr="00506E41">
        <w:rPr>
          <w:rFonts w:ascii="Times New Roman" w:eastAsia="Calibri" w:hAnsi="Times New Roman" w:cs="Times New Roman"/>
          <w:iCs/>
          <w:sz w:val="20"/>
          <w:szCs w:val="20"/>
          <w:lang w:eastAsia="en-US"/>
        </w:rPr>
        <w:t xml:space="preserve"> Д</w:t>
      </w:r>
      <w:r w:rsidRPr="00506E41">
        <w:rPr>
          <w:rFonts w:ascii="Times New Roman" w:eastAsia="Calibri" w:hAnsi="Times New Roman" w:cs="Times New Roman"/>
          <w:iCs/>
          <w:sz w:val="20"/>
          <w:szCs w:val="20"/>
          <w:vertAlign w:val="subscript"/>
          <w:lang w:eastAsia="en-US"/>
        </w:rPr>
        <w:t xml:space="preserve">NРК </w:t>
      </w:r>
      <w:r w:rsidRPr="00506E41">
        <w:rPr>
          <w:rFonts w:ascii="Times New Roman" w:eastAsia="Calibri" w:hAnsi="Times New Roman" w:cs="Times New Roman"/>
          <w:iCs/>
          <w:sz w:val="20"/>
          <w:szCs w:val="20"/>
          <w:lang w:eastAsia="en-US"/>
        </w:rPr>
        <w:t>– доза минеральных удобрений в действующем веществе;</w:t>
      </w:r>
    </w:p>
    <w:p w:rsidR="00506E41" w:rsidRPr="00506E41" w:rsidRDefault="00506E41" w:rsidP="00506E41">
      <w:pPr>
        <w:spacing w:after="0" w:line="240" w:lineRule="auto"/>
        <w:ind w:firstLine="316"/>
        <w:contextualSpacing/>
        <w:jc w:val="both"/>
        <w:rPr>
          <w:rFonts w:ascii="Times New Roman" w:eastAsia="Calibri" w:hAnsi="Times New Roman" w:cs="Times New Roman"/>
          <w:iCs/>
          <w:sz w:val="20"/>
          <w:szCs w:val="20"/>
          <w:lang w:eastAsia="en-US"/>
        </w:rPr>
      </w:pPr>
      <w:r w:rsidRPr="00506E41">
        <w:rPr>
          <w:rFonts w:ascii="Times New Roman" w:eastAsia="Calibri" w:hAnsi="Times New Roman" w:cs="Times New Roman"/>
          <w:iCs/>
          <w:sz w:val="20"/>
          <w:szCs w:val="20"/>
          <w:lang w:eastAsia="en-US"/>
        </w:rPr>
        <w:t xml:space="preserve"> О</w:t>
      </w:r>
      <w:r w:rsidRPr="00506E41">
        <w:rPr>
          <w:rFonts w:ascii="Times New Roman" w:eastAsia="Calibri" w:hAnsi="Times New Roman" w:cs="Times New Roman"/>
          <w:iCs/>
          <w:sz w:val="20"/>
          <w:szCs w:val="20"/>
          <w:vertAlign w:val="subscript"/>
          <w:lang w:eastAsia="en-US"/>
        </w:rPr>
        <w:t>NРК</w:t>
      </w:r>
      <w:r w:rsidR="00407422">
        <w:rPr>
          <w:rFonts w:ascii="Times New Roman" w:eastAsia="Calibri" w:hAnsi="Times New Roman" w:cs="Times New Roman"/>
          <w:iCs/>
          <w:sz w:val="20"/>
          <w:szCs w:val="20"/>
          <w:lang w:eastAsia="en-US"/>
        </w:rPr>
        <w:t xml:space="preserve"> – </w:t>
      </w:r>
      <w:r w:rsidRPr="00506E41">
        <w:rPr>
          <w:rFonts w:ascii="Times New Roman" w:eastAsia="Calibri" w:hAnsi="Times New Roman" w:cs="Times New Roman"/>
          <w:iCs/>
          <w:sz w:val="20"/>
          <w:szCs w:val="20"/>
          <w:lang w:eastAsia="en-US"/>
        </w:rPr>
        <w:t xml:space="preserve">оплата </w:t>
      </w:r>
      <w:r w:rsidR="00407422">
        <w:rPr>
          <w:rFonts w:ascii="Times New Roman" w:eastAsia="Calibri" w:hAnsi="Times New Roman" w:cs="Times New Roman"/>
          <w:iCs/>
          <w:sz w:val="20"/>
          <w:szCs w:val="20"/>
          <w:lang w:eastAsia="en-US"/>
        </w:rPr>
        <w:t>минеральных удобрений (табл. 8.1)</w:t>
      </w:r>
      <w:r w:rsidR="00407422" w:rsidRPr="00506E41">
        <w:rPr>
          <w:rFonts w:ascii="Times New Roman" w:eastAsia="Calibri" w:hAnsi="Times New Roman" w:cs="Times New Roman"/>
          <w:iCs/>
          <w:sz w:val="20"/>
          <w:szCs w:val="20"/>
          <w:lang w:eastAsia="en-US"/>
        </w:rPr>
        <w:t>;</w:t>
      </w:r>
    </w:p>
    <w:p w:rsidR="00506E41" w:rsidRPr="00506E41" w:rsidRDefault="00506E41" w:rsidP="00506E41">
      <w:pPr>
        <w:spacing w:after="0" w:line="240" w:lineRule="auto"/>
        <w:ind w:firstLine="316"/>
        <w:contextualSpacing/>
        <w:jc w:val="both"/>
        <w:rPr>
          <w:rFonts w:ascii="Times New Roman" w:eastAsia="Calibri" w:hAnsi="Times New Roman" w:cs="Times New Roman"/>
          <w:iCs/>
          <w:sz w:val="20"/>
          <w:szCs w:val="20"/>
          <w:lang w:eastAsia="en-US"/>
        </w:rPr>
      </w:pPr>
      <w:r w:rsidRPr="00506E41">
        <w:rPr>
          <w:rFonts w:ascii="Times New Roman" w:eastAsia="Calibri" w:hAnsi="Times New Roman" w:cs="Times New Roman"/>
          <w:iCs/>
          <w:sz w:val="20"/>
          <w:szCs w:val="20"/>
          <w:lang w:eastAsia="en-US"/>
        </w:rPr>
        <w:t xml:space="preserve"> Д</w:t>
      </w:r>
      <w:r w:rsidRPr="00506E41">
        <w:rPr>
          <w:rFonts w:ascii="Times New Roman" w:eastAsia="Calibri" w:hAnsi="Times New Roman" w:cs="Times New Roman"/>
          <w:iCs/>
          <w:sz w:val="20"/>
          <w:szCs w:val="20"/>
          <w:vertAlign w:val="subscript"/>
          <w:lang w:eastAsia="en-US"/>
        </w:rPr>
        <w:t>оу</w:t>
      </w:r>
      <w:r w:rsidR="00407422">
        <w:rPr>
          <w:rFonts w:ascii="Times New Roman" w:eastAsia="Calibri" w:hAnsi="Times New Roman" w:cs="Times New Roman"/>
          <w:iCs/>
          <w:sz w:val="20"/>
          <w:szCs w:val="20"/>
          <w:lang w:eastAsia="en-US"/>
        </w:rPr>
        <w:t xml:space="preserve"> – </w:t>
      </w:r>
      <w:r w:rsidRPr="00506E41">
        <w:rPr>
          <w:rFonts w:ascii="Times New Roman" w:eastAsia="Calibri" w:hAnsi="Times New Roman" w:cs="Times New Roman"/>
          <w:iCs/>
          <w:sz w:val="20"/>
          <w:szCs w:val="20"/>
          <w:lang w:eastAsia="en-US"/>
        </w:rPr>
        <w:t>доза органических удобрений;</w:t>
      </w:r>
    </w:p>
    <w:p w:rsidR="00506E41" w:rsidRDefault="00506E41" w:rsidP="00506E41">
      <w:pPr>
        <w:spacing w:after="0" w:line="240" w:lineRule="auto"/>
        <w:ind w:firstLine="316"/>
        <w:contextualSpacing/>
        <w:jc w:val="both"/>
        <w:rPr>
          <w:rFonts w:ascii="Times New Roman" w:eastAsia="Calibri" w:hAnsi="Times New Roman" w:cs="Times New Roman"/>
          <w:iCs/>
          <w:sz w:val="20"/>
          <w:szCs w:val="20"/>
          <w:lang w:eastAsia="en-US"/>
        </w:rPr>
      </w:pPr>
      <w:r w:rsidRPr="00506E41">
        <w:rPr>
          <w:rFonts w:ascii="Times New Roman" w:eastAsia="Calibri" w:hAnsi="Times New Roman" w:cs="Times New Roman"/>
          <w:iCs/>
          <w:sz w:val="20"/>
          <w:szCs w:val="20"/>
          <w:lang w:eastAsia="en-US"/>
        </w:rPr>
        <w:t xml:space="preserve"> О</w:t>
      </w:r>
      <w:r w:rsidRPr="00506E41">
        <w:rPr>
          <w:rFonts w:ascii="Times New Roman" w:eastAsia="Calibri" w:hAnsi="Times New Roman" w:cs="Times New Roman"/>
          <w:iCs/>
          <w:sz w:val="20"/>
          <w:szCs w:val="20"/>
          <w:vertAlign w:val="subscript"/>
          <w:lang w:eastAsia="en-US"/>
        </w:rPr>
        <w:t>оу</w:t>
      </w:r>
      <w:r w:rsidRPr="00506E41">
        <w:rPr>
          <w:rFonts w:ascii="Times New Roman" w:eastAsia="Calibri" w:hAnsi="Times New Roman" w:cs="Times New Roman"/>
          <w:iCs/>
          <w:sz w:val="20"/>
          <w:szCs w:val="20"/>
          <w:lang w:eastAsia="en-US"/>
        </w:rPr>
        <w:t xml:space="preserve"> –  оплата органических удобрений.</w:t>
      </w:r>
    </w:p>
    <w:p w:rsidR="00407422" w:rsidRPr="00200408" w:rsidRDefault="00407422" w:rsidP="00506E41">
      <w:pPr>
        <w:spacing w:after="0" w:line="240" w:lineRule="auto"/>
        <w:ind w:firstLine="316"/>
        <w:contextualSpacing/>
        <w:jc w:val="both"/>
        <w:rPr>
          <w:rFonts w:ascii="Times New Roman" w:eastAsia="Calibri" w:hAnsi="Times New Roman" w:cs="Times New Roman"/>
          <w:iCs/>
          <w:sz w:val="20"/>
          <w:szCs w:val="20"/>
          <w:lang w:eastAsia="en-US"/>
        </w:rPr>
      </w:pPr>
      <w:r>
        <w:rPr>
          <w:rFonts w:ascii="Times New Roman" w:eastAsia="Calibri" w:hAnsi="Times New Roman" w:cs="Times New Roman"/>
          <w:iCs/>
          <w:sz w:val="20"/>
          <w:szCs w:val="20"/>
          <w:lang w:eastAsia="en-US"/>
        </w:rPr>
        <w:t xml:space="preserve">В приближенных расчетах </w:t>
      </w:r>
      <w:r w:rsidRPr="00506E41">
        <w:rPr>
          <w:rFonts w:ascii="Times New Roman" w:eastAsia="Calibri" w:hAnsi="Times New Roman" w:cs="Times New Roman"/>
          <w:iCs/>
          <w:sz w:val="20"/>
          <w:szCs w:val="20"/>
          <w:lang w:eastAsia="en-US"/>
        </w:rPr>
        <w:t xml:space="preserve">оплата </w:t>
      </w:r>
      <w:r w:rsidR="00200408">
        <w:rPr>
          <w:rFonts w:ascii="Times New Roman" w:eastAsia="Calibri" w:hAnsi="Times New Roman" w:cs="Times New Roman"/>
          <w:iCs/>
          <w:sz w:val="20"/>
          <w:szCs w:val="20"/>
          <w:lang w:eastAsia="en-US"/>
        </w:rPr>
        <w:t xml:space="preserve">1 т </w:t>
      </w:r>
      <w:r w:rsidRPr="00506E41">
        <w:rPr>
          <w:rFonts w:ascii="Times New Roman" w:eastAsia="Calibri" w:hAnsi="Times New Roman" w:cs="Times New Roman"/>
          <w:iCs/>
          <w:sz w:val="20"/>
          <w:szCs w:val="20"/>
          <w:lang w:eastAsia="en-US"/>
        </w:rPr>
        <w:t>органических удобрений</w:t>
      </w:r>
      <w:r>
        <w:rPr>
          <w:rFonts w:ascii="Times New Roman" w:eastAsia="Calibri" w:hAnsi="Times New Roman" w:cs="Times New Roman"/>
          <w:iCs/>
          <w:sz w:val="20"/>
          <w:szCs w:val="20"/>
          <w:lang w:eastAsia="en-US"/>
        </w:rPr>
        <w:t xml:space="preserve"> приравнивается </w:t>
      </w:r>
      <w:r w:rsidR="00200408">
        <w:rPr>
          <w:rFonts w:ascii="Times New Roman" w:eastAsia="Calibri" w:hAnsi="Times New Roman" w:cs="Times New Roman"/>
          <w:iCs/>
          <w:sz w:val="20"/>
          <w:szCs w:val="20"/>
          <w:lang w:eastAsia="en-US"/>
        </w:rPr>
        <w:t xml:space="preserve">к 6 кг </w:t>
      </w:r>
      <w:r w:rsidR="00200408" w:rsidRPr="00200408">
        <w:rPr>
          <w:rFonts w:ascii="Times New Roman" w:eastAsia="Times New Roman" w:hAnsi="Times New Roman" w:cs="Times New Roman"/>
          <w:sz w:val="20"/>
          <w:szCs w:val="20"/>
          <w:lang w:val="en-US"/>
        </w:rPr>
        <w:t>NPK</w:t>
      </w:r>
      <w:r w:rsidR="00200408">
        <w:rPr>
          <w:rFonts w:ascii="Times New Roman" w:eastAsia="Times New Roman" w:hAnsi="Times New Roman" w:cs="Times New Roman"/>
          <w:sz w:val="20"/>
          <w:szCs w:val="20"/>
        </w:rPr>
        <w:t>.</w:t>
      </w:r>
    </w:p>
    <w:p w:rsidR="00506E41" w:rsidRPr="00506E41" w:rsidRDefault="00506E41" w:rsidP="00506E41">
      <w:pPr>
        <w:spacing w:after="0" w:line="240" w:lineRule="auto"/>
        <w:ind w:firstLine="283"/>
        <w:contextualSpacing/>
        <w:jc w:val="both"/>
        <w:rPr>
          <w:rFonts w:ascii="Times New Roman" w:eastAsia="Calibri" w:hAnsi="Times New Roman" w:cs="Times New Roman"/>
          <w:iCs/>
          <w:sz w:val="20"/>
          <w:szCs w:val="20"/>
          <w:lang w:eastAsia="en-US"/>
        </w:rPr>
      </w:pPr>
      <w:r w:rsidRPr="00506E41">
        <w:rPr>
          <w:rFonts w:ascii="Times New Roman" w:eastAsia="Calibri" w:hAnsi="Times New Roman" w:cs="Times New Roman"/>
          <w:iCs/>
          <w:sz w:val="20"/>
          <w:szCs w:val="20"/>
          <w:lang w:eastAsia="en-US"/>
        </w:rPr>
        <w:t>Стоимость продукции земледелия с рекультивируемых земель рассчитывают исходя из общего объема ее производства в кормовых единицах и закупочной цены овса.</w:t>
      </w:r>
    </w:p>
    <w:p w:rsidR="00506E41" w:rsidRPr="00506E41" w:rsidRDefault="00506E41" w:rsidP="00506E41">
      <w:pPr>
        <w:spacing w:after="0" w:line="240" w:lineRule="auto"/>
        <w:ind w:firstLine="283"/>
        <w:contextualSpacing/>
        <w:jc w:val="both"/>
        <w:rPr>
          <w:rFonts w:ascii="Times New Roman" w:eastAsia="Calibri" w:hAnsi="Times New Roman" w:cs="Times New Roman"/>
          <w:iCs/>
          <w:sz w:val="20"/>
          <w:szCs w:val="20"/>
          <w:lang w:eastAsia="en-US"/>
        </w:rPr>
      </w:pPr>
      <w:r w:rsidRPr="00506E41">
        <w:rPr>
          <w:rFonts w:ascii="Times New Roman" w:eastAsia="Calibri" w:hAnsi="Times New Roman" w:cs="Times New Roman"/>
          <w:iCs/>
          <w:sz w:val="20"/>
          <w:szCs w:val="20"/>
          <w:lang w:eastAsia="en-US"/>
        </w:rPr>
        <w:t>Стоимость основных производственных фондов растениеводства принимают как среднюю по хозяйству или группе хозяйств в расчете на вовлекаемые в сельскохозяйственный оборот площади.</w:t>
      </w:r>
    </w:p>
    <w:p w:rsidR="00506E41" w:rsidRPr="00506E41" w:rsidRDefault="00506E41" w:rsidP="00506E41">
      <w:pPr>
        <w:spacing w:after="0" w:line="240" w:lineRule="auto"/>
        <w:ind w:firstLine="283"/>
        <w:contextualSpacing/>
        <w:jc w:val="both"/>
        <w:rPr>
          <w:rFonts w:ascii="Times New Roman" w:eastAsia="Calibri" w:hAnsi="Times New Roman" w:cs="Times New Roman"/>
          <w:iCs/>
          <w:sz w:val="20"/>
          <w:szCs w:val="20"/>
          <w:lang w:eastAsia="en-US"/>
        </w:rPr>
      </w:pPr>
      <w:r w:rsidRPr="00506E41">
        <w:rPr>
          <w:rFonts w:ascii="Times New Roman" w:eastAsia="Calibri" w:hAnsi="Times New Roman" w:cs="Times New Roman"/>
          <w:iCs/>
          <w:sz w:val="20"/>
          <w:szCs w:val="20"/>
          <w:lang w:eastAsia="en-US"/>
        </w:rPr>
        <w:t>В связи с неустойчивой по отдельным годам урожайностью на ркультивируемых землях показатели эффективности определяют по результатам сельскохозяйственного производства на этих землях в среднем за 3 года.</w:t>
      </w:r>
    </w:p>
    <w:p w:rsidR="00506E41" w:rsidRPr="00506E41" w:rsidRDefault="00506E41" w:rsidP="00506E41">
      <w:pPr>
        <w:spacing w:after="0" w:line="240" w:lineRule="auto"/>
        <w:jc w:val="both"/>
        <w:rPr>
          <w:rFonts w:ascii="Times New Roman" w:eastAsia="Times New Roman" w:hAnsi="Times New Roman" w:cs="Times New Roman"/>
          <w:iCs/>
          <w:sz w:val="20"/>
          <w:szCs w:val="20"/>
        </w:rPr>
      </w:pPr>
    </w:p>
    <w:p w:rsidR="00407422" w:rsidRDefault="00407422" w:rsidP="00200408">
      <w:pPr>
        <w:tabs>
          <w:tab w:val="left" w:pos="1560"/>
        </w:tabs>
        <w:spacing w:after="0" w:line="240" w:lineRule="auto"/>
        <w:ind w:right="-1"/>
        <w:rPr>
          <w:rFonts w:ascii="Times New Roman" w:eastAsia="Times New Roman" w:hAnsi="Times New Roman" w:cs="Times New Roman"/>
          <w:sz w:val="16"/>
          <w:szCs w:val="20"/>
        </w:rPr>
      </w:pPr>
    </w:p>
    <w:p w:rsidR="00506E41" w:rsidRPr="00506E41" w:rsidRDefault="00200408" w:rsidP="00200408">
      <w:pPr>
        <w:tabs>
          <w:tab w:val="left" w:pos="1560"/>
        </w:tabs>
        <w:spacing w:after="0" w:line="240" w:lineRule="auto"/>
        <w:ind w:right="-1" w:firstLine="425"/>
        <w:rPr>
          <w:rFonts w:ascii="Times New Roman" w:eastAsia="Times New Roman" w:hAnsi="Times New Roman" w:cs="Times New Roman"/>
          <w:sz w:val="16"/>
          <w:szCs w:val="20"/>
        </w:rPr>
      </w:pPr>
      <w:r>
        <w:rPr>
          <w:rFonts w:ascii="Times New Roman" w:eastAsia="Times New Roman" w:hAnsi="Times New Roman" w:cs="Times New Roman"/>
          <w:sz w:val="16"/>
          <w:szCs w:val="20"/>
        </w:rPr>
        <w:lastRenderedPageBreak/>
        <w:t xml:space="preserve">        </w:t>
      </w:r>
      <w:r w:rsidR="00506E41" w:rsidRPr="00506E41">
        <w:rPr>
          <w:rFonts w:ascii="Times New Roman" w:eastAsia="Times New Roman" w:hAnsi="Times New Roman" w:cs="Times New Roman"/>
          <w:sz w:val="16"/>
          <w:szCs w:val="20"/>
        </w:rPr>
        <w:t xml:space="preserve">Т а б л и ц а 8.1.  </w:t>
      </w:r>
      <w:r w:rsidR="00506E41" w:rsidRPr="00506E41">
        <w:rPr>
          <w:rFonts w:ascii="Times New Roman" w:eastAsia="Times New Roman" w:hAnsi="Times New Roman" w:cs="Times New Roman"/>
          <w:b/>
          <w:sz w:val="16"/>
          <w:szCs w:val="20"/>
        </w:rPr>
        <w:t>Цена балла пашни и оплата  удобрений урожаем</w:t>
      </w:r>
    </w:p>
    <w:p w:rsidR="00506E41" w:rsidRPr="00506E41" w:rsidRDefault="00506E41" w:rsidP="00506E41">
      <w:pPr>
        <w:tabs>
          <w:tab w:val="left" w:pos="1560"/>
        </w:tabs>
        <w:spacing w:after="0" w:line="240" w:lineRule="auto"/>
        <w:ind w:right="-1" w:firstLine="284"/>
        <w:jc w:val="center"/>
        <w:rPr>
          <w:rFonts w:ascii="Times New Roman" w:eastAsia="Times New Roman" w:hAnsi="Times New Roman" w:cs="Times New Roman"/>
          <w:sz w:val="16"/>
          <w:szCs w:val="20"/>
        </w:rPr>
      </w:pP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693"/>
        <w:gridCol w:w="1701"/>
        <w:gridCol w:w="1560"/>
      </w:tblGrid>
      <w:tr w:rsidR="00506E41" w:rsidRPr="00506E41" w:rsidTr="00506E41">
        <w:tc>
          <w:tcPr>
            <w:tcW w:w="2693" w:type="dxa"/>
            <w:tcBorders>
              <w:top w:val="single" w:sz="4" w:space="0" w:color="auto"/>
              <w:left w:val="single" w:sz="4" w:space="0" w:color="auto"/>
              <w:bottom w:val="nil"/>
              <w:right w:val="single" w:sz="4" w:space="0" w:color="auto"/>
            </w:tcBorders>
          </w:tcPr>
          <w:p w:rsidR="00506E41" w:rsidRPr="00506E41" w:rsidRDefault="00506E41" w:rsidP="00506E41">
            <w:pPr>
              <w:spacing w:after="0" w:line="240" w:lineRule="auto"/>
              <w:ind w:right="-1" w:firstLine="34"/>
              <w:jc w:val="center"/>
              <w:rPr>
                <w:rFonts w:ascii="Times New Roman" w:eastAsia="Times New Roman" w:hAnsi="Times New Roman" w:cs="Times New Roman"/>
                <w:sz w:val="16"/>
                <w:szCs w:val="20"/>
              </w:rPr>
            </w:pPr>
          </w:p>
          <w:p w:rsidR="00506E41" w:rsidRPr="00506E41" w:rsidRDefault="00506E41" w:rsidP="00506E41">
            <w:pPr>
              <w:spacing w:after="0" w:line="240" w:lineRule="auto"/>
              <w:ind w:right="-1" w:firstLine="34"/>
              <w:jc w:val="center"/>
              <w:rPr>
                <w:rFonts w:ascii="Times New Roman" w:eastAsia="Times New Roman" w:hAnsi="Times New Roman" w:cs="Times New Roman"/>
                <w:sz w:val="16"/>
                <w:szCs w:val="20"/>
              </w:rPr>
            </w:pPr>
            <w:r w:rsidRPr="00506E41">
              <w:rPr>
                <w:rFonts w:ascii="Times New Roman" w:eastAsia="Times New Roman" w:hAnsi="Times New Roman" w:cs="Times New Roman"/>
                <w:sz w:val="16"/>
                <w:szCs w:val="20"/>
              </w:rPr>
              <w:t>К у л ь т у р ы</w:t>
            </w:r>
          </w:p>
        </w:tc>
        <w:tc>
          <w:tcPr>
            <w:tcW w:w="1701" w:type="dxa"/>
            <w:tcBorders>
              <w:top w:val="single" w:sz="4" w:space="0" w:color="auto"/>
              <w:left w:val="single" w:sz="4" w:space="0" w:color="auto"/>
              <w:bottom w:val="nil"/>
              <w:right w:val="single" w:sz="4" w:space="0" w:color="auto"/>
            </w:tcBorders>
            <w:hideMark/>
          </w:tcPr>
          <w:p w:rsidR="00506E41" w:rsidRPr="00506E41" w:rsidRDefault="00506E41" w:rsidP="00506E41">
            <w:pPr>
              <w:spacing w:after="0" w:line="240" w:lineRule="auto"/>
              <w:ind w:right="-1"/>
              <w:jc w:val="center"/>
              <w:rPr>
                <w:rFonts w:ascii="Times New Roman" w:eastAsia="Times New Roman" w:hAnsi="Times New Roman" w:cs="Times New Roman"/>
                <w:sz w:val="16"/>
                <w:szCs w:val="20"/>
              </w:rPr>
            </w:pPr>
            <w:r w:rsidRPr="00506E41">
              <w:rPr>
                <w:rFonts w:ascii="Times New Roman" w:eastAsia="Times New Roman" w:hAnsi="Times New Roman" w:cs="Times New Roman"/>
                <w:sz w:val="16"/>
                <w:szCs w:val="20"/>
              </w:rPr>
              <w:t>Цена балла пашни, кг/га продукции</w:t>
            </w:r>
          </w:p>
        </w:tc>
        <w:tc>
          <w:tcPr>
            <w:tcW w:w="1560" w:type="dxa"/>
            <w:tcBorders>
              <w:top w:val="single" w:sz="4" w:space="0" w:color="auto"/>
              <w:left w:val="single" w:sz="4" w:space="0" w:color="auto"/>
              <w:bottom w:val="nil"/>
              <w:right w:val="single" w:sz="4" w:space="0" w:color="auto"/>
            </w:tcBorders>
            <w:hideMark/>
          </w:tcPr>
          <w:p w:rsidR="00506E41" w:rsidRPr="00506E41" w:rsidRDefault="00506E41" w:rsidP="00506E41">
            <w:pPr>
              <w:spacing w:after="0" w:line="240" w:lineRule="auto"/>
              <w:ind w:right="-1"/>
              <w:rPr>
                <w:rFonts w:ascii="Times New Roman" w:eastAsia="Times New Roman" w:hAnsi="Times New Roman" w:cs="Times New Roman"/>
                <w:sz w:val="16"/>
                <w:szCs w:val="20"/>
              </w:rPr>
            </w:pPr>
            <w:r w:rsidRPr="00506E41">
              <w:rPr>
                <w:rFonts w:ascii="Times New Roman" w:eastAsia="Times New Roman" w:hAnsi="Times New Roman" w:cs="Times New Roman"/>
                <w:sz w:val="16"/>
                <w:szCs w:val="20"/>
              </w:rPr>
              <w:t xml:space="preserve">Оплата </w:t>
            </w:r>
            <w:smartTag w:uri="urn:schemas-microsoft-com:office:smarttags" w:element="metricconverter">
              <w:smartTagPr>
                <w:attr w:name="ProductID" w:val="1 кг"/>
              </w:smartTagPr>
              <w:r w:rsidRPr="00506E41">
                <w:rPr>
                  <w:rFonts w:ascii="Times New Roman" w:eastAsia="Times New Roman" w:hAnsi="Times New Roman" w:cs="Times New Roman"/>
                  <w:sz w:val="16"/>
                  <w:szCs w:val="20"/>
                </w:rPr>
                <w:t>1 кг</w:t>
              </w:r>
              <w:r w:rsidR="00200408">
                <w:rPr>
                  <w:rFonts w:ascii="Times New Roman" w:eastAsia="Times New Roman" w:hAnsi="Times New Roman" w:cs="Times New Roman"/>
                  <w:sz w:val="16"/>
                  <w:szCs w:val="20"/>
                </w:rPr>
                <w:t xml:space="preserve"> </w:t>
              </w:r>
            </w:smartTag>
            <w:r w:rsidRPr="00506E41">
              <w:rPr>
                <w:rFonts w:ascii="Times New Roman" w:eastAsia="Times New Roman" w:hAnsi="Times New Roman" w:cs="Times New Roman"/>
                <w:sz w:val="16"/>
                <w:szCs w:val="20"/>
                <w:lang w:val="en-US"/>
              </w:rPr>
              <w:t>NPK</w:t>
            </w:r>
          </w:p>
          <w:p w:rsidR="00506E41" w:rsidRPr="00506E41" w:rsidRDefault="00506E41" w:rsidP="00506E41">
            <w:pPr>
              <w:spacing w:after="0" w:line="240" w:lineRule="auto"/>
              <w:ind w:right="-1"/>
              <w:rPr>
                <w:rFonts w:ascii="Times New Roman" w:eastAsia="Times New Roman" w:hAnsi="Times New Roman" w:cs="Times New Roman"/>
                <w:sz w:val="16"/>
                <w:szCs w:val="20"/>
              </w:rPr>
            </w:pPr>
            <w:smartTag w:uri="urn:schemas-microsoft-com:office:smarttags" w:element="metricconverter">
              <w:smartTagPr>
                <w:attr w:name="ProductID" w:val="1 кг"/>
              </w:smartTagPr>
              <w:r w:rsidRPr="00506E41">
                <w:rPr>
                  <w:rFonts w:ascii="Times New Roman" w:eastAsia="Times New Roman" w:hAnsi="Times New Roman" w:cs="Times New Roman"/>
                  <w:sz w:val="16"/>
                  <w:szCs w:val="20"/>
                </w:rPr>
                <w:t>1 кг</w:t>
              </w:r>
            </w:smartTag>
            <w:r w:rsidRPr="00506E41">
              <w:rPr>
                <w:rFonts w:ascii="Times New Roman" w:eastAsia="Times New Roman" w:hAnsi="Times New Roman" w:cs="Times New Roman"/>
                <w:sz w:val="16"/>
                <w:szCs w:val="20"/>
              </w:rPr>
              <w:t xml:space="preserve"> продукции</w:t>
            </w:r>
          </w:p>
        </w:tc>
      </w:tr>
      <w:tr w:rsidR="00506E41" w:rsidRPr="00506E41" w:rsidTr="00506E41">
        <w:tc>
          <w:tcPr>
            <w:tcW w:w="2693" w:type="dxa"/>
            <w:tcBorders>
              <w:top w:val="single" w:sz="4" w:space="0" w:color="auto"/>
              <w:left w:val="single" w:sz="4" w:space="0" w:color="auto"/>
              <w:bottom w:val="nil"/>
              <w:right w:val="single" w:sz="4" w:space="0" w:color="auto"/>
            </w:tcBorders>
            <w:hideMark/>
          </w:tcPr>
          <w:p w:rsidR="00506E41" w:rsidRPr="00506E41" w:rsidRDefault="00506E41" w:rsidP="00506E41">
            <w:pPr>
              <w:spacing w:after="0" w:line="240" w:lineRule="auto"/>
              <w:ind w:right="-1"/>
              <w:jc w:val="both"/>
              <w:rPr>
                <w:rFonts w:ascii="Times New Roman" w:eastAsia="Times New Roman" w:hAnsi="Times New Roman" w:cs="Times New Roman"/>
                <w:sz w:val="16"/>
                <w:szCs w:val="20"/>
              </w:rPr>
            </w:pPr>
            <w:r w:rsidRPr="00506E41">
              <w:rPr>
                <w:rFonts w:ascii="Times New Roman" w:eastAsia="Times New Roman" w:hAnsi="Times New Roman" w:cs="Times New Roman"/>
                <w:sz w:val="16"/>
                <w:szCs w:val="20"/>
              </w:rPr>
              <w:t>Зерновые:</w:t>
            </w:r>
          </w:p>
        </w:tc>
        <w:tc>
          <w:tcPr>
            <w:tcW w:w="1701" w:type="dxa"/>
            <w:tcBorders>
              <w:top w:val="single" w:sz="4" w:space="0" w:color="auto"/>
              <w:left w:val="single" w:sz="4" w:space="0" w:color="auto"/>
              <w:bottom w:val="nil"/>
              <w:right w:val="single" w:sz="4" w:space="0" w:color="auto"/>
            </w:tcBorders>
          </w:tcPr>
          <w:p w:rsidR="00506E41" w:rsidRPr="00506E41" w:rsidRDefault="00506E41" w:rsidP="00506E41">
            <w:pPr>
              <w:spacing w:after="0" w:line="240" w:lineRule="auto"/>
              <w:ind w:right="-1" w:firstLine="284"/>
              <w:jc w:val="both"/>
              <w:rPr>
                <w:rFonts w:ascii="Times New Roman" w:eastAsia="Times New Roman" w:hAnsi="Times New Roman" w:cs="Times New Roman"/>
                <w:sz w:val="16"/>
                <w:szCs w:val="20"/>
              </w:rPr>
            </w:pPr>
          </w:p>
        </w:tc>
        <w:tc>
          <w:tcPr>
            <w:tcW w:w="1560" w:type="dxa"/>
            <w:tcBorders>
              <w:top w:val="single" w:sz="4" w:space="0" w:color="auto"/>
              <w:left w:val="single" w:sz="4" w:space="0" w:color="auto"/>
              <w:bottom w:val="nil"/>
              <w:right w:val="single" w:sz="4" w:space="0" w:color="auto"/>
            </w:tcBorders>
          </w:tcPr>
          <w:p w:rsidR="00506E41" w:rsidRPr="00506E41" w:rsidRDefault="00506E41" w:rsidP="00506E41">
            <w:pPr>
              <w:spacing w:after="0" w:line="240" w:lineRule="auto"/>
              <w:ind w:right="-1" w:firstLine="284"/>
              <w:jc w:val="both"/>
              <w:rPr>
                <w:rFonts w:ascii="Times New Roman" w:eastAsia="Times New Roman" w:hAnsi="Times New Roman" w:cs="Times New Roman"/>
                <w:sz w:val="16"/>
                <w:szCs w:val="20"/>
              </w:rPr>
            </w:pPr>
          </w:p>
        </w:tc>
      </w:tr>
      <w:tr w:rsidR="00506E41" w:rsidRPr="00506E41" w:rsidTr="00506E41">
        <w:tc>
          <w:tcPr>
            <w:tcW w:w="2693" w:type="dxa"/>
            <w:tcBorders>
              <w:top w:val="nil"/>
              <w:left w:val="single" w:sz="4" w:space="0" w:color="auto"/>
              <w:bottom w:val="nil"/>
              <w:right w:val="single" w:sz="4" w:space="0" w:color="auto"/>
            </w:tcBorders>
            <w:hideMark/>
          </w:tcPr>
          <w:p w:rsidR="00506E41" w:rsidRPr="00506E41" w:rsidRDefault="00506E41" w:rsidP="00506E41">
            <w:pPr>
              <w:spacing w:after="0" w:line="240" w:lineRule="auto"/>
              <w:ind w:right="-1" w:firstLine="425"/>
              <w:jc w:val="both"/>
              <w:rPr>
                <w:rFonts w:ascii="Times New Roman" w:eastAsia="Times New Roman" w:hAnsi="Times New Roman" w:cs="Times New Roman"/>
                <w:sz w:val="16"/>
                <w:szCs w:val="20"/>
              </w:rPr>
            </w:pPr>
            <w:r w:rsidRPr="00506E41">
              <w:rPr>
                <w:rFonts w:ascii="Times New Roman" w:eastAsia="Times New Roman" w:hAnsi="Times New Roman" w:cs="Times New Roman"/>
                <w:sz w:val="16"/>
                <w:szCs w:val="20"/>
              </w:rPr>
              <w:t xml:space="preserve">          зерно</w:t>
            </w:r>
          </w:p>
        </w:tc>
        <w:tc>
          <w:tcPr>
            <w:tcW w:w="1701" w:type="dxa"/>
            <w:tcBorders>
              <w:top w:val="nil"/>
              <w:left w:val="single" w:sz="4" w:space="0" w:color="auto"/>
              <w:bottom w:val="nil"/>
              <w:right w:val="single" w:sz="4" w:space="0" w:color="auto"/>
            </w:tcBorders>
            <w:hideMark/>
          </w:tcPr>
          <w:p w:rsidR="00506E41" w:rsidRPr="00506E41" w:rsidRDefault="00506E41" w:rsidP="00506E41">
            <w:pPr>
              <w:spacing w:after="0" w:line="240" w:lineRule="auto"/>
              <w:ind w:right="-1" w:firstLine="425"/>
              <w:rPr>
                <w:rFonts w:ascii="Times New Roman" w:eastAsia="Times New Roman" w:hAnsi="Times New Roman" w:cs="Times New Roman"/>
                <w:sz w:val="16"/>
                <w:szCs w:val="20"/>
              </w:rPr>
            </w:pPr>
            <w:r w:rsidRPr="00506E41">
              <w:rPr>
                <w:rFonts w:ascii="Times New Roman" w:eastAsia="Times New Roman" w:hAnsi="Times New Roman" w:cs="Times New Roman"/>
                <w:sz w:val="16"/>
                <w:szCs w:val="20"/>
              </w:rPr>
              <w:t xml:space="preserve">    37,0</w:t>
            </w:r>
          </w:p>
        </w:tc>
        <w:tc>
          <w:tcPr>
            <w:tcW w:w="1560" w:type="dxa"/>
            <w:tcBorders>
              <w:top w:val="nil"/>
              <w:left w:val="single" w:sz="4" w:space="0" w:color="auto"/>
              <w:bottom w:val="nil"/>
              <w:right w:val="single" w:sz="4" w:space="0" w:color="auto"/>
            </w:tcBorders>
            <w:hideMark/>
          </w:tcPr>
          <w:p w:rsidR="00506E41" w:rsidRPr="00506E41" w:rsidRDefault="00506E41" w:rsidP="00506E41">
            <w:pPr>
              <w:spacing w:after="0" w:line="240" w:lineRule="auto"/>
              <w:ind w:right="-1" w:firstLine="425"/>
              <w:rPr>
                <w:rFonts w:ascii="Times New Roman" w:eastAsia="Times New Roman" w:hAnsi="Times New Roman" w:cs="Times New Roman"/>
                <w:sz w:val="16"/>
                <w:szCs w:val="20"/>
              </w:rPr>
            </w:pPr>
            <w:r w:rsidRPr="00506E41">
              <w:rPr>
                <w:rFonts w:ascii="Times New Roman" w:eastAsia="Times New Roman" w:hAnsi="Times New Roman" w:cs="Times New Roman"/>
                <w:sz w:val="16"/>
                <w:szCs w:val="20"/>
              </w:rPr>
              <w:t xml:space="preserve">    5,5</w:t>
            </w:r>
          </w:p>
        </w:tc>
      </w:tr>
      <w:tr w:rsidR="00506E41" w:rsidRPr="00506E41" w:rsidTr="00506E41">
        <w:tc>
          <w:tcPr>
            <w:tcW w:w="2693" w:type="dxa"/>
            <w:tcBorders>
              <w:top w:val="nil"/>
              <w:left w:val="single" w:sz="4" w:space="0" w:color="auto"/>
              <w:bottom w:val="nil"/>
              <w:right w:val="single" w:sz="4" w:space="0" w:color="auto"/>
            </w:tcBorders>
            <w:hideMark/>
          </w:tcPr>
          <w:p w:rsidR="00506E41" w:rsidRPr="00506E41" w:rsidRDefault="00506E41" w:rsidP="00506E41">
            <w:pPr>
              <w:spacing w:after="0" w:line="240" w:lineRule="auto"/>
              <w:ind w:right="-1" w:firstLine="425"/>
              <w:jc w:val="both"/>
              <w:rPr>
                <w:rFonts w:ascii="Times New Roman" w:eastAsia="Times New Roman" w:hAnsi="Times New Roman" w:cs="Times New Roman"/>
                <w:sz w:val="16"/>
                <w:szCs w:val="20"/>
              </w:rPr>
            </w:pPr>
            <w:r w:rsidRPr="00506E41">
              <w:rPr>
                <w:rFonts w:ascii="Times New Roman" w:eastAsia="Times New Roman" w:hAnsi="Times New Roman" w:cs="Times New Roman"/>
                <w:sz w:val="16"/>
                <w:szCs w:val="20"/>
              </w:rPr>
              <w:t xml:space="preserve">          солома</w:t>
            </w:r>
          </w:p>
        </w:tc>
        <w:tc>
          <w:tcPr>
            <w:tcW w:w="1701" w:type="dxa"/>
            <w:tcBorders>
              <w:top w:val="nil"/>
              <w:left w:val="single" w:sz="4" w:space="0" w:color="auto"/>
              <w:bottom w:val="nil"/>
              <w:right w:val="single" w:sz="4" w:space="0" w:color="auto"/>
            </w:tcBorders>
            <w:hideMark/>
          </w:tcPr>
          <w:p w:rsidR="00506E41" w:rsidRPr="00506E41" w:rsidRDefault="00506E41" w:rsidP="00506E41">
            <w:pPr>
              <w:spacing w:after="0" w:line="240" w:lineRule="auto"/>
              <w:ind w:right="-1" w:firstLine="425"/>
              <w:rPr>
                <w:rFonts w:ascii="Times New Roman" w:eastAsia="Times New Roman" w:hAnsi="Times New Roman" w:cs="Times New Roman"/>
                <w:sz w:val="16"/>
                <w:szCs w:val="20"/>
              </w:rPr>
            </w:pPr>
            <w:r w:rsidRPr="00506E41">
              <w:rPr>
                <w:rFonts w:ascii="Times New Roman" w:eastAsia="Times New Roman" w:hAnsi="Times New Roman" w:cs="Times New Roman"/>
                <w:sz w:val="16"/>
                <w:szCs w:val="20"/>
              </w:rPr>
              <w:t xml:space="preserve">    44,4</w:t>
            </w:r>
          </w:p>
        </w:tc>
        <w:tc>
          <w:tcPr>
            <w:tcW w:w="1560" w:type="dxa"/>
            <w:tcBorders>
              <w:top w:val="nil"/>
              <w:left w:val="single" w:sz="4" w:space="0" w:color="auto"/>
              <w:bottom w:val="nil"/>
              <w:right w:val="single" w:sz="4" w:space="0" w:color="auto"/>
            </w:tcBorders>
            <w:hideMark/>
          </w:tcPr>
          <w:p w:rsidR="00506E41" w:rsidRPr="00506E41" w:rsidRDefault="00506E41" w:rsidP="00506E41">
            <w:pPr>
              <w:spacing w:after="0" w:line="240" w:lineRule="auto"/>
              <w:ind w:right="-1" w:firstLine="425"/>
              <w:rPr>
                <w:rFonts w:ascii="Times New Roman" w:eastAsia="Times New Roman" w:hAnsi="Times New Roman" w:cs="Times New Roman"/>
                <w:sz w:val="16"/>
                <w:szCs w:val="20"/>
              </w:rPr>
            </w:pPr>
            <w:r w:rsidRPr="00506E41">
              <w:rPr>
                <w:rFonts w:ascii="Times New Roman" w:eastAsia="Times New Roman" w:hAnsi="Times New Roman" w:cs="Times New Roman"/>
                <w:sz w:val="16"/>
                <w:szCs w:val="20"/>
              </w:rPr>
              <w:t xml:space="preserve">    6,6</w:t>
            </w:r>
          </w:p>
        </w:tc>
      </w:tr>
      <w:tr w:rsidR="00506E41" w:rsidRPr="00506E41" w:rsidTr="00506E41">
        <w:tc>
          <w:tcPr>
            <w:tcW w:w="2693" w:type="dxa"/>
            <w:tcBorders>
              <w:top w:val="nil"/>
              <w:left w:val="single" w:sz="4" w:space="0" w:color="auto"/>
              <w:bottom w:val="nil"/>
              <w:right w:val="single" w:sz="4" w:space="0" w:color="auto"/>
            </w:tcBorders>
            <w:hideMark/>
          </w:tcPr>
          <w:p w:rsidR="00506E41" w:rsidRPr="00506E41" w:rsidRDefault="00506E41" w:rsidP="00506E41">
            <w:pPr>
              <w:spacing w:after="0" w:line="240" w:lineRule="auto"/>
              <w:ind w:right="-1"/>
              <w:jc w:val="both"/>
              <w:rPr>
                <w:rFonts w:ascii="Times New Roman" w:eastAsia="Times New Roman" w:hAnsi="Times New Roman" w:cs="Times New Roman"/>
                <w:sz w:val="16"/>
                <w:szCs w:val="20"/>
              </w:rPr>
            </w:pPr>
            <w:r w:rsidRPr="00506E41">
              <w:rPr>
                <w:rFonts w:ascii="Times New Roman" w:eastAsia="Times New Roman" w:hAnsi="Times New Roman" w:cs="Times New Roman"/>
                <w:sz w:val="16"/>
                <w:szCs w:val="20"/>
              </w:rPr>
              <w:t>Лен-долгунец:</w:t>
            </w:r>
          </w:p>
        </w:tc>
        <w:tc>
          <w:tcPr>
            <w:tcW w:w="1701" w:type="dxa"/>
            <w:tcBorders>
              <w:top w:val="nil"/>
              <w:left w:val="single" w:sz="4" w:space="0" w:color="auto"/>
              <w:bottom w:val="nil"/>
              <w:right w:val="single" w:sz="4" w:space="0" w:color="auto"/>
            </w:tcBorders>
          </w:tcPr>
          <w:p w:rsidR="00506E41" w:rsidRPr="00506E41" w:rsidRDefault="00506E41" w:rsidP="00506E41">
            <w:pPr>
              <w:spacing w:after="0" w:line="240" w:lineRule="auto"/>
              <w:ind w:right="-1" w:firstLine="425"/>
              <w:rPr>
                <w:rFonts w:ascii="Times New Roman" w:eastAsia="Times New Roman" w:hAnsi="Times New Roman" w:cs="Times New Roman"/>
                <w:sz w:val="16"/>
                <w:szCs w:val="20"/>
              </w:rPr>
            </w:pPr>
          </w:p>
        </w:tc>
        <w:tc>
          <w:tcPr>
            <w:tcW w:w="1560" w:type="dxa"/>
            <w:tcBorders>
              <w:top w:val="nil"/>
              <w:left w:val="single" w:sz="4" w:space="0" w:color="auto"/>
              <w:bottom w:val="nil"/>
              <w:right w:val="single" w:sz="4" w:space="0" w:color="auto"/>
            </w:tcBorders>
          </w:tcPr>
          <w:p w:rsidR="00506E41" w:rsidRPr="00506E41" w:rsidRDefault="00506E41" w:rsidP="00506E41">
            <w:pPr>
              <w:spacing w:after="0" w:line="240" w:lineRule="auto"/>
              <w:ind w:right="-1" w:firstLine="425"/>
              <w:rPr>
                <w:rFonts w:ascii="Times New Roman" w:eastAsia="Times New Roman" w:hAnsi="Times New Roman" w:cs="Times New Roman"/>
                <w:sz w:val="16"/>
                <w:szCs w:val="20"/>
              </w:rPr>
            </w:pPr>
          </w:p>
        </w:tc>
      </w:tr>
      <w:tr w:rsidR="00506E41" w:rsidRPr="00506E41" w:rsidTr="00506E41">
        <w:tc>
          <w:tcPr>
            <w:tcW w:w="2693" w:type="dxa"/>
            <w:tcBorders>
              <w:top w:val="nil"/>
              <w:left w:val="single" w:sz="4" w:space="0" w:color="auto"/>
              <w:bottom w:val="nil"/>
              <w:right w:val="single" w:sz="4" w:space="0" w:color="auto"/>
            </w:tcBorders>
            <w:hideMark/>
          </w:tcPr>
          <w:p w:rsidR="00506E41" w:rsidRPr="00506E41" w:rsidRDefault="00506E41" w:rsidP="00506E41">
            <w:pPr>
              <w:spacing w:after="0" w:line="240" w:lineRule="auto"/>
              <w:ind w:right="-1" w:firstLine="425"/>
              <w:jc w:val="both"/>
              <w:rPr>
                <w:rFonts w:ascii="Times New Roman" w:eastAsia="Times New Roman" w:hAnsi="Times New Roman" w:cs="Times New Roman"/>
                <w:sz w:val="16"/>
                <w:szCs w:val="20"/>
              </w:rPr>
            </w:pPr>
            <w:r w:rsidRPr="00506E41">
              <w:rPr>
                <w:rFonts w:ascii="Times New Roman" w:eastAsia="Times New Roman" w:hAnsi="Times New Roman" w:cs="Times New Roman"/>
                <w:sz w:val="16"/>
                <w:szCs w:val="20"/>
              </w:rPr>
              <w:t xml:space="preserve">          волокно</w:t>
            </w:r>
          </w:p>
        </w:tc>
        <w:tc>
          <w:tcPr>
            <w:tcW w:w="1701" w:type="dxa"/>
            <w:tcBorders>
              <w:top w:val="nil"/>
              <w:left w:val="single" w:sz="4" w:space="0" w:color="auto"/>
              <w:bottom w:val="nil"/>
              <w:right w:val="single" w:sz="4" w:space="0" w:color="auto"/>
            </w:tcBorders>
            <w:hideMark/>
          </w:tcPr>
          <w:p w:rsidR="00506E41" w:rsidRPr="00506E41" w:rsidRDefault="00506E41" w:rsidP="00506E41">
            <w:pPr>
              <w:spacing w:after="0" w:line="240" w:lineRule="auto"/>
              <w:ind w:right="-1" w:firstLine="425"/>
              <w:rPr>
                <w:rFonts w:ascii="Times New Roman" w:eastAsia="Times New Roman" w:hAnsi="Times New Roman" w:cs="Times New Roman"/>
                <w:sz w:val="16"/>
                <w:szCs w:val="20"/>
              </w:rPr>
            </w:pPr>
            <w:r w:rsidRPr="00506E41">
              <w:rPr>
                <w:rFonts w:ascii="Times New Roman" w:eastAsia="Times New Roman" w:hAnsi="Times New Roman" w:cs="Times New Roman"/>
                <w:sz w:val="16"/>
                <w:szCs w:val="20"/>
              </w:rPr>
              <w:t xml:space="preserve">    11,4</w:t>
            </w:r>
          </w:p>
        </w:tc>
        <w:tc>
          <w:tcPr>
            <w:tcW w:w="1560" w:type="dxa"/>
            <w:tcBorders>
              <w:top w:val="nil"/>
              <w:left w:val="single" w:sz="4" w:space="0" w:color="auto"/>
              <w:bottom w:val="nil"/>
              <w:right w:val="single" w:sz="4" w:space="0" w:color="auto"/>
            </w:tcBorders>
            <w:hideMark/>
          </w:tcPr>
          <w:p w:rsidR="00506E41" w:rsidRPr="00506E41" w:rsidRDefault="00506E41" w:rsidP="00506E41">
            <w:pPr>
              <w:spacing w:after="0" w:line="240" w:lineRule="auto"/>
              <w:ind w:right="-1" w:firstLine="425"/>
              <w:rPr>
                <w:rFonts w:ascii="Times New Roman" w:eastAsia="Times New Roman" w:hAnsi="Times New Roman" w:cs="Times New Roman"/>
                <w:sz w:val="16"/>
                <w:szCs w:val="20"/>
              </w:rPr>
            </w:pPr>
            <w:r w:rsidRPr="00506E41">
              <w:rPr>
                <w:rFonts w:ascii="Times New Roman" w:eastAsia="Times New Roman" w:hAnsi="Times New Roman" w:cs="Times New Roman"/>
                <w:sz w:val="16"/>
                <w:szCs w:val="20"/>
              </w:rPr>
              <w:t xml:space="preserve">    1,5</w:t>
            </w:r>
          </w:p>
        </w:tc>
      </w:tr>
      <w:tr w:rsidR="00506E41" w:rsidRPr="00506E41" w:rsidTr="00506E41">
        <w:tc>
          <w:tcPr>
            <w:tcW w:w="2693" w:type="dxa"/>
            <w:tcBorders>
              <w:top w:val="nil"/>
              <w:left w:val="single" w:sz="4" w:space="0" w:color="auto"/>
              <w:bottom w:val="nil"/>
              <w:right w:val="single" w:sz="4" w:space="0" w:color="auto"/>
            </w:tcBorders>
            <w:hideMark/>
          </w:tcPr>
          <w:p w:rsidR="00506E41" w:rsidRPr="00506E41" w:rsidRDefault="00506E41" w:rsidP="00506E41">
            <w:pPr>
              <w:spacing w:after="0" w:line="240" w:lineRule="auto"/>
              <w:ind w:right="-1" w:firstLine="425"/>
              <w:jc w:val="both"/>
              <w:rPr>
                <w:rFonts w:ascii="Times New Roman" w:eastAsia="Times New Roman" w:hAnsi="Times New Roman" w:cs="Times New Roman"/>
                <w:sz w:val="16"/>
                <w:szCs w:val="20"/>
              </w:rPr>
            </w:pPr>
            <w:r w:rsidRPr="00506E41">
              <w:rPr>
                <w:rFonts w:ascii="Times New Roman" w:eastAsia="Times New Roman" w:hAnsi="Times New Roman" w:cs="Times New Roman"/>
                <w:sz w:val="16"/>
                <w:szCs w:val="20"/>
              </w:rPr>
              <w:t xml:space="preserve">          семена</w:t>
            </w:r>
          </w:p>
        </w:tc>
        <w:tc>
          <w:tcPr>
            <w:tcW w:w="1701" w:type="dxa"/>
            <w:tcBorders>
              <w:top w:val="nil"/>
              <w:left w:val="single" w:sz="4" w:space="0" w:color="auto"/>
              <w:bottom w:val="nil"/>
              <w:right w:val="single" w:sz="4" w:space="0" w:color="auto"/>
            </w:tcBorders>
            <w:hideMark/>
          </w:tcPr>
          <w:p w:rsidR="00506E41" w:rsidRPr="00506E41" w:rsidRDefault="00506E41" w:rsidP="00506E41">
            <w:pPr>
              <w:spacing w:after="0" w:line="240" w:lineRule="auto"/>
              <w:ind w:right="-1" w:firstLine="425"/>
              <w:rPr>
                <w:rFonts w:ascii="Times New Roman" w:eastAsia="Times New Roman" w:hAnsi="Times New Roman" w:cs="Times New Roman"/>
                <w:sz w:val="16"/>
                <w:szCs w:val="20"/>
              </w:rPr>
            </w:pPr>
            <w:r w:rsidRPr="00506E41">
              <w:rPr>
                <w:rFonts w:ascii="Times New Roman" w:eastAsia="Times New Roman" w:hAnsi="Times New Roman" w:cs="Times New Roman"/>
                <w:sz w:val="16"/>
                <w:szCs w:val="20"/>
              </w:rPr>
              <w:t xml:space="preserve">     9,1</w:t>
            </w:r>
          </w:p>
        </w:tc>
        <w:tc>
          <w:tcPr>
            <w:tcW w:w="1560" w:type="dxa"/>
            <w:tcBorders>
              <w:top w:val="nil"/>
              <w:left w:val="single" w:sz="4" w:space="0" w:color="auto"/>
              <w:bottom w:val="nil"/>
              <w:right w:val="single" w:sz="4" w:space="0" w:color="auto"/>
            </w:tcBorders>
            <w:hideMark/>
          </w:tcPr>
          <w:p w:rsidR="00506E41" w:rsidRPr="00506E41" w:rsidRDefault="00506E41" w:rsidP="00506E41">
            <w:pPr>
              <w:spacing w:after="0" w:line="240" w:lineRule="auto"/>
              <w:ind w:right="-1" w:firstLine="425"/>
              <w:rPr>
                <w:rFonts w:ascii="Times New Roman" w:eastAsia="Times New Roman" w:hAnsi="Times New Roman" w:cs="Times New Roman"/>
                <w:sz w:val="16"/>
                <w:szCs w:val="20"/>
              </w:rPr>
            </w:pPr>
            <w:r w:rsidRPr="00506E41">
              <w:rPr>
                <w:rFonts w:ascii="Times New Roman" w:eastAsia="Times New Roman" w:hAnsi="Times New Roman" w:cs="Times New Roman"/>
                <w:sz w:val="16"/>
                <w:szCs w:val="20"/>
              </w:rPr>
              <w:t xml:space="preserve">    1,2</w:t>
            </w:r>
          </w:p>
        </w:tc>
      </w:tr>
      <w:tr w:rsidR="00506E41" w:rsidRPr="00506E41" w:rsidTr="00506E41">
        <w:tc>
          <w:tcPr>
            <w:tcW w:w="2693" w:type="dxa"/>
            <w:tcBorders>
              <w:top w:val="nil"/>
              <w:left w:val="single" w:sz="4" w:space="0" w:color="auto"/>
              <w:bottom w:val="nil"/>
              <w:right w:val="single" w:sz="4" w:space="0" w:color="auto"/>
            </w:tcBorders>
            <w:hideMark/>
          </w:tcPr>
          <w:p w:rsidR="00506E41" w:rsidRPr="00506E41" w:rsidRDefault="00506E41" w:rsidP="00506E41">
            <w:pPr>
              <w:spacing w:after="0" w:line="240" w:lineRule="auto"/>
              <w:ind w:right="-1"/>
              <w:jc w:val="both"/>
              <w:rPr>
                <w:rFonts w:ascii="Times New Roman" w:eastAsia="Times New Roman" w:hAnsi="Times New Roman" w:cs="Times New Roman"/>
                <w:sz w:val="16"/>
                <w:szCs w:val="20"/>
              </w:rPr>
            </w:pPr>
            <w:r w:rsidRPr="00506E41">
              <w:rPr>
                <w:rFonts w:ascii="Times New Roman" w:eastAsia="Times New Roman" w:hAnsi="Times New Roman" w:cs="Times New Roman"/>
                <w:sz w:val="16"/>
                <w:szCs w:val="20"/>
              </w:rPr>
              <w:t>Сахарная свекла</w:t>
            </w:r>
          </w:p>
        </w:tc>
        <w:tc>
          <w:tcPr>
            <w:tcW w:w="1701" w:type="dxa"/>
            <w:tcBorders>
              <w:top w:val="nil"/>
              <w:left w:val="single" w:sz="4" w:space="0" w:color="auto"/>
              <w:bottom w:val="nil"/>
              <w:right w:val="single" w:sz="4" w:space="0" w:color="auto"/>
            </w:tcBorders>
            <w:hideMark/>
          </w:tcPr>
          <w:p w:rsidR="00506E41" w:rsidRPr="00506E41" w:rsidRDefault="00506E41" w:rsidP="00506E41">
            <w:pPr>
              <w:spacing w:after="0" w:line="240" w:lineRule="auto"/>
              <w:ind w:right="-1" w:firstLine="425"/>
              <w:rPr>
                <w:rFonts w:ascii="Times New Roman" w:eastAsia="Times New Roman" w:hAnsi="Times New Roman" w:cs="Times New Roman"/>
                <w:sz w:val="16"/>
                <w:szCs w:val="20"/>
              </w:rPr>
            </w:pPr>
            <w:r w:rsidRPr="00506E41">
              <w:rPr>
                <w:rFonts w:ascii="Times New Roman" w:eastAsia="Times New Roman" w:hAnsi="Times New Roman" w:cs="Times New Roman"/>
                <w:sz w:val="16"/>
                <w:szCs w:val="20"/>
              </w:rPr>
              <w:t xml:space="preserve">   371,0</w:t>
            </w:r>
          </w:p>
        </w:tc>
        <w:tc>
          <w:tcPr>
            <w:tcW w:w="1560" w:type="dxa"/>
            <w:tcBorders>
              <w:top w:val="nil"/>
              <w:left w:val="single" w:sz="4" w:space="0" w:color="auto"/>
              <w:bottom w:val="nil"/>
              <w:right w:val="single" w:sz="4" w:space="0" w:color="auto"/>
            </w:tcBorders>
            <w:hideMark/>
          </w:tcPr>
          <w:p w:rsidR="00506E41" w:rsidRPr="00506E41" w:rsidRDefault="00506E41" w:rsidP="00506E41">
            <w:pPr>
              <w:spacing w:after="0" w:line="240" w:lineRule="auto"/>
              <w:ind w:right="-1" w:firstLine="425"/>
              <w:rPr>
                <w:rFonts w:ascii="Times New Roman" w:eastAsia="Times New Roman" w:hAnsi="Times New Roman" w:cs="Times New Roman"/>
                <w:sz w:val="16"/>
                <w:szCs w:val="20"/>
              </w:rPr>
            </w:pPr>
            <w:r w:rsidRPr="00506E41">
              <w:rPr>
                <w:rFonts w:ascii="Times New Roman" w:eastAsia="Times New Roman" w:hAnsi="Times New Roman" w:cs="Times New Roman"/>
                <w:sz w:val="16"/>
                <w:szCs w:val="20"/>
              </w:rPr>
              <w:t xml:space="preserve">   35,0</w:t>
            </w:r>
          </w:p>
        </w:tc>
      </w:tr>
      <w:tr w:rsidR="00506E41" w:rsidRPr="00506E41" w:rsidTr="00506E41">
        <w:tc>
          <w:tcPr>
            <w:tcW w:w="2693" w:type="dxa"/>
            <w:tcBorders>
              <w:top w:val="nil"/>
              <w:left w:val="single" w:sz="4" w:space="0" w:color="auto"/>
              <w:bottom w:val="nil"/>
              <w:right w:val="single" w:sz="4" w:space="0" w:color="auto"/>
            </w:tcBorders>
            <w:hideMark/>
          </w:tcPr>
          <w:p w:rsidR="00506E41" w:rsidRPr="00506E41" w:rsidRDefault="00506E41" w:rsidP="00506E41">
            <w:pPr>
              <w:spacing w:after="0" w:line="240" w:lineRule="auto"/>
              <w:ind w:right="-1"/>
              <w:jc w:val="both"/>
              <w:rPr>
                <w:rFonts w:ascii="Times New Roman" w:eastAsia="Times New Roman" w:hAnsi="Times New Roman" w:cs="Times New Roman"/>
                <w:sz w:val="16"/>
                <w:szCs w:val="20"/>
              </w:rPr>
            </w:pPr>
            <w:r w:rsidRPr="00506E41">
              <w:rPr>
                <w:rFonts w:ascii="Times New Roman" w:eastAsia="Times New Roman" w:hAnsi="Times New Roman" w:cs="Times New Roman"/>
                <w:sz w:val="16"/>
                <w:szCs w:val="20"/>
              </w:rPr>
              <w:t>Картофель</w:t>
            </w:r>
          </w:p>
        </w:tc>
        <w:tc>
          <w:tcPr>
            <w:tcW w:w="1701" w:type="dxa"/>
            <w:tcBorders>
              <w:top w:val="nil"/>
              <w:left w:val="single" w:sz="4" w:space="0" w:color="auto"/>
              <w:bottom w:val="nil"/>
              <w:right w:val="single" w:sz="4" w:space="0" w:color="auto"/>
            </w:tcBorders>
            <w:hideMark/>
          </w:tcPr>
          <w:p w:rsidR="00506E41" w:rsidRPr="00506E41" w:rsidRDefault="00506E41" w:rsidP="00506E41">
            <w:pPr>
              <w:spacing w:after="0" w:line="240" w:lineRule="auto"/>
              <w:ind w:right="-1" w:firstLine="425"/>
              <w:rPr>
                <w:rFonts w:ascii="Times New Roman" w:eastAsia="Times New Roman" w:hAnsi="Times New Roman" w:cs="Times New Roman"/>
                <w:sz w:val="16"/>
                <w:szCs w:val="20"/>
              </w:rPr>
            </w:pPr>
            <w:r w:rsidRPr="00506E41">
              <w:rPr>
                <w:rFonts w:ascii="Times New Roman" w:eastAsia="Times New Roman" w:hAnsi="Times New Roman" w:cs="Times New Roman"/>
                <w:sz w:val="16"/>
                <w:szCs w:val="20"/>
              </w:rPr>
              <w:t xml:space="preserve">   281,0</w:t>
            </w:r>
          </w:p>
        </w:tc>
        <w:tc>
          <w:tcPr>
            <w:tcW w:w="1560" w:type="dxa"/>
            <w:tcBorders>
              <w:top w:val="nil"/>
              <w:left w:val="single" w:sz="4" w:space="0" w:color="auto"/>
              <w:bottom w:val="nil"/>
              <w:right w:val="single" w:sz="4" w:space="0" w:color="auto"/>
            </w:tcBorders>
            <w:hideMark/>
          </w:tcPr>
          <w:p w:rsidR="00506E41" w:rsidRPr="00506E41" w:rsidRDefault="00506E41" w:rsidP="00506E41">
            <w:pPr>
              <w:spacing w:after="0" w:line="240" w:lineRule="auto"/>
              <w:ind w:right="-1" w:firstLine="425"/>
              <w:rPr>
                <w:rFonts w:ascii="Times New Roman" w:eastAsia="Times New Roman" w:hAnsi="Times New Roman" w:cs="Times New Roman"/>
                <w:sz w:val="16"/>
                <w:szCs w:val="20"/>
              </w:rPr>
            </w:pPr>
            <w:r w:rsidRPr="00506E41">
              <w:rPr>
                <w:rFonts w:ascii="Times New Roman" w:eastAsia="Times New Roman" w:hAnsi="Times New Roman" w:cs="Times New Roman"/>
                <w:sz w:val="16"/>
                <w:szCs w:val="20"/>
              </w:rPr>
              <w:t xml:space="preserve">   31,0</w:t>
            </w:r>
          </w:p>
        </w:tc>
      </w:tr>
      <w:tr w:rsidR="00506E41" w:rsidRPr="00506E41" w:rsidTr="00506E41">
        <w:tc>
          <w:tcPr>
            <w:tcW w:w="2693" w:type="dxa"/>
            <w:tcBorders>
              <w:top w:val="nil"/>
              <w:left w:val="single" w:sz="4" w:space="0" w:color="auto"/>
              <w:bottom w:val="nil"/>
              <w:right w:val="single" w:sz="4" w:space="0" w:color="auto"/>
            </w:tcBorders>
            <w:hideMark/>
          </w:tcPr>
          <w:p w:rsidR="00506E41" w:rsidRPr="00506E41" w:rsidRDefault="00506E41" w:rsidP="00506E41">
            <w:pPr>
              <w:spacing w:after="0" w:line="240" w:lineRule="auto"/>
              <w:ind w:right="-1"/>
              <w:jc w:val="both"/>
              <w:rPr>
                <w:rFonts w:ascii="Times New Roman" w:eastAsia="Times New Roman" w:hAnsi="Times New Roman" w:cs="Times New Roman"/>
                <w:sz w:val="16"/>
                <w:szCs w:val="20"/>
              </w:rPr>
            </w:pPr>
            <w:r w:rsidRPr="00506E41">
              <w:rPr>
                <w:rFonts w:ascii="Times New Roman" w:eastAsia="Times New Roman" w:hAnsi="Times New Roman" w:cs="Times New Roman"/>
                <w:sz w:val="16"/>
                <w:szCs w:val="20"/>
              </w:rPr>
              <w:t>Овощи</w:t>
            </w:r>
          </w:p>
        </w:tc>
        <w:tc>
          <w:tcPr>
            <w:tcW w:w="1701" w:type="dxa"/>
            <w:tcBorders>
              <w:top w:val="nil"/>
              <w:left w:val="single" w:sz="4" w:space="0" w:color="auto"/>
              <w:bottom w:val="nil"/>
              <w:right w:val="single" w:sz="4" w:space="0" w:color="auto"/>
            </w:tcBorders>
            <w:hideMark/>
          </w:tcPr>
          <w:p w:rsidR="00506E41" w:rsidRPr="00506E41" w:rsidRDefault="00506E41" w:rsidP="00506E41">
            <w:pPr>
              <w:spacing w:after="0" w:line="240" w:lineRule="auto"/>
              <w:ind w:right="-1" w:firstLine="425"/>
              <w:rPr>
                <w:rFonts w:ascii="Times New Roman" w:eastAsia="Times New Roman" w:hAnsi="Times New Roman" w:cs="Times New Roman"/>
                <w:sz w:val="16"/>
                <w:szCs w:val="20"/>
              </w:rPr>
            </w:pPr>
            <w:r w:rsidRPr="00506E41">
              <w:rPr>
                <w:rFonts w:ascii="Times New Roman" w:eastAsia="Times New Roman" w:hAnsi="Times New Roman" w:cs="Times New Roman"/>
                <w:sz w:val="16"/>
                <w:szCs w:val="20"/>
              </w:rPr>
              <w:t xml:space="preserve">   480,0</w:t>
            </w:r>
          </w:p>
        </w:tc>
        <w:tc>
          <w:tcPr>
            <w:tcW w:w="1560" w:type="dxa"/>
            <w:tcBorders>
              <w:top w:val="nil"/>
              <w:left w:val="single" w:sz="4" w:space="0" w:color="auto"/>
              <w:bottom w:val="nil"/>
              <w:right w:val="single" w:sz="4" w:space="0" w:color="auto"/>
            </w:tcBorders>
            <w:hideMark/>
          </w:tcPr>
          <w:p w:rsidR="00506E41" w:rsidRPr="00506E41" w:rsidRDefault="00506E41" w:rsidP="00506E41">
            <w:pPr>
              <w:spacing w:after="0" w:line="240" w:lineRule="auto"/>
              <w:ind w:right="-1" w:firstLine="425"/>
              <w:rPr>
                <w:rFonts w:ascii="Times New Roman" w:eastAsia="Times New Roman" w:hAnsi="Times New Roman" w:cs="Times New Roman"/>
                <w:sz w:val="16"/>
                <w:szCs w:val="20"/>
              </w:rPr>
            </w:pPr>
            <w:r w:rsidRPr="00506E41">
              <w:rPr>
                <w:rFonts w:ascii="Times New Roman" w:eastAsia="Times New Roman" w:hAnsi="Times New Roman" w:cs="Times New Roman"/>
                <w:sz w:val="16"/>
                <w:szCs w:val="20"/>
              </w:rPr>
              <w:t xml:space="preserve">   59,0</w:t>
            </w:r>
          </w:p>
        </w:tc>
      </w:tr>
      <w:tr w:rsidR="00506E41" w:rsidRPr="00506E41" w:rsidTr="00506E41">
        <w:tc>
          <w:tcPr>
            <w:tcW w:w="2693" w:type="dxa"/>
            <w:tcBorders>
              <w:top w:val="nil"/>
              <w:left w:val="single" w:sz="4" w:space="0" w:color="auto"/>
              <w:bottom w:val="nil"/>
              <w:right w:val="single" w:sz="4" w:space="0" w:color="auto"/>
            </w:tcBorders>
            <w:hideMark/>
          </w:tcPr>
          <w:p w:rsidR="00506E41" w:rsidRPr="00506E41" w:rsidRDefault="00506E41" w:rsidP="00506E41">
            <w:pPr>
              <w:spacing w:after="0" w:line="240" w:lineRule="auto"/>
              <w:ind w:right="-1"/>
              <w:jc w:val="both"/>
              <w:rPr>
                <w:rFonts w:ascii="Times New Roman" w:eastAsia="Times New Roman" w:hAnsi="Times New Roman" w:cs="Times New Roman"/>
                <w:sz w:val="16"/>
                <w:szCs w:val="20"/>
              </w:rPr>
            </w:pPr>
            <w:r w:rsidRPr="00506E41">
              <w:rPr>
                <w:rFonts w:ascii="Times New Roman" w:eastAsia="Times New Roman" w:hAnsi="Times New Roman" w:cs="Times New Roman"/>
                <w:sz w:val="16"/>
                <w:szCs w:val="20"/>
              </w:rPr>
              <w:t>Кормовые корнеплоды</w:t>
            </w:r>
          </w:p>
        </w:tc>
        <w:tc>
          <w:tcPr>
            <w:tcW w:w="1701" w:type="dxa"/>
            <w:tcBorders>
              <w:top w:val="nil"/>
              <w:left w:val="single" w:sz="4" w:space="0" w:color="auto"/>
              <w:bottom w:val="nil"/>
              <w:right w:val="single" w:sz="4" w:space="0" w:color="auto"/>
            </w:tcBorders>
            <w:hideMark/>
          </w:tcPr>
          <w:p w:rsidR="00506E41" w:rsidRPr="00506E41" w:rsidRDefault="00506E41" w:rsidP="00506E41">
            <w:pPr>
              <w:spacing w:after="0" w:line="240" w:lineRule="auto"/>
              <w:ind w:right="-1" w:firstLine="425"/>
              <w:rPr>
                <w:rFonts w:ascii="Times New Roman" w:eastAsia="Times New Roman" w:hAnsi="Times New Roman" w:cs="Times New Roman"/>
                <w:sz w:val="16"/>
                <w:szCs w:val="20"/>
              </w:rPr>
            </w:pPr>
            <w:r w:rsidRPr="00506E41">
              <w:rPr>
                <w:rFonts w:ascii="Times New Roman" w:eastAsia="Times New Roman" w:hAnsi="Times New Roman" w:cs="Times New Roman"/>
                <w:sz w:val="16"/>
                <w:szCs w:val="20"/>
              </w:rPr>
              <w:t xml:space="preserve">   476,0</w:t>
            </w:r>
          </w:p>
        </w:tc>
        <w:tc>
          <w:tcPr>
            <w:tcW w:w="1560" w:type="dxa"/>
            <w:tcBorders>
              <w:top w:val="nil"/>
              <w:left w:val="single" w:sz="4" w:space="0" w:color="auto"/>
              <w:bottom w:val="nil"/>
              <w:right w:val="single" w:sz="4" w:space="0" w:color="auto"/>
            </w:tcBorders>
            <w:hideMark/>
          </w:tcPr>
          <w:p w:rsidR="00506E41" w:rsidRPr="00506E41" w:rsidRDefault="00506E41" w:rsidP="00506E41">
            <w:pPr>
              <w:spacing w:after="0" w:line="240" w:lineRule="auto"/>
              <w:ind w:right="-1" w:firstLine="425"/>
              <w:rPr>
                <w:rFonts w:ascii="Times New Roman" w:eastAsia="Times New Roman" w:hAnsi="Times New Roman" w:cs="Times New Roman"/>
                <w:sz w:val="16"/>
                <w:szCs w:val="20"/>
              </w:rPr>
            </w:pPr>
            <w:r w:rsidRPr="00506E41">
              <w:rPr>
                <w:rFonts w:ascii="Times New Roman" w:eastAsia="Times New Roman" w:hAnsi="Times New Roman" w:cs="Times New Roman"/>
                <w:sz w:val="16"/>
                <w:szCs w:val="20"/>
              </w:rPr>
              <w:t xml:space="preserve">   50,0</w:t>
            </w:r>
          </w:p>
        </w:tc>
      </w:tr>
      <w:tr w:rsidR="00506E41" w:rsidRPr="00506E41" w:rsidTr="00506E41">
        <w:tc>
          <w:tcPr>
            <w:tcW w:w="2693" w:type="dxa"/>
            <w:tcBorders>
              <w:top w:val="nil"/>
              <w:left w:val="single" w:sz="4" w:space="0" w:color="auto"/>
              <w:bottom w:val="nil"/>
              <w:right w:val="single" w:sz="4" w:space="0" w:color="auto"/>
            </w:tcBorders>
            <w:hideMark/>
          </w:tcPr>
          <w:p w:rsidR="00506E41" w:rsidRPr="00506E41" w:rsidRDefault="00506E41" w:rsidP="00506E41">
            <w:pPr>
              <w:spacing w:after="0" w:line="240" w:lineRule="auto"/>
              <w:ind w:right="-1"/>
              <w:jc w:val="both"/>
              <w:rPr>
                <w:rFonts w:ascii="Times New Roman" w:eastAsia="Times New Roman" w:hAnsi="Times New Roman" w:cs="Times New Roman"/>
                <w:sz w:val="16"/>
                <w:szCs w:val="20"/>
              </w:rPr>
            </w:pPr>
            <w:r w:rsidRPr="00506E41">
              <w:rPr>
                <w:rFonts w:ascii="Times New Roman" w:eastAsia="Times New Roman" w:hAnsi="Times New Roman" w:cs="Times New Roman"/>
                <w:sz w:val="16"/>
                <w:szCs w:val="20"/>
              </w:rPr>
              <w:t>Кукуруза (зеленая масса)</w:t>
            </w:r>
          </w:p>
        </w:tc>
        <w:tc>
          <w:tcPr>
            <w:tcW w:w="1701" w:type="dxa"/>
            <w:tcBorders>
              <w:top w:val="nil"/>
              <w:left w:val="single" w:sz="4" w:space="0" w:color="auto"/>
              <w:bottom w:val="nil"/>
              <w:right w:val="single" w:sz="4" w:space="0" w:color="auto"/>
            </w:tcBorders>
            <w:hideMark/>
          </w:tcPr>
          <w:p w:rsidR="00506E41" w:rsidRPr="00506E41" w:rsidRDefault="00506E41" w:rsidP="00506E41">
            <w:pPr>
              <w:spacing w:after="0" w:line="240" w:lineRule="auto"/>
              <w:ind w:right="-1" w:firstLine="425"/>
              <w:rPr>
                <w:rFonts w:ascii="Times New Roman" w:eastAsia="Times New Roman" w:hAnsi="Times New Roman" w:cs="Times New Roman"/>
                <w:sz w:val="16"/>
                <w:szCs w:val="20"/>
              </w:rPr>
            </w:pPr>
            <w:r w:rsidRPr="00506E41">
              <w:rPr>
                <w:rFonts w:ascii="Times New Roman" w:eastAsia="Times New Roman" w:hAnsi="Times New Roman" w:cs="Times New Roman"/>
                <w:sz w:val="16"/>
                <w:szCs w:val="20"/>
              </w:rPr>
              <w:t xml:space="preserve">   182,0</w:t>
            </w:r>
          </w:p>
        </w:tc>
        <w:tc>
          <w:tcPr>
            <w:tcW w:w="1560" w:type="dxa"/>
            <w:tcBorders>
              <w:top w:val="nil"/>
              <w:left w:val="single" w:sz="4" w:space="0" w:color="auto"/>
              <w:bottom w:val="nil"/>
              <w:right w:val="single" w:sz="4" w:space="0" w:color="auto"/>
            </w:tcBorders>
            <w:hideMark/>
          </w:tcPr>
          <w:p w:rsidR="00506E41" w:rsidRPr="00506E41" w:rsidRDefault="00506E41" w:rsidP="00506E41">
            <w:pPr>
              <w:spacing w:after="0" w:line="240" w:lineRule="auto"/>
              <w:ind w:right="-1" w:firstLine="425"/>
              <w:rPr>
                <w:rFonts w:ascii="Times New Roman" w:eastAsia="Times New Roman" w:hAnsi="Times New Roman" w:cs="Times New Roman"/>
                <w:sz w:val="16"/>
                <w:szCs w:val="20"/>
              </w:rPr>
            </w:pPr>
            <w:r w:rsidRPr="00506E41">
              <w:rPr>
                <w:rFonts w:ascii="Times New Roman" w:eastAsia="Times New Roman" w:hAnsi="Times New Roman" w:cs="Times New Roman"/>
                <w:sz w:val="16"/>
                <w:szCs w:val="20"/>
              </w:rPr>
              <w:t xml:space="preserve">   45,0</w:t>
            </w:r>
          </w:p>
        </w:tc>
      </w:tr>
      <w:tr w:rsidR="00506E41" w:rsidRPr="00506E41" w:rsidTr="00506E41">
        <w:tc>
          <w:tcPr>
            <w:tcW w:w="2693" w:type="dxa"/>
            <w:tcBorders>
              <w:top w:val="nil"/>
              <w:left w:val="single" w:sz="4" w:space="0" w:color="auto"/>
              <w:bottom w:val="nil"/>
              <w:right w:val="single" w:sz="4" w:space="0" w:color="auto"/>
            </w:tcBorders>
            <w:hideMark/>
          </w:tcPr>
          <w:p w:rsidR="00506E41" w:rsidRPr="00506E41" w:rsidRDefault="00506E41" w:rsidP="00506E41">
            <w:pPr>
              <w:spacing w:after="0" w:line="240" w:lineRule="auto"/>
              <w:ind w:right="-1"/>
              <w:jc w:val="both"/>
              <w:rPr>
                <w:rFonts w:ascii="Times New Roman" w:eastAsia="Times New Roman" w:hAnsi="Times New Roman" w:cs="Times New Roman"/>
                <w:sz w:val="16"/>
                <w:szCs w:val="20"/>
              </w:rPr>
            </w:pPr>
            <w:r w:rsidRPr="00506E41">
              <w:rPr>
                <w:rFonts w:ascii="Times New Roman" w:eastAsia="Times New Roman" w:hAnsi="Times New Roman" w:cs="Times New Roman"/>
                <w:sz w:val="16"/>
                <w:szCs w:val="20"/>
              </w:rPr>
              <w:t>Однолетние травы (зеленая масса)</w:t>
            </w:r>
          </w:p>
        </w:tc>
        <w:tc>
          <w:tcPr>
            <w:tcW w:w="1701" w:type="dxa"/>
            <w:tcBorders>
              <w:top w:val="nil"/>
              <w:left w:val="single" w:sz="4" w:space="0" w:color="auto"/>
              <w:bottom w:val="nil"/>
              <w:right w:val="single" w:sz="4" w:space="0" w:color="auto"/>
            </w:tcBorders>
            <w:hideMark/>
          </w:tcPr>
          <w:p w:rsidR="00506E41" w:rsidRPr="00506E41" w:rsidRDefault="00506E41" w:rsidP="00506E41">
            <w:pPr>
              <w:spacing w:after="0" w:line="240" w:lineRule="auto"/>
              <w:ind w:right="-1" w:firstLine="425"/>
              <w:rPr>
                <w:rFonts w:ascii="Times New Roman" w:eastAsia="Times New Roman" w:hAnsi="Times New Roman" w:cs="Times New Roman"/>
                <w:sz w:val="16"/>
                <w:szCs w:val="20"/>
              </w:rPr>
            </w:pPr>
            <w:r w:rsidRPr="00506E41">
              <w:rPr>
                <w:rFonts w:ascii="Times New Roman" w:eastAsia="Times New Roman" w:hAnsi="Times New Roman" w:cs="Times New Roman"/>
                <w:sz w:val="16"/>
                <w:szCs w:val="20"/>
              </w:rPr>
              <w:t xml:space="preserve">   263,0</w:t>
            </w:r>
          </w:p>
        </w:tc>
        <w:tc>
          <w:tcPr>
            <w:tcW w:w="1560" w:type="dxa"/>
            <w:tcBorders>
              <w:top w:val="nil"/>
              <w:left w:val="single" w:sz="4" w:space="0" w:color="auto"/>
              <w:bottom w:val="nil"/>
              <w:right w:val="single" w:sz="4" w:space="0" w:color="auto"/>
            </w:tcBorders>
            <w:hideMark/>
          </w:tcPr>
          <w:p w:rsidR="00506E41" w:rsidRPr="00506E41" w:rsidRDefault="00506E41" w:rsidP="00506E41">
            <w:pPr>
              <w:spacing w:after="0" w:line="240" w:lineRule="auto"/>
              <w:ind w:right="-1" w:firstLine="425"/>
              <w:rPr>
                <w:rFonts w:ascii="Times New Roman" w:eastAsia="Times New Roman" w:hAnsi="Times New Roman" w:cs="Times New Roman"/>
                <w:sz w:val="16"/>
                <w:szCs w:val="20"/>
              </w:rPr>
            </w:pPr>
            <w:r w:rsidRPr="00506E41">
              <w:rPr>
                <w:rFonts w:ascii="Times New Roman" w:eastAsia="Times New Roman" w:hAnsi="Times New Roman" w:cs="Times New Roman"/>
                <w:sz w:val="16"/>
                <w:szCs w:val="20"/>
              </w:rPr>
              <w:t xml:space="preserve">   45,0</w:t>
            </w:r>
          </w:p>
        </w:tc>
      </w:tr>
      <w:tr w:rsidR="00506E41" w:rsidRPr="00506E41" w:rsidTr="00506E41">
        <w:tc>
          <w:tcPr>
            <w:tcW w:w="2693" w:type="dxa"/>
            <w:tcBorders>
              <w:top w:val="nil"/>
              <w:left w:val="single" w:sz="4" w:space="0" w:color="auto"/>
              <w:bottom w:val="single" w:sz="4" w:space="0" w:color="auto"/>
              <w:right w:val="single" w:sz="4" w:space="0" w:color="auto"/>
            </w:tcBorders>
            <w:hideMark/>
          </w:tcPr>
          <w:p w:rsidR="00506E41" w:rsidRPr="00506E41" w:rsidRDefault="00506E41" w:rsidP="00506E41">
            <w:pPr>
              <w:spacing w:after="0" w:line="240" w:lineRule="auto"/>
              <w:ind w:right="-1"/>
              <w:jc w:val="both"/>
              <w:rPr>
                <w:rFonts w:ascii="Times New Roman" w:eastAsia="Times New Roman" w:hAnsi="Times New Roman" w:cs="Times New Roman"/>
                <w:sz w:val="16"/>
                <w:szCs w:val="20"/>
              </w:rPr>
            </w:pPr>
            <w:r w:rsidRPr="00506E41">
              <w:rPr>
                <w:rFonts w:ascii="Times New Roman" w:eastAsia="Times New Roman" w:hAnsi="Times New Roman" w:cs="Times New Roman"/>
                <w:sz w:val="16"/>
                <w:szCs w:val="20"/>
              </w:rPr>
              <w:t>Многолетние травы (зеленая масса)</w:t>
            </w:r>
          </w:p>
        </w:tc>
        <w:tc>
          <w:tcPr>
            <w:tcW w:w="1701" w:type="dxa"/>
            <w:tcBorders>
              <w:top w:val="nil"/>
              <w:left w:val="single" w:sz="4" w:space="0" w:color="auto"/>
              <w:bottom w:val="single" w:sz="4" w:space="0" w:color="auto"/>
              <w:right w:val="single" w:sz="4" w:space="0" w:color="auto"/>
            </w:tcBorders>
            <w:hideMark/>
          </w:tcPr>
          <w:p w:rsidR="00506E41" w:rsidRPr="00506E41" w:rsidRDefault="00506E41" w:rsidP="00506E41">
            <w:pPr>
              <w:spacing w:after="0" w:line="240" w:lineRule="auto"/>
              <w:ind w:right="-1" w:firstLine="425"/>
              <w:rPr>
                <w:rFonts w:ascii="Times New Roman" w:eastAsia="Times New Roman" w:hAnsi="Times New Roman" w:cs="Times New Roman"/>
                <w:sz w:val="16"/>
                <w:szCs w:val="20"/>
              </w:rPr>
            </w:pPr>
            <w:r w:rsidRPr="00506E41">
              <w:rPr>
                <w:rFonts w:ascii="Times New Roman" w:eastAsia="Times New Roman" w:hAnsi="Times New Roman" w:cs="Times New Roman"/>
                <w:sz w:val="16"/>
                <w:szCs w:val="20"/>
              </w:rPr>
              <w:t xml:space="preserve">   294,0</w:t>
            </w:r>
          </w:p>
        </w:tc>
        <w:tc>
          <w:tcPr>
            <w:tcW w:w="1560" w:type="dxa"/>
            <w:tcBorders>
              <w:top w:val="nil"/>
              <w:left w:val="single" w:sz="4" w:space="0" w:color="auto"/>
              <w:bottom w:val="single" w:sz="4" w:space="0" w:color="auto"/>
              <w:right w:val="single" w:sz="4" w:space="0" w:color="auto"/>
            </w:tcBorders>
            <w:hideMark/>
          </w:tcPr>
          <w:p w:rsidR="00506E41" w:rsidRPr="00506E41" w:rsidRDefault="00506E41" w:rsidP="00506E41">
            <w:pPr>
              <w:spacing w:after="0" w:line="240" w:lineRule="auto"/>
              <w:ind w:right="-1" w:firstLine="425"/>
              <w:rPr>
                <w:rFonts w:ascii="Times New Roman" w:eastAsia="Times New Roman" w:hAnsi="Times New Roman" w:cs="Times New Roman"/>
                <w:sz w:val="16"/>
                <w:szCs w:val="20"/>
              </w:rPr>
            </w:pPr>
            <w:r w:rsidRPr="00506E41">
              <w:rPr>
                <w:rFonts w:ascii="Times New Roman" w:eastAsia="Times New Roman" w:hAnsi="Times New Roman" w:cs="Times New Roman"/>
                <w:sz w:val="16"/>
                <w:szCs w:val="20"/>
              </w:rPr>
              <w:t xml:space="preserve">   50,0</w:t>
            </w:r>
          </w:p>
        </w:tc>
      </w:tr>
    </w:tbl>
    <w:p w:rsidR="00506E41" w:rsidRPr="00506E41" w:rsidRDefault="00506E41" w:rsidP="00506E41">
      <w:pPr>
        <w:spacing w:after="0" w:line="240" w:lineRule="auto"/>
        <w:jc w:val="both"/>
        <w:rPr>
          <w:rFonts w:ascii="Times New Roman" w:eastAsia="Times New Roman" w:hAnsi="Times New Roman" w:cs="Times New Roman"/>
          <w:iCs/>
          <w:sz w:val="20"/>
          <w:szCs w:val="20"/>
        </w:rPr>
      </w:pPr>
    </w:p>
    <w:p w:rsidR="00506E41" w:rsidRPr="00506E41" w:rsidRDefault="00506E41" w:rsidP="00506E41">
      <w:pPr>
        <w:spacing w:after="0" w:line="240" w:lineRule="auto"/>
        <w:jc w:val="center"/>
        <w:rPr>
          <w:rFonts w:ascii="Times New Roman" w:eastAsia="Times New Roman" w:hAnsi="Times New Roman" w:cs="Times New Roman"/>
          <w:b/>
          <w:iCs/>
          <w:sz w:val="20"/>
          <w:szCs w:val="20"/>
        </w:rPr>
      </w:pPr>
      <w:r w:rsidRPr="00506E41">
        <w:rPr>
          <w:rFonts w:ascii="Times New Roman" w:eastAsia="Times New Roman" w:hAnsi="Times New Roman" w:cs="Times New Roman"/>
          <w:b/>
          <w:iCs/>
          <w:sz w:val="20"/>
          <w:szCs w:val="20"/>
        </w:rPr>
        <w:t>Вопросы для самоконтроля</w:t>
      </w:r>
    </w:p>
    <w:p w:rsidR="00506E41" w:rsidRPr="00506E41" w:rsidRDefault="00506E41" w:rsidP="00506E41">
      <w:pPr>
        <w:spacing w:after="0" w:line="240" w:lineRule="auto"/>
        <w:ind w:firstLine="283"/>
        <w:jc w:val="center"/>
        <w:rPr>
          <w:rFonts w:ascii="Times New Roman" w:eastAsia="Times New Roman" w:hAnsi="Times New Roman" w:cs="Times New Roman"/>
          <w:b/>
          <w:iCs/>
          <w:sz w:val="20"/>
          <w:szCs w:val="20"/>
        </w:rPr>
      </w:pPr>
    </w:p>
    <w:p w:rsidR="00506E41" w:rsidRPr="00506E41" w:rsidRDefault="00200408" w:rsidP="00506E41">
      <w:pPr>
        <w:spacing w:after="0" w:line="240" w:lineRule="auto"/>
        <w:ind w:firstLine="284"/>
        <w:jc w:val="both"/>
        <w:rPr>
          <w:rFonts w:ascii="Times New Roman" w:eastAsia="Times New Roman" w:hAnsi="Times New Roman" w:cs="Times New Roman"/>
          <w:iCs/>
          <w:sz w:val="20"/>
          <w:szCs w:val="20"/>
        </w:rPr>
      </w:pPr>
      <w:r>
        <w:rPr>
          <w:rFonts w:ascii="Times New Roman" w:eastAsia="Times New Roman" w:hAnsi="Times New Roman" w:cs="Times New Roman"/>
          <w:iCs/>
          <w:sz w:val="20"/>
          <w:szCs w:val="20"/>
        </w:rPr>
        <w:t xml:space="preserve">1. Как осуществляется выбор </w:t>
      </w:r>
      <w:r w:rsidR="00506E41" w:rsidRPr="00506E41">
        <w:rPr>
          <w:rFonts w:ascii="Times New Roman" w:eastAsia="Times New Roman" w:hAnsi="Times New Roman" w:cs="Times New Roman"/>
          <w:iCs/>
          <w:sz w:val="20"/>
          <w:szCs w:val="20"/>
        </w:rPr>
        <w:t>инвестором объектов реконструк</w:t>
      </w:r>
      <w:r>
        <w:rPr>
          <w:rFonts w:ascii="Times New Roman" w:eastAsia="Times New Roman" w:hAnsi="Times New Roman" w:cs="Times New Roman"/>
          <w:iCs/>
          <w:sz w:val="20"/>
          <w:szCs w:val="20"/>
        </w:rPr>
        <w:t>-</w:t>
      </w:r>
      <w:r w:rsidR="00506E41" w:rsidRPr="00506E41">
        <w:rPr>
          <w:rFonts w:ascii="Times New Roman" w:eastAsia="Times New Roman" w:hAnsi="Times New Roman" w:cs="Times New Roman"/>
          <w:iCs/>
          <w:sz w:val="20"/>
          <w:szCs w:val="20"/>
        </w:rPr>
        <w:t>ции?</w:t>
      </w:r>
    </w:p>
    <w:p w:rsidR="00506E41" w:rsidRPr="00506E41" w:rsidRDefault="00506E41" w:rsidP="00506E41">
      <w:pPr>
        <w:spacing w:after="0" w:line="240" w:lineRule="auto"/>
        <w:ind w:firstLine="284"/>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2. Что включает понятие «Охрана окружающей</w:t>
      </w:r>
      <w:r w:rsidR="00200408">
        <w:rPr>
          <w:rFonts w:ascii="Times New Roman" w:eastAsia="Times New Roman" w:hAnsi="Times New Roman" w:cs="Times New Roman"/>
          <w:iCs/>
          <w:sz w:val="20"/>
          <w:szCs w:val="20"/>
        </w:rPr>
        <w:t xml:space="preserve"> </w:t>
      </w:r>
      <w:r w:rsidRPr="00506E41">
        <w:rPr>
          <w:rFonts w:ascii="Times New Roman" w:eastAsia="Times New Roman" w:hAnsi="Times New Roman" w:cs="Times New Roman"/>
          <w:iCs/>
          <w:sz w:val="20"/>
          <w:szCs w:val="20"/>
        </w:rPr>
        <w:t>среды»?</w:t>
      </w:r>
    </w:p>
    <w:p w:rsidR="00506E41" w:rsidRPr="00506E41" w:rsidRDefault="00506E41" w:rsidP="00506E41">
      <w:pPr>
        <w:spacing w:after="0" w:line="240" w:lineRule="auto"/>
        <w:ind w:firstLine="284"/>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3. Назовите общие принципы оценки инвестиционных проектов природообустройтва.</w:t>
      </w:r>
    </w:p>
    <w:p w:rsidR="00506E41" w:rsidRPr="00506E41" w:rsidRDefault="00506E41" w:rsidP="00506E41">
      <w:pPr>
        <w:spacing w:after="0" w:line="240" w:lineRule="auto"/>
        <w:ind w:firstLine="284"/>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4. Что понимается под экономикой замкнутого цикла?</w:t>
      </w:r>
    </w:p>
    <w:p w:rsidR="00506E41" w:rsidRPr="00506E41" w:rsidRDefault="00506E41" w:rsidP="00506E41">
      <w:pPr>
        <w:spacing w:after="0" w:line="240" w:lineRule="auto"/>
        <w:ind w:firstLine="284"/>
        <w:jc w:val="both"/>
        <w:rPr>
          <w:rFonts w:ascii="Times New Roman" w:eastAsia="Times New Roman" w:hAnsi="Times New Roman" w:cs="Times New Roman"/>
          <w:iCs/>
          <w:sz w:val="20"/>
          <w:szCs w:val="20"/>
        </w:rPr>
      </w:pPr>
      <w:r w:rsidRPr="00506E41">
        <w:rPr>
          <w:rFonts w:ascii="Times New Roman" w:eastAsia="Times New Roman" w:hAnsi="Times New Roman" w:cs="Calibri"/>
          <w:iCs/>
          <w:sz w:val="20"/>
          <w:szCs w:val="20"/>
        </w:rPr>
        <w:t>5. Какие вы знаете принципы оценки инвестиционных проектов природообустройства?</w:t>
      </w:r>
    </w:p>
    <w:p w:rsidR="00506E41" w:rsidRPr="00506E41" w:rsidRDefault="00506E41" w:rsidP="00506E41">
      <w:pPr>
        <w:spacing w:after="0" w:line="240" w:lineRule="auto"/>
        <w:ind w:firstLine="284"/>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6. Назовите показатели экономической эффективности капиталь</w:t>
      </w:r>
      <w:r w:rsidR="00200408">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 xml:space="preserve">ных вложений в рекультивацию охрану земель. </w:t>
      </w:r>
    </w:p>
    <w:p w:rsidR="00506E41" w:rsidRPr="00506E41" w:rsidRDefault="00506E41" w:rsidP="00506E41">
      <w:pPr>
        <w:spacing w:after="0" w:line="240" w:lineRule="auto"/>
        <w:ind w:firstLine="283"/>
        <w:jc w:val="center"/>
        <w:rPr>
          <w:rFonts w:ascii="Times New Roman" w:eastAsia="Times New Roman" w:hAnsi="Times New Roman" w:cs="Times New Roman"/>
          <w:b/>
          <w:iCs/>
          <w:sz w:val="20"/>
          <w:szCs w:val="20"/>
        </w:rPr>
      </w:pPr>
    </w:p>
    <w:p w:rsidR="00506E41" w:rsidRPr="00506E41" w:rsidRDefault="00506E41" w:rsidP="00506E41">
      <w:pPr>
        <w:spacing w:after="0" w:line="240" w:lineRule="auto"/>
        <w:ind w:firstLine="283"/>
        <w:jc w:val="center"/>
        <w:rPr>
          <w:rFonts w:ascii="Times New Roman" w:eastAsia="Times New Roman" w:hAnsi="Times New Roman" w:cs="Times New Roman"/>
          <w:b/>
          <w:iCs/>
          <w:sz w:val="20"/>
          <w:szCs w:val="20"/>
        </w:rPr>
      </w:pPr>
      <w:r w:rsidRPr="00506E41">
        <w:rPr>
          <w:rFonts w:ascii="Times New Roman" w:eastAsia="Times New Roman" w:hAnsi="Times New Roman" w:cs="Times New Roman"/>
          <w:b/>
          <w:iCs/>
          <w:sz w:val="20"/>
          <w:szCs w:val="20"/>
        </w:rPr>
        <w:t>ЗАКЛЮЧЕНИЕ</w:t>
      </w:r>
    </w:p>
    <w:p w:rsidR="00506E41" w:rsidRPr="00506E41" w:rsidRDefault="00506E41" w:rsidP="00506E41">
      <w:pPr>
        <w:spacing w:after="0" w:line="240" w:lineRule="auto"/>
        <w:rPr>
          <w:rFonts w:ascii="Times New Roman" w:eastAsia="Times New Roman" w:hAnsi="Times New Roman" w:cs="Times New Roman"/>
          <w:b/>
          <w:iCs/>
          <w:sz w:val="20"/>
          <w:szCs w:val="20"/>
        </w:rPr>
      </w:pPr>
    </w:p>
    <w:p w:rsidR="00506E41" w:rsidRPr="00506E41" w:rsidRDefault="00506E41" w:rsidP="00506E41">
      <w:pPr>
        <w:spacing w:after="0" w:line="240" w:lineRule="auto"/>
        <w:ind w:firstLine="284"/>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Широкомасштабные работы по изменению природной среды во благо человека по ряду объективных и субъе</w:t>
      </w:r>
      <w:r w:rsidR="00200408">
        <w:rPr>
          <w:rFonts w:ascii="Times New Roman" w:eastAsia="Times New Roman" w:hAnsi="Times New Roman" w:cs="Times New Roman"/>
          <w:iCs/>
          <w:sz w:val="20"/>
          <w:szCs w:val="20"/>
        </w:rPr>
        <w:t xml:space="preserve">ктивных причин стали приводить </w:t>
      </w:r>
      <w:r w:rsidRPr="00506E41">
        <w:rPr>
          <w:rFonts w:ascii="Times New Roman" w:eastAsia="Times New Roman" w:hAnsi="Times New Roman" w:cs="Times New Roman"/>
          <w:iCs/>
          <w:sz w:val="20"/>
          <w:szCs w:val="20"/>
        </w:rPr>
        <w:t>к негативным последствиям как на улучшаемых террито</w:t>
      </w:r>
      <w:r w:rsidR="00200408">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риях, так и прилегающих землях.</w:t>
      </w:r>
    </w:p>
    <w:p w:rsidR="00506E41" w:rsidRPr="00506E41" w:rsidRDefault="00506E41" w:rsidP="00506E41">
      <w:pPr>
        <w:spacing w:after="0" w:line="240" w:lineRule="auto"/>
        <w:ind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Ученые из организации Global Footprint Network (Окленд, Калифорния) представили доклад, согласно которому человечество все больше и больше погружается в пучину так называемого экологиче</w:t>
      </w:r>
      <w:r w:rsidR="00200408">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 xml:space="preserve">ского долга – потребления большего количества природных ресурсов, чем Земля способна дать без последствий для своего существования. </w:t>
      </w:r>
    </w:p>
    <w:p w:rsidR="00506E41" w:rsidRPr="00506E41" w:rsidRDefault="00506E41" w:rsidP="00506E41">
      <w:pPr>
        <w:tabs>
          <w:tab w:val="left" w:pos="1276"/>
        </w:tabs>
        <w:spacing w:after="0" w:line="240" w:lineRule="auto"/>
        <w:ind w:firstLine="284"/>
        <w:jc w:val="both"/>
        <w:rPr>
          <w:rFonts w:ascii="Times New Roman" w:eastAsia="Times New Roman" w:hAnsi="Times New Roman" w:cs="Times New Roman"/>
          <w:b/>
          <w:sz w:val="20"/>
          <w:szCs w:val="20"/>
        </w:rPr>
      </w:pPr>
      <w:r w:rsidRPr="00506E41">
        <w:rPr>
          <w:rFonts w:ascii="Times New Roman" w:eastAsia="Times New Roman" w:hAnsi="Times New Roman" w:cs="Times New Roman"/>
          <w:color w:val="000000"/>
          <w:sz w:val="20"/>
          <w:szCs w:val="20"/>
        </w:rPr>
        <w:lastRenderedPageBreak/>
        <w:t>Почвообразование явля</w:t>
      </w:r>
      <w:r w:rsidR="00200408">
        <w:rPr>
          <w:rFonts w:ascii="Times New Roman" w:eastAsia="Times New Roman" w:hAnsi="Times New Roman" w:cs="Times New Roman"/>
          <w:color w:val="000000"/>
          <w:sz w:val="20"/>
          <w:szCs w:val="20"/>
        </w:rPr>
        <w:t xml:space="preserve">ется очень длительным </w:t>
      </w:r>
      <w:r w:rsidRPr="00506E41">
        <w:rPr>
          <w:rFonts w:ascii="Times New Roman" w:eastAsia="Times New Roman" w:hAnsi="Times New Roman" w:cs="Times New Roman"/>
          <w:color w:val="000000"/>
          <w:sz w:val="20"/>
          <w:szCs w:val="20"/>
        </w:rPr>
        <w:t>процессом. Понадо</w:t>
      </w:r>
      <w:r w:rsidR="00200408">
        <w:rPr>
          <w:rFonts w:ascii="Times New Roman" w:eastAsia="Times New Roman" w:hAnsi="Times New Roman" w:cs="Times New Roman"/>
          <w:color w:val="000000"/>
          <w:sz w:val="20"/>
          <w:szCs w:val="20"/>
        </w:rPr>
        <w:t>-</w:t>
      </w:r>
      <w:r w:rsidRPr="00506E41">
        <w:rPr>
          <w:rFonts w:ascii="Times New Roman" w:eastAsia="Times New Roman" w:hAnsi="Times New Roman" w:cs="Times New Roman"/>
          <w:color w:val="000000"/>
          <w:sz w:val="20"/>
          <w:szCs w:val="20"/>
        </w:rPr>
        <w:t>билось не одно тысячелетие, чтобы под влиянием естественной расти</w:t>
      </w:r>
      <w:r w:rsidR="00200408">
        <w:rPr>
          <w:rFonts w:ascii="Times New Roman" w:eastAsia="Times New Roman" w:hAnsi="Times New Roman" w:cs="Times New Roman"/>
          <w:color w:val="000000"/>
          <w:sz w:val="20"/>
          <w:szCs w:val="20"/>
        </w:rPr>
        <w:t>-</w:t>
      </w:r>
      <w:r w:rsidRPr="00506E41">
        <w:rPr>
          <w:rFonts w:ascii="Times New Roman" w:eastAsia="Times New Roman" w:hAnsi="Times New Roman" w:cs="Times New Roman"/>
          <w:color w:val="000000"/>
          <w:sz w:val="20"/>
          <w:szCs w:val="20"/>
        </w:rPr>
        <w:t xml:space="preserve">тельности </w:t>
      </w:r>
      <w:r w:rsidR="00200408" w:rsidRPr="00506E41">
        <w:rPr>
          <w:rFonts w:ascii="Times New Roman" w:eastAsia="Times New Roman" w:hAnsi="Times New Roman" w:cs="Times New Roman"/>
          <w:color w:val="000000"/>
          <w:sz w:val="20"/>
          <w:szCs w:val="20"/>
        </w:rPr>
        <w:t xml:space="preserve">образовалась </w:t>
      </w:r>
      <w:r w:rsidR="00200408">
        <w:rPr>
          <w:rFonts w:ascii="Times New Roman" w:eastAsia="Times New Roman" w:hAnsi="Times New Roman" w:cs="Times New Roman"/>
          <w:color w:val="000000"/>
          <w:sz w:val="20"/>
          <w:szCs w:val="20"/>
        </w:rPr>
        <w:t>почва</w:t>
      </w:r>
      <w:r w:rsidRPr="00506E41">
        <w:rPr>
          <w:rFonts w:ascii="Times New Roman" w:eastAsia="Times New Roman" w:hAnsi="Times New Roman" w:cs="Times New Roman"/>
          <w:color w:val="000000"/>
          <w:sz w:val="20"/>
          <w:szCs w:val="20"/>
        </w:rPr>
        <w:t xml:space="preserve"> и в ней накопились запасы перегноя, азота, фосфора, калия и других элементов питания, т. е. чтобы почва приобрела свойства, обеспечивающие высокое </w:t>
      </w:r>
      <w:r w:rsidR="00200408">
        <w:rPr>
          <w:rFonts w:ascii="Times New Roman" w:eastAsia="Times New Roman" w:hAnsi="Times New Roman" w:cs="Times New Roman"/>
          <w:color w:val="000000"/>
          <w:sz w:val="20"/>
          <w:szCs w:val="20"/>
        </w:rPr>
        <w:t xml:space="preserve">ее </w:t>
      </w:r>
      <w:r w:rsidRPr="00506E41">
        <w:rPr>
          <w:rFonts w:ascii="Times New Roman" w:eastAsia="Times New Roman" w:hAnsi="Times New Roman" w:cs="Times New Roman"/>
          <w:color w:val="000000"/>
          <w:sz w:val="20"/>
          <w:szCs w:val="20"/>
        </w:rPr>
        <w:t>плодородие.</w:t>
      </w:r>
    </w:p>
    <w:p w:rsidR="00506E41" w:rsidRPr="00506E41" w:rsidRDefault="00506E41" w:rsidP="00506E41">
      <w:pPr>
        <w:shd w:val="clear" w:color="auto" w:fill="FFFFFF"/>
        <w:autoSpaceDE w:val="0"/>
        <w:autoSpaceDN w:val="0"/>
        <w:adjustRightInd w:val="0"/>
        <w:spacing w:after="0" w:line="240" w:lineRule="auto"/>
        <w:ind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color w:val="000000"/>
          <w:sz w:val="20"/>
          <w:szCs w:val="20"/>
        </w:rPr>
        <w:t>В результате процессов эрозии и других негативных явлений мно</w:t>
      </w:r>
      <w:r w:rsidR="00200408">
        <w:rPr>
          <w:rFonts w:ascii="Times New Roman" w:eastAsia="Times New Roman" w:hAnsi="Times New Roman" w:cs="Times New Roman"/>
          <w:color w:val="000000"/>
          <w:sz w:val="20"/>
          <w:szCs w:val="20"/>
        </w:rPr>
        <w:t>-</w:t>
      </w:r>
      <w:r w:rsidRPr="00506E41">
        <w:rPr>
          <w:rFonts w:ascii="Times New Roman" w:eastAsia="Times New Roman" w:hAnsi="Times New Roman" w:cs="Times New Roman"/>
          <w:color w:val="000000"/>
          <w:sz w:val="20"/>
          <w:szCs w:val="20"/>
        </w:rPr>
        <w:t>говековая работа природы разрушается очень быстро. Как правило, этому способствует хозяйственная деятельность человека. Потеря поч</w:t>
      </w:r>
      <w:r w:rsidR="00200408">
        <w:rPr>
          <w:rFonts w:ascii="Times New Roman" w:eastAsia="Times New Roman" w:hAnsi="Times New Roman" w:cs="Times New Roman"/>
          <w:color w:val="000000"/>
          <w:sz w:val="20"/>
          <w:szCs w:val="20"/>
        </w:rPr>
        <w:t>-</w:t>
      </w:r>
      <w:r w:rsidRPr="00506E41">
        <w:rPr>
          <w:rFonts w:ascii="Times New Roman" w:eastAsia="Times New Roman" w:hAnsi="Times New Roman" w:cs="Times New Roman"/>
          <w:color w:val="000000"/>
          <w:sz w:val="20"/>
          <w:szCs w:val="20"/>
        </w:rPr>
        <w:t>венного плодородия равносильна ее истреблению.</w:t>
      </w:r>
    </w:p>
    <w:p w:rsidR="00506E41" w:rsidRPr="00506E41" w:rsidRDefault="00506E41" w:rsidP="00506E41">
      <w:pPr>
        <w:shd w:val="clear" w:color="auto" w:fill="FFFFFF"/>
        <w:autoSpaceDE w:val="0"/>
        <w:autoSpaceDN w:val="0"/>
        <w:adjustRightInd w:val="0"/>
        <w:spacing w:after="0" w:line="240" w:lineRule="auto"/>
        <w:ind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color w:val="000000"/>
          <w:sz w:val="20"/>
          <w:szCs w:val="20"/>
        </w:rPr>
        <w:t>Все процессы и явления, которые вызывают деградацию почв, снижают почвенное плодородие, разрушают земельные ресурсы стра</w:t>
      </w:r>
      <w:r w:rsidR="00200408">
        <w:rPr>
          <w:rFonts w:ascii="Times New Roman" w:eastAsia="Times New Roman" w:hAnsi="Times New Roman" w:cs="Times New Roman"/>
          <w:color w:val="000000"/>
          <w:sz w:val="20"/>
          <w:szCs w:val="20"/>
        </w:rPr>
        <w:t>-</w:t>
      </w:r>
      <w:r w:rsidRPr="00506E41">
        <w:rPr>
          <w:rFonts w:ascii="Times New Roman" w:eastAsia="Times New Roman" w:hAnsi="Times New Roman" w:cs="Times New Roman"/>
          <w:color w:val="000000"/>
          <w:sz w:val="20"/>
          <w:szCs w:val="20"/>
        </w:rPr>
        <w:t>ны, уменьшают площадь сельскохозяйственных земель, условно делят на 4 группы.</w:t>
      </w:r>
    </w:p>
    <w:p w:rsidR="00506E41" w:rsidRPr="00506E41" w:rsidRDefault="00506E41" w:rsidP="00506E41">
      <w:pPr>
        <w:shd w:val="clear" w:color="auto" w:fill="FFFFFF"/>
        <w:autoSpaceDE w:val="0"/>
        <w:autoSpaceDN w:val="0"/>
        <w:adjustRightInd w:val="0"/>
        <w:spacing w:after="0" w:line="264" w:lineRule="auto"/>
        <w:ind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color w:val="000000"/>
          <w:sz w:val="20"/>
          <w:szCs w:val="20"/>
        </w:rPr>
        <w:t>1. Природные процессы, неблагоприятное воздействие которых на почвенный покров предотвратить нельзя: землетрясения, карсты (раст</w:t>
      </w:r>
      <w:r w:rsidR="00200408">
        <w:rPr>
          <w:rFonts w:ascii="Times New Roman" w:eastAsia="Times New Roman" w:hAnsi="Times New Roman" w:cs="Times New Roman"/>
          <w:color w:val="000000"/>
          <w:sz w:val="20"/>
          <w:szCs w:val="20"/>
        </w:rPr>
        <w:t>-</w:t>
      </w:r>
      <w:r w:rsidRPr="00506E41">
        <w:rPr>
          <w:rFonts w:ascii="Times New Roman" w:eastAsia="Times New Roman" w:hAnsi="Times New Roman" w:cs="Times New Roman"/>
          <w:color w:val="000000"/>
          <w:sz w:val="20"/>
          <w:szCs w:val="20"/>
        </w:rPr>
        <w:t>ворение водой горных пород), суффозия (вынос минеральных частиц и растворенных веществ водой) и др.</w:t>
      </w:r>
    </w:p>
    <w:p w:rsidR="00506E41" w:rsidRPr="00506E41" w:rsidRDefault="00506E41" w:rsidP="00506E41">
      <w:pPr>
        <w:shd w:val="clear" w:color="auto" w:fill="FFFFFF"/>
        <w:autoSpaceDE w:val="0"/>
        <w:autoSpaceDN w:val="0"/>
        <w:adjustRightInd w:val="0"/>
        <w:spacing w:after="0" w:line="264" w:lineRule="auto"/>
        <w:ind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color w:val="000000"/>
          <w:sz w:val="20"/>
          <w:szCs w:val="20"/>
        </w:rPr>
        <w:t xml:space="preserve">2. Природные процессы, которые человек может предотвратить или уменьшить их неблагоприятное воздействие на почву. К ним относят разрушение берегов рек, смыв и размыв почв при ливнях и снос </w:t>
      </w:r>
      <w:r w:rsidR="00200408">
        <w:rPr>
          <w:rFonts w:ascii="Times New Roman" w:eastAsia="Times New Roman" w:hAnsi="Times New Roman" w:cs="Times New Roman"/>
          <w:color w:val="000000"/>
          <w:sz w:val="20"/>
          <w:szCs w:val="20"/>
        </w:rPr>
        <w:t>вет-</w:t>
      </w:r>
      <w:r w:rsidRPr="00506E41">
        <w:rPr>
          <w:rFonts w:ascii="Times New Roman" w:eastAsia="Times New Roman" w:hAnsi="Times New Roman" w:cs="Times New Roman"/>
          <w:color w:val="000000"/>
          <w:sz w:val="20"/>
          <w:szCs w:val="20"/>
        </w:rPr>
        <w:t>ром в результате пыльных бурь и др.</w:t>
      </w:r>
    </w:p>
    <w:p w:rsidR="00506E41" w:rsidRPr="00506E41" w:rsidRDefault="00506E41" w:rsidP="00506E41">
      <w:pPr>
        <w:shd w:val="clear" w:color="auto" w:fill="FFFFFF"/>
        <w:autoSpaceDE w:val="0"/>
        <w:autoSpaceDN w:val="0"/>
        <w:adjustRightInd w:val="0"/>
        <w:spacing w:after="0" w:line="240" w:lineRule="auto"/>
        <w:ind w:firstLine="284"/>
        <w:jc w:val="both"/>
        <w:rPr>
          <w:rFonts w:ascii="Times New Roman" w:eastAsia="Times New Roman" w:hAnsi="Times New Roman" w:cs="Times New Roman"/>
          <w:color w:val="000000"/>
          <w:sz w:val="20"/>
          <w:szCs w:val="20"/>
        </w:rPr>
      </w:pPr>
      <w:r w:rsidRPr="00506E41">
        <w:rPr>
          <w:rFonts w:ascii="Times New Roman" w:eastAsia="Times New Roman" w:hAnsi="Times New Roman" w:cs="Times New Roman"/>
          <w:color w:val="000000"/>
          <w:sz w:val="20"/>
          <w:szCs w:val="20"/>
        </w:rPr>
        <w:t>3. Природные процессы, интенсивное проявление которых во многом обусловлено нерациональной хозяйственной деятельностью человека. Например, интенсивный смыв и размыв почвы поверхност</w:t>
      </w:r>
      <w:r w:rsidR="00200408">
        <w:rPr>
          <w:rFonts w:ascii="Times New Roman" w:eastAsia="Times New Roman" w:hAnsi="Times New Roman" w:cs="Times New Roman"/>
          <w:color w:val="000000"/>
          <w:sz w:val="20"/>
          <w:szCs w:val="20"/>
        </w:rPr>
        <w:t>-</w:t>
      </w:r>
      <w:r w:rsidRPr="00506E41">
        <w:rPr>
          <w:rFonts w:ascii="Times New Roman" w:eastAsia="Times New Roman" w:hAnsi="Times New Roman" w:cs="Times New Roman"/>
          <w:color w:val="000000"/>
          <w:sz w:val="20"/>
          <w:szCs w:val="20"/>
        </w:rPr>
        <w:t>ным временным стоком при орошении.</w:t>
      </w:r>
    </w:p>
    <w:p w:rsidR="00506E41" w:rsidRPr="00506E41" w:rsidRDefault="00506E41" w:rsidP="00506E41">
      <w:pPr>
        <w:shd w:val="clear" w:color="auto" w:fill="FFFFFF"/>
        <w:tabs>
          <w:tab w:val="left" w:pos="720"/>
        </w:tabs>
        <w:autoSpaceDE w:val="0"/>
        <w:autoSpaceDN w:val="0"/>
        <w:adjustRightInd w:val="0"/>
        <w:spacing w:after="0" w:line="240" w:lineRule="auto"/>
        <w:ind w:firstLine="284"/>
        <w:jc w:val="both"/>
        <w:rPr>
          <w:rFonts w:ascii="Times New Roman" w:eastAsia="Times New Roman" w:hAnsi="Times New Roman" w:cs="Times New Roman"/>
          <w:color w:val="000000"/>
          <w:sz w:val="20"/>
          <w:szCs w:val="20"/>
        </w:rPr>
      </w:pPr>
      <w:r w:rsidRPr="00506E41">
        <w:rPr>
          <w:rFonts w:ascii="Times New Roman" w:eastAsia="Times New Roman" w:hAnsi="Times New Roman" w:cs="Times New Roman"/>
          <w:color w:val="000000"/>
          <w:sz w:val="20"/>
          <w:szCs w:val="20"/>
        </w:rPr>
        <w:t>4. Процессы, целиком связанные с хозяйственной деятельностью человека. Наиболее распространенными при этом является загрязне</w:t>
      </w:r>
      <w:r w:rsidR="00200408">
        <w:rPr>
          <w:rFonts w:ascii="Times New Roman" w:eastAsia="Times New Roman" w:hAnsi="Times New Roman" w:cs="Times New Roman"/>
          <w:color w:val="000000"/>
          <w:sz w:val="20"/>
          <w:szCs w:val="20"/>
        </w:rPr>
        <w:t>-</w:t>
      </w:r>
      <w:r w:rsidRPr="00506E41">
        <w:rPr>
          <w:rFonts w:ascii="Times New Roman" w:eastAsia="Times New Roman" w:hAnsi="Times New Roman" w:cs="Times New Roman"/>
          <w:color w:val="000000"/>
          <w:sz w:val="20"/>
          <w:szCs w:val="20"/>
        </w:rPr>
        <w:t>ние почв токсическими выбросами, поступающими в атмосферу при работе промышленных предприятий и транспорта, разрушение почвенной структуры и сильное уплотнение почв в результате их обработки, особенно тяжелыми машинами и орудиями.</w:t>
      </w:r>
    </w:p>
    <w:p w:rsidR="00506E41" w:rsidRPr="00506E41" w:rsidRDefault="00506E41" w:rsidP="00506E41">
      <w:pPr>
        <w:spacing w:after="0" w:line="240" w:lineRule="auto"/>
        <w:ind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 xml:space="preserve">Загрязнителем почвы может быть любой физический агент, </w:t>
      </w:r>
      <w:r w:rsidR="00200408">
        <w:rPr>
          <w:rFonts w:ascii="Times New Roman" w:eastAsia="Times New Roman" w:hAnsi="Times New Roman" w:cs="Times New Roman"/>
          <w:sz w:val="20"/>
          <w:szCs w:val="20"/>
        </w:rPr>
        <w:t>химии-</w:t>
      </w:r>
      <w:r w:rsidRPr="00506E41">
        <w:rPr>
          <w:rFonts w:ascii="Times New Roman" w:eastAsia="Times New Roman" w:hAnsi="Times New Roman" w:cs="Times New Roman"/>
          <w:sz w:val="20"/>
          <w:szCs w:val="20"/>
        </w:rPr>
        <w:t>ческое вещество и биологический вид, попадающие в окружающую среду или возникающие в ней в количествах, выходящих в рамки своей обычной концентрации. Основным показателем, характери</w:t>
      </w:r>
      <w:r w:rsidR="00200408">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 xml:space="preserve">зующим воздействие загрязняющих веществ на окружающую природную среду, являются предельно допустимая концентрация (ПДК). С позиции экологии предельно допустимые концентрации конкретного вещества представляют собой верхние пределы </w:t>
      </w:r>
      <w:r w:rsidRPr="00506E41">
        <w:rPr>
          <w:rFonts w:ascii="Times New Roman" w:eastAsia="Times New Roman" w:hAnsi="Times New Roman" w:cs="Times New Roman"/>
          <w:sz w:val="20"/>
          <w:szCs w:val="20"/>
        </w:rPr>
        <w:lastRenderedPageBreak/>
        <w:t xml:space="preserve">лимитирующих факторов среды (в частности, химических соединений), при которых их содержание не выходит за допустимые границы экологической ниши человека. </w:t>
      </w:r>
    </w:p>
    <w:p w:rsidR="00506E41" w:rsidRPr="00506E41" w:rsidRDefault="00506E41" w:rsidP="00506E41">
      <w:pPr>
        <w:spacing w:after="0" w:line="240" w:lineRule="auto"/>
        <w:ind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Загрязнение почв сопряжено с загрязнением атмосферы и воды.       В почву попадают различные твердые и жидкие отходы промыш</w:t>
      </w:r>
      <w:r w:rsidR="00200408">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ленного производства, сельского хозяйства и коммунально-бытовых предприятий. Главными источниками загрязнения являются жилые дома и коммунально-бытовые предприятия, промышленные пред</w:t>
      </w:r>
      <w:r w:rsidR="00200408">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приятия, теплоэнергетика, сельское хозяйство, транспорт.</w:t>
      </w:r>
    </w:p>
    <w:p w:rsidR="00506E41" w:rsidRPr="00506E41" w:rsidRDefault="00506E41" w:rsidP="00506E41">
      <w:pPr>
        <w:spacing w:after="0" w:line="240" w:lineRule="auto"/>
        <w:ind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 xml:space="preserve">Основными загрязнителями почвы в </w:t>
      </w:r>
      <w:r w:rsidRPr="00506E41">
        <w:rPr>
          <w:rFonts w:ascii="Times New Roman" w:eastAsia="Times New Roman" w:hAnsi="Times New Roman" w:cs="Times New Roman"/>
          <w:i/>
          <w:sz w:val="20"/>
          <w:szCs w:val="20"/>
        </w:rPr>
        <w:t>коммунальном хозяйстве</w:t>
      </w:r>
      <w:r w:rsidRPr="00506E41">
        <w:rPr>
          <w:rFonts w:ascii="Times New Roman" w:eastAsia="Times New Roman" w:hAnsi="Times New Roman" w:cs="Times New Roman"/>
          <w:sz w:val="20"/>
          <w:szCs w:val="20"/>
        </w:rPr>
        <w:t xml:space="preserve"> являются бытовой мусор, пищевые отходы, фекалии, строительный мусор, отходы отопительных систем, пришедшие в негодность пред</w:t>
      </w:r>
      <w:r w:rsidR="00200408">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меты домашнего обихода, мусор общественных учреждений, больниц, столовых, гостиниц, магазинов и др. Все это собирается и вывозится на городские свалки. В крупных городах сбор и уничтожение бытового мусора на свалках является сложной проблемой. Простое сжигание мусора на городских свалках сопровождается выделением ядовитых веществ. При сжигании хлорсодержащих полимеров образуются сильно токсичные вещества – диоксиды.</w:t>
      </w:r>
    </w:p>
    <w:p w:rsidR="00506E41" w:rsidRPr="00506E41" w:rsidRDefault="00506E41" w:rsidP="00506E41">
      <w:pPr>
        <w:spacing w:after="0" w:line="240" w:lineRule="auto"/>
        <w:ind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Вместе с фекалиями в почву нередко попадают болезнетворные бактерии, яйца гельминтов и другие вредные организмы, которые через продукты питания поступают в организм человека. Некоторые болезнетворные бактерии могут длительное время сохраняться и даже размножаться в почве. Некоторые геогельминты (аскариды, власо</w:t>
      </w:r>
      <w:r w:rsidR="00200408">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главы, анкилостомиды, сторонгилиды, трихостронгилиды и др.) прохо</w:t>
      </w:r>
      <w:r w:rsidR="00200408">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 xml:space="preserve">дят одну из стадий своего развития в почве и могут длительное время сохранять жизнеспособность в ней. Например, яйца аскарид </w:t>
      </w:r>
      <w:r w:rsidR="00BF3604">
        <w:rPr>
          <w:rFonts w:ascii="Times New Roman" w:eastAsia="Times New Roman" w:hAnsi="Times New Roman" w:cs="Times New Roman"/>
          <w:sz w:val="20"/>
          <w:szCs w:val="20"/>
        </w:rPr>
        <w:t xml:space="preserve">        </w:t>
      </w:r>
      <w:r w:rsidRPr="00506E41">
        <w:rPr>
          <w:rFonts w:ascii="Times New Roman" w:eastAsia="Times New Roman" w:hAnsi="Times New Roman" w:cs="Times New Roman"/>
          <w:sz w:val="20"/>
          <w:szCs w:val="20"/>
        </w:rPr>
        <w:t xml:space="preserve">сохраняют жизнеспособность в почве в условиях </w:t>
      </w:r>
      <w:r w:rsidR="00200408">
        <w:rPr>
          <w:rFonts w:ascii="Times New Roman" w:eastAsia="Times New Roman" w:hAnsi="Times New Roman" w:cs="Times New Roman"/>
          <w:sz w:val="20"/>
          <w:szCs w:val="20"/>
        </w:rPr>
        <w:t>средней полосы России до 7–</w:t>
      </w:r>
      <w:r w:rsidRPr="00506E41">
        <w:rPr>
          <w:rFonts w:ascii="Times New Roman" w:eastAsia="Times New Roman" w:hAnsi="Times New Roman" w:cs="Times New Roman"/>
          <w:sz w:val="20"/>
          <w:szCs w:val="20"/>
        </w:rPr>
        <w:t>8 лет, Средней Азии – до 15 лет; яйца власоглавов –</w:t>
      </w:r>
      <w:r w:rsidR="00BF3604">
        <w:rPr>
          <w:rFonts w:ascii="Times New Roman" w:eastAsia="Times New Roman" w:hAnsi="Times New Roman" w:cs="Times New Roman"/>
          <w:sz w:val="20"/>
          <w:szCs w:val="20"/>
        </w:rPr>
        <w:t xml:space="preserve">       </w:t>
      </w:r>
      <w:r w:rsidRPr="00506E41">
        <w:rPr>
          <w:rFonts w:ascii="Times New Roman" w:eastAsia="Times New Roman" w:hAnsi="Times New Roman" w:cs="Times New Roman"/>
          <w:sz w:val="20"/>
          <w:szCs w:val="20"/>
        </w:rPr>
        <w:t xml:space="preserve"> от 1 года до 3 лет.</w:t>
      </w:r>
    </w:p>
    <w:p w:rsidR="00506E41" w:rsidRPr="00506E41" w:rsidRDefault="00506E41" w:rsidP="00506E41">
      <w:pPr>
        <w:shd w:val="clear" w:color="auto" w:fill="FFFFFF"/>
        <w:autoSpaceDE w:val="0"/>
        <w:autoSpaceDN w:val="0"/>
        <w:adjustRightInd w:val="0"/>
        <w:spacing w:after="0" w:line="240" w:lineRule="auto"/>
        <w:ind w:firstLine="284"/>
        <w:jc w:val="both"/>
        <w:rPr>
          <w:rFonts w:ascii="Times New Roman" w:eastAsia="Times New Roman" w:hAnsi="Times New Roman" w:cs="Times New Roman"/>
          <w:color w:val="000000"/>
          <w:sz w:val="20"/>
          <w:szCs w:val="20"/>
        </w:rPr>
      </w:pPr>
      <w:r w:rsidRPr="00506E41">
        <w:rPr>
          <w:rFonts w:ascii="Times New Roman" w:eastAsia="Times New Roman" w:hAnsi="Times New Roman" w:cs="Times New Roman"/>
          <w:sz w:val="20"/>
          <w:szCs w:val="20"/>
        </w:rPr>
        <w:t xml:space="preserve">В твердых и жидких </w:t>
      </w:r>
      <w:r w:rsidRPr="00506E41">
        <w:rPr>
          <w:rFonts w:ascii="Times New Roman" w:eastAsia="Times New Roman" w:hAnsi="Times New Roman" w:cs="Times New Roman"/>
          <w:i/>
          <w:sz w:val="20"/>
          <w:szCs w:val="20"/>
        </w:rPr>
        <w:t>промышленных отходах</w:t>
      </w:r>
      <w:r w:rsidRPr="00506E41">
        <w:rPr>
          <w:rFonts w:ascii="Times New Roman" w:eastAsia="Times New Roman" w:hAnsi="Times New Roman" w:cs="Times New Roman"/>
          <w:sz w:val="20"/>
          <w:szCs w:val="20"/>
        </w:rPr>
        <w:t xml:space="preserve"> постоянно присут</w:t>
      </w:r>
      <w:r w:rsidR="00BF3604">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ствуют те или иные вещества, способные оказывать токсическое воз</w:t>
      </w:r>
      <w:r w:rsidR="00BF3604">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 xml:space="preserve">действие на почву, живые организмы и их сообщества. Например, в отходах металлургической промышленности содержатся соли цветных и тяжелых металлов. Машиностроительная промышленность выводит в окружающую среду цианиды, соединения мышьяка, бериллия. При производстве пластмасс и искусственных волокон образуются отходы бензола и фенола. Отходами целлюлозно-бумажной промышленности, как правило, являются фенолы, метанол, скипидар, кубовые остатки. </w:t>
      </w:r>
      <w:r w:rsidRPr="00506E41">
        <w:rPr>
          <w:rFonts w:ascii="Times New Roman" w:eastAsia="Times New Roman" w:hAnsi="Times New Roman" w:cs="Times New Roman"/>
          <w:sz w:val="20"/>
          <w:szCs w:val="20"/>
        </w:rPr>
        <w:lastRenderedPageBreak/>
        <w:t>Основными стационарными источниками поступления тяжелых метал</w:t>
      </w:r>
      <w:r w:rsidR="00BF3604">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лов в почву являются промышленные предприятия цветной и черной металлургии, металлообрабатывающей и химической промышлен</w:t>
      </w:r>
      <w:r w:rsidR="00BF3604">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 xml:space="preserve">ности, тепловые электростанции, сжигающие уголь. </w:t>
      </w:r>
      <w:r w:rsidRPr="00506E41">
        <w:rPr>
          <w:rFonts w:ascii="Times New Roman" w:eastAsia="Times New Roman" w:hAnsi="Times New Roman" w:cs="Times New Roman"/>
          <w:color w:val="000000"/>
          <w:sz w:val="20"/>
          <w:szCs w:val="20"/>
        </w:rPr>
        <w:t>Например, в зоне деятельности предприятий нефтехимической и химической промыш</w:t>
      </w:r>
      <w:r w:rsidR="00BF3604">
        <w:rPr>
          <w:rFonts w:ascii="Times New Roman" w:eastAsia="Times New Roman" w:hAnsi="Times New Roman" w:cs="Times New Roman"/>
          <w:color w:val="000000"/>
          <w:sz w:val="20"/>
          <w:szCs w:val="20"/>
        </w:rPr>
        <w:t>-</w:t>
      </w:r>
      <w:r w:rsidRPr="00506E41">
        <w:rPr>
          <w:rFonts w:ascii="Times New Roman" w:eastAsia="Times New Roman" w:hAnsi="Times New Roman" w:cs="Times New Roman"/>
          <w:color w:val="000000"/>
          <w:sz w:val="20"/>
          <w:szCs w:val="20"/>
        </w:rPr>
        <w:t>ленности в окружающую среду поступают предельные и непредельные ароматические углеводороды. Наиболее токсичными являются поли</w:t>
      </w:r>
      <w:r w:rsidR="00BF3604">
        <w:rPr>
          <w:rFonts w:ascii="Times New Roman" w:eastAsia="Times New Roman" w:hAnsi="Times New Roman" w:cs="Times New Roman"/>
          <w:color w:val="000000"/>
          <w:sz w:val="20"/>
          <w:szCs w:val="20"/>
        </w:rPr>
        <w:t>-</w:t>
      </w:r>
      <w:r w:rsidRPr="00506E41">
        <w:rPr>
          <w:rFonts w:ascii="Times New Roman" w:eastAsia="Times New Roman" w:hAnsi="Times New Roman" w:cs="Times New Roman"/>
          <w:color w:val="000000"/>
          <w:sz w:val="20"/>
          <w:szCs w:val="20"/>
        </w:rPr>
        <w:t>циклические углеводороды, среди которых особое место занимает канцерогенное вещество бензопирен (БП), а также нитрил акриловой кислоты, характерные для химических предприятий. В отличие от бензопирена нитрил акриловой кислоты, в основном, накапливается в гумусовом горизонте.</w:t>
      </w:r>
    </w:p>
    <w:p w:rsidR="00506E41" w:rsidRPr="00506E41" w:rsidRDefault="00506E41" w:rsidP="00506E41">
      <w:pPr>
        <w:shd w:val="clear" w:color="auto" w:fill="FFFFFF"/>
        <w:autoSpaceDE w:val="0"/>
        <w:autoSpaceDN w:val="0"/>
        <w:adjustRightInd w:val="0"/>
        <w:spacing w:after="0" w:line="240" w:lineRule="auto"/>
        <w:ind w:firstLine="284"/>
        <w:jc w:val="both"/>
        <w:rPr>
          <w:rFonts w:ascii="Times New Roman" w:eastAsia="Times New Roman" w:hAnsi="Times New Roman" w:cs="Times New Roman"/>
          <w:color w:val="000000"/>
          <w:sz w:val="20"/>
          <w:szCs w:val="20"/>
        </w:rPr>
      </w:pPr>
      <w:r w:rsidRPr="00506E41">
        <w:rPr>
          <w:rFonts w:ascii="Times New Roman" w:eastAsia="Times New Roman" w:hAnsi="Times New Roman" w:cs="Times New Roman"/>
          <w:color w:val="000000"/>
          <w:sz w:val="20"/>
          <w:szCs w:val="20"/>
        </w:rPr>
        <w:t>Определенную опасность представляет производство синтетиче</w:t>
      </w:r>
      <w:r w:rsidR="00BF3604">
        <w:rPr>
          <w:rFonts w:ascii="Times New Roman" w:eastAsia="Times New Roman" w:hAnsi="Times New Roman" w:cs="Times New Roman"/>
          <w:color w:val="000000"/>
          <w:sz w:val="20"/>
          <w:szCs w:val="20"/>
        </w:rPr>
        <w:t>-</w:t>
      </w:r>
      <w:r w:rsidRPr="00506E41">
        <w:rPr>
          <w:rFonts w:ascii="Times New Roman" w:eastAsia="Times New Roman" w:hAnsi="Times New Roman" w:cs="Times New Roman"/>
          <w:color w:val="000000"/>
          <w:sz w:val="20"/>
          <w:szCs w:val="20"/>
        </w:rPr>
        <w:t>ского вол</w:t>
      </w:r>
      <w:r w:rsidR="00BF3604">
        <w:rPr>
          <w:rFonts w:ascii="Times New Roman" w:eastAsia="Times New Roman" w:hAnsi="Times New Roman" w:cs="Times New Roman"/>
          <w:color w:val="000000"/>
          <w:sz w:val="20"/>
          <w:szCs w:val="20"/>
        </w:rPr>
        <w:t>окна, выбросы которого на 85–90 </w:t>
      </w:r>
      <w:r w:rsidRPr="00506E41">
        <w:rPr>
          <w:rFonts w:ascii="Times New Roman" w:eastAsia="Times New Roman" w:hAnsi="Times New Roman" w:cs="Times New Roman"/>
          <w:color w:val="000000"/>
          <w:sz w:val="20"/>
          <w:szCs w:val="20"/>
        </w:rPr>
        <w:t>% представлены органиче</w:t>
      </w:r>
      <w:r w:rsidR="00BF3604">
        <w:rPr>
          <w:rFonts w:ascii="Times New Roman" w:eastAsia="Times New Roman" w:hAnsi="Times New Roman" w:cs="Times New Roman"/>
          <w:color w:val="000000"/>
          <w:sz w:val="20"/>
          <w:szCs w:val="20"/>
        </w:rPr>
        <w:t>-</w:t>
      </w:r>
      <w:r w:rsidRPr="00506E41">
        <w:rPr>
          <w:rFonts w:ascii="Times New Roman" w:eastAsia="Times New Roman" w:hAnsi="Times New Roman" w:cs="Times New Roman"/>
          <w:color w:val="000000"/>
          <w:sz w:val="20"/>
          <w:szCs w:val="20"/>
        </w:rPr>
        <w:t>скими веществами, такими как метанол, этиленгликоль, диметил</w:t>
      </w:r>
      <w:r w:rsidR="00BF3604">
        <w:rPr>
          <w:rFonts w:ascii="Times New Roman" w:eastAsia="Times New Roman" w:hAnsi="Times New Roman" w:cs="Times New Roman"/>
          <w:color w:val="000000"/>
          <w:sz w:val="20"/>
          <w:szCs w:val="20"/>
        </w:rPr>
        <w:t>-</w:t>
      </w:r>
      <w:r w:rsidRPr="00506E41">
        <w:rPr>
          <w:rFonts w:ascii="Times New Roman" w:eastAsia="Times New Roman" w:hAnsi="Times New Roman" w:cs="Times New Roman"/>
          <w:color w:val="000000"/>
          <w:sz w:val="20"/>
          <w:szCs w:val="20"/>
        </w:rPr>
        <w:t xml:space="preserve">терефталат, параксилол и др. В результате исследования проб почвы, проведенного в радиусе </w:t>
      </w:r>
      <w:smartTag w:uri="urn:schemas-microsoft-com:office:smarttags" w:element="metricconverter">
        <w:smartTagPr>
          <w:attr w:name="ProductID" w:val="15 км"/>
        </w:smartTagPr>
        <w:r w:rsidRPr="00506E41">
          <w:rPr>
            <w:rFonts w:ascii="Times New Roman" w:eastAsia="Times New Roman" w:hAnsi="Times New Roman" w:cs="Times New Roman"/>
            <w:color w:val="000000"/>
            <w:sz w:val="20"/>
            <w:szCs w:val="20"/>
          </w:rPr>
          <w:t>15 км</w:t>
        </w:r>
      </w:smartTag>
      <w:r w:rsidRPr="00506E41">
        <w:rPr>
          <w:rFonts w:ascii="Times New Roman" w:eastAsia="Times New Roman" w:hAnsi="Times New Roman" w:cs="Times New Roman"/>
          <w:color w:val="000000"/>
          <w:sz w:val="20"/>
          <w:szCs w:val="20"/>
        </w:rPr>
        <w:t xml:space="preserve"> от источника выброса, установлено, что наличие метанола в почве отмечено на всем расстоянии исследований и по всем направлениям. Наиболее загрязнены почвы в радиусе </w:t>
      </w:r>
      <w:smartTag w:uri="urn:schemas-microsoft-com:office:smarttags" w:element="metricconverter">
        <w:smartTagPr>
          <w:attr w:name="ProductID" w:val="10 см"/>
        </w:smartTagPr>
        <w:r w:rsidRPr="00506E41">
          <w:rPr>
            <w:rFonts w:ascii="Times New Roman" w:eastAsia="Times New Roman" w:hAnsi="Times New Roman" w:cs="Times New Roman"/>
            <w:color w:val="000000"/>
            <w:sz w:val="20"/>
            <w:szCs w:val="20"/>
          </w:rPr>
          <w:t>10 км</w:t>
        </w:r>
      </w:smartTag>
      <w:r w:rsidRPr="00506E41">
        <w:rPr>
          <w:rFonts w:ascii="Times New Roman" w:eastAsia="Times New Roman" w:hAnsi="Times New Roman" w:cs="Times New Roman"/>
          <w:color w:val="000000"/>
          <w:sz w:val="20"/>
          <w:szCs w:val="20"/>
        </w:rPr>
        <w:t xml:space="preserve"> от источника, а максимум метанола содержится в обследованной зоне на расстоянии 3–</w:t>
      </w:r>
      <w:smartTag w:uri="urn:schemas-microsoft-com:office:smarttags" w:element="metricconverter">
        <w:smartTagPr>
          <w:attr w:name="ProductID" w:val="10 км"/>
        </w:smartTagPr>
        <w:r w:rsidRPr="00506E41">
          <w:rPr>
            <w:rFonts w:ascii="Times New Roman" w:eastAsia="Times New Roman" w:hAnsi="Times New Roman" w:cs="Times New Roman"/>
            <w:color w:val="000000"/>
            <w:sz w:val="20"/>
            <w:szCs w:val="20"/>
          </w:rPr>
          <w:t>10 км</w:t>
        </w:r>
      </w:smartTag>
      <w:r w:rsidRPr="00506E41">
        <w:rPr>
          <w:rFonts w:ascii="Times New Roman" w:eastAsia="Times New Roman" w:hAnsi="Times New Roman" w:cs="Times New Roman"/>
          <w:color w:val="000000"/>
          <w:sz w:val="20"/>
          <w:szCs w:val="20"/>
        </w:rPr>
        <w:t xml:space="preserve">. </w:t>
      </w:r>
    </w:p>
    <w:p w:rsidR="00506E41" w:rsidRPr="00506E41" w:rsidRDefault="00506E41" w:rsidP="00506E41">
      <w:pPr>
        <w:shd w:val="clear" w:color="auto" w:fill="FFFFFF"/>
        <w:autoSpaceDE w:val="0"/>
        <w:autoSpaceDN w:val="0"/>
        <w:adjustRightInd w:val="0"/>
        <w:spacing w:after="0" w:line="240" w:lineRule="auto"/>
        <w:ind w:firstLine="284"/>
        <w:jc w:val="both"/>
        <w:rPr>
          <w:rFonts w:ascii="Times New Roman" w:eastAsia="Times New Roman" w:hAnsi="Times New Roman" w:cs="Times New Roman"/>
          <w:color w:val="000000"/>
          <w:sz w:val="20"/>
          <w:szCs w:val="20"/>
        </w:rPr>
      </w:pPr>
      <w:r w:rsidRPr="00506E41">
        <w:rPr>
          <w:rFonts w:ascii="Times New Roman" w:eastAsia="Times New Roman" w:hAnsi="Times New Roman" w:cs="Times New Roman"/>
          <w:color w:val="000000"/>
          <w:sz w:val="20"/>
          <w:szCs w:val="20"/>
        </w:rPr>
        <w:t>Загрязнение окружающей среды имеет место и в зоне деятельности предприятий по производству минеральных удобрений. Так, при переработке калийной руды ежегодно образуется около 18 млн. т твер</w:t>
      </w:r>
      <w:r w:rsidR="00BF3604">
        <w:rPr>
          <w:rFonts w:ascii="Times New Roman" w:eastAsia="Times New Roman" w:hAnsi="Times New Roman" w:cs="Times New Roman"/>
          <w:color w:val="000000"/>
          <w:sz w:val="20"/>
          <w:szCs w:val="20"/>
        </w:rPr>
        <w:t>-</w:t>
      </w:r>
      <w:r w:rsidRPr="00506E41">
        <w:rPr>
          <w:rFonts w:ascii="Times New Roman" w:eastAsia="Times New Roman" w:hAnsi="Times New Roman" w:cs="Times New Roman"/>
          <w:color w:val="000000"/>
          <w:sz w:val="20"/>
          <w:szCs w:val="20"/>
        </w:rPr>
        <w:t xml:space="preserve">дых солевых отходов и 2,5 млн. т жидких глинисто-солевых шламов, складируемых на поверхности земли и вызывающих необходимость отчуждения земель. </w:t>
      </w:r>
    </w:p>
    <w:p w:rsidR="00506E41" w:rsidRPr="00506E41" w:rsidRDefault="00506E41" w:rsidP="00506E41">
      <w:pPr>
        <w:spacing w:after="0" w:line="240" w:lineRule="auto"/>
        <w:ind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 xml:space="preserve">Основными загрязнителями почвы в </w:t>
      </w:r>
      <w:r w:rsidRPr="00506E41">
        <w:rPr>
          <w:rFonts w:ascii="Times New Roman" w:eastAsia="Times New Roman" w:hAnsi="Times New Roman" w:cs="Times New Roman"/>
          <w:i/>
          <w:sz w:val="20"/>
          <w:szCs w:val="20"/>
        </w:rPr>
        <w:t>сельском хозяйстве</w:t>
      </w:r>
      <w:r w:rsidRPr="00506E41">
        <w:rPr>
          <w:rFonts w:ascii="Times New Roman" w:eastAsia="Times New Roman" w:hAnsi="Times New Roman" w:cs="Times New Roman"/>
          <w:sz w:val="20"/>
          <w:szCs w:val="20"/>
        </w:rPr>
        <w:t xml:space="preserve"> высту</w:t>
      </w:r>
      <w:r w:rsidR="00BF3604">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пают удобрения, ядохимикаты, применяемые для защиты растений от вредителей, болезней и сорняков. Ежегодно вместе с урожаем из почвы выносятся десятки миллионов тонн питательных веществ: азота, калия, фосфора, магния, серы и других, которые необходимо компен</w:t>
      </w:r>
      <w:r w:rsidR="00BF3604">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сировать. Следовательно, внесение органических и минеральных удо</w:t>
      </w:r>
      <w:r w:rsidR="00BF3604">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брений является важнейшим средством восстановления и повышения плодородия почв. Необходимость применения пестицидов в сельском хозяйстве объясняется тем, что без них урожайность сельско</w:t>
      </w:r>
      <w:r w:rsidR="00BF3604">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хозяйственных культур резко</w:t>
      </w:r>
      <w:r w:rsidR="00BF3604">
        <w:rPr>
          <w:rFonts w:ascii="Times New Roman" w:eastAsia="Times New Roman" w:hAnsi="Times New Roman" w:cs="Times New Roman"/>
          <w:sz w:val="20"/>
          <w:szCs w:val="20"/>
        </w:rPr>
        <w:t xml:space="preserve"> падает и составляет лишь 20–40 </w:t>
      </w:r>
      <w:r w:rsidRPr="00506E41">
        <w:rPr>
          <w:rFonts w:ascii="Times New Roman" w:eastAsia="Times New Roman" w:hAnsi="Times New Roman" w:cs="Times New Roman"/>
          <w:sz w:val="20"/>
          <w:szCs w:val="20"/>
        </w:rPr>
        <w:t xml:space="preserve">% от той, которая могла бы быть получена при их применении. Необходимо помнить, что подавляющее количество пестицидов токсичны не </w:t>
      </w:r>
      <w:r w:rsidRPr="00506E41">
        <w:rPr>
          <w:rFonts w:ascii="Times New Roman" w:eastAsia="Times New Roman" w:hAnsi="Times New Roman" w:cs="Times New Roman"/>
          <w:sz w:val="20"/>
          <w:szCs w:val="20"/>
        </w:rPr>
        <w:lastRenderedPageBreak/>
        <w:t>только для вредителей культурных растений, но и для животных и человека. Ненормированное применение пестицидов ведет к загрязне</w:t>
      </w:r>
      <w:r w:rsidR="00BF3604">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нию почв из-за нарушения круговорота веществ в ней.</w:t>
      </w:r>
    </w:p>
    <w:p w:rsidR="00506E41" w:rsidRPr="00506E41" w:rsidRDefault="00506E41" w:rsidP="00506E41">
      <w:pPr>
        <w:shd w:val="clear" w:color="auto" w:fill="FFFFFF"/>
        <w:autoSpaceDE w:val="0"/>
        <w:autoSpaceDN w:val="0"/>
        <w:adjustRightInd w:val="0"/>
        <w:spacing w:after="0" w:line="240" w:lineRule="auto"/>
        <w:ind w:firstLine="284"/>
        <w:jc w:val="both"/>
        <w:rPr>
          <w:rFonts w:ascii="Times New Roman" w:eastAsia="Times New Roman" w:hAnsi="Times New Roman" w:cs="Times New Roman"/>
          <w:color w:val="000000"/>
          <w:sz w:val="20"/>
          <w:szCs w:val="20"/>
        </w:rPr>
      </w:pPr>
      <w:r w:rsidRPr="00506E41">
        <w:rPr>
          <w:rFonts w:ascii="Times New Roman" w:eastAsia="Times New Roman" w:hAnsi="Times New Roman" w:cs="Times New Roman"/>
          <w:sz w:val="20"/>
          <w:szCs w:val="20"/>
        </w:rPr>
        <w:t>Применение удобрений в сельском хозяйстве также вызывает ряд экологических проблем, связанных с загрязнением почвы неоргани</w:t>
      </w:r>
      <w:r w:rsidR="00BF3604">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ческими и органическими химическими веществами.</w:t>
      </w:r>
      <w:r w:rsidRPr="00506E41">
        <w:rPr>
          <w:rFonts w:ascii="Times New Roman" w:eastAsia="Times New Roman" w:hAnsi="Times New Roman" w:cs="Times New Roman"/>
          <w:color w:val="000000"/>
          <w:sz w:val="20"/>
          <w:szCs w:val="20"/>
        </w:rPr>
        <w:t xml:space="preserve"> Результаты ис</w:t>
      </w:r>
      <w:r w:rsidR="00BF3604">
        <w:rPr>
          <w:rFonts w:ascii="Times New Roman" w:eastAsia="Times New Roman" w:hAnsi="Times New Roman" w:cs="Times New Roman"/>
          <w:color w:val="000000"/>
          <w:sz w:val="20"/>
          <w:szCs w:val="20"/>
        </w:rPr>
        <w:t>-</w:t>
      </w:r>
      <w:r w:rsidRPr="00506E41">
        <w:rPr>
          <w:rFonts w:ascii="Times New Roman" w:eastAsia="Times New Roman" w:hAnsi="Times New Roman" w:cs="Times New Roman"/>
          <w:color w:val="000000"/>
          <w:sz w:val="20"/>
          <w:szCs w:val="20"/>
        </w:rPr>
        <w:t>следований последних лет показали, что растения из удобрений с учетом действия и последействия</w:t>
      </w:r>
      <w:r w:rsidR="00BF3604">
        <w:rPr>
          <w:rFonts w:ascii="Times New Roman" w:eastAsia="Times New Roman" w:hAnsi="Times New Roman" w:cs="Times New Roman"/>
          <w:color w:val="000000"/>
          <w:sz w:val="20"/>
          <w:szCs w:val="20"/>
        </w:rPr>
        <w:t xml:space="preserve"> усваивают 40–60 % азота, 20–30 % фосфора и 50–60 </w:t>
      </w:r>
      <w:r w:rsidRPr="00506E41">
        <w:rPr>
          <w:rFonts w:ascii="Times New Roman" w:eastAsia="Times New Roman" w:hAnsi="Times New Roman" w:cs="Times New Roman"/>
          <w:color w:val="000000"/>
          <w:sz w:val="20"/>
          <w:szCs w:val="20"/>
        </w:rPr>
        <w:t>% калия. Остальная часть питательных веществ зак</w:t>
      </w:r>
      <w:r w:rsidR="00BF3604">
        <w:rPr>
          <w:rFonts w:ascii="Times New Roman" w:eastAsia="Times New Roman" w:hAnsi="Times New Roman" w:cs="Times New Roman"/>
          <w:color w:val="000000"/>
          <w:sz w:val="20"/>
          <w:szCs w:val="20"/>
        </w:rPr>
        <w:t>-</w:t>
      </w:r>
      <w:r w:rsidRPr="00506E41">
        <w:rPr>
          <w:rFonts w:ascii="Times New Roman" w:eastAsia="Times New Roman" w:hAnsi="Times New Roman" w:cs="Times New Roman"/>
          <w:color w:val="000000"/>
          <w:sz w:val="20"/>
          <w:szCs w:val="20"/>
        </w:rPr>
        <w:t>репляется почвой и теряется в результате поверхностных стоков, инфильтрации, газообразных потерь, загрязняя водоисточники и сель</w:t>
      </w:r>
      <w:r w:rsidR="00BF3604">
        <w:rPr>
          <w:rFonts w:ascii="Times New Roman" w:eastAsia="Times New Roman" w:hAnsi="Times New Roman" w:cs="Times New Roman"/>
          <w:color w:val="000000"/>
          <w:sz w:val="20"/>
          <w:szCs w:val="20"/>
        </w:rPr>
        <w:t>-</w:t>
      </w:r>
      <w:r w:rsidRPr="00506E41">
        <w:rPr>
          <w:rFonts w:ascii="Times New Roman" w:eastAsia="Times New Roman" w:hAnsi="Times New Roman" w:cs="Times New Roman"/>
          <w:color w:val="000000"/>
          <w:sz w:val="20"/>
          <w:szCs w:val="20"/>
        </w:rPr>
        <w:t xml:space="preserve">скохозяйственную продукцию. При избыточном внесении удобрений, в первую очередь </w:t>
      </w:r>
      <w:r w:rsidRPr="00506E41">
        <w:rPr>
          <w:rFonts w:ascii="Times New Roman" w:eastAsia="Times New Roman" w:hAnsi="Times New Roman" w:cs="Times New Roman"/>
          <w:iCs/>
          <w:color w:val="000000"/>
          <w:sz w:val="20"/>
          <w:szCs w:val="20"/>
        </w:rPr>
        <w:t>азот</w:t>
      </w:r>
      <w:r w:rsidRPr="00506E41">
        <w:rPr>
          <w:rFonts w:ascii="Times New Roman" w:eastAsia="Times New Roman" w:hAnsi="Times New Roman" w:cs="Times New Roman"/>
          <w:color w:val="000000"/>
          <w:sz w:val="20"/>
          <w:szCs w:val="20"/>
        </w:rPr>
        <w:t xml:space="preserve">ных, неправильном их применении </w:t>
      </w:r>
      <w:r w:rsidRPr="00506E41">
        <w:rPr>
          <w:rFonts w:ascii="Times New Roman" w:eastAsia="Times New Roman" w:hAnsi="Times New Roman" w:cs="Times New Roman"/>
          <w:color w:val="000000"/>
          <w:spacing w:val="-4"/>
          <w:sz w:val="20"/>
          <w:szCs w:val="20"/>
        </w:rPr>
        <w:t>водоемы и грунтовые воды загрязняются нитратами, сульфатами, хлоридами и другими соединениями.</w:t>
      </w:r>
      <w:r w:rsidR="00BF3604">
        <w:rPr>
          <w:rFonts w:ascii="Times New Roman" w:eastAsia="Times New Roman" w:hAnsi="Times New Roman" w:cs="Times New Roman"/>
          <w:color w:val="000000"/>
          <w:spacing w:val="-4"/>
          <w:sz w:val="20"/>
          <w:szCs w:val="20"/>
        </w:rPr>
        <w:t xml:space="preserve"> </w:t>
      </w:r>
      <w:r w:rsidRPr="00506E41">
        <w:rPr>
          <w:rFonts w:ascii="Times New Roman" w:eastAsia="Times New Roman" w:hAnsi="Times New Roman" w:cs="Times New Roman"/>
          <w:spacing w:val="4"/>
          <w:sz w:val="20"/>
          <w:szCs w:val="20"/>
        </w:rPr>
        <w:t>Органические удобрения часто служат источ</w:t>
      </w:r>
      <w:r w:rsidR="00BF3604">
        <w:rPr>
          <w:rFonts w:ascii="Times New Roman" w:eastAsia="Times New Roman" w:hAnsi="Times New Roman" w:cs="Times New Roman"/>
          <w:spacing w:val="4"/>
          <w:sz w:val="20"/>
          <w:szCs w:val="20"/>
        </w:rPr>
        <w:t>-</w:t>
      </w:r>
      <w:r w:rsidRPr="00506E41">
        <w:rPr>
          <w:rFonts w:ascii="Times New Roman" w:eastAsia="Times New Roman" w:hAnsi="Times New Roman" w:cs="Times New Roman"/>
          <w:spacing w:val="4"/>
          <w:sz w:val="20"/>
          <w:szCs w:val="20"/>
        </w:rPr>
        <w:t>ником биологического загрязнения почв. Вместе с навозом в почву нередко попадают болезнетворные бактерии, яйца гельминтов и другие вредные организмы, которые через продукты питания поступают в организм человека.</w:t>
      </w:r>
    </w:p>
    <w:p w:rsidR="00506E41" w:rsidRPr="00506E41" w:rsidRDefault="00506E41" w:rsidP="00506E41">
      <w:pPr>
        <w:shd w:val="clear" w:color="auto" w:fill="FFFFFF"/>
        <w:autoSpaceDE w:val="0"/>
        <w:autoSpaceDN w:val="0"/>
        <w:adjustRightInd w:val="0"/>
        <w:spacing w:after="0" w:line="240" w:lineRule="auto"/>
        <w:ind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color w:val="000000"/>
          <w:sz w:val="20"/>
          <w:szCs w:val="20"/>
        </w:rPr>
        <w:t>Одним из источников загрязнения окружающей среды являются животноводческие комплексы. Экскременты животных – это источни</w:t>
      </w:r>
      <w:r w:rsidR="00BF3604">
        <w:rPr>
          <w:rFonts w:ascii="Times New Roman" w:eastAsia="Times New Roman" w:hAnsi="Times New Roman" w:cs="Times New Roman"/>
          <w:color w:val="000000"/>
          <w:sz w:val="20"/>
          <w:szCs w:val="20"/>
        </w:rPr>
        <w:t>-</w:t>
      </w:r>
      <w:r w:rsidRPr="00506E41">
        <w:rPr>
          <w:rFonts w:ascii="Times New Roman" w:eastAsia="Times New Roman" w:hAnsi="Times New Roman" w:cs="Times New Roman"/>
          <w:color w:val="000000"/>
          <w:sz w:val="20"/>
          <w:szCs w:val="20"/>
        </w:rPr>
        <w:t>ки большого количества микроорганизмов, в том числе опасных для здоровья человека и животных. Они содержат большое число яиц гельминтов. Поэтому животноводческие комплексы и фермы при неправильном размещении, неупорядоченной территории, нарушении хранения и утилизации навоза оказывают отрицательное влияние на окружающую среду. В местах наибольшего загрязнения почв, расположенных в непосредственной близости от крупных животновод</w:t>
      </w:r>
      <w:r w:rsidR="00BF3604">
        <w:rPr>
          <w:rFonts w:ascii="Times New Roman" w:eastAsia="Times New Roman" w:hAnsi="Times New Roman" w:cs="Times New Roman"/>
          <w:color w:val="000000"/>
          <w:sz w:val="20"/>
          <w:szCs w:val="20"/>
        </w:rPr>
        <w:t>-</w:t>
      </w:r>
      <w:r w:rsidRPr="00506E41">
        <w:rPr>
          <w:rFonts w:ascii="Times New Roman" w:eastAsia="Times New Roman" w:hAnsi="Times New Roman" w:cs="Times New Roman"/>
          <w:color w:val="000000"/>
          <w:sz w:val="20"/>
          <w:szCs w:val="20"/>
        </w:rPr>
        <w:t xml:space="preserve">ческих комплексов, содержание аммиачного азота достигает 130, нитратного – 80 мг на </w:t>
      </w:r>
      <w:smartTag w:uri="urn:schemas-microsoft-com:office:smarttags" w:element="metricconverter">
        <w:smartTagPr>
          <w:attr w:name="ProductID" w:val="1 кг"/>
        </w:smartTagPr>
        <w:r w:rsidRPr="00506E41">
          <w:rPr>
            <w:rFonts w:ascii="Times New Roman" w:eastAsia="Times New Roman" w:hAnsi="Times New Roman" w:cs="Times New Roman"/>
            <w:color w:val="000000"/>
            <w:sz w:val="20"/>
            <w:szCs w:val="20"/>
          </w:rPr>
          <w:t>1 кг</w:t>
        </w:r>
      </w:smartTag>
      <w:r w:rsidRPr="00506E41">
        <w:rPr>
          <w:rFonts w:ascii="Times New Roman" w:eastAsia="Times New Roman" w:hAnsi="Times New Roman" w:cs="Times New Roman"/>
          <w:color w:val="000000"/>
          <w:sz w:val="20"/>
          <w:szCs w:val="20"/>
        </w:rPr>
        <w:t xml:space="preserve"> воздушно-сухой почвы, подвижных форм фосфора и калия – 500 мг на 1 кг почвы и более. В целях предотвра</w:t>
      </w:r>
      <w:r w:rsidR="00BF3604">
        <w:rPr>
          <w:rFonts w:ascii="Times New Roman" w:eastAsia="Times New Roman" w:hAnsi="Times New Roman" w:cs="Times New Roman"/>
          <w:color w:val="000000"/>
          <w:sz w:val="20"/>
          <w:szCs w:val="20"/>
        </w:rPr>
        <w:t>-</w:t>
      </w:r>
      <w:r w:rsidRPr="00506E41">
        <w:rPr>
          <w:rFonts w:ascii="Times New Roman" w:eastAsia="Times New Roman" w:hAnsi="Times New Roman" w:cs="Times New Roman"/>
          <w:color w:val="000000"/>
          <w:sz w:val="20"/>
          <w:szCs w:val="20"/>
        </w:rPr>
        <w:t>щения загрязнения почв азотом нитратов необходимо, чтобы при разовом внесении бесподстилочного навоза количество содержащегося в нем азота не превышало 200 кг/га.</w:t>
      </w:r>
    </w:p>
    <w:p w:rsidR="00506E41" w:rsidRPr="00506E41" w:rsidRDefault="00506E41" w:rsidP="00506E41">
      <w:pPr>
        <w:shd w:val="clear" w:color="auto" w:fill="FFFFFF"/>
        <w:autoSpaceDE w:val="0"/>
        <w:autoSpaceDN w:val="0"/>
        <w:adjustRightInd w:val="0"/>
        <w:spacing w:after="0" w:line="240" w:lineRule="auto"/>
        <w:ind w:firstLine="284"/>
        <w:jc w:val="both"/>
        <w:rPr>
          <w:rFonts w:ascii="Times New Roman" w:eastAsia="Times New Roman" w:hAnsi="Times New Roman" w:cs="Times New Roman"/>
          <w:color w:val="000000"/>
          <w:sz w:val="20"/>
          <w:szCs w:val="20"/>
        </w:rPr>
      </w:pPr>
      <w:r w:rsidRPr="00506E41">
        <w:rPr>
          <w:rFonts w:ascii="Times New Roman" w:eastAsia="Times New Roman" w:hAnsi="Times New Roman" w:cs="Times New Roman"/>
          <w:color w:val="000000"/>
          <w:sz w:val="20"/>
          <w:szCs w:val="20"/>
        </w:rPr>
        <w:t xml:space="preserve">На состояние окружающей среды оказывает влияние и </w:t>
      </w:r>
      <w:r w:rsidRPr="00506E41">
        <w:rPr>
          <w:rFonts w:ascii="Times New Roman" w:eastAsia="Times New Roman" w:hAnsi="Times New Roman" w:cs="Times New Roman"/>
          <w:i/>
          <w:color w:val="000000"/>
          <w:sz w:val="20"/>
          <w:szCs w:val="20"/>
        </w:rPr>
        <w:t>мелиорация почв.</w:t>
      </w:r>
      <w:r w:rsidRPr="00506E41">
        <w:rPr>
          <w:rFonts w:ascii="Times New Roman" w:eastAsia="Times New Roman" w:hAnsi="Times New Roman" w:cs="Times New Roman"/>
          <w:color w:val="000000"/>
          <w:sz w:val="20"/>
          <w:szCs w:val="20"/>
        </w:rPr>
        <w:t xml:space="preserve"> Сельскохозяйственное использование осушаемых болот интен</w:t>
      </w:r>
      <w:r w:rsidR="00BF3604">
        <w:rPr>
          <w:rFonts w:ascii="Times New Roman" w:eastAsia="Times New Roman" w:hAnsi="Times New Roman" w:cs="Times New Roman"/>
          <w:color w:val="000000"/>
          <w:sz w:val="20"/>
          <w:szCs w:val="20"/>
        </w:rPr>
        <w:t>-</w:t>
      </w:r>
      <w:r w:rsidRPr="00506E41">
        <w:rPr>
          <w:rFonts w:ascii="Times New Roman" w:eastAsia="Times New Roman" w:hAnsi="Times New Roman" w:cs="Times New Roman"/>
          <w:color w:val="000000"/>
          <w:sz w:val="20"/>
          <w:szCs w:val="20"/>
        </w:rPr>
        <w:t>сифицирует процессы уплотнения и минерализации торфа, оно неот</w:t>
      </w:r>
      <w:r w:rsidR="00BF3604">
        <w:rPr>
          <w:rFonts w:ascii="Times New Roman" w:eastAsia="Times New Roman" w:hAnsi="Times New Roman" w:cs="Times New Roman"/>
          <w:color w:val="000000"/>
          <w:sz w:val="20"/>
          <w:szCs w:val="20"/>
        </w:rPr>
        <w:t>-</w:t>
      </w:r>
      <w:r w:rsidRPr="00506E41">
        <w:rPr>
          <w:rFonts w:ascii="Times New Roman" w:eastAsia="Times New Roman" w:hAnsi="Times New Roman" w:cs="Times New Roman"/>
          <w:color w:val="000000"/>
          <w:sz w:val="20"/>
          <w:szCs w:val="20"/>
        </w:rPr>
        <w:t xml:space="preserve">вратимо связано с отрицательным балансом органического вещества. Мощность слоя органогенной породы непрерывно уменьшается </w:t>
      </w:r>
      <w:r w:rsidRPr="00506E41">
        <w:rPr>
          <w:rFonts w:ascii="Times New Roman" w:eastAsia="Times New Roman" w:hAnsi="Times New Roman" w:cs="Times New Roman"/>
          <w:color w:val="000000"/>
          <w:sz w:val="20"/>
          <w:szCs w:val="20"/>
        </w:rPr>
        <w:lastRenderedPageBreak/>
        <w:t>вследствие физико-химических, биохимических и почвообразователь</w:t>
      </w:r>
      <w:r w:rsidR="00BF3604">
        <w:rPr>
          <w:rFonts w:ascii="Times New Roman" w:eastAsia="Times New Roman" w:hAnsi="Times New Roman" w:cs="Times New Roman"/>
          <w:color w:val="000000"/>
          <w:sz w:val="20"/>
          <w:szCs w:val="20"/>
        </w:rPr>
        <w:t>-</w:t>
      </w:r>
      <w:r w:rsidRPr="00506E41">
        <w:rPr>
          <w:rFonts w:ascii="Times New Roman" w:eastAsia="Times New Roman" w:hAnsi="Times New Roman" w:cs="Times New Roman"/>
          <w:color w:val="000000"/>
          <w:sz w:val="20"/>
          <w:szCs w:val="20"/>
        </w:rPr>
        <w:t>ных процессов, эрозии и дефляции, и со временем торфяник как разно</w:t>
      </w:r>
      <w:r w:rsidR="00BF3604">
        <w:rPr>
          <w:rFonts w:ascii="Times New Roman" w:eastAsia="Times New Roman" w:hAnsi="Times New Roman" w:cs="Times New Roman"/>
          <w:color w:val="000000"/>
          <w:sz w:val="20"/>
          <w:szCs w:val="20"/>
        </w:rPr>
        <w:t>-</w:t>
      </w:r>
      <w:r w:rsidRPr="00506E41">
        <w:rPr>
          <w:rFonts w:ascii="Times New Roman" w:eastAsia="Times New Roman" w:hAnsi="Times New Roman" w:cs="Times New Roman"/>
          <w:color w:val="000000"/>
          <w:sz w:val="20"/>
          <w:szCs w:val="20"/>
        </w:rPr>
        <w:t xml:space="preserve">видность почвы прекращает существование. </w:t>
      </w:r>
    </w:p>
    <w:p w:rsidR="00506E41" w:rsidRPr="00506E41" w:rsidRDefault="00506E41" w:rsidP="00506E41">
      <w:pPr>
        <w:shd w:val="clear" w:color="auto" w:fill="FFFFFF"/>
        <w:autoSpaceDE w:val="0"/>
        <w:autoSpaceDN w:val="0"/>
        <w:adjustRightInd w:val="0"/>
        <w:spacing w:after="0" w:line="240" w:lineRule="auto"/>
        <w:ind w:firstLine="284"/>
        <w:jc w:val="both"/>
        <w:rPr>
          <w:rFonts w:ascii="Times New Roman" w:eastAsia="Times New Roman" w:hAnsi="Times New Roman" w:cs="Times New Roman"/>
          <w:color w:val="000000"/>
          <w:sz w:val="20"/>
          <w:szCs w:val="20"/>
        </w:rPr>
      </w:pPr>
      <w:r w:rsidRPr="00506E41">
        <w:rPr>
          <w:rFonts w:ascii="Times New Roman" w:eastAsia="Times New Roman" w:hAnsi="Times New Roman" w:cs="Times New Roman"/>
          <w:color w:val="000000"/>
          <w:sz w:val="20"/>
          <w:szCs w:val="20"/>
        </w:rPr>
        <w:t xml:space="preserve">В последние годы стали больше говорить об </w:t>
      </w:r>
      <w:r w:rsidRPr="00506E41">
        <w:rPr>
          <w:rFonts w:ascii="Times New Roman" w:eastAsia="Times New Roman" w:hAnsi="Times New Roman" w:cs="Times New Roman"/>
          <w:i/>
          <w:color w:val="000000"/>
          <w:sz w:val="20"/>
          <w:szCs w:val="20"/>
        </w:rPr>
        <w:t>уплотнении почвы</w:t>
      </w:r>
      <w:r w:rsidRPr="00506E41">
        <w:rPr>
          <w:rFonts w:ascii="Times New Roman" w:eastAsia="Times New Roman" w:hAnsi="Times New Roman" w:cs="Times New Roman"/>
          <w:color w:val="000000"/>
          <w:sz w:val="20"/>
          <w:szCs w:val="20"/>
        </w:rPr>
        <w:t xml:space="preserve"> как о негативном явлении, которое порождено применением мощных колесных тракторов для выполнения мелиоративных и агротехни</w:t>
      </w:r>
      <w:r w:rsidR="00BF3604">
        <w:rPr>
          <w:rFonts w:ascii="Times New Roman" w:eastAsia="Times New Roman" w:hAnsi="Times New Roman" w:cs="Times New Roman"/>
          <w:color w:val="000000"/>
          <w:sz w:val="20"/>
          <w:szCs w:val="20"/>
        </w:rPr>
        <w:t>-</w:t>
      </w:r>
      <w:r w:rsidRPr="00506E41">
        <w:rPr>
          <w:rFonts w:ascii="Times New Roman" w:eastAsia="Times New Roman" w:hAnsi="Times New Roman" w:cs="Times New Roman"/>
          <w:color w:val="000000"/>
          <w:sz w:val="20"/>
          <w:szCs w:val="20"/>
        </w:rPr>
        <w:t>ческих работ. Установлено, что на полях, обрабатываемых с исполь</w:t>
      </w:r>
      <w:r w:rsidR="00BF3604">
        <w:rPr>
          <w:rFonts w:ascii="Times New Roman" w:eastAsia="Times New Roman" w:hAnsi="Times New Roman" w:cs="Times New Roman"/>
          <w:color w:val="000000"/>
          <w:sz w:val="20"/>
          <w:szCs w:val="20"/>
        </w:rPr>
        <w:t>-</w:t>
      </w:r>
      <w:r w:rsidRPr="00506E41">
        <w:rPr>
          <w:rFonts w:ascii="Times New Roman" w:eastAsia="Times New Roman" w:hAnsi="Times New Roman" w:cs="Times New Roman"/>
          <w:color w:val="000000"/>
          <w:sz w:val="20"/>
          <w:szCs w:val="20"/>
        </w:rPr>
        <w:t xml:space="preserve">зованием тракторов К-701, уплотнение на суглинистых и глинистых почвах достигает </w:t>
      </w:r>
      <w:smartTag w:uri="urn:schemas-microsoft-com:office:smarttags" w:element="metricconverter">
        <w:smartTagPr>
          <w:attr w:name="ProductID" w:val="1 м"/>
        </w:smartTagPr>
        <w:r w:rsidRPr="00506E41">
          <w:rPr>
            <w:rFonts w:ascii="Times New Roman" w:eastAsia="Times New Roman" w:hAnsi="Times New Roman" w:cs="Times New Roman"/>
            <w:color w:val="000000"/>
            <w:sz w:val="20"/>
            <w:szCs w:val="20"/>
          </w:rPr>
          <w:t>1 м</w:t>
        </w:r>
      </w:smartTag>
      <w:r w:rsidRPr="00506E41">
        <w:rPr>
          <w:rFonts w:ascii="Times New Roman" w:eastAsia="Times New Roman" w:hAnsi="Times New Roman" w:cs="Times New Roman"/>
          <w:color w:val="000000"/>
          <w:sz w:val="20"/>
          <w:szCs w:val="20"/>
        </w:rPr>
        <w:t>, но в наибольшей степени он</w:t>
      </w:r>
      <w:r w:rsidR="000E790F">
        <w:rPr>
          <w:rFonts w:ascii="Times New Roman" w:eastAsia="Times New Roman" w:hAnsi="Times New Roman" w:cs="Times New Roman"/>
          <w:color w:val="000000"/>
          <w:sz w:val="20"/>
          <w:szCs w:val="20"/>
        </w:rPr>
        <w:t>о проявляется в верхнем</w:t>
      </w:r>
      <w:r w:rsidRPr="00506E41">
        <w:rPr>
          <w:rFonts w:ascii="Times New Roman" w:eastAsia="Times New Roman" w:hAnsi="Times New Roman" w:cs="Times New Roman"/>
          <w:color w:val="000000"/>
          <w:sz w:val="20"/>
          <w:szCs w:val="20"/>
        </w:rPr>
        <w:t xml:space="preserve"> 20-сантиметровом слое (плотность почвы после одного прохода колеса возрастает с 1,06 до 1,4 т/м</w:t>
      </w:r>
      <w:r w:rsidRPr="00506E41">
        <w:rPr>
          <w:rFonts w:ascii="Times New Roman" w:eastAsia="Times New Roman" w:hAnsi="Times New Roman" w:cs="Times New Roman"/>
          <w:color w:val="000000"/>
          <w:sz w:val="20"/>
          <w:szCs w:val="20"/>
          <w:vertAlign w:val="superscript"/>
        </w:rPr>
        <w:t>3</w:t>
      </w:r>
      <w:r w:rsidRPr="00506E41">
        <w:rPr>
          <w:rFonts w:ascii="Times New Roman" w:eastAsia="Times New Roman" w:hAnsi="Times New Roman" w:cs="Times New Roman"/>
          <w:color w:val="000000"/>
          <w:sz w:val="20"/>
          <w:szCs w:val="20"/>
        </w:rPr>
        <w:t>). При увеличении влажно</w:t>
      </w:r>
      <w:r w:rsidR="00BF3604">
        <w:rPr>
          <w:rFonts w:ascii="Times New Roman" w:eastAsia="Times New Roman" w:hAnsi="Times New Roman" w:cs="Times New Roman"/>
          <w:color w:val="000000"/>
          <w:sz w:val="20"/>
          <w:szCs w:val="20"/>
        </w:rPr>
        <w:t>-</w:t>
      </w:r>
      <w:r w:rsidRPr="00506E41">
        <w:rPr>
          <w:rFonts w:ascii="Times New Roman" w:eastAsia="Times New Roman" w:hAnsi="Times New Roman" w:cs="Times New Roman"/>
          <w:color w:val="000000"/>
          <w:sz w:val="20"/>
          <w:szCs w:val="20"/>
        </w:rPr>
        <w:t xml:space="preserve">сти этого слоя на  </w:t>
      </w:r>
      <w:r w:rsidR="00A0412C">
        <w:rPr>
          <w:rFonts w:ascii="Times New Roman" w:eastAsia="Times New Roman" w:hAnsi="Times New Roman" w:cs="Times New Roman"/>
          <w:color w:val="000000"/>
          <w:sz w:val="20"/>
          <w:szCs w:val="20"/>
        </w:rPr>
        <w:t>8 </w:t>
      </w:r>
      <w:r w:rsidR="00BF3604">
        <w:rPr>
          <w:rFonts w:ascii="Times New Roman" w:eastAsia="Times New Roman" w:hAnsi="Times New Roman" w:cs="Times New Roman"/>
          <w:color w:val="000000"/>
          <w:sz w:val="20"/>
          <w:szCs w:val="20"/>
        </w:rPr>
        <w:t>% уплотнение возрастает на 35</w:t>
      </w:r>
      <w:r w:rsidR="00A0412C">
        <w:rPr>
          <w:rFonts w:ascii="Times New Roman" w:eastAsia="Times New Roman" w:hAnsi="Times New Roman" w:cs="Times New Roman"/>
          <w:color w:val="000000"/>
          <w:sz w:val="20"/>
          <w:szCs w:val="20"/>
        </w:rPr>
        <w:t> </w:t>
      </w:r>
      <w:r w:rsidRPr="00506E41">
        <w:rPr>
          <w:rFonts w:ascii="Times New Roman" w:eastAsia="Times New Roman" w:hAnsi="Times New Roman" w:cs="Times New Roman"/>
          <w:color w:val="000000"/>
          <w:sz w:val="20"/>
          <w:szCs w:val="20"/>
        </w:rPr>
        <w:t>%, коэффициент фильтрации после одного прохода К-701 уменьшается до 100 раз.</w:t>
      </w:r>
    </w:p>
    <w:p w:rsidR="00506E41" w:rsidRPr="00506E41" w:rsidRDefault="00506E41" w:rsidP="00506E41">
      <w:pPr>
        <w:spacing w:after="0" w:line="240" w:lineRule="auto"/>
        <w:ind w:firstLine="284"/>
        <w:jc w:val="both"/>
        <w:rPr>
          <w:rFonts w:ascii="Times New Roman" w:eastAsia="Times New Roman" w:hAnsi="Times New Roman" w:cs="Times New Roman"/>
          <w:color w:val="000000"/>
          <w:sz w:val="20"/>
          <w:szCs w:val="20"/>
        </w:rPr>
      </w:pPr>
      <w:r w:rsidRPr="00506E41">
        <w:rPr>
          <w:rFonts w:ascii="Times New Roman" w:eastAsia="Times New Roman" w:hAnsi="Times New Roman" w:cs="Times New Roman"/>
          <w:color w:val="000000"/>
          <w:sz w:val="20"/>
          <w:szCs w:val="20"/>
        </w:rPr>
        <w:t xml:space="preserve">В настоящее время </w:t>
      </w:r>
      <w:r w:rsidRPr="00506E41">
        <w:rPr>
          <w:rFonts w:ascii="Times New Roman" w:eastAsia="Times New Roman" w:hAnsi="Times New Roman" w:cs="Times New Roman"/>
          <w:i/>
          <w:color w:val="000000"/>
          <w:sz w:val="20"/>
          <w:szCs w:val="20"/>
        </w:rPr>
        <w:t xml:space="preserve">автотранспорту </w:t>
      </w:r>
      <w:r w:rsidRPr="00506E41">
        <w:rPr>
          <w:rFonts w:ascii="Times New Roman" w:eastAsia="Times New Roman" w:hAnsi="Times New Roman" w:cs="Times New Roman"/>
          <w:color w:val="000000"/>
          <w:sz w:val="20"/>
          <w:szCs w:val="20"/>
        </w:rPr>
        <w:t>принадлежит одно из первых мест в загрязнении окружающей среды. С ростом парка автомашин увеличивается количество выбросов в атмосферу вредных веществ. Установлено, что при движении автотранспорта выбрасывается в воздух с отработанными газами около 200 различных веществ, среди которых окись углерода, окислы азота, углеводорода, свинец и его соединения, сажа и другие токсичные вещества. Основная масса выбросов автотранспорта оседает на расстоянии 300–</w:t>
      </w:r>
      <w:smartTag w:uri="urn:schemas-microsoft-com:office:smarttags" w:element="metricconverter">
        <w:smartTagPr>
          <w:attr w:name="ProductID" w:val="500 м"/>
        </w:smartTagPr>
        <w:r w:rsidRPr="00506E41">
          <w:rPr>
            <w:rFonts w:ascii="Times New Roman" w:eastAsia="Times New Roman" w:hAnsi="Times New Roman" w:cs="Times New Roman"/>
            <w:color w:val="000000"/>
            <w:sz w:val="20"/>
            <w:szCs w:val="20"/>
          </w:rPr>
          <w:t>500 м</w:t>
        </w:r>
      </w:smartTag>
      <w:r w:rsidRPr="00506E41">
        <w:rPr>
          <w:rFonts w:ascii="Times New Roman" w:eastAsia="Times New Roman" w:hAnsi="Times New Roman" w:cs="Times New Roman"/>
          <w:color w:val="000000"/>
          <w:sz w:val="20"/>
          <w:szCs w:val="20"/>
        </w:rPr>
        <w:t xml:space="preserve"> от дороги. </w:t>
      </w:r>
    </w:p>
    <w:p w:rsidR="00506E41" w:rsidRPr="00506E41" w:rsidRDefault="00506E41" w:rsidP="00506E41">
      <w:pPr>
        <w:spacing w:after="0" w:line="240" w:lineRule="auto"/>
        <w:ind w:firstLine="284"/>
        <w:jc w:val="both"/>
        <w:rPr>
          <w:rFonts w:ascii="Times New Roman" w:eastAsia="Times New Roman" w:hAnsi="Times New Roman" w:cs="Times New Roman"/>
          <w:color w:val="000000"/>
          <w:spacing w:val="-1"/>
          <w:sz w:val="20"/>
          <w:szCs w:val="20"/>
        </w:rPr>
      </w:pPr>
      <w:r w:rsidRPr="00506E41">
        <w:rPr>
          <w:rFonts w:ascii="Times New Roman" w:eastAsia="Times New Roman" w:hAnsi="Times New Roman" w:cs="Times New Roman"/>
          <w:color w:val="000000"/>
          <w:spacing w:val="-2"/>
          <w:sz w:val="20"/>
          <w:szCs w:val="20"/>
        </w:rPr>
        <w:t xml:space="preserve">Загрязнение окружающей природной среды </w:t>
      </w:r>
      <w:r w:rsidRPr="00506E41">
        <w:rPr>
          <w:rFonts w:ascii="Times New Roman" w:eastAsia="Times New Roman" w:hAnsi="Times New Roman" w:cs="Times New Roman"/>
          <w:i/>
          <w:color w:val="000000"/>
          <w:spacing w:val="-2"/>
          <w:sz w:val="20"/>
          <w:szCs w:val="20"/>
        </w:rPr>
        <w:t>нефтью и нефте</w:t>
      </w:r>
      <w:r w:rsidR="00A0412C">
        <w:rPr>
          <w:rFonts w:ascii="Times New Roman" w:eastAsia="Times New Roman" w:hAnsi="Times New Roman" w:cs="Times New Roman"/>
          <w:i/>
          <w:color w:val="000000"/>
          <w:spacing w:val="-2"/>
          <w:sz w:val="20"/>
          <w:szCs w:val="20"/>
        </w:rPr>
        <w:t>-</w:t>
      </w:r>
      <w:r w:rsidRPr="00506E41">
        <w:rPr>
          <w:rFonts w:ascii="Times New Roman" w:eastAsia="Times New Roman" w:hAnsi="Times New Roman" w:cs="Times New Roman"/>
          <w:i/>
          <w:color w:val="000000"/>
          <w:spacing w:val="-2"/>
          <w:sz w:val="20"/>
          <w:szCs w:val="20"/>
        </w:rPr>
        <w:t>продуктами</w:t>
      </w:r>
      <w:r w:rsidRPr="00506E41">
        <w:rPr>
          <w:rFonts w:ascii="Times New Roman" w:eastAsia="Times New Roman" w:hAnsi="Times New Roman" w:cs="Times New Roman"/>
          <w:color w:val="000000"/>
          <w:spacing w:val="-2"/>
          <w:sz w:val="20"/>
          <w:szCs w:val="20"/>
        </w:rPr>
        <w:t xml:space="preserve"> происходит на </w:t>
      </w:r>
      <w:r w:rsidRPr="00506E41">
        <w:rPr>
          <w:rFonts w:ascii="Times New Roman" w:eastAsia="Times New Roman" w:hAnsi="Times New Roman" w:cs="Times New Roman"/>
          <w:color w:val="000000"/>
          <w:sz w:val="20"/>
          <w:szCs w:val="20"/>
        </w:rPr>
        <w:t>всех этапах хозяйственной деятельности, связанной с добычей, транс</w:t>
      </w:r>
      <w:r w:rsidRPr="00506E41">
        <w:rPr>
          <w:rFonts w:ascii="Times New Roman" w:eastAsia="Times New Roman" w:hAnsi="Times New Roman" w:cs="Times New Roman"/>
          <w:color w:val="000000"/>
          <w:spacing w:val="-1"/>
          <w:sz w:val="20"/>
          <w:szCs w:val="20"/>
        </w:rPr>
        <w:t>портировкой, переработкой, хранением и распределением нефти и нефтепродуктов в результате технологиче</w:t>
      </w:r>
      <w:r w:rsidR="00A0412C">
        <w:rPr>
          <w:rFonts w:ascii="Times New Roman" w:eastAsia="Times New Roman" w:hAnsi="Times New Roman" w:cs="Times New Roman"/>
          <w:color w:val="000000"/>
          <w:spacing w:val="-1"/>
          <w:sz w:val="20"/>
          <w:szCs w:val="20"/>
        </w:rPr>
        <w:t>-</w:t>
      </w:r>
      <w:r w:rsidRPr="00506E41">
        <w:rPr>
          <w:rFonts w:ascii="Times New Roman" w:eastAsia="Times New Roman" w:hAnsi="Times New Roman" w:cs="Times New Roman"/>
          <w:color w:val="000000"/>
          <w:spacing w:val="-1"/>
          <w:sz w:val="20"/>
          <w:szCs w:val="20"/>
        </w:rPr>
        <w:t>ских утечек и аварий.</w:t>
      </w:r>
    </w:p>
    <w:p w:rsidR="00506E41" w:rsidRPr="00506E41" w:rsidRDefault="00506E41" w:rsidP="00506E41">
      <w:pPr>
        <w:spacing w:after="0" w:line="240" w:lineRule="auto"/>
        <w:ind w:firstLine="284"/>
        <w:jc w:val="both"/>
        <w:rPr>
          <w:rFonts w:ascii="Times New Roman" w:eastAsia="Times New Roman" w:hAnsi="Times New Roman" w:cs="Times New Roman"/>
          <w:color w:val="000000"/>
          <w:sz w:val="20"/>
          <w:szCs w:val="20"/>
        </w:rPr>
      </w:pPr>
      <w:r w:rsidRPr="00506E41">
        <w:rPr>
          <w:rFonts w:ascii="Times New Roman" w:eastAsia="Times New Roman" w:hAnsi="Times New Roman" w:cs="Times New Roman"/>
          <w:sz w:val="20"/>
          <w:szCs w:val="20"/>
        </w:rPr>
        <w:t>Загрязнения почвы нефтью и нефтепродуктами</w:t>
      </w:r>
      <w:r w:rsidRPr="00506E41">
        <w:rPr>
          <w:rFonts w:ascii="Times New Roman" w:eastAsia="Times New Roman" w:hAnsi="Times New Roman" w:cs="Times New Roman"/>
          <w:color w:val="000000"/>
          <w:sz w:val="20"/>
          <w:szCs w:val="20"/>
        </w:rPr>
        <w:t xml:space="preserve"> распространяются на значительные расстояния, загрязняют не только почву, но и грун</w:t>
      </w:r>
      <w:r w:rsidR="00A0412C">
        <w:rPr>
          <w:rFonts w:ascii="Times New Roman" w:eastAsia="Times New Roman" w:hAnsi="Times New Roman" w:cs="Times New Roman"/>
          <w:color w:val="000000"/>
          <w:sz w:val="20"/>
          <w:szCs w:val="20"/>
        </w:rPr>
        <w:t>-</w:t>
      </w:r>
      <w:r w:rsidRPr="00506E41">
        <w:rPr>
          <w:rFonts w:ascii="Times New Roman" w:eastAsia="Times New Roman" w:hAnsi="Times New Roman" w:cs="Times New Roman"/>
          <w:color w:val="000000"/>
          <w:sz w:val="20"/>
          <w:szCs w:val="20"/>
        </w:rPr>
        <w:t xml:space="preserve">товые воды. </w:t>
      </w:r>
      <w:r w:rsidRPr="00506E41">
        <w:rPr>
          <w:rFonts w:ascii="Times New Roman" w:eastAsia="Times New Roman" w:hAnsi="Times New Roman" w:cs="Times New Roman"/>
          <w:color w:val="000000"/>
          <w:spacing w:val="4"/>
          <w:sz w:val="20"/>
          <w:szCs w:val="20"/>
        </w:rPr>
        <w:t>Одним из характерных и наиболее опасных по своим последствиям видов чрезвычайных ситуаций являются аварийные разливы нефти и нефтепродуктов, которые приводят к значитель</w:t>
      </w:r>
      <w:r w:rsidR="00A0412C">
        <w:rPr>
          <w:rFonts w:ascii="Times New Roman" w:eastAsia="Times New Roman" w:hAnsi="Times New Roman" w:cs="Times New Roman"/>
          <w:color w:val="000000"/>
          <w:spacing w:val="4"/>
          <w:sz w:val="20"/>
          <w:szCs w:val="20"/>
        </w:rPr>
        <w:t>-</w:t>
      </w:r>
      <w:r w:rsidRPr="00506E41">
        <w:rPr>
          <w:rFonts w:ascii="Times New Roman" w:eastAsia="Times New Roman" w:hAnsi="Times New Roman" w:cs="Times New Roman"/>
          <w:color w:val="000000"/>
          <w:spacing w:val="4"/>
          <w:sz w:val="20"/>
          <w:szCs w:val="20"/>
        </w:rPr>
        <w:t>ным материальным и финансовым потерям, нарушению условий жизнедеятельности людей, производственной деятельности пред</w:t>
      </w:r>
      <w:r w:rsidR="00A0412C">
        <w:rPr>
          <w:rFonts w:ascii="Times New Roman" w:eastAsia="Times New Roman" w:hAnsi="Times New Roman" w:cs="Times New Roman"/>
          <w:color w:val="000000"/>
          <w:spacing w:val="4"/>
          <w:sz w:val="20"/>
          <w:szCs w:val="20"/>
        </w:rPr>
        <w:t>-</w:t>
      </w:r>
      <w:r w:rsidRPr="00506E41">
        <w:rPr>
          <w:rFonts w:ascii="Times New Roman" w:eastAsia="Times New Roman" w:hAnsi="Times New Roman" w:cs="Times New Roman"/>
          <w:color w:val="000000"/>
          <w:spacing w:val="4"/>
          <w:sz w:val="20"/>
          <w:szCs w:val="20"/>
        </w:rPr>
        <w:t>приятий.</w:t>
      </w:r>
    </w:p>
    <w:p w:rsidR="00506E41" w:rsidRPr="00506E41" w:rsidRDefault="00506E41" w:rsidP="00506E41">
      <w:pPr>
        <w:spacing w:after="0" w:line="240" w:lineRule="auto"/>
        <w:ind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 xml:space="preserve">В процессе </w:t>
      </w:r>
      <w:r w:rsidRPr="00506E41">
        <w:rPr>
          <w:rFonts w:ascii="Times New Roman" w:eastAsia="Times New Roman" w:hAnsi="Times New Roman" w:cs="Times New Roman"/>
          <w:i/>
          <w:sz w:val="20"/>
          <w:szCs w:val="20"/>
        </w:rPr>
        <w:t>ядерной реакции</w:t>
      </w:r>
      <w:r w:rsidRPr="00506E41">
        <w:rPr>
          <w:rFonts w:ascii="Times New Roman" w:eastAsia="Times New Roman" w:hAnsi="Times New Roman" w:cs="Times New Roman"/>
          <w:sz w:val="20"/>
          <w:szCs w:val="20"/>
        </w:rPr>
        <w:t xml:space="preserve"> на атомн</w:t>
      </w:r>
      <w:r w:rsidR="00A0412C">
        <w:rPr>
          <w:rFonts w:ascii="Times New Roman" w:eastAsia="Times New Roman" w:hAnsi="Times New Roman" w:cs="Times New Roman"/>
          <w:sz w:val="20"/>
          <w:szCs w:val="20"/>
        </w:rPr>
        <w:t>ых электростанциях лишь 0,5–1,5 </w:t>
      </w:r>
      <w:r w:rsidRPr="00506E41">
        <w:rPr>
          <w:rFonts w:ascii="Times New Roman" w:eastAsia="Times New Roman" w:hAnsi="Times New Roman" w:cs="Times New Roman"/>
          <w:sz w:val="20"/>
          <w:szCs w:val="20"/>
        </w:rPr>
        <w:t>% ядерного топлива превращается в тепловую энерги</w:t>
      </w:r>
      <w:r w:rsidR="00A0412C">
        <w:rPr>
          <w:rFonts w:ascii="Times New Roman" w:eastAsia="Times New Roman" w:hAnsi="Times New Roman" w:cs="Times New Roman"/>
          <w:sz w:val="20"/>
          <w:szCs w:val="20"/>
        </w:rPr>
        <w:t>ю, а остальная часть (98,5–99,5 </w:t>
      </w:r>
      <w:r w:rsidRPr="00506E41">
        <w:rPr>
          <w:rFonts w:ascii="Times New Roman" w:eastAsia="Times New Roman" w:hAnsi="Times New Roman" w:cs="Times New Roman"/>
          <w:sz w:val="20"/>
          <w:szCs w:val="20"/>
        </w:rPr>
        <w:t xml:space="preserve">%) выгружается из атомных реакторов в виде отходов, которые представляют собой радиоактивные продукты расщепления урана – плутоний, цезий, стронций и др. </w:t>
      </w:r>
    </w:p>
    <w:p w:rsidR="00506E41" w:rsidRPr="00506E41" w:rsidRDefault="00506E41" w:rsidP="00506E41">
      <w:pPr>
        <w:spacing w:after="0" w:line="240" w:lineRule="auto"/>
        <w:ind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lastRenderedPageBreak/>
        <w:t>Ежегодно в мире при производстве электроэнергии на атомных электростанциях образуется около 200 тыс. м</w:t>
      </w:r>
      <w:r w:rsidRPr="00506E41">
        <w:rPr>
          <w:rFonts w:ascii="Times New Roman" w:eastAsia="Times New Roman" w:hAnsi="Times New Roman" w:cs="Times New Roman"/>
          <w:sz w:val="20"/>
          <w:szCs w:val="20"/>
          <w:vertAlign w:val="superscript"/>
        </w:rPr>
        <w:t>3</w:t>
      </w:r>
      <w:r w:rsidRPr="00506E41">
        <w:rPr>
          <w:rFonts w:ascii="Times New Roman" w:eastAsia="Times New Roman" w:hAnsi="Times New Roman" w:cs="Times New Roman"/>
          <w:sz w:val="20"/>
          <w:szCs w:val="20"/>
        </w:rPr>
        <w:t xml:space="preserve"> радиоактивных отходов с низкой и промежуточной активностью и 10 тыс. м</w:t>
      </w:r>
      <w:r w:rsidRPr="00506E41">
        <w:rPr>
          <w:rFonts w:ascii="Times New Roman" w:eastAsia="Times New Roman" w:hAnsi="Times New Roman" w:cs="Times New Roman"/>
          <w:sz w:val="20"/>
          <w:szCs w:val="20"/>
          <w:vertAlign w:val="superscript"/>
        </w:rPr>
        <w:t>3</w:t>
      </w:r>
      <w:r w:rsidRPr="00506E41">
        <w:rPr>
          <w:rFonts w:ascii="Times New Roman" w:eastAsia="Times New Roman" w:hAnsi="Times New Roman" w:cs="Times New Roman"/>
          <w:sz w:val="20"/>
          <w:szCs w:val="20"/>
        </w:rPr>
        <w:t xml:space="preserve"> высокоактивных отходов и отработанного ядерного топлива. Одним из способов устранения опасности радиоактивного излучения твердых ядерных отходов является их захоронение. Твердые радиоактивные отходы хоронят в специальных контейнерах в подземных штольнях, тоннелях.</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xml:space="preserve">Земля и вода являются основными природными ресурсами и национальным богатством Республики Беларусь, от эффективности использования и охраны которых зависит экономическая, социальная и экологическая ситуация в стране, благополучие каждого человека. </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В Беларуси большая распаханность территории сочетается со сложными природными условиями и культуртехнической неустроен</w:t>
      </w:r>
      <w:r w:rsidR="00A0412C">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ностью. Сельскохозяйственные угодья характеризуются большим раз</w:t>
      </w:r>
      <w:r w:rsidR="00A0412C">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нообразием, обусловленным гранулометрическим составом почв, степенью их  увлажнения, проявлением эрозионных процессов, сте</w:t>
      </w:r>
      <w:r w:rsidR="00A0412C">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пенью закустаренности. Произошедшие за последние годы стихийные бедствия антропогенного и климатического характера выявили проблемы в реализации мероприятий по предотвращению губитель</w:t>
      </w:r>
      <w:r w:rsidR="00A0412C">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ного воздействия этих явлений на безопасность жизнедеятельности человека, снижению поступлений нитратов и радионуклидов в водные ресурсы и урожай, защите сельских населенных мест от стихийных бедствий.</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bCs/>
          <w:sz w:val="20"/>
          <w:szCs w:val="20"/>
        </w:rPr>
        <w:t>Первые работы по рекультивации носили прикладной характер, с решением конкретных задач для отдельных изолированных земельных участков. По мере увеличения площади нарушенных земель рекуль</w:t>
      </w:r>
      <w:r w:rsidR="00A0412C">
        <w:rPr>
          <w:rFonts w:ascii="Times New Roman" w:eastAsia="Times New Roman" w:hAnsi="Times New Roman" w:cs="Times New Roman"/>
          <w:bCs/>
          <w:sz w:val="20"/>
          <w:szCs w:val="20"/>
        </w:rPr>
        <w:t>-</w:t>
      </w:r>
      <w:r w:rsidRPr="00506E41">
        <w:rPr>
          <w:rFonts w:ascii="Times New Roman" w:eastAsia="Times New Roman" w:hAnsi="Times New Roman" w:cs="Times New Roman"/>
          <w:bCs/>
          <w:sz w:val="20"/>
          <w:szCs w:val="20"/>
        </w:rPr>
        <w:t>тивация стала рассматриваться как комплексная проблема восстано</w:t>
      </w:r>
      <w:r w:rsidR="00A0412C">
        <w:rPr>
          <w:rFonts w:ascii="Times New Roman" w:eastAsia="Times New Roman" w:hAnsi="Times New Roman" w:cs="Times New Roman"/>
          <w:bCs/>
          <w:sz w:val="20"/>
          <w:szCs w:val="20"/>
        </w:rPr>
        <w:t>-</w:t>
      </w:r>
      <w:r w:rsidRPr="00506E41">
        <w:rPr>
          <w:rFonts w:ascii="Times New Roman" w:eastAsia="Times New Roman" w:hAnsi="Times New Roman" w:cs="Times New Roman"/>
          <w:bCs/>
          <w:sz w:val="20"/>
          <w:szCs w:val="20"/>
        </w:rPr>
        <w:t>вления и воссоздания новых ландшафтов, соответствующих современ</w:t>
      </w:r>
      <w:r w:rsidR="00A0412C">
        <w:rPr>
          <w:rFonts w:ascii="Times New Roman" w:eastAsia="Times New Roman" w:hAnsi="Times New Roman" w:cs="Times New Roman"/>
          <w:bCs/>
          <w:sz w:val="20"/>
          <w:szCs w:val="20"/>
        </w:rPr>
        <w:t>-</w:t>
      </w:r>
      <w:r w:rsidRPr="00506E41">
        <w:rPr>
          <w:rFonts w:ascii="Times New Roman" w:eastAsia="Times New Roman" w:hAnsi="Times New Roman" w:cs="Times New Roman"/>
          <w:bCs/>
          <w:sz w:val="20"/>
          <w:szCs w:val="20"/>
        </w:rPr>
        <w:t>ным требованиям данного региона, как часть комплексной проблемы охраны и воссоздания природных ресурсов.</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 xml:space="preserve">Десять лет назад  была  разработана первая республиканская  </w:t>
      </w:r>
      <w:r w:rsidR="00A0412C">
        <w:rPr>
          <w:rFonts w:ascii="Times New Roman" w:eastAsia="Times New Roman" w:hAnsi="Times New Roman" w:cs="Times New Roman"/>
          <w:iCs/>
          <w:sz w:val="20"/>
          <w:szCs w:val="20"/>
        </w:rPr>
        <w:t xml:space="preserve">про-грамма по </w:t>
      </w:r>
      <w:r w:rsidRPr="00506E41">
        <w:rPr>
          <w:rFonts w:ascii="Times New Roman" w:eastAsia="Times New Roman" w:hAnsi="Times New Roman" w:cs="Times New Roman"/>
          <w:iCs/>
          <w:sz w:val="20"/>
          <w:szCs w:val="20"/>
        </w:rPr>
        <w:t>благоустройству территорий и населенных пунктов. За  эти 10 лет сделано немало. Начиная с ликвидации свалок и заканчивая созданием мусороперерабатывающих заводов. А главное, пожалуй, произошел некоторый перелом в человеческом сознании, когда  бро</w:t>
      </w:r>
      <w:r w:rsidR="00A0412C">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сить мусор мимо урны уже не получается. Чистота белорусских горо</w:t>
      </w:r>
      <w:r w:rsidR="00A0412C">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дов стала определенным «брендом», одной из главных отличительных черт, которыми гости ближнего и  дальнего зарубежья характеризуют нашу страну.</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lastRenderedPageBreak/>
        <w:t>Работа по наведению порядка и благоустройству  продолжается. Большой упор был сделан на ликвидацию карьеров и свалок, создание мини-полигонов, куда люди могл</w:t>
      </w:r>
      <w:r w:rsidR="00A0412C">
        <w:rPr>
          <w:rFonts w:ascii="Times New Roman" w:eastAsia="Times New Roman" w:hAnsi="Times New Roman" w:cs="Times New Roman"/>
          <w:iCs/>
          <w:sz w:val="20"/>
          <w:szCs w:val="20"/>
        </w:rPr>
        <w:t xml:space="preserve">и  бы вывозить мусор; распашку </w:t>
      </w:r>
      <w:r w:rsidRPr="00506E41">
        <w:rPr>
          <w:rFonts w:ascii="Times New Roman" w:eastAsia="Times New Roman" w:hAnsi="Times New Roman" w:cs="Times New Roman"/>
          <w:iCs/>
          <w:sz w:val="20"/>
          <w:szCs w:val="20"/>
        </w:rPr>
        <w:t>не</w:t>
      </w:r>
      <w:r w:rsidR="00A0412C">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используемых земель, вовлечение их в сельскохозяйственный оборот; обустройство</w:t>
      </w:r>
      <w:r w:rsidR="00A0412C">
        <w:rPr>
          <w:rFonts w:ascii="Times New Roman" w:eastAsia="Times New Roman" w:hAnsi="Times New Roman" w:cs="Times New Roman"/>
          <w:iCs/>
          <w:sz w:val="20"/>
          <w:szCs w:val="20"/>
        </w:rPr>
        <w:t xml:space="preserve"> мест отдыха в лесном фонде; </w:t>
      </w:r>
      <w:r w:rsidRPr="00506E41">
        <w:rPr>
          <w:rFonts w:ascii="Times New Roman" w:eastAsia="Times New Roman" w:hAnsi="Times New Roman" w:cs="Times New Roman"/>
          <w:iCs/>
          <w:sz w:val="20"/>
          <w:szCs w:val="20"/>
        </w:rPr>
        <w:t>снос непригод</w:t>
      </w:r>
      <w:r w:rsidR="00A0412C">
        <w:rPr>
          <w:rFonts w:ascii="Times New Roman" w:eastAsia="Times New Roman" w:hAnsi="Times New Roman" w:cs="Times New Roman"/>
          <w:iCs/>
          <w:sz w:val="20"/>
          <w:szCs w:val="20"/>
        </w:rPr>
        <w:t>н</w:t>
      </w:r>
      <w:r w:rsidRPr="00506E41">
        <w:rPr>
          <w:rFonts w:ascii="Times New Roman" w:eastAsia="Times New Roman" w:hAnsi="Times New Roman" w:cs="Times New Roman"/>
          <w:iCs/>
          <w:sz w:val="20"/>
          <w:szCs w:val="20"/>
        </w:rPr>
        <w:t>ых и неис</w:t>
      </w:r>
      <w:r w:rsidR="00A0412C">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пользуемых строений.</w:t>
      </w:r>
    </w:p>
    <w:p w:rsidR="00506E41" w:rsidRPr="00506E41" w:rsidRDefault="00A0412C" w:rsidP="00506E41">
      <w:pPr>
        <w:spacing w:after="0" w:line="240" w:lineRule="auto"/>
        <w:ind w:firstLine="283"/>
        <w:jc w:val="both"/>
        <w:rPr>
          <w:rFonts w:ascii="Times New Roman" w:eastAsia="Times New Roman" w:hAnsi="Times New Roman" w:cs="Times New Roman"/>
          <w:iCs/>
          <w:sz w:val="20"/>
          <w:szCs w:val="20"/>
        </w:rPr>
      </w:pPr>
      <w:r>
        <w:rPr>
          <w:rFonts w:ascii="Times New Roman" w:eastAsia="Times New Roman" w:hAnsi="Times New Roman" w:cs="Times New Roman"/>
          <w:iCs/>
          <w:sz w:val="20"/>
          <w:szCs w:val="20"/>
        </w:rPr>
        <w:t xml:space="preserve">Так, в 2011 г. было вовлечено </w:t>
      </w:r>
      <w:r w:rsidR="005B5380">
        <w:rPr>
          <w:rFonts w:ascii="Times New Roman" w:eastAsia="Times New Roman" w:hAnsi="Times New Roman" w:cs="Times New Roman"/>
          <w:iCs/>
          <w:sz w:val="20"/>
          <w:szCs w:val="20"/>
        </w:rPr>
        <w:t xml:space="preserve">в сельскохозяйственный оборот         6 тыс. га </w:t>
      </w:r>
      <w:r w:rsidR="00506E41" w:rsidRPr="00506E41">
        <w:rPr>
          <w:rFonts w:ascii="Times New Roman" w:eastAsia="Times New Roman" w:hAnsi="Times New Roman" w:cs="Times New Roman"/>
          <w:iCs/>
          <w:sz w:val="20"/>
          <w:szCs w:val="20"/>
        </w:rPr>
        <w:t xml:space="preserve">неиспользуемых земель, рекультивировано 207 карьеров на площади свыше </w:t>
      </w:r>
      <w:smartTag w:uri="urn:schemas-microsoft-com:office:smarttags" w:element="metricconverter">
        <w:smartTagPr>
          <w:attr w:name="ProductID" w:val="200 га"/>
        </w:smartTagPr>
        <w:r w:rsidR="00506E41" w:rsidRPr="00506E41">
          <w:rPr>
            <w:rFonts w:ascii="Times New Roman" w:eastAsia="Times New Roman" w:hAnsi="Times New Roman" w:cs="Times New Roman"/>
            <w:iCs/>
            <w:sz w:val="20"/>
            <w:szCs w:val="20"/>
          </w:rPr>
          <w:t>200 га</w:t>
        </w:r>
      </w:smartTag>
      <w:r w:rsidR="005B5380">
        <w:rPr>
          <w:rFonts w:ascii="Times New Roman" w:eastAsia="Times New Roman" w:hAnsi="Times New Roman" w:cs="Times New Roman"/>
          <w:iCs/>
          <w:sz w:val="20"/>
          <w:szCs w:val="20"/>
        </w:rPr>
        <w:t xml:space="preserve">, </w:t>
      </w:r>
      <w:r w:rsidR="00506E41" w:rsidRPr="00506E41">
        <w:rPr>
          <w:rFonts w:ascii="Times New Roman" w:eastAsia="Times New Roman" w:hAnsi="Times New Roman" w:cs="Times New Roman"/>
          <w:iCs/>
          <w:sz w:val="20"/>
          <w:szCs w:val="20"/>
        </w:rPr>
        <w:t>об</w:t>
      </w:r>
      <w:r w:rsidR="005B5380">
        <w:rPr>
          <w:rFonts w:ascii="Times New Roman" w:eastAsia="Times New Roman" w:hAnsi="Times New Roman" w:cs="Times New Roman"/>
          <w:iCs/>
          <w:sz w:val="20"/>
          <w:szCs w:val="20"/>
        </w:rPr>
        <w:t xml:space="preserve">устроено 1480 животноводческих </w:t>
      </w:r>
      <w:r w:rsidR="00506E41" w:rsidRPr="00506E41">
        <w:rPr>
          <w:rFonts w:ascii="Times New Roman" w:eastAsia="Times New Roman" w:hAnsi="Times New Roman" w:cs="Times New Roman"/>
          <w:iCs/>
          <w:sz w:val="20"/>
          <w:szCs w:val="20"/>
        </w:rPr>
        <w:t xml:space="preserve">ферм, </w:t>
      </w:r>
      <w:r w:rsidR="005B5380">
        <w:rPr>
          <w:rFonts w:ascii="Times New Roman" w:eastAsia="Times New Roman" w:hAnsi="Times New Roman" w:cs="Times New Roman"/>
          <w:iCs/>
          <w:sz w:val="20"/>
          <w:szCs w:val="20"/>
        </w:rPr>
        <w:t xml:space="preserve">    728 </w:t>
      </w:r>
      <w:r w:rsidR="00506E41" w:rsidRPr="00506E41">
        <w:rPr>
          <w:rFonts w:ascii="Times New Roman" w:eastAsia="Times New Roman" w:hAnsi="Times New Roman" w:cs="Times New Roman"/>
          <w:iCs/>
          <w:sz w:val="20"/>
          <w:szCs w:val="20"/>
        </w:rPr>
        <w:t>машинных дворов, 865 и</w:t>
      </w:r>
      <w:r w:rsidR="005B5380">
        <w:rPr>
          <w:rFonts w:ascii="Times New Roman" w:eastAsia="Times New Roman" w:hAnsi="Times New Roman" w:cs="Times New Roman"/>
          <w:iCs/>
          <w:sz w:val="20"/>
          <w:szCs w:val="20"/>
        </w:rPr>
        <w:t>ных сельскохозяйственных подраз</w:t>
      </w:r>
      <w:r w:rsidR="00506E41" w:rsidRPr="00506E41">
        <w:rPr>
          <w:rFonts w:ascii="Times New Roman" w:eastAsia="Times New Roman" w:hAnsi="Times New Roman" w:cs="Times New Roman"/>
          <w:iCs/>
          <w:sz w:val="20"/>
          <w:szCs w:val="20"/>
        </w:rPr>
        <w:t>деле</w:t>
      </w:r>
      <w:r w:rsidR="005B5380">
        <w:rPr>
          <w:rFonts w:ascii="Times New Roman" w:eastAsia="Times New Roman" w:hAnsi="Times New Roman" w:cs="Times New Roman"/>
          <w:iCs/>
          <w:sz w:val="20"/>
          <w:szCs w:val="20"/>
        </w:rPr>
        <w:t>-</w:t>
      </w:r>
      <w:r w:rsidR="00506E41" w:rsidRPr="00506E41">
        <w:rPr>
          <w:rFonts w:ascii="Times New Roman" w:eastAsia="Times New Roman" w:hAnsi="Times New Roman" w:cs="Times New Roman"/>
          <w:iCs/>
          <w:sz w:val="20"/>
          <w:szCs w:val="20"/>
        </w:rPr>
        <w:t xml:space="preserve">ний. В этом же году Министерством природы было обследовано </w:t>
      </w:r>
      <w:r w:rsidR="005B5380">
        <w:rPr>
          <w:rFonts w:ascii="Times New Roman" w:eastAsia="Times New Roman" w:hAnsi="Times New Roman" w:cs="Times New Roman"/>
          <w:iCs/>
          <w:sz w:val="20"/>
          <w:szCs w:val="20"/>
        </w:rPr>
        <w:t xml:space="preserve">       </w:t>
      </w:r>
      <w:r w:rsidR="00506E41" w:rsidRPr="00506E41">
        <w:rPr>
          <w:rFonts w:ascii="Times New Roman" w:eastAsia="Times New Roman" w:hAnsi="Times New Roman" w:cs="Times New Roman"/>
          <w:iCs/>
          <w:sz w:val="20"/>
          <w:szCs w:val="20"/>
        </w:rPr>
        <w:t>76 районов по вопросам наведения порядка на земле, благоустройства и соблюдения требований природоохранного законодательства, выяв</w:t>
      </w:r>
      <w:r>
        <w:rPr>
          <w:rFonts w:ascii="Times New Roman" w:eastAsia="Times New Roman" w:hAnsi="Times New Roman" w:cs="Times New Roman"/>
          <w:iCs/>
          <w:sz w:val="20"/>
          <w:szCs w:val="20"/>
        </w:rPr>
        <w:t>-</w:t>
      </w:r>
      <w:r w:rsidR="00506E41" w:rsidRPr="00506E41">
        <w:rPr>
          <w:rFonts w:ascii="Times New Roman" w:eastAsia="Times New Roman" w:hAnsi="Times New Roman" w:cs="Times New Roman"/>
          <w:iCs/>
          <w:sz w:val="20"/>
          <w:szCs w:val="20"/>
        </w:rPr>
        <w:t>лено 35 тысяч нарушений, выдано 28 тыс. предписаний, составлено   13 тыс. административных протоколов, предъявлено 58 претензий и исков. С 2011 г. сбор и вывоз твердых коммунальных отходов с тер</w:t>
      </w:r>
      <w:r>
        <w:rPr>
          <w:rFonts w:ascii="Times New Roman" w:eastAsia="Times New Roman" w:hAnsi="Times New Roman" w:cs="Times New Roman"/>
          <w:iCs/>
          <w:sz w:val="20"/>
          <w:szCs w:val="20"/>
        </w:rPr>
        <w:t>-</w:t>
      </w:r>
      <w:r w:rsidR="00506E41" w:rsidRPr="00506E41">
        <w:rPr>
          <w:rFonts w:ascii="Times New Roman" w:eastAsia="Times New Roman" w:hAnsi="Times New Roman" w:cs="Times New Roman"/>
          <w:iCs/>
          <w:sz w:val="20"/>
          <w:szCs w:val="20"/>
        </w:rPr>
        <w:t>риторий нас</w:t>
      </w:r>
      <w:r>
        <w:rPr>
          <w:rFonts w:ascii="Times New Roman" w:eastAsia="Times New Roman" w:hAnsi="Times New Roman" w:cs="Times New Roman"/>
          <w:iCs/>
          <w:sz w:val="20"/>
          <w:szCs w:val="20"/>
        </w:rPr>
        <w:t xml:space="preserve">еленных пунктов осуществляется </w:t>
      </w:r>
      <w:r w:rsidR="00506E41" w:rsidRPr="00506E41">
        <w:rPr>
          <w:rFonts w:ascii="Times New Roman" w:eastAsia="Times New Roman" w:hAnsi="Times New Roman" w:cs="Times New Roman"/>
          <w:iCs/>
          <w:sz w:val="20"/>
          <w:szCs w:val="20"/>
        </w:rPr>
        <w:t>по определенным  гра</w:t>
      </w:r>
      <w:r>
        <w:rPr>
          <w:rFonts w:ascii="Times New Roman" w:eastAsia="Times New Roman" w:hAnsi="Times New Roman" w:cs="Times New Roman"/>
          <w:iCs/>
          <w:sz w:val="20"/>
          <w:szCs w:val="20"/>
        </w:rPr>
        <w:t>-</w:t>
      </w:r>
      <w:r w:rsidR="00506E41" w:rsidRPr="00506E41">
        <w:rPr>
          <w:rFonts w:ascii="Times New Roman" w:eastAsia="Times New Roman" w:hAnsi="Times New Roman" w:cs="Times New Roman"/>
          <w:iCs/>
          <w:sz w:val="20"/>
          <w:szCs w:val="20"/>
        </w:rPr>
        <w:t>фикам, выведены из эксплуатации 839 мини-полигонов и проведена их рекультивация, выяв</w:t>
      </w:r>
      <w:r>
        <w:rPr>
          <w:rFonts w:ascii="Times New Roman" w:eastAsia="Times New Roman" w:hAnsi="Times New Roman" w:cs="Times New Roman"/>
          <w:iCs/>
          <w:sz w:val="20"/>
          <w:szCs w:val="20"/>
        </w:rPr>
        <w:t>лено и оперативно ликвидировано</w:t>
      </w:r>
      <w:r w:rsidR="005B5380">
        <w:rPr>
          <w:rFonts w:ascii="Times New Roman" w:eastAsia="Times New Roman" w:hAnsi="Times New Roman" w:cs="Times New Roman"/>
          <w:iCs/>
          <w:sz w:val="20"/>
          <w:szCs w:val="20"/>
        </w:rPr>
        <w:t xml:space="preserve"> 6500 </w:t>
      </w:r>
      <w:r w:rsidR="00506E41" w:rsidRPr="00506E41">
        <w:rPr>
          <w:rFonts w:ascii="Times New Roman" w:eastAsia="Times New Roman" w:hAnsi="Times New Roman" w:cs="Times New Roman"/>
          <w:iCs/>
          <w:sz w:val="20"/>
          <w:szCs w:val="20"/>
        </w:rPr>
        <w:t>несанк</w:t>
      </w:r>
      <w:r>
        <w:rPr>
          <w:rFonts w:ascii="Times New Roman" w:eastAsia="Times New Roman" w:hAnsi="Times New Roman" w:cs="Times New Roman"/>
          <w:iCs/>
          <w:sz w:val="20"/>
          <w:szCs w:val="20"/>
        </w:rPr>
        <w:t xml:space="preserve">- </w:t>
      </w:r>
      <w:r w:rsidR="00506E41" w:rsidRPr="00506E41">
        <w:rPr>
          <w:rFonts w:ascii="Times New Roman" w:eastAsia="Times New Roman" w:hAnsi="Times New Roman" w:cs="Times New Roman"/>
          <w:iCs/>
          <w:sz w:val="20"/>
          <w:szCs w:val="20"/>
        </w:rPr>
        <w:t>ционированных свалок.</w:t>
      </w:r>
    </w:p>
    <w:p w:rsidR="00506E41" w:rsidRPr="00506E41" w:rsidRDefault="00506E41" w:rsidP="00506E41">
      <w:pPr>
        <w:spacing w:after="0" w:line="240" w:lineRule="auto"/>
        <w:ind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iCs/>
          <w:sz w:val="20"/>
          <w:szCs w:val="20"/>
        </w:rPr>
        <w:t>По программе Евросоюза к 2020 г. на полигонах может быть захо</w:t>
      </w:r>
      <w:r w:rsidR="00A0412C">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ро</w:t>
      </w:r>
      <w:r w:rsidR="00A0412C">
        <w:rPr>
          <w:rFonts w:ascii="Times New Roman" w:eastAsia="Times New Roman" w:hAnsi="Times New Roman" w:cs="Times New Roman"/>
          <w:iCs/>
          <w:sz w:val="20"/>
          <w:szCs w:val="20"/>
        </w:rPr>
        <w:t>нено только 5 </w:t>
      </w:r>
      <w:r w:rsidRPr="00506E41">
        <w:rPr>
          <w:rFonts w:ascii="Times New Roman" w:eastAsia="Times New Roman" w:hAnsi="Times New Roman" w:cs="Times New Roman"/>
          <w:iCs/>
          <w:sz w:val="20"/>
          <w:szCs w:val="20"/>
        </w:rPr>
        <w:t>% образующихся  отходов, а все остальные должны  отправляться на переработку. В Республике Беларусь поставлена задача к 2015–2020 гг. выйти на 75%-ное использование образующих</w:t>
      </w:r>
      <w:r w:rsidR="009C4010">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ся коммунальных отходов. Для этого создаются новые производства по переработке шин, батареек и элементов питания, многокомпонент</w:t>
      </w:r>
      <w:r w:rsidR="009C4010">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ной упаковки, ртутьсодержащих отходов и элементов сложной быто</w:t>
      </w:r>
      <w:r w:rsidR="009C4010">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вой техники и др. В Минске на закрытом Тростенецком полигоне уже сегодня работает установка по использованию свалочного биогаза – метана, который образуется в толще после захоронения отходов, для выработки энергии и подачи ее в сеть. Есть и другие подобные проекты, которые находятся на различной стадии реализации. Главное здесь – строительство надежных с экологической точки зрения объек</w:t>
      </w:r>
      <w:r w:rsidR="009C4010">
        <w:rPr>
          <w:rFonts w:ascii="Times New Roman" w:eastAsia="Times New Roman" w:hAnsi="Times New Roman" w:cs="Times New Roman"/>
          <w:iCs/>
          <w:sz w:val="20"/>
          <w:szCs w:val="20"/>
        </w:rPr>
        <w:t>-</w:t>
      </w:r>
      <w:r w:rsidRPr="00506E41">
        <w:rPr>
          <w:rFonts w:ascii="Times New Roman" w:eastAsia="Times New Roman" w:hAnsi="Times New Roman" w:cs="Times New Roman"/>
          <w:iCs/>
          <w:sz w:val="20"/>
          <w:szCs w:val="20"/>
        </w:rPr>
        <w:t>тов, которые оказывают минимальное отрицательное воздействие на окружающую среду.</w:t>
      </w:r>
    </w:p>
    <w:p w:rsidR="00506E41" w:rsidRPr="00506E41" w:rsidRDefault="00506E41" w:rsidP="00506E41">
      <w:pPr>
        <w:spacing w:after="0" w:line="240" w:lineRule="auto"/>
        <w:ind w:right="-113" w:firstLine="283"/>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Тема энергетической безопасности, снижения зависимости от им</w:t>
      </w:r>
      <w:r w:rsidR="009C4010">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портных энергоресурсов, обеспечения растущих потребностей эконо</w:t>
      </w:r>
      <w:r w:rsidR="009C4010">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 xml:space="preserve">мики в них является ключевой для каждого государства. И Беларусь не исключение. Вполне логично, что не обладая значительными запасами  </w:t>
      </w:r>
      <w:r w:rsidRPr="00506E41">
        <w:rPr>
          <w:rFonts w:ascii="Times New Roman" w:eastAsia="Times New Roman" w:hAnsi="Times New Roman" w:cs="Times New Roman"/>
          <w:sz w:val="20"/>
          <w:szCs w:val="20"/>
        </w:rPr>
        <w:lastRenderedPageBreak/>
        <w:t>полезных ископаемых и будучи вынужденными импортировать тради</w:t>
      </w:r>
      <w:r w:rsidR="009C4010">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ционное сырье в значительных количествах, мы стремимся эту зависи</w:t>
      </w:r>
      <w:r w:rsidR="009C4010">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мость снизить. В частности, задействуя местные и возобновляемые ис</w:t>
      </w:r>
      <w:r w:rsidR="009C4010">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 xml:space="preserve">точники энергии (ВИЭ). </w:t>
      </w:r>
    </w:p>
    <w:p w:rsidR="00506E41" w:rsidRPr="00506E41" w:rsidRDefault="00506E41" w:rsidP="00506E41">
      <w:pPr>
        <w:spacing w:after="0" w:line="240" w:lineRule="auto"/>
        <w:ind w:right="-113" w:firstLine="283"/>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Задача це</w:t>
      </w:r>
      <w:r w:rsidR="009C4010">
        <w:rPr>
          <w:rFonts w:ascii="Times New Roman" w:eastAsia="Times New Roman" w:hAnsi="Times New Roman" w:cs="Times New Roman"/>
          <w:sz w:val="20"/>
          <w:szCs w:val="20"/>
        </w:rPr>
        <w:t>левой программы увеличить до 25 </w:t>
      </w:r>
      <w:r w:rsidRPr="00506E41">
        <w:rPr>
          <w:rFonts w:ascii="Times New Roman" w:eastAsia="Times New Roman" w:hAnsi="Times New Roman" w:cs="Times New Roman"/>
          <w:sz w:val="20"/>
          <w:szCs w:val="20"/>
        </w:rPr>
        <w:t>% объем производства электрической и тепловой энергии за счет использования местных ви</w:t>
      </w:r>
      <w:r w:rsidR="009C4010">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дов топлива и альтернативных источников энергии до 2012 г.  выпол</w:t>
      </w:r>
      <w:r w:rsidR="009C4010">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 xml:space="preserve">нена. </w:t>
      </w:r>
    </w:p>
    <w:p w:rsidR="00506E41" w:rsidRPr="00506E41" w:rsidRDefault="00506E41" w:rsidP="00506E41">
      <w:pPr>
        <w:spacing w:after="0" w:line="240" w:lineRule="auto"/>
        <w:ind w:right="-113" w:firstLine="283"/>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Однако энергия воды, солнца, ветра, биогаза в общем балансе соста</w:t>
      </w:r>
      <w:r w:rsidR="009C4010">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ви</w:t>
      </w:r>
      <w:r w:rsidR="009C4010">
        <w:rPr>
          <w:rFonts w:ascii="Times New Roman" w:eastAsia="Times New Roman" w:hAnsi="Times New Roman" w:cs="Times New Roman"/>
          <w:sz w:val="20"/>
          <w:szCs w:val="20"/>
        </w:rPr>
        <w:t>ла всего около 6 % (0,25 % ветроэнергетического и 6,4 </w:t>
      </w:r>
      <w:r w:rsidRPr="00506E41">
        <w:rPr>
          <w:rFonts w:ascii="Times New Roman" w:eastAsia="Times New Roman" w:hAnsi="Times New Roman" w:cs="Times New Roman"/>
          <w:sz w:val="20"/>
          <w:szCs w:val="20"/>
        </w:rPr>
        <w:t>% гидроэнер</w:t>
      </w:r>
      <w:r w:rsidR="009C4010">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гетического потенциала), в то время как в мировом производстве эта доля составляет пр</w:t>
      </w:r>
      <w:r w:rsidR="009C4010">
        <w:rPr>
          <w:rFonts w:ascii="Times New Roman" w:eastAsia="Times New Roman" w:hAnsi="Times New Roman" w:cs="Times New Roman"/>
          <w:sz w:val="20"/>
          <w:szCs w:val="20"/>
        </w:rPr>
        <w:t>имерно 20  %, а к 2035 году достигнет 33 </w:t>
      </w:r>
      <w:r w:rsidRPr="00506E41">
        <w:rPr>
          <w:rFonts w:ascii="Times New Roman" w:eastAsia="Times New Roman" w:hAnsi="Times New Roman" w:cs="Times New Roman"/>
          <w:sz w:val="20"/>
          <w:szCs w:val="20"/>
        </w:rPr>
        <w:t>%.</w:t>
      </w:r>
    </w:p>
    <w:p w:rsidR="00506E41" w:rsidRPr="00506E41" w:rsidRDefault="00506E41" w:rsidP="00506E41">
      <w:pPr>
        <w:spacing w:after="0" w:line="240" w:lineRule="auto"/>
        <w:ind w:right="-113" w:firstLine="283"/>
        <w:jc w:val="both"/>
        <w:rPr>
          <w:rFonts w:ascii="Times New Roman" w:eastAsia="Times New Roman" w:hAnsi="Times New Roman" w:cs="Times New Roman"/>
          <w:iCs/>
          <w:sz w:val="20"/>
          <w:szCs w:val="20"/>
        </w:rPr>
      </w:pPr>
      <w:r w:rsidRPr="00506E41">
        <w:rPr>
          <w:rFonts w:ascii="Times New Roman" w:eastAsia="Times New Roman" w:hAnsi="Times New Roman" w:cs="Times New Roman"/>
          <w:sz w:val="20"/>
          <w:szCs w:val="20"/>
        </w:rPr>
        <w:t>Целесообразность использования энергии воды доказана давно. Это подтверждают работающие</w:t>
      </w:r>
      <w:r w:rsidR="0069522F">
        <w:rPr>
          <w:rFonts w:ascii="Times New Roman" w:eastAsia="Times New Roman" w:hAnsi="Times New Roman" w:cs="Times New Roman"/>
          <w:sz w:val="20"/>
          <w:szCs w:val="20"/>
        </w:rPr>
        <w:t xml:space="preserve"> </w:t>
      </w:r>
      <w:r w:rsidRPr="00506E41">
        <w:rPr>
          <w:rFonts w:ascii="Times New Roman" w:eastAsia="Times New Roman" w:hAnsi="Times New Roman" w:cs="Times New Roman"/>
          <w:sz w:val="20"/>
          <w:szCs w:val="20"/>
        </w:rPr>
        <w:t xml:space="preserve">и новые </w:t>
      </w:r>
      <w:r w:rsidR="0069522F">
        <w:rPr>
          <w:rFonts w:ascii="Times New Roman" w:eastAsia="Times New Roman" w:hAnsi="Times New Roman" w:cs="Times New Roman"/>
          <w:sz w:val="20"/>
          <w:szCs w:val="20"/>
        </w:rPr>
        <w:t>установки</w:t>
      </w:r>
      <w:r w:rsidRPr="00506E41">
        <w:rPr>
          <w:rFonts w:ascii="Times New Roman" w:eastAsia="Times New Roman" w:hAnsi="Times New Roman" w:cs="Times New Roman"/>
          <w:sz w:val="20"/>
          <w:szCs w:val="20"/>
        </w:rPr>
        <w:t>. Так</w:t>
      </w:r>
      <w:r w:rsidR="0069522F">
        <w:rPr>
          <w:rFonts w:ascii="Times New Roman" w:eastAsia="Times New Roman" w:hAnsi="Times New Roman" w:cs="Times New Roman"/>
          <w:sz w:val="20"/>
          <w:szCs w:val="20"/>
        </w:rPr>
        <w:t xml:space="preserve">, введенная в 2012 г. Гродненская ГЭС </w:t>
      </w:r>
      <w:r w:rsidRPr="00506E41">
        <w:rPr>
          <w:rFonts w:ascii="Times New Roman" w:eastAsia="Times New Roman" w:hAnsi="Times New Roman" w:cs="Times New Roman"/>
          <w:sz w:val="20"/>
          <w:szCs w:val="20"/>
        </w:rPr>
        <w:t>обеспечивает производство</w:t>
      </w:r>
      <w:r w:rsidR="0069522F">
        <w:rPr>
          <w:rFonts w:ascii="Times New Roman" w:eastAsia="Times New Roman" w:hAnsi="Times New Roman" w:cs="Times New Roman"/>
          <w:sz w:val="20"/>
          <w:szCs w:val="20"/>
        </w:rPr>
        <w:t xml:space="preserve"> </w:t>
      </w:r>
      <w:r w:rsidRPr="00506E41">
        <w:rPr>
          <w:rFonts w:ascii="Times New Roman" w:eastAsia="Times New Roman" w:hAnsi="Times New Roman" w:cs="Times New Roman"/>
          <w:sz w:val="20"/>
          <w:szCs w:val="20"/>
        </w:rPr>
        <w:t>42,5 млн. кВт∙ч экологи</w:t>
      </w:r>
      <w:r w:rsidR="0069522F">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 xml:space="preserve">чески чистой элекроэнергии в год. </w:t>
      </w:r>
    </w:p>
    <w:p w:rsidR="00506E41" w:rsidRPr="00506E41" w:rsidRDefault="00506E41" w:rsidP="00506E41">
      <w:pPr>
        <w:spacing w:after="0" w:line="240" w:lineRule="auto"/>
        <w:ind w:right="-113" w:firstLine="283"/>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Биогазовый комплекс СПК «Рассвет» им. К. П. Орловского Киров</w:t>
      </w:r>
      <w:r w:rsidR="009C4010">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ского района позволяет ежегодно замещать 70 тыс. м</w:t>
      </w:r>
      <w:r w:rsidRPr="00506E41">
        <w:rPr>
          <w:rFonts w:ascii="Times New Roman" w:eastAsia="Times New Roman" w:hAnsi="Times New Roman" w:cs="Times New Roman"/>
          <w:sz w:val="20"/>
          <w:szCs w:val="20"/>
          <w:vertAlign w:val="superscript"/>
        </w:rPr>
        <w:t>3</w:t>
      </w:r>
      <w:r w:rsidRPr="00506E41">
        <w:rPr>
          <w:rFonts w:ascii="Times New Roman" w:eastAsia="Times New Roman" w:hAnsi="Times New Roman" w:cs="Times New Roman"/>
          <w:sz w:val="20"/>
          <w:szCs w:val="20"/>
        </w:rPr>
        <w:t xml:space="preserve"> природного газа. В республике срок окупаемости биогазовых установок составляет 6</w:t>
      </w:r>
      <w:r w:rsidR="000E790F">
        <w:rPr>
          <w:rFonts w:ascii="Times New Roman" w:eastAsia="Times New Roman" w:hAnsi="Times New Roman" w:cs="Times New Roman"/>
          <w:iCs/>
          <w:sz w:val="20"/>
          <w:szCs w:val="20"/>
        </w:rPr>
        <w:t>–</w:t>
      </w:r>
      <w:r w:rsidR="009C4010">
        <w:rPr>
          <w:rFonts w:ascii="Times New Roman" w:eastAsia="Times New Roman" w:hAnsi="Times New Roman" w:cs="Times New Roman"/>
          <w:iCs/>
          <w:sz w:val="20"/>
          <w:szCs w:val="20"/>
        </w:rPr>
        <w:t xml:space="preserve">     </w:t>
      </w:r>
      <w:r w:rsidRPr="00506E41">
        <w:rPr>
          <w:rFonts w:ascii="Times New Roman" w:eastAsia="Times New Roman" w:hAnsi="Times New Roman" w:cs="Times New Roman"/>
          <w:sz w:val="20"/>
          <w:szCs w:val="20"/>
        </w:rPr>
        <w:t>8 лет, они позволяют производить высококачественные удобрения для сельхозугодий, решив тем самым проблему с масштабными отходами животноводческих комплексов, каждый</w:t>
      </w:r>
      <w:r w:rsidR="000E790F">
        <w:rPr>
          <w:rFonts w:ascii="Times New Roman" w:eastAsia="Times New Roman" w:hAnsi="Times New Roman" w:cs="Times New Roman"/>
          <w:sz w:val="20"/>
          <w:szCs w:val="20"/>
        </w:rPr>
        <w:t xml:space="preserve"> из которых дает в день до </w:t>
      </w:r>
      <w:r w:rsidR="009C4010">
        <w:rPr>
          <w:rFonts w:ascii="Times New Roman" w:eastAsia="Times New Roman" w:hAnsi="Times New Roman" w:cs="Times New Roman"/>
          <w:sz w:val="20"/>
          <w:szCs w:val="20"/>
        </w:rPr>
        <w:t xml:space="preserve">    </w:t>
      </w:r>
      <w:smartTag w:uri="urn:schemas-microsoft-com:office:smarttags" w:element="metricconverter">
        <w:smartTagPr>
          <w:attr w:name="ProductID" w:val="700 м3"/>
        </w:smartTagPr>
        <w:r w:rsidRPr="00506E41">
          <w:rPr>
            <w:rFonts w:ascii="Times New Roman" w:eastAsia="Times New Roman" w:hAnsi="Times New Roman" w:cs="Times New Roman"/>
            <w:sz w:val="20"/>
            <w:szCs w:val="20"/>
          </w:rPr>
          <w:t>700 м</w:t>
        </w:r>
        <w:r w:rsidRPr="00506E41">
          <w:rPr>
            <w:rFonts w:ascii="Times New Roman" w:eastAsia="Times New Roman" w:hAnsi="Times New Roman" w:cs="Times New Roman"/>
            <w:sz w:val="20"/>
            <w:szCs w:val="20"/>
            <w:vertAlign w:val="superscript"/>
          </w:rPr>
          <w:t>3</w:t>
        </w:r>
      </w:smartTag>
      <w:r w:rsidRPr="00506E41">
        <w:rPr>
          <w:rFonts w:ascii="Times New Roman" w:eastAsia="Times New Roman" w:hAnsi="Times New Roman" w:cs="Times New Roman"/>
          <w:sz w:val="20"/>
          <w:szCs w:val="20"/>
        </w:rPr>
        <w:t xml:space="preserve"> жидких отходов.</w:t>
      </w:r>
    </w:p>
    <w:p w:rsidR="00506E41" w:rsidRPr="00506E41" w:rsidRDefault="00506E41" w:rsidP="00506E41">
      <w:pPr>
        <w:spacing w:after="0" w:line="240" w:lineRule="auto"/>
        <w:ind w:right="-113" w:firstLine="283"/>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В  Новогрудском районе на холмистой безлесной территории  (300 м над уровнем моря) успешно работает ветроустановка мощностью        1,5 МВт (срок окупаемости 10 лет). При этом мнение скептиков опро</w:t>
      </w:r>
      <w:r w:rsidR="009C4010">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вергают расчеты ученых. С экологической точки зрения шумовой эф</w:t>
      </w:r>
      <w:r w:rsidR="009C4010">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фект от транспорта гораздо больше влияет на человека, а гибель птиц от линий электропередач (ЛЭП) в десятки раз выше, чем от ветряков.</w:t>
      </w:r>
    </w:p>
    <w:p w:rsidR="00506E41" w:rsidRPr="00506E41" w:rsidRDefault="00506E41" w:rsidP="00506E41">
      <w:pPr>
        <w:spacing w:after="0" w:line="240" w:lineRule="auto"/>
        <w:ind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Десятую часть территории страны, или около 2 млн. га, занимают болота. На эти площади свои виды имеют аграрии, энергетики и экологи. Примирить их интересы должна новая стратегия сохранения и рационального использования торфяников, одобренная постановле</w:t>
      </w:r>
      <w:r w:rsidR="009C4010">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нием Совета министров Республики Беларусь 30 декабря 2015 г.</w:t>
      </w:r>
    </w:p>
    <w:p w:rsidR="00506E41" w:rsidRPr="00506E41" w:rsidRDefault="00506E41" w:rsidP="00506E41">
      <w:pPr>
        <w:spacing w:after="0" w:line="240" w:lineRule="auto"/>
        <w:ind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Болота  многофункциональны. Они могут использоваться как для добычи энергетического сырья, так и для получения удобрений, как плодородные земли в сельском хозяйстве, как оазисы биоразнообра</w:t>
      </w:r>
      <w:r w:rsidR="009C4010">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зия, которые собирают на своих территориях великое множество жи</w:t>
      </w:r>
      <w:r w:rsidR="009C4010">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вотных и растений  из Красной книги.</w:t>
      </w:r>
    </w:p>
    <w:p w:rsidR="00265F36" w:rsidRDefault="00265F36" w:rsidP="00506E41">
      <w:pPr>
        <w:spacing w:after="0" w:line="240" w:lineRule="auto"/>
        <w:ind w:firstLine="284"/>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lastRenderedPageBreak/>
        <w:t xml:space="preserve">По данным секретариата Римсарской конвенции, цель которой  - сохранение и разумное использование всех </w:t>
      </w:r>
      <w:r w:rsidR="005912E1">
        <w:rPr>
          <w:rFonts w:ascii="Times New Roman" w:eastAsia="Times New Roman" w:hAnsi="Times New Roman" w:cs="Times New Roman"/>
          <w:sz w:val="20"/>
          <w:szCs w:val="20"/>
        </w:rPr>
        <w:t>водно-болотных угодий, за последнее столетие с лица земли исчезло более 60 % топей. Беларусь – одна из немногих стан, сумевших сохранить этот ценный ресурс практически нетронутым.</w:t>
      </w:r>
    </w:p>
    <w:p w:rsidR="00506E41" w:rsidRPr="00506E41" w:rsidRDefault="00506E41" w:rsidP="00506E41">
      <w:pPr>
        <w:spacing w:after="0" w:line="240" w:lineRule="auto"/>
        <w:ind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Согласно вышеупомянутой стратегии Международный природо</w:t>
      </w:r>
      <w:r w:rsidR="009C4010">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охранный статус получат «Полесская долина реки Буг», в которой оби</w:t>
      </w:r>
      <w:r w:rsidR="009C4010">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тают 44 вида  птиц, занесенных в Красную книгу, «Сервечь» и «Вилей</w:t>
      </w:r>
      <w:r w:rsidR="009C4010">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ты». Всего у нас в стране 20 таких территорий.</w:t>
      </w:r>
    </w:p>
    <w:p w:rsidR="00506E41" w:rsidRPr="00506E41" w:rsidRDefault="00506E41" w:rsidP="00506E41">
      <w:pPr>
        <w:spacing w:after="0" w:line="240" w:lineRule="auto"/>
        <w:ind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В стране принята также концепция энергетической безопасности, согласно которой необходимо сократить зависимость от импортиру</w:t>
      </w:r>
      <w:r w:rsidR="00265F36">
        <w:rPr>
          <w:rFonts w:ascii="Times New Roman" w:eastAsia="Times New Roman" w:hAnsi="Times New Roman" w:cs="Times New Roman"/>
          <w:sz w:val="20"/>
          <w:szCs w:val="20"/>
        </w:rPr>
        <w:t>е</w:t>
      </w:r>
      <w:r w:rsidR="00EB51A7">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 xml:space="preserve">мых ресурсов, вовлекая в баланс собственные </w:t>
      </w:r>
      <w:r w:rsidRPr="00506E41">
        <w:rPr>
          <w:rFonts w:ascii="Times New Roman" w:eastAsia="Times New Roman" w:hAnsi="Times New Roman" w:cs="Times New Roman"/>
          <w:iCs/>
          <w:sz w:val="20"/>
          <w:szCs w:val="20"/>
        </w:rPr>
        <w:t>–</w:t>
      </w:r>
      <w:r w:rsidRPr="00506E41">
        <w:rPr>
          <w:rFonts w:ascii="Times New Roman" w:eastAsia="Times New Roman" w:hAnsi="Times New Roman" w:cs="Times New Roman"/>
          <w:sz w:val="20"/>
          <w:szCs w:val="20"/>
        </w:rPr>
        <w:t xml:space="preserve"> это древесная </w:t>
      </w:r>
      <w:r w:rsidR="00EB51A7">
        <w:rPr>
          <w:rFonts w:ascii="Times New Roman" w:eastAsia="Times New Roman" w:hAnsi="Times New Roman" w:cs="Times New Roman"/>
          <w:sz w:val="20"/>
          <w:szCs w:val="20"/>
        </w:rPr>
        <w:t>био-мас</w:t>
      </w:r>
      <w:r w:rsidRPr="00506E41">
        <w:rPr>
          <w:rFonts w:ascii="Times New Roman" w:eastAsia="Times New Roman" w:hAnsi="Times New Roman" w:cs="Times New Roman"/>
          <w:sz w:val="20"/>
          <w:szCs w:val="20"/>
        </w:rPr>
        <w:t>са и, конечно, торф. При тех объемах, которы</w:t>
      </w:r>
      <w:r w:rsidR="000E790F">
        <w:rPr>
          <w:rFonts w:ascii="Times New Roman" w:eastAsia="Times New Roman" w:hAnsi="Times New Roman" w:cs="Times New Roman"/>
          <w:sz w:val="20"/>
          <w:szCs w:val="20"/>
        </w:rPr>
        <w:t>е мы сегодня используем</w:t>
      </w:r>
      <w:r w:rsidRPr="00506E41">
        <w:rPr>
          <w:rFonts w:ascii="Times New Roman" w:eastAsia="Times New Roman" w:hAnsi="Times New Roman" w:cs="Times New Roman"/>
          <w:sz w:val="20"/>
          <w:szCs w:val="20"/>
        </w:rPr>
        <w:t xml:space="preserve"> (3 млн. т ежегодно для нужд энергет</w:t>
      </w:r>
      <w:r w:rsidR="00EB51A7">
        <w:rPr>
          <w:rFonts w:ascii="Times New Roman" w:eastAsia="Times New Roman" w:hAnsi="Times New Roman" w:cs="Times New Roman"/>
          <w:sz w:val="20"/>
          <w:szCs w:val="20"/>
        </w:rPr>
        <w:t xml:space="preserve">ики и сельского хозяйства, в </w:t>
      </w:r>
      <w:r w:rsidRPr="00506E41">
        <w:rPr>
          <w:rFonts w:ascii="Times New Roman" w:eastAsia="Times New Roman" w:hAnsi="Times New Roman" w:cs="Times New Roman"/>
          <w:sz w:val="20"/>
          <w:szCs w:val="20"/>
        </w:rPr>
        <w:t>1991 г. добывали – 12 млн. т), имеющихся для добычи запасов торфа хватит более чем на 200 лет. Кроме использования торфа как топлива, ученые Национальной Академии наук Республики Беларусь предлагают его глубокую переработку.</w:t>
      </w:r>
    </w:p>
    <w:p w:rsidR="00506E41" w:rsidRPr="00506E41" w:rsidRDefault="00506E41" w:rsidP="00506E41">
      <w:pPr>
        <w:spacing w:after="0" w:line="240" w:lineRule="auto"/>
        <w:ind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По мнению экологов, основной принцип устойчивого развития торфяников заключается в том, что естественные торфяные болота (более 860 тыс. га) подлежат охране. Хозяйственная деятельность будет вестись только на ранее осушенных и неэффективно исполь</w:t>
      </w:r>
      <w:r w:rsidR="00EB51A7">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зовавшихся торфяниках. Кроме того, выработанные торфяники после повторного заболачивания в будущем снова смогут стать болотами и накапливать углерод, поступающий из атмосферы.</w:t>
      </w:r>
    </w:p>
    <w:p w:rsidR="00506E41" w:rsidRPr="00506E41" w:rsidRDefault="00506E41" w:rsidP="00506E41">
      <w:pPr>
        <w:spacing w:after="0" w:line="240" w:lineRule="auto"/>
        <w:ind w:firstLine="284"/>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 xml:space="preserve">Успешная реализация стратегии позволит к 2030 г. сохранить в </w:t>
      </w:r>
      <w:r w:rsidR="00EB51A7">
        <w:rPr>
          <w:rFonts w:ascii="Times New Roman" w:eastAsia="Times New Roman" w:hAnsi="Times New Roman" w:cs="Times New Roman"/>
          <w:sz w:val="20"/>
          <w:szCs w:val="20"/>
        </w:rPr>
        <w:t>ес-</w:t>
      </w:r>
      <w:r w:rsidRPr="00506E41">
        <w:rPr>
          <w:rFonts w:ascii="Times New Roman" w:eastAsia="Times New Roman" w:hAnsi="Times New Roman" w:cs="Times New Roman"/>
          <w:sz w:val="20"/>
          <w:szCs w:val="20"/>
        </w:rPr>
        <w:t>тественно</w:t>
      </w:r>
      <w:r w:rsidR="00EB51A7">
        <w:rPr>
          <w:rFonts w:ascii="Times New Roman" w:eastAsia="Times New Roman" w:hAnsi="Times New Roman" w:cs="Times New Roman"/>
          <w:sz w:val="20"/>
          <w:szCs w:val="20"/>
        </w:rPr>
        <w:t xml:space="preserve">м состоянии 684 тыс. га болот, </w:t>
      </w:r>
      <w:r w:rsidRPr="00506E41">
        <w:rPr>
          <w:rFonts w:ascii="Times New Roman" w:eastAsia="Times New Roman" w:hAnsi="Times New Roman" w:cs="Times New Roman"/>
          <w:sz w:val="20"/>
          <w:szCs w:val="20"/>
        </w:rPr>
        <w:t>восстановить около 75 тыс. га нарушенных торфяников, сохранить более 7 млрд. м</w:t>
      </w:r>
      <w:r w:rsidRPr="00506E41">
        <w:rPr>
          <w:rFonts w:ascii="Times New Roman" w:eastAsia="Times New Roman" w:hAnsi="Times New Roman" w:cs="Times New Roman"/>
          <w:sz w:val="20"/>
          <w:szCs w:val="20"/>
          <w:vertAlign w:val="superscript"/>
        </w:rPr>
        <w:t>3</w:t>
      </w:r>
      <w:r w:rsidRPr="00506E41">
        <w:rPr>
          <w:rFonts w:ascii="Times New Roman" w:eastAsia="Times New Roman" w:hAnsi="Times New Roman" w:cs="Times New Roman"/>
          <w:sz w:val="20"/>
          <w:szCs w:val="20"/>
        </w:rPr>
        <w:t xml:space="preserve"> пресной воды, удержать около 500 млн. т  СО</w:t>
      </w:r>
      <w:r w:rsidRPr="00506E41">
        <w:rPr>
          <w:rFonts w:ascii="Times New Roman" w:eastAsia="Times New Roman" w:hAnsi="Times New Roman" w:cs="Times New Roman"/>
          <w:sz w:val="20"/>
          <w:szCs w:val="20"/>
          <w:vertAlign w:val="subscript"/>
        </w:rPr>
        <w:t>2</w:t>
      </w:r>
      <w:r w:rsidRPr="00506E41">
        <w:rPr>
          <w:rFonts w:ascii="Times New Roman" w:eastAsia="Times New Roman" w:hAnsi="Times New Roman" w:cs="Times New Roman"/>
          <w:sz w:val="20"/>
          <w:szCs w:val="20"/>
        </w:rPr>
        <w:t xml:space="preserve"> от попадания в атмосферу.</w:t>
      </w:r>
    </w:p>
    <w:p w:rsidR="00506E41" w:rsidRPr="00506E41" w:rsidRDefault="00506E41" w:rsidP="00506E41">
      <w:pPr>
        <w:spacing w:after="0" w:line="240" w:lineRule="auto"/>
        <w:ind w:firstLine="283"/>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Интенсивное развитие современной науки привело к бурному развитию научно-технического прогресса и создало предпосылки для переосмысления содержания отдельных разделов известных отраслей знаний, касающихся взаимоотношения человека и окружающей среды. Стратегия ресурсно-потребительской деятельности исчерпала себя и во взаимоотношениях человека и природы требуются новые подходы, основанные на природосберегающих, созидательных принципах.</w:t>
      </w:r>
    </w:p>
    <w:p w:rsidR="00506E41" w:rsidRPr="00506E41" w:rsidRDefault="00506E41" w:rsidP="00506E41">
      <w:pPr>
        <w:spacing w:after="0" w:line="240" w:lineRule="auto"/>
        <w:ind w:firstLine="283"/>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При проектировании систем природно-техногенных комплексов должен предусматриваться комплекс архитектурно-ландшафтных ме</w:t>
      </w:r>
      <w:r w:rsidR="00EB51A7">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 xml:space="preserve">роприятий, в том числе строительство водоемов, искусственные </w:t>
      </w:r>
      <w:r w:rsidRPr="00506E41">
        <w:rPr>
          <w:rFonts w:ascii="Times New Roman" w:eastAsia="Times New Roman" w:hAnsi="Times New Roman" w:cs="Times New Roman"/>
          <w:sz w:val="20"/>
          <w:szCs w:val="20"/>
        </w:rPr>
        <w:lastRenderedPageBreak/>
        <w:t xml:space="preserve">лесопосадки, благоустройство территории у родников и ключей, оставление очагов древесно-кустарниковой растительности, освоение бросовых земель и др., особенно вблизи населенных пунктов. </w:t>
      </w:r>
    </w:p>
    <w:p w:rsidR="00506E41" w:rsidRPr="00506E41" w:rsidRDefault="00506E41" w:rsidP="00506E41">
      <w:pPr>
        <w:spacing w:after="0" w:line="240" w:lineRule="auto"/>
        <w:ind w:firstLine="283"/>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Создание и эксплуатация современных инженерных систем природообустройства должны</w:t>
      </w:r>
      <w:r w:rsidR="00EB51A7">
        <w:rPr>
          <w:rFonts w:ascii="Times New Roman" w:eastAsia="Times New Roman" w:hAnsi="Times New Roman" w:cs="Times New Roman"/>
          <w:sz w:val="20"/>
          <w:szCs w:val="20"/>
        </w:rPr>
        <w:t xml:space="preserve"> </w:t>
      </w:r>
      <w:r w:rsidRPr="00506E41">
        <w:rPr>
          <w:rFonts w:ascii="Times New Roman" w:eastAsia="Times New Roman" w:hAnsi="Times New Roman" w:cs="Times New Roman"/>
          <w:sz w:val="20"/>
          <w:szCs w:val="20"/>
        </w:rPr>
        <w:t xml:space="preserve">осуществляться без нарушения естественных экологических комплексов </w:t>
      </w:r>
      <w:r w:rsidRPr="00506E41">
        <w:rPr>
          <w:rFonts w:ascii="Times New Roman" w:eastAsia="Times New Roman" w:hAnsi="Times New Roman" w:cs="Times New Roman"/>
          <w:iCs/>
          <w:sz w:val="20"/>
          <w:szCs w:val="20"/>
        </w:rPr>
        <w:t>–</w:t>
      </w:r>
      <w:r w:rsidRPr="00506E41">
        <w:rPr>
          <w:rFonts w:ascii="Times New Roman" w:eastAsia="Times New Roman" w:hAnsi="Times New Roman" w:cs="Times New Roman"/>
          <w:sz w:val="20"/>
          <w:szCs w:val="20"/>
        </w:rPr>
        <w:t xml:space="preserve"> заповедников, заказников, с сохранением памятников природы, наиболее ценных природных объектов (клюквенных, нерестилищ, лесов и т. д.), природоохранных ниш, миграционных коридоров для животных, локальных охранных территорий для ценных биологических видов, разделительных лесополос на крупных массивах.</w:t>
      </w:r>
    </w:p>
    <w:p w:rsidR="00506E41" w:rsidRPr="00506E41" w:rsidRDefault="00506E41" w:rsidP="00506E41">
      <w:pPr>
        <w:spacing w:after="0" w:line="240" w:lineRule="auto"/>
        <w:ind w:firstLine="283"/>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Человек интенсивно использует природные ресурсы для</w:t>
      </w:r>
      <w:r w:rsidR="000E790F">
        <w:rPr>
          <w:rFonts w:ascii="Times New Roman" w:eastAsia="Times New Roman" w:hAnsi="Times New Roman" w:cs="Times New Roman"/>
          <w:sz w:val="20"/>
          <w:szCs w:val="20"/>
        </w:rPr>
        <w:t xml:space="preserve"> </w:t>
      </w:r>
      <w:r w:rsidRPr="00506E41">
        <w:rPr>
          <w:rFonts w:ascii="Times New Roman" w:eastAsia="Times New Roman" w:hAnsi="Times New Roman" w:cs="Times New Roman"/>
          <w:sz w:val="20"/>
          <w:szCs w:val="20"/>
        </w:rPr>
        <w:t>достиже</w:t>
      </w:r>
      <w:r w:rsidR="00EB51A7">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ния современного уровня цивилизации, разрушая и загрязняя их, нарушая природное равновесие. Природа же способна к самовос</w:t>
      </w:r>
      <w:r w:rsidR="00EB51A7">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становлению, хотя для этого могут понадобиться сотни или даже миллионы лет, чтобы остановить и потепление климата, и увеличение концентрации углекислого газа и другие негативные природные процессы может остановить.</w:t>
      </w:r>
    </w:p>
    <w:p w:rsidR="00506E41" w:rsidRPr="00506E41" w:rsidRDefault="00506E41" w:rsidP="00506E41">
      <w:pPr>
        <w:spacing w:after="0" w:line="240" w:lineRule="auto"/>
        <w:ind w:firstLine="283"/>
        <w:jc w:val="both"/>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Природа всегда была и будет сильнее человека. Она породила его. Он миг в ее жизни. Она вечна и бесконечна. Принципы антро</w:t>
      </w:r>
      <w:r w:rsidR="00EB51A7">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погенизма в той мере, в которой они до сих пор направляли деятель</w:t>
      </w:r>
      <w:r w:rsidR="00EB51A7">
        <w:rPr>
          <w:rFonts w:ascii="Times New Roman" w:eastAsia="Times New Roman" w:hAnsi="Times New Roman" w:cs="Times New Roman"/>
          <w:sz w:val="20"/>
          <w:szCs w:val="20"/>
        </w:rPr>
        <w:t>-</w:t>
      </w:r>
      <w:r w:rsidRPr="00506E41">
        <w:rPr>
          <w:rFonts w:ascii="Times New Roman" w:eastAsia="Times New Roman" w:hAnsi="Times New Roman" w:cs="Times New Roman"/>
          <w:sz w:val="20"/>
          <w:szCs w:val="20"/>
        </w:rPr>
        <w:t>ность людей, должны быть заменены пониманием того факта, что род людской всего лишь один из биологичкских видов и вне биосферы он существовать просто не может.</w:t>
      </w:r>
    </w:p>
    <w:p w:rsidR="00506E41" w:rsidRPr="00506E41" w:rsidRDefault="00506E41" w:rsidP="000E790F">
      <w:pPr>
        <w:spacing w:after="0" w:line="240" w:lineRule="auto"/>
        <w:rPr>
          <w:rFonts w:ascii="Times New Roman" w:eastAsia="Times New Roman" w:hAnsi="Times New Roman" w:cs="Times New Roman"/>
          <w:sz w:val="16"/>
          <w:szCs w:val="16"/>
        </w:rPr>
      </w:pPr>
    </w:p>
    <w:p w:rsidR="00407422" w:rsidRDefault="00407422" w:rsidP="00506E41">
      <w:pPr>
        <w:spacing w:after="0" w:line="240" w:lineRule="auto"/>
        <w:ind w:firstLine="283"/>
        <w:jc w:val="center"/>
        <w:rPr>
          <w:rFonts w:ascii="Times New Roman" w:eastAsia="Times New Roman" w:hAnsi="Times New Roman" w:cs="Times New Roman"/>
          <w:sz w:val="16"/>
          <w:szCs w:val="16"/>
        </w:rPr>
      </w:pPr>
    </w:p>
    <w:p w:rsidR="00407422" w:rsidRDefault="00407422" w:rsidP="00506E41">
      <w:pPr>
        <w:spacing w:after="0" w:line="240" w:lineRule="auto"/>
        <w:ind w:firstLine="283"/>
        <w:jc w:val="center"/>
        <w:rPr>
          <w:rFonts w:ascii="Times New Roman" w:eastAsia="Times New Roman" w:hAnsi="Times New Roman" w:cs="Times New Roman"/>
          <w:sz w:val="16"/>
          <w:szCs w:val="16"/>
        </w:rPr>
      </w:pPr>
    </w:p>
    <w:p w:rsidR="00407422" w:rsidRDefault="00407422" w:rsidP="00506E41">
      <w:pPr>
        <w:spacing w:after="0" w:line="240" w:lineRule="auto"/>
        <w:ind w:firstLine="283"/>
        <w:jc w:val="center"/>
        <w:rPr>
          <w:rFonts w:ascii="Times New Roman" w:eastAsia="Times New Roman" w:hAnsi="Times New Roman" w:cs="Times New Roman"/>
          <w:sz w:val="16"/>
          <w:szCs w:val="16"/>
        </w:rPr>
      </w:pPr>
    </w:p>
    <w:p w:rsidR="00EB51A7" w:rsidRDefault="00EB51A7" w:rsidP="00506E41">
      <w:pPr>
        <w:spacing w:after="0" w:line="240" w:lineRule="auto"/>
        <w:ind w:firstLine="283"/>
        <w:jc w:val="center"/>
        <w:rPr>
          <w:rFonts w:ascii="Times New Roman" w:eastAsia="Times New Roman" w:hAnsi="Times New Roman" w:cs="Times New Roman"/>
          <w:sz w:val="16"/>
          <w:szCs w:val="16"/>
        </w:rPr>
      </w:pPr>
    </w:p>
    <w:p w:rsidR="00EB51A7" w:rsidRDefault="00EB51A7" w:rsidP="00506E41">
      <w:pPr>
        <w:spacing w:after="0" w:line="240" w:lineRule="auto"/>
        <w:ind w:firstLine="283"/>
        <w:jc w:val="center"/>
        <w:rPr>
          <w:rFonts w:ascii="Times New Roman" w:eastAsia="Times New Roman" w:hAnsi="Times New Roman" w:cs="Times New Roman"/>
          <w:sz w:val="16"/>
          <w:szCs w:val="16"/>
        </w:rPr>
      </w:pPr>
    </w:p>
    <w:p w:rsidR="00EB51A7" w:rsidRDefault="00EB51A7" w:rsidP="00506E41">
      <w:pPr>
        <w:spacing w:after="0" w:line="240" w:lineRule="auto"/>
        <w:ind w:firstLine="283"/>
        <w:jc w:val="center"/>
        <w:rPr>
          <w:rFonts w:ascii="Times New Roman" w:eastAsia="Times New Roman" w:hAnsi="Times New Roman" w:cs="Times New Roman"/>
          <w:sz w:val="16"/>
          <w:szCs w:val="16"/>
        </w:rPr>
      </w:pPr>
    </w:p>
    <w:p w:rsidR="00EB51A7" w:rsidRDefault="00EB51A7" w:rsidP="00506E41">
      <w:pPr>
        <w:spacing w:after="0" w:line="240" w:lineRule="auto"/>
        <w:ind w:firstLine="283"/>
        <w:jc w:val="center"/>
        <w:rPr>
          <w:rFonts w:ascii="Times New Roman" w:eastAsia="Times New Roman" w:hAnsi="Times New Roman" w:cs="Times New Roman"/>
          <w:sz w:val="16"/>
          <w:szCs w:val="16"/>
        </w:rPr>
      </w:pPr>
    </w:p>
    <w:p w:rsidR="00EB51A7" w:rsidRDefault="00EB51A7" w:rsidP="00506E41">
      <w:pPr>
        <w:spacing w:after="0" w:line="240" w:lineRule="auto"/>
        <w:ind w:firstLine="283"/>
        <w:jc w:val="center"/>
        <w:rPr>
          <w:rFonts w:ascii="Times New Roman" w:eastAsia="Times New Roman" w:hAnsi="Times New Roman" w:cs="Times New Roman"/>
          <w:sz w:val="16"/>
          <w:szCs w:val="16"/>
        </w:rPr>
      </w:pPr>
    </w:p>
    <w:p w:rsidR="00EB51A7" w:rsidRDefault="00EB51A7" w:rsidP="00506E41">
      <w:pPr>
        <w:spacing w:after="0" w:line="240" w:lineRule="auto"/>
        <w:ind w:firstLine="283"/>
        <w:jc w:val="center"/>
        <w:rPr>
          <w:rFonts w:ascii="Times New Roman" w:eastAsia="Times New Roman" w:hAnsi="Times New Roman" w:cs="Times New Roman"/>
          <w:sz w:val="16"/>
          <w:szCs w:val="16"/>
        </w:rPr>
      </w:pPr>
    </w:p>
    <w:p w:rsidR="00EB51A7" w:rsidRDefault="00EB51A7" w:rsidP="00506E41">
      <w:pPr>
        <w:spacing w:after="0" w:line="240" w:lineRule="auto"/>
        <w:ind w:firstLine="283"/>
        <w:jc w:val="center"/>
        <w:rPr>
          <w:rFonts w:ascii="Times New Roman" w:eastAsia="Times New Roman" w:hAnsi="Times New Roman" w:cs="Times New Roman"/>
          <w:sz w:val="16"/>
          <w:szCs w:val="16"/>
        </w:rPr>
      </w:pPr>
    </w:p>
    <w:p w:rsidR="00EB51A7" w:rsidRDefault="00EB51A7" w:rsidP="00506E41">
      <w:pPr>
        <w:spacing w:after="0" w:line="240" w:lineRule="auto"/>
        <w:ind w:firstLine="283"/>
        <w:jc w:val="center"/>
        <w:rPr>
          <w:rFonts w:ascii="Times New Roman" w:eastAsia="Times New Roman" w:hAnsi="Times New Roman" w:cs="Times New Roman"/>
          <w:sz w:val="16"/>
          <w:szCs w:val="16"/>
        </w:rPr>
      </w:pPr>
    </w:p>
    <w:p w:rsidR="00EB51A7" w:rsidRDefault="00EB51A7" w:rsidP="00506E41">
      <w:pPr>
        <w:spacing w:after="0" w:line="240" w:lineRule="auto"/>
        <w:ind w:firstLine="283"/>
        <w:jc w:val="center"/>
        <w:rPr>
          <w:rFonts w:ascii="Times New Roman" w:eastAsia="Times New Roman" w:hAnsi="Times New Roman" w:cs="Times New Roman"/>
          <w:sz w:val="16"/>
          <w:szCs w:val="16"/>
        </w:rPr>
      </w:pPr>
    </w:p>
    <w:p w:rsidR="00EB51A7" w:rsidRDefault="00EB51A7" w:rsidP="00506E41">
      <w:pPr>
        <w:spacing w:after="0" w:line="240" w:lineRule="auto"/>
        <w:ind w:firstLine="283"/>
        <w:jc w:val="center"/>
        <w:rPr>
          <w:rFonts w:ascii="Times New Roman" w:eastAsia="Times New Roman" w:hAnsi="Times New Roman" w:cs="Times New Roman"/>
          <w:sz w:val="16"/>
          <w:szCs w:val="16"/>
        </w:rPr>
      </w:pPr>
    </w:p>
    <w:p w:rsidR="00EB51A7" w:rsidRDefault="00EB51A7" w:rsidP="00506E41">
      <w:pPr>
        <w:spacing w:after="0" w:line="240" w:lineRule="auto"/>
        <w:ind w:firstLine="283"/>
        <w:jc w:val="center"/>
        <w:rPr>
          <w:rFonts w:ascii="Times New Roman" w:eastAsia="Times New Roman" w:hAnsi="Times New Roman" w:cs="Times New Roman"/>
          <w:sz w:val="16"/>
          <w:szCs w:val="16"/>
        </w:rPr>
      </w:pPr>
    </w:p>
    <w:p w:rsidR="00EB51A7" w:rsidRDefault="00EB51A7" w:rsidP="00506E41">
      <w:pPr>
        <w:spacing w:after="0" w:line="240" w:lineRule="auto"/>
        <w:ind w:firstLine="283"/>
        <w:jc w:val="center"/>
        <w:rPr>
          <w:rFonts w:ascii="Times New Roman" w:eastAsia="Times New Roman" w:hAnsi="Times New Roman" w:cs="Times New Roman"/>
          <w:sz w:val="16"/>
          <w:szCs w:val="16"/>
        </w:rPr>
      </w:pPr>
    </w:p>
    <w:p w:rsidR="00EB51A7" w:rsidRDefault="00EB51A7" w:rsidP="00506E41">
      <w:pPr>
        <w:spacing w:after="0" w:line="240" w:lineRule="auto"/>
        <w:ind w:firstLine="283"/>
        <w:jc w:val="center"/>
        <w:rPr>
          <w:rFonts w:ascii="Times New Roman" w:eastAsia="Times New Roman" w:hAnsi="Times New Roman" w:cs="Times New Roman"/>
          <w:sz w:val="16"/>
          <w:szCs w:val="16"/>
        </w:rPr>
      </w:pPr>
    </w:p>
    <w:p w:rsidR="00EB51A7" w:rsidRDefault="00EB51A7" w:rsidP="00506E41">
      <w:pPr>
        <w:spacing w:after="0" w:line="240" w:lineRule="auto"/>
        <w:ind w:firstLine="283"/>
        <w:jc w:val="center"/>
        <w:rPr>
          <w:rFonts w:ascii="Times New Roman" w:eastAsia="Times New Roman" w:hAnsi="Times New Roman" w:cs="Times New Roman"/>
          <w:sz w:val="16"/>
          <w:szCs w:val="16"/>
        </w:rPr>
      </w:pPr>
    </w:p>
    <w:p w:rsidR="00EB51A7" w:rsidRDefault="00EB51A7" w:rsidP="00506E41">
      <w:pPr>
        <w:spacing w:after="0" w:line="240" w:lineRule="auto"/>
        <w:ind w:firstLine="283"/>
        <w:jc w:val="center"/>
        <w:rPr>
          <w:rFonts w:ascii="Times New Roman" w:eastAsia="Times New Roman" w:hAnsi="Times New Roman" w:cs="Times New Roman"/>
          <w:sz w:val="16"/>
          <w:szCs w:val="16"/>
        </w:rPr>
      </w:pPr>
    </w:p>
    <w:p w:rsidR="00506E41" w:rsidRPr="00506E41" w:rsidRDefault="00506E41" w:rsidP="00506E41">
      <w:pPr>
        <w:spacing w:after="0" w:line="240" w:lineRule="auto"/>
        <w:ind w:firstLine="283"/>
        <w:jc w:val="center"/>
        <w:rPr>
          <w:rFonts w:ascii="Times New Roman" w:eastAsia="Times New Roman" w:hAnsi="Times New Roman" w:cs="Times New Roman"/>
          <w:sz w:val="16"/>
          <w:szCs w:val="16"/>
        </w:rPr>
      </w:pPr>
      <w:r w:rsidRPr="00506E41">
        <w:rPr>
          <w:rFonts w:ascii="Times New Roman" w:eastAsia="Times New Roman" w:hAnsi="Times New Roman" w:cs="Times New Roman"/>
          <w:sz w:val="16"/>
          <w:szCs w:val="16"/>
        </w:rPr>
        <w:lastRenderedPageBreak/>
        <w:t>ЛИТЕРАТУРА</w:t>
      </w:r>
    </w:p>
    <w:p w:rsidR="00506E41" w:rsidRPr="00506E41" w:rsidRDefault="00506E41" w:rsidP="00506E41">
      <w:pPr>
        <w:spacing w:after="0" w:line="240" w:lineRule="auto"/>
        <w:ind w:firstLine="283"/>
        <w:jc w:val="center"/>
        <w:rPr>
          <w:rFonts w:ascii="Times New Roman" w:eastAsia="Times New Roman" w:hAnsi="Times New Roman" w:cs="Times New Roman"/>
          <w:sz w:val="16"/>
          <w:szCs w:val="16"/>
        </w:rPr>
      </w:pPr>
    </w:p>
    <w:p w:rsidR="00506E41" w:rsidRPr="00506E41" w:rsidRDefault="00506E41" w:rsidP="00506E41">
      <w:pPr>
        <w:spacing w:after="0" w:line="240" w:lineRule="auto"/>
        <w:ind w:firstLine="283"/>
        <w:jc w:val="both"/>
        <w:rPr>
          <w:rFonts w:ascii="Times New Roman" w:eastAsia="Times New Roman" w:hAnsi="Times New Roman" w:cs="Times New Roman"/>
          <w:sz w:val="16"/>
          <w:szCs w:val="16"/>
        </w:rPr>
      </w:pPr>
      <w:smartTag w:uri="urn:schemas-microsoft-com:office:smarttags" w:element="metricconverter">
        <w:smartTagPr>
          <w:attr w:name="ProductID" w:val="1. Л"/>
        </w:smartTagPr>
        <w:r w:rsidRPr="00506E41">
          <w:rPr>
            <w:rFonts w:ascii="Times New Roman" w:eastAsia="Times New Roman" w:hAnsi="Times New Roman" w:cs="Times New Roman"/>
            <w:sz w:val="16"/>
            <w:szCs w:val="16"/>
          </w:rPr>
          <w:t>1. Л</w:t>
        </w:r>
      </w:smartTag>
      <w:r w:rsidRPr="00506E41">
        <w:rPr>
          <w:rFonts w:ascii="Times New Roman" w:eastAsia="Times New Roman" w:hAnsi="Times New Roman" w:cs="Times New Roman"/>
          <w:sz w:val="16"/>
          <w:szCs w:val="16"/>
        </w:rPr>
        <w:t xml:space="preserve"> а г у н, Т. Д. Мелиорация и рекультивация земель: учеб. пособие для студ. высш. с.-х. учеб. заведений / Т. Д. Лагун. – Минск: Тонпик, 2008. – 384 с.</w:t>
      </w:r>
    </w:p>
    <w:p w:rsidR="00506E41" w:rsidRPr="00506E41" w:rsidRDefault="00506E41" w:rsidP="00506E41">
      <w:pPr>
        <w:spacing w:after="0" w:line="240" w:lineRule="auto"/>
        <w:ind w:firstLine="283"/>
        <w:jc w:val="both"/>
        <w:rPr>
          <w:rFonts w:ascii="Times New Roman" w:eastAsia="Times New Roman" w:hAnsi="Times New Roman" w:cs="Times New Roman"/>
          <w:sz w:val="16"/>
          <w:szCs w:val="16"/>
        </w:rPr>
      </w:pPr>
      <w:smartTag w:uri="urn:schemas-microsoft-com:office:smarttags" w:element="metricconverter">
        <w:smartTagPr>
          <w:attr w:name="ProductID" w:val="2. Л"/>
        </w:smartTagPr>
        <w:r w:rsidRPr="00506E41">
          <w:rPr>
            <w:rFonts w:ascii="Times New Roman" w:eastAsia="Times New Roman" w:hAnsi="Times New Roman" w:cs="Times New Roman"/>
            <w:sz w:val="16"/>
            <w:szCs w:val="16"/>
          </w:rPr>
          <w:t>2. Л</w:t>
        </w:r>
      </w:smartTag>
      <w:r w:rsidRPr="00506E41">
        <w:rPr>
          <w:rFonts w:ascii="Times New Roman" w:eastAsia="Times New Roman" w:hAnsi="Times New Roman" w:cs="Times New Roman"/>
          <w:sz w:val="16"/>
          <w:szCs w:val="16"/>
        </w:rPr>
        <w:t xml:space="preserve"> а г у н, Т. Д. Мелиорация и рекультивациия земель. Лабораторный практикум: учеб. пособие для студентов учреждений высшего образования по специальности «Землеустройство» / Т. Д. Лагун. – Минск: ИВЦ Минфина, 2012. – 286 с.</w:t>
      </w:r>
    </w:p>
    <w:p w:rsidR="00506E41" w:rsidRPr="00506E41" w:rsidRDefault="00506E41" w:rsidP="00506E41">
      <w:pPr>
        <w:spacing w:after="0" w:line="240" w:lineRule="auto"/>
        <w:ind w:firstLine="283"/>
        <w:jc w:val="both"/>
        <w:rPr>
          <w:rFonts w:ascii="Times New Roman" w:eastAsia="Times New Roman" w:hAnsi="Times New Roman" w:cs="Times New Roman"/>
          <w:sz w:val="16"/>
          <w:szCs w:val="16"/>
        </w:rPr>
      </w:pPr>
      <w:r w:rsidRPr="00506E41">
        <w:rPr>
          <w:rFonts w:ascii="Times New Roman" w:eastAsia="Times New Roman" w:hAnsi="Times New Roman" w:cs="Times New Roman"/>
          <w:sz w:val="16"/>
          <w:szCs w:val="16"/>
        </w:rPr>
        <w:t>3. Природообустройство: учебник для студ. высш. учеб. заведений / А. И. Голованов [и др.]. – М.: Колос, 2008. – 552 с.</w:t>
      </w:r>
    </w:p>
    <w:p w:rsidR="00506E41" w:rsidRPr="00506E41" w:rsidRDefault="00506E41" w:rsidP="00506E41">
      <w:pPr>
        <w:spacing w:after="0" w:line="240" w:lineRule="auto"/>
        <w:ind w:firstLine="283"/>
        <w:jc w:val="both"/>
        <w:rPr>
          <w:rFonts w:ascii="Times New Roman" w:eastAsia="Times New Roman" w:hAnsi="Times New Roman" w:cs="Times New Roman"/>
          <w:sz w:val="16"/>
          <w:szCs w:val="16"/>
        </w:rPr>
      </w:pPr>
      <w:r w:rsidRPr="00506E41">
        <w:rPr>
          <w:rFonts w:ascii="Times New Roman" w:eastAsia="Times New Roman" w:hAnsi="Times New Roman" w:cs="Times New Roman"/>
          <w:sz w:val="16"/>
          <w:szCs w:val="16"/>
        </w:rPr>
        <w:t>4. Ж е л я з к о, В. И. Сельскохозяйственные мелиорации: пособие для студентов учреждений высшего образования / В. И. Желязко, Т. Д. Лагун, А. С. Кукреш. – Горки: БГСХА, 2012. – 286 с.</w:t>
      </w:r>
    </w:p>
    <w:p w:rsidR="00506E41" w:rsidRPr="00506E41" w:rsidRDefault="00506E41" w:rsidP="00506E41">
      <w:pPr>
        <w:spacing w:after="0" w:line="240" w:lineRule="auto"/>
        <w:ind w:firstLine="284"/>
        <w:jc w:val="both"/>
        <w:rPr>
          <w:rFonts w:ascii="Times New Roman" w:eastAsia="Times New Roman" w:hAnsi="Times New Roman" w:cs="Times New Roman"/>
          <w:sz w:val="16"/>
          <w:szCs w:val="16"/>
        </w:rPr>
      </w:pPr>
      <w:r w:rsidRPr="00506E41">
        <w:rPr>
          <w:rFonts w:ascii="Times New Roman" w:eastAsia="Times New Roman" w:hAnsi="Times New Roman" w:cs="Times New Roman"/>
          <w:sz w:val="16"/>
          <w:szCs w:val="16"/>
        </w:rPr>
        <w:t xml:space="preserve">5. О мелиорации земель: Закон Респ. Беларусь от 23 июля </w:t>
      </w:r>
      <w:smartTag w:uri="urn:schemas-microsoft-com:office:smarttags" w:element="metricconverter">
        <w:smartTagPr>
          <w:attr w:name="ProductID" w:val="2008 г"/>
        </w:smartTagPr>
        <w:r w:rsidRPr="00506E41">
          <w:rPr>
            <w:rFonts w:ascii="Times New Roman" w:eastAsia="Times New Roman" w:hAnsi="Times New Roman" w:cs="Times New Roman"/>
            <w:sz w:val="16"/>
            <w:szCs w:val="16"/>
          </w:rPr>
          <w:t>2008 г</w:t>
        </w:r>
      </w:smartTag>
      <w:r w:rsidRPr="00506E41">
        <w:rPr>
          <w:rFonts w:ascii="Times New Roman" w:eastAsia="Times New Roman" w:hAnsi="Times New Roman" w:cs="Times New Roman"/>
          <w:sz w:val="16"/>
          <w:szCs w:val="16"/>
        </w:rPr>
        <w:t>. № 423-3 // Нац. реестр. правовых актов Респ. Беларусь. – 2008. – № 184.2 / 1520. – С. 122–132.</w:t>
      </w:r>
    </w:p>
    <w:p w:rsidR="00506E41" w:rsidRPr="00506E41" w:rsidRDefault="00506E41" w:rsidP="00506E41">
      <w:pPr>
        <w:spacing w:after="0" w:line="240" w:lineRule="auto"/>
        <w:ind w:firstLine="284"/>
        <w:jc w:val="both"/>
        <w:rPr>
          <w:rFonts w:ascii="Times New Roman" w:eastAsia="Times New Roman" w:hAnsi="Times New Roman" w:cs="Times New Roman"/>
          <w:i/>
          <w:sz w:val="16"/>
          <w:szCs w:val="16"/>
        </w:rPr>
      </w:pPr>
      <w:r w:rsidRPr="00506E41">
        <w:rPr>
          <w:rFonts w:ascii="Times New Roman" w:eastAsia="Times New Roman" w:hAnsi="Times New Roman" w:cs="Times New Roman"/>
          <w:sz w:val="16"/>
          <w:szCs w:val="16"/>
        </w:rPr>
        <w:t>6.</w:t>
      </w:r>
      <w:r w:rsidR="000E790F">
        <w:rPr>
          <w:rFonts w:ascii="Times New Roman" w:eastAsia="Times New Roman" w:hAnsi="Times New Roman" w:cs="Times New Roman"/>
          <w:sz w:val="16"/>
          <w:szCs w:val="16"/>
        </w:rPr>
        <w:t xml:space="preserve"> </w:t>
      </w:r>
      <w:r w:rsidRPr="00506E41">
        <w:rPr>
          <w:rFonts w:ascii="Times New Roman" w:eastAsia="Times New Roman" w:hAnsi="Times New Roman" w:cs="Times New Roman"/>
          <w:sz w:val="16"/>
          <w:szCs w:val="16"/>
        </w:rPr>
        <w:t xml:space="preserve">Государственная  программа устойчивого развития села на 2011–2015 годы: Указ Президента Респ. Беларусь от 4 авг. </w:t>
      </w:r>
      <w:smartTag w:uri="urn:schemas-microsoft-com:office:smarttags" w:element="metricconverter">
        <w:smartTagPr>
          <w:attr w:name="ProductID" w:val="2011 г"/>
        </w:smartTagPr>
        <w:r w:rsidRPr="00506E41">
          <w:rPr>
            <w:rFonts w:ascii="Times New Roman" w:eastAsia="Times New Roman" w:hAnsi="Times New Roman" w:cs="Times New Roman"/>
            <w:sz w:val="16"/>
            <w:szCs w:val="16"/>
          </w:rPr>
          <w:t>2011 г</w:t>
        </w:r>
      </w:smartTag>
      <w:r w:rsidRPr="00506E41">
        <w:rPr>
          <w:rFonts w:ascii="Times New Roman" w:eastAsia="Times New Roman" w:hAnsi="Times New Roman" w:cs="Times New Roman"/>
          <w:sz w:val="16"/>
          <w:szCs w:val="16"/>
        </w:rPr>
        <w:t>. № 342</w:t>
      </w:r>
      <w:r w:rsidRPr="00506E41">
        <w:rPr>
          <w:rFonts w:ascii="Times New Roman" w:eastAsia="Times New Roman" w:hAnsi="Times New Roman" w:cs="Times New Roman"/>
          <w:i/>
          <w:sz w:val="16"/>
          <w:szCs w:val="16"/>
        </w:rPr>
        <w:t xml:space="preserve"> // </w:t>
      </w:r>
      <w:r w:rsidRPr="00506E41">
        <w:rPr>
          <w:rFonts w:ascii="Times New Roman" w:eastAsia="Times New Roman" w:hAnsi="Times New Roman" w:cs="Times New Roman"/>
          <w:sz w:val="16"/>
          <w:szCs w:val="16"/>
        </w:rPr>
        <w:t xml:space="preserve">Эталонный банк данных правовой информации Респ. Беларусь [Электронный ресурс]. – Режим доступа: </w:t>
      </w:r>
      <w:r w:rsidRPr="00506E41">
        <w:rPr>
          <w:rFonts w:ascii="Times New Roman" w:eastAsia="Times New Roman" w:hAnsi="Times New Roman" w:cs="Times New Roman"/>
          <w:sz w:val="16"/>
          <w:szCs w:val="16"/>
          <w:lang w:val="en-US"/>
        </w:rPr>
        <w:t>www</w:t>
      </w:r>
      <w:r w:rsidRPr="00506E41">
        <w:rPr>
          <w:rFonts w:ascii="Times New Roman" w:eastAsia="Times New Roman" w:hAnsi="Times New Roman" w:cs="Times New Roman"/>
          <w:sz w:val="16"/>
          <w:szCs w:val="16"/>
        </w:rPr>
        <w:t>.</w:t>
      </w:r>
      <w:r w:rsidRPr="00506E41">
        <w:rPr>
          <w:rFonts w:ascii="Times New Roman" w:eastAsia="Times New Roman" w:hAnsi="Times New Roman" w:cs="Times New Roman"/>
          <w:sz w:val="16"/>
          <w:szCs w:val="16"/>
          <w:lang w:val="en-US"/>
        </w:rPr>
        <w:t>pravo</w:t>
      </w:r>
      <w:r w:rsidRPr="00506E41">
        <w:rPr>
          <w:rFonts w:ascii="Times New Roman" w:eastAsia="Times New Roman" w:hAnsi="Times New Roman" w:cs="Times New Roman"/>
          <w:sz w:val="16"/>
          <w:szCs w:val="16"/>
        </w:rPr>
        <w:t>.</w:t>
      </w:r>
      <w:r w:rsidRPr="00506E41">
        <w:rPr>
          <w:rFonts w:ascii="Times New Roman" w:eastAsia="Times New Roman" w:hAnsi="Times New Roman" w:cs="Times New Roman"/>
          <w:sz w:val="16"/>
          <w:szCs w:val="16"/>
          <w:lang w:val="en-US"/>
        </w:rPr>
        <w:t>b</w:t>
      </w:r>
      <w:r w:rsidRPr="00506E41">
        <w:rPr>
          <w:rFonts w:ascii="Times New Roman" w:eastAsia="Times New Roman" w:hAnsi="Times New Roman" w:cs="Times New Roman"/>
          <w:sz w:val="16"/>
          <w:szCs w:val="16"/>
        </w:rPr>
        <w:t>у – Дата доступа: 29.09.2011.</w:t>
      </w:r>
    </w:p>
    <w:p w:rsidR="00506E41" w:rsidRPr="00506E41" w:rsidRDefault="00506E41" w:rsidP="00506E41">
      <w:pPr>
        <w:spacing w:after="0" w:line="240" w:lineRule="auto"/>
        <w:ind w:firstLine="283"/>
        <w:jc w:val="both"/>
        <w:rPr>
          <w:rFonts w:ascii="Times New Roman" w:eastAsia="Times New Roman" w:hAnsi="Times New Roman" w:cs="Times New Roman"/>
          <w:sz w:val="16"/>
          <w:szCs w:val="16"/>
        </w:rPr>
      </w:pPr>
      <w:r w:rsidRPr="00506E41">
        <w:rPr>
          <w:rFonts w:ascii="Times New Roman" w:eastAsia="Times New Roman" w:hAnsi="Times New Roman" w:cs="Times New Roman"/>
          <w:sz w:val="16"/>
          <w:szCs w:val="16"/>
        </w:rPr>
        <w:t xml:space="preserve">7. Государственная программа сохранения и использования мелиорированных земель на 2011–2015 годы: постановление Совета Министров Респ. Беларусь, 31 авг.    </w:t>
      </w:r>
      <w:smartTag w:uri="urn:schemas-microsoft-com:office:smarttags" w:element="metricconverter">
        <w:smartTagPr>
          <w:attr w:name="ProductID" w:val="2010 г"/>
        </w:smartTagPr>
        <w:r w:rsidRPr="00506E41">
          <w:rPr>
            <w:rFonts w:ascii="Times New Roman" w:eastAsia="Times New Roman" w:hAnsi="Times New Roman" w:cs="Times New Roman"/>
            <w:sz w:val="16"/>
            <w:szCs w:val="16"/>
          </w:rPr>
          <w:t>2010 г</w:t>
        </w:r>
      </w:smartTag>
      <w:r w:rsidRPr="00506E41">
        <w:rPr>
          <w:rFonts w:ascii="Times New Roman" w:eastAsia="Times New Roman" w:hAnsi="Times New Roman" w:cs="Times New Roman"/>
          <w:sz w:val="16"/>
          <w:szCs w:val="16"/>
        </w:rPr>
        <w:t>., № 1262 // Нац. реестр. правовых актов Респ. Беларусь. – 2010. – № 242.4 / 2115. – С. 34–42.</w:t>
      </w:r>
    </w:p>
    <w:p w:rsidR="00506E41" w:rsidRPr="00506E41" w:rsidRDefault="00506E41" w:rsidP="00506E41">
      <w:pPr>
        <w:spacing w:after="0" w:line="240" w:lineRule="auto"/>
        <w:ind w:firstLine="283"/>
        <w:jc w:val="both"/>
        <w:rPr>
          <w:rFonts w:ascii="Times New Roman" w:eastAsia="Times New Roman" w:hAnsi="Times New Roman" w:cs="Times New Roman"/>
          <w:sz w:val="16"/>
          <w:szCs w:val="16"/>
        </w:rPr>
      </w:pPr>
      <w:smartTag w:uri="urn:schemas-microsoft-com:office:smarttags" w:element="metricconverter">
        <w:smartTagPr>
          <w:attr w:name="ProductID" w:val="8. Л"/>
        </w:smartTagPr>
        <w:r w:rsidRPr="00506E41">
          <w:rPr>
            <w:rFonts w:ascii="Times New Roman" w:eastAsia="Times New Roman" w:hAnsi="Times New Roman" w:cs="Times New Roman"/>
            <w:sz w:val="16"/>
            <w:szCs w:val="16"/>
          </w:rPr>
          <w:t>8. Л</w:t>
        </w:r>
      </w:smartTag>
      <w:r w:rsidRPr="00506E41">
        <w:rPr>
          <w:rFonts w:ascii="Times New Roman" w:eastAsia="Times New Roman" w:hAnsi="Times New Roman" w:cs="Times New Roman"/>
          <w:sz w:val="16"/>
          <w:szCs w:val="16"/>
        </w:rPr>
        <w:t xml:space="preserve"> и х а ц е в и ч, А. П. Сельскохозяйственные мелиорации: учебник для студ. высш. учеб. заведений / А. П. Лихацевич, М. Г. Голченко,  Г. И. Михайлов; под ред.      А. П. Лихацевича. – Минск: ИВЦ Минфина, 2010. – 464 с.</w:t>
      </w:r>
    </w:p>
    <w:p w:rsidR="00506E41" w:rsidRPr="00506E41" w:rsidRDefault="00506E41" w:rsidP="00506E41">
      <w:pPr>
        <w:spacing w:after="0" w:line="240" w:lineRule="auto"/>
        <w:ind w:firstLine="283"/>
        <w:jc w:val="both"/>
        <w:rPr>
          <w:rFonts w:ascii="Times New Roman" w:eastAsia="Times New Roman" w:hAnsi="Times New Roman" w:cs="Times New Roman"/>
          <w:sz w:val="16"/>
          <w:szCs w:val="16"/>
        </w:rPr>
      </w:pPr>
      <w:r w:rsidRPr="00506E41">
        <w:rPr>
          <w:rFonts w:ascii="Times New Roman" w:eastAsia="Times New Roman" w:hAnsi="Times New Roman" w:cs="Times New Roman"/>
          <w:sz w:val="16"/>
          <w:szCs w:val="16"/>
        </w:rPr>
        <w:t>9. Водный кодес Республики Беларусь. – Минск: Белбизнеспресс, 1998. – 50 с.</w:t>
      </w:r>
    </w:p>
    <w:p w:rsidR="00506E41" w:rsidRPr="00506E41" w:rsidRDefault="00506E41" w:rsidP="00506E41">
      <w:pPr>
        <w:spacing w:after="0" w:line="240" w:lineRule="auto"/>
        <w:ind w:firstLine="283"/>
        <w:jc w:val="both"/>
        <w:rPr>
          <w:rFonts w:ascii="Times New Roman" w:eastAsia="Times New Roman" w:hAnsi="Times New Roman" w:cs="Times New Roman"/>
          <w:sz w:val="16"/>
          <w:szCs w:val="16"/>
        </w:rPr>
      </w:pPr>
      <w:r w:rsidRPr="00506E41">
        <w:rPr>
          <w:rFonts w:ascii="Times New Roman" w:eastAsia="Times New Roman" w:hAnsi="Times New Roman" w:cs="Times New Roman"/>
          <w:sz w:val="16"/>
          <w:szCs w:val="16"/>
        </w:rPr>
        <w:t>10. Кадастр использования водных ресурсов / под ред. А. Н. Колобаева. – Минск: Белфорт, 1977. – 209 с.</w:t>
      </w:r>
    </w:p>
    <w:p w:rsidR="00506E41" w:rsidRPr="00506E41" w:rsidRDefault="00506E41" w:rsidP="00506E41">
      <w:pPr>
        <w:spacing w:after="0" w:line="240" w:lineRule="auto"/>
        <w:ind w:firstLine="283"/>
        <w:jc w:val="both"/>
        <w:rPr>
          <w:rFonts w:ascii="Times New Roman" w:eastAsia="Times New Roman" w:hAnsi="Times New Roman" w:cs="Times New Roman"/>
          <w:sz w:val="16"/>
          <w:szCs w:val="16"/>
        </w:rPr>
      </w:pPr>
      <w:r w:rsidRPr="00506E41">
        <w:rPr>
          <w:rFonts w:ascii="Times New Roman" w:eastAsia="Times New Roman" w:hAnsi="Times New Roman" w:cs="Times New Roman"/>
          <w:sz w:val="16"/>
          <w:szCs w:val="16"/>
        </w:rPr>
        <w:t>11. Е ф р е м о в, А. Л. Гидротехнические мелиорации: учеб. пособие для студ. высш. учеб. заведений / А. Л. Ефремов. – Минск: БГТУ, 2008. – 240 с.</w:t>
      </w:r>
    </w:p>
    <w:p w:rsidR="00506E41" w:rsidRPr="00506E41" w:rsidRDefault="00506E41" w:rsidP="00506E41">
      <w:pPr>
        <w:widowControl w:val="0"/>
        <w:autoSpaceDE w:val="0"/>
        <w:autoSpaceDN w:val="0"/>
        <w:adjustRightInd w:val="0"/>
        <w:spacing w:after="0" w:line="240" w:lineRule="auto"/>
        <w:ind w:firstLine="283"/>
        <w:jc w:val="both"/>
        <w:rPr>
          <w:rFonts w:ascii="Times New Roman" w:eastAsia="Times New Roman" w:hAnsi="Times New Roman" w:cs="Times New Roman"/>
          <w:bCs/>
          <w:sz w:val="16"/>
          <w:szCs w:val="16"/>
        </w:rPr>
      </w:pPr>
      <w:r w:rsidRPr="00506E41">
        <w:rPr>
          <w:rFonts w:ascii="Times New Roman" w:eastAsia="Times New Roman" w:hAnsi="Times New Roman" w:cs="Times New Roman"/>
          <w:bCs/>
          <w:sz w:val="16"/>
          <w:szCs w:val="16"/>
        </w:rPr>
        <w:t xml:space="preserve">12. И л ь и н, С. П. Формирование и охрана компонентов окружающей среды: учеб. пособие для студ. высш. учеб. заведений / С. П. Ильин, В. Н. Рыбкин, И. С. Сильченков. </w:t>
      </w:r>
      <w:r w:rsidRPr="00506E41">
        <w:rPr>
          <w:rFonts w:ascii="Times New Roman" w:eastAsia="Times New Roman" w:hAnsi="Times New Roman" w:cs="Times New Roman"/>
          <w:sz w:val="16"/>
          <w:szCs w:val="16"/>
        </w:rPr>
        <w:t xml:space="preserve">– </w:t>
      </w:r>
      <w:r w:rsidRPr="00506E41">
        <w:rPr>
          <w:rFonts w:ascii="Times New Roman" w:eastAsia="Times New Roman" w:hAnsi="Times New Roman" w:cs="Times New Roman"/>
          <w:bCs/>
          <w:sz w:val="16"/>
          <w:szCs w:val="16"/>
        </w:rPr>
        <w:t>М.: МГУП, 2007.</w:t>
      </w:r>
      <w:r w:rsidRPr="00506E41">
        <w:rPr>
          <w:rFonts w:ascii="Times New Roman" w:eastAsia="Times New Roman" w:hAnsi="Times New Roman" w:cs="Times New Roman"/>
          <w:sz w:val="16"/>
          <w:szCs w:val="16"/>
        </w:rPr>
        <w:t xml:space="preserve"> – </w:t>
      </w:r>
      <w:r w:rsidRPr="00506E41">
        <w:rPr>
          <w:rFonts w:ascii="Times New Roman" w:eastAsia="Times New Roman" w:hAnsi="Times New Roman" w:cs="Times New Roman"/>
          <w:bCs/>
          <w:sz w:val="16"/>
          <w:szCs w:val="16"/>
        </w:rPr>
        <w:t>143 с.</w:t>
      </w:r>
    </w:p>
    <w:p w:rsidR="00506E41" w:rsidRPr="00506E41" w:rsidRDefault="00506E41" w:rsidP="00506E41">
      <w:pPr>
        <w:widowControl w:val="0"/>
        <w:autoSpaceDE w:val="0"/>
        <w:autoSpaceDN w:val="0"/>
        <w:adjustRightInd w:val="0"/>
        <w:spacing w:after="0" w:line="240" w:lineRule="auto"/>
        <w:ind w:firstLine="283"/>
        <w:jc w:val="both"/>
        <w:rPr>
          <w:rFonts w:ascii="Times New Roman" w:eastAsia="Times New Roman" w:hAnsi="Times New Roman" w:cs="Times New Roman"/>
          <w:bCs/>
          <w:sz w:val="16"/>
          <w:szCs w:val="16"/>
        </w:rPr>
      </w:pPr>
      <w:r w:rsidRPr="00506E41">
        <w:rPr>
          <w:rFonts w:ascii="Times New Roman" w:eastAsia="Times New Roman" w:hAnsi="Times New Roman" w:cs="Times New Roman"/>
          <w:bCs/>
          <w:sz w:val="16"/>
          <w:szCs w:val="16"/>
        </w:rPr>
        <w:t>13. Практика рекультивации загрязненных земель: учеб. пособие для студентов вузов / под. ред. Ю. А. Мажайского. – Рязань: ФГБОУ ВПО РГАТУ, 2012.</w:t>
      </w:r>
      <w:r w:rsidRPr="00506E41">
        <w:rPr>
          <w:rFonts w:ascii="Times New Roman" w:eastAsia="Times New Roman" w:hAnsi="Times New Roman" w:cs="Times New Roman"/>
          <w:sz w:val="16"/>
          <w:szCs w:val="16"/>
        </w:rPr>
        <w:t xml:space="preserve"> –</w:t>
      </w:r>
      <w:r w:rsidRPr="00506E41">
        <w:rPr>
          <w:rFonts w:ascii="Times New Roman" w:eastAsia="Times New Roman" w:hAnsi="Times New Roman" w:cs="Times New Roman"/>
          <w:bCs/>
          <w:sz w:val="16"/>
          <w:szCs w:val="16"/>
        </w:rPr>
        <w:t xml:space="preserve"> 604 с.</w:t>
      </w:r>
    </w:p>
    <w:p w:rsidR="00506E41" w:rsidRPr="00506E41" w:rsidRDefault="00506E41" w:rsidP="00506E41">
      <w:pPr>
        <w:spacing w:after="0" w:line="240" w:lineRule="auto"/>
        <w:ind w:firstLine="284"/>
        <w:jc w:val="both"/>
        <w:rPr>
          <w:rFonts w:ascii="Times New Roman" w:eastAsia="Times New Roman" w:hAnsi="Times New Roman" w:cs="Times New Roman"/>
          <w:bCs/>
          <w:sz w:val="16"/>
          <w:szCs w:val="16"/>
        </w:rPr>
      </w:pPr>
      <w:r w:rsidRPr="00506E41">
        <w:rPr>
          <w:rFonts w:ascii="Times New Roman" w:eastAsia="Times New Roman" w:hAnsi="Times New Roman" w:cs="Times New Roman"/>
          <w:bCs/>
          <w:sz w:val="16"/>
          <w:szCs w:val="16"/>
        </w:rPr>
        <w:t>14. Ж е л я з к о, В. И. Рекультивация и охрана земель : пособие / В. И. Желязко,        Т. Д. Лагун, Э. Н. Герасименко. – Горки: БГСХА, 2014.</w:t>
      </w:r>
      <w:r w:rsidRPr="00506E41">
        <w:rPr>
          <w:rFonts w:ascii="Times New Roman" w:eastAsia="Times New Roman" w:hAnsi="Times New Roman" w:cs="Times New Roman"/>
          <w:sz w:val="16"/>
          <w:szCs w:val="16"/>
        </w:rPr>
        <w:t xml:space="preserve"> – 245 с.</w:t>
      </w:r>
    </w:p>
    <w:p w:rsidR="00506E41" w:rsidRPr="00506E41" w:rsidRDefault="00506E41" w:rsidP="00506E41">
      <w:pPr>
        <w:spacing w:after="0" w:line="240" w:lineRule="auto"/>
        <w:ind w:firstLine="284"/>
        <w:jc w:val="both"/>
        <w:rPr>
          <w:rFonts w:ascii="Times New Roman" w:eastAsia="Times New Roman" w:hAnsi="Times New Roman" w:cs="Times New Roman"/>
          <w:sz w:val="16"/>
          <w:szCs w:val="16"/>
        </w:rPr>
      </w:pPr>
      <w:r w:rsidRPr="00506E41">
        <w:rPr>
          <w:rFonts w:ascii="Times New Roman" w:eastAsia="Times New Roman" w:hAnsi="Times New Roman" w:cs="Times New Roman"/>
          <w:sz w:val="16"/>
          <w:szCs w:val="16"/>
        </w:rPr>
        <w:t>15. Л и х а ц  в и ч, А. П. Мелиорация земель в Беларуси / А. П. Лихацевич,                А. С. Мееровский, Н. К. Вахонин. – Минск: БелНИИМиЛ, 2001. – 308 с.</w:t>
      </w:r>
    </w:p>
    <w:p w:rsidR="00506E41" w:rsidRPr="00506E41" w:rsidRDefault="00506E41" w:rsidP="00506E41">
      <w:pPr>
        <w:spacing w:after="0" w:line="240" w:lineRule="auto"/>
        <w:ind w:firstLine="284"/>
        <w:jc w:val="both"/>
        <w:rPr>
          <w:rFonts w:ascii="Times New Roman" w:eastAsia="Times New Roman" w:hAnsi="Times New Roman" w:cs="Times New Roman"/>
          <w:sz w:val="16"/>
          <w:szCs w:val="16"/>
        </w:rPr>
      </w:pPr>
      <w:r w:rsidRPr="00506E41">
        <w:rPr>
          <w:rFonts w:ascii="Times New Roman" w:eastAsia="Times New Roman" w:hAnsi="Times New Roman" w:cs="Times New Roman"/>
          <w:sz w:val="16"/>
          <w:szCs w:val="16"/>
        </w:rPr>
        <w:t>16. Рекультивация земель : учеб. пособие / П. Н. Балавко [и др.]. – Рязань: РГАТУ, 2015. – 109 с.</w:t>
      </w:r>
    </w:p>
    <w:p w:rsidR="00506E41" w:rsidRPr="00506E41" w:rsidRDefault="00506E41" w:rsidP="00506E41">
      <w:pPr>
        <w:spacing w:after="0" w:line="240" w:lineRule="auto"/>
        <w:ind w:firstLine="284"/>
        <w:jc w:val="both"/>
        <w:rPr>
          <w:rFonts w:ascii="Times New Roman" w:eastAsia="Times New Roman" w:hAnsi="Times New Roman" w:cs="Times New Roman"/>
          <w:sz w:val="16"/>
          <w:szCs w:val="16"/>
        </w:rPr>
      </w:pPr>
      <w:r w:rsidRPr="00506E41">
        <w:rPr>
          <w:rFonts w:ascii="Times New Roman" w:eastAsia="Times New Roman" w:hAnsi="Times New Roman" w:cs="Times New Roman"/>
          <w:sz w:val="16"/>
          <w:szCs w:val="16"/>
        </w:rPr>
        <w:t xml:space="preserve">17. Кодекс Респубики Беларусь о земле от 04.01.1999 г. № 226-З / Сборник нормативных правовых актов Респ. Беларусь. – </w:t>
      </w:r>
      <w:r w:rsidRPr="00506E41">
        <w:rPr>
          <w:rFonts w:ascii="Times New Roman" w:eastAsia="Times New Roman" w:hAnsi="Times New Roman" w:cs="Times New Roman"/>
          <w:bCs/>
          <w:sz w:val="16"/>
          <w:szCs w:val="16"/>
        </w:rPr>
        <w:t xml:space="preserve">Минск: Беларус. навука, 2003. </w:t>
      </w:r>
      <w:r w:rsidRPr="00506E41">
        <w:rPr>
          <w:rFonts w:ascii="Times New Roman" w:eastAsia="Times New Roman" w:hAnsi="Times New Roman" w:cs="Times New Roman"/>
          <w:sz w:val="16"/>
          <w:szCs w:val="16"/>
        </w:rPr>
        <w:t>– С. 49–111.</w:t>
      </w:r>
    </w:p>
    <w:p w:rsidR="00506E41" w:rsidRPr="00506E41" w:rsidRDefault="00506E41" w:rsidP="00506E41">
      <w:pPr>
        <w:spacing w:after="0" w:line="240" w:lineRule="auto"/>
        <w:ind w:firstLine="284"/>
        <w:jc w:val="both"/>
        <w:rPr>
          <w:rFonts w:ascii="Times New Roman" w:eastAsia="Times New Roman" w:hAnsi="Times New Roman" w:cs="Times New Roman"/>
          <w:sz w:val="16"/>
          <w:szCs w:val="16"/>
        </w:rPr>
      </w:pPr>
      <w:r w:rsidRPr="00506E41">
        <w:rPr>
          <w:rFonts w:ascii="Times New Roman" w:eastAsia="Times New Roman" w:hAnsi="Times New Roman" w:cs="Times New Roman"/>
          <w:sz w:val="16"/>
          <w:szCs w:val="16"/>
        </w:rPr>
        <w:t>18. М а с л о в, Б. С. Мелиорация вод и земель / Б. С. Маслов. – Минск: Попирек, 2000. – 251 с.</w:t>
      </w:r>
    </w:p>
    <w:p w:rsidR="00506E41" w:rsidRPr="00506E41" w:rsidRDefault="00506E41" w:rsidP="00506E41">
      <w:pPr>
        <w:spacing w:after="0" w:line="240" w:lineRule="auto"/>
        <w:ind w:firstLine="284"/>
        <w:jc w:val="both"/>
        <w:rPr>
          <w:rFonts w:ascii="Times New Roman" w:eastAsia="Times New Roman" w:hAnsi="Times New Roman" w:cs="Times New Roman"/>
          <w:sz w:val="16"/>
          <w:szCs w:val="16"/>
        </w:rPr>
      </w:pPr>
      <w:r w:rsidRPr="00506E41">
        <w:rPr>
          <w:rFonts w:ascii="Times New Roman" w:eastAsia="Times New Roman" w:hAnsi="Times New Roman" w:cs="Times New Roman"/>
          <w:sz w:val="16"/>
          <w:szCs w:val="16"/>
        </w:rPr>
        <w:t>19. Мелиоративные  системы  и  сооружения. Нормы  проектирования. – Минск: Минсктиппроект, 2006. – 106 с.</w:t>
      </w:r>
    </w:p>
    <w:p w:rsidR="00506E41" w:rsidRPr="00506E41" w:rsidRDefault="00506E41" w:rsidP="00506E41">
      <w:pPr>
        <w:keepNext/>
        <w:keepLines/>
        <w:tabs>
          <w:tab w:val="center" w:pos="2732"/>
          <w:tab w:val="right" w:pos="5782"/>
        </w:tabs>
        <w:spacing w:before="200" w:after="0" w:line="240" w:lineRule="auto"/>
        <w:jc w:val="center"/>
        <w:rPr>
          <w:rFonts w:ascii="Times New Roman" w:eastAsia="Arial" w:hAnsi="Times New Roman" w:cs="Times New Roman"/>
          <w:sz w:val="16"/>
          <w:szCs w:val="16"/>
        </w:rPr>
      </w:pPr>
      <w:r w:rsidRPr="00506E41">
        <w:rPr>
          <w:rFonts w:ascii="Times New Roman" w:eastAsia="Arial" w:hAnsi="Times New Roman" w:cs="Times New Roman"/>
          <w:sz w:val="16"/>
          <w:szCs w:val="16"/>
        </w:rPr>
        <w:lastRenderedPageBreak/>
        <w:t>СОДЕРЖАНИЕ</w:t>
      </w:r>
    </w:p>
    <w:p w:rsidR="00506E41" w:rsidRPr="00506E41" w:rsidRDefault="00506E41" w:rsidP="00506E41">
      <w:pPr>
        <w:tabs>
          <w:tab w:val="left" w:pos="5812"/>
        </w:tabs>
        <w:spacing w:after="0" w:line="240" w:lineRule="auto"/>
        <w:rPr>
          <w:rFonts w:ascii="Times New Roman" w:eastAsia="Times New Roman" w:hAnsi="Times New Roman" w:cs="Times New Roman"/>
          <w:sz w:val="20"/>
          <w:szCs w:val="20"/>
        </w:rPr>
      </w:pPr>
    </w:p>
    <w:tbl>
      <w:tblPr>
        <w:tblW w:w="6258" w:type="dxa"/>
        <w:jc w:val="center"/>
        <w:tblInd w:w="712" w:type="dxa"/>
        <w:tblLook w:val="00A0"/>
      </w:tblPr>
      <w:tblGrid>
        <w:gridCol w:w="5794"/>
        <w:gridCol w:w="464"/>
      </w:tblGrid>
      <w:tr w:rsidR="00506E41" w:rsidRPr="00506E41" w:rsidTr="00506E41">
        <w:trPr>
          <w:jc w:val="center"/>
        </w:trPr>
        <w:tc>
          <w:tcPr>
            <w:tcW w:w="5794" w:type="dxa"/>
          </w:tcPr>
          <w:p w:rsidR="00506E41" w:rsidRPr="00506E41" w:rsidRDefault="00506E41" w:rsidP="00506E41">
            <w:pPr>
              <w:tabs>
                <w:tab w:val="left" w:pos="5812"/>
              </w:tabs>
              <w:spacing w:after="0" w:line="240" w:lineRule="auto"/>
              <w:ind w:left="-89"/>
              <w:jc w:val="both"/>
              <w:rPr>
                <w:rFonts w:ascii="Times New Roman" w:eastAsia="Times New Roman" w:hAnsi="Times New Roman" w:cs="Times New Roman"/>
                <w:sz w:val="16"/>
                <w:szCs w:val="16"/>
              </w:rPr>
            </w:pPr>
            <w:r w:rsidRPr="00506E41">
              <w:rPr>
                <w:rFonts w:ascii="Times New Roman" w:eastAsia="Times New Roman" w:hAnsi="Times New Roman" w:cs="Times New Roman"/>
                <w:sz w:val="16"/>
                <w:szCs w:val="16"/>
              </w:rPr>
              <w:t>ВВЕДЕНИЕ………………………………………….………………………...……...</w:t>
            </w:r>
            <w:r w:rsidR="00EB51A7">
              <w:rPr>
                <w:rFonts w:ascii="Times New Roman" w:eastAsia="Times New Roman" w:hAnsi="Times New Roman" w:cs="Times New Roman"/>
                <w:sz w:val="16"/>
                <w:szCs w:val="16"/>
              </w:rPr>
              <w:t>..</w:t>
            </w:r>
            <w:r w:rsidRPr="00506E41">
              <w:rPr>
                <w:rFonts w:ascii="Times New Roman" w:eastAsia="Times New Roman" w:hAnsi="Times New Roman" w:cs="Times New Roman"/>
                <w:sz w:val="16"/>
                <w:szCs w:val="16"/>
              </w:rPr>
              <w:t>...</w:t>
            </w:r>
          </w:p>
          <w:p w:rsidR="00506E41" w:rsidRPr="00506E41" w:rsidRDefault="00506E41" w:rsidP="00506E41">
            <w:pPr>
              <w:tabs>
                <w:tab w:val="left" w:pos="5812"/>
              </w:tabs>
              <w:spacing w:after="0" w:line="240" w:lineRule="auto"/>
              <w:ind w:left="-89"/>
              <w:jc w:val="both"/>
              <w:rPr>
                <w:rFonts w:ascii="Times New Roman" w:eastAsia="Times New Roman" w:hAnsi="Times New Roman" w:cs="Times New Roman"/>
                <w:sz w:val="16"/>
                <w:szCs w:val="16"/>
              </w:rPr>
            </w:pPr>
            <w:r w:rsidRPr="00506E41">
              <w:rPr>
                <w:rFonts w:ascii="Times New Roman" w:eastAsia="Times New Roman" w:hAnsi="Times New Roman" w:cs="Times New Roman"/>
                <w:iCs/>
                <w:sz w:val="16"/>
                <w:szCs w:val="16"/>
              </w:rPr>
              <w:t>1. ПРИРОДНО-ТЕХНОГЕННЫЕ КОМПЛЕКСЫ И ИНЖЕНЕРНЫЕ СИСТЕМЫ ПРИРОДООБУСТРОЙСТВА…….…………………………………………………</w:t>
            </w:r>
            <w:r w:rsidR="00EB51A7">
              <w:rPr>
                <w:rFonts w:ascii="Times New Roman" w:eastAsia="Times New Roman" w:hAnsi="Times New Roman" w:cs="Times New Roman"/>
                <w:iCs/>
                <w:sz w:val="16"/>
                <w:szCs w:val="16"/>
              </w:rPr>
              <w:t>..</w:t>
            </w:r>
            <w:r w:rsidRPr="00506E41">
              <w:rPr>
                <w:rFonts w:ascii="Times New Roman" w:eastAsia="Times New Roman" w:hAnsi="Times New Roman" w:cs="Times New Roman"/>
                <w:iCs/>
                <w:sz w:val="16"/>
                <w:szCs w:val="16"/>
              </w:rPr>
              <w:t>…</w:t>
            </w:r>
          </w:p>
          <w:p w:rsidR="00506E41" w:rsidRPr="00506E41" w:rsidRDefault="00506E41" w:rsidP="00506E41">
            <w:pPr>
              <w:tabs>
                <w:tab w:val="left" w:pos="5812"/>
              </w:tabs>
              <w:spacing w:after="0" w:line="240" w:lineRule="auto"/>
              <w:ind w:left="329"/>
              <w:jc w:val="both"/>
              <w:rPr>
                <w:rFonts w:ascii="Times New Roman" w:eastAsia="Times New Roman" w:hAnsi="Times New Roman" w:cs="Times New Roman"/>
                <w:sz w:val="16"/>
                <w:szCs w:val="16"/>
              </w:rPr>
            </w:pPr>
            <w:r w:rsidRPr="00506E41">
              <w:rPr>
                <w:rFonts w:ascii="Times New Roman" w:eastAsia="Times New Roman" w:hAnsi="Times New Roman" w:cs="Times New Roman"/>
                <w:sz w:val="16"/>
                <w:szCs w:val="16"/>
              </w:rPr>
              <w:t>1.1. </w:t>
            </w:r>
            <w:r w:rsidRPr="00506E41">
              <w:rPr>
                <w:rFonts w:ascii="Times New Roman" w:eastAsia="Times New Roman" w:hAnsi="Times New Roman" w:cs="Times New Roman"/>
                <w:iCs/>
                <w:sz w:val="16"/>
                <w:szCs w:val="16"/>
              </w:rPr>
              <w:t>Принципы рационального природопользования и природообустрой-ства……………………………………………………………………………</w:t>
            </w:r>
            <w:r w:rsidR="00EB51A7">
              <w:rPr>
                <w:rFonts w:ascii="Times New Roman" w:eastAsia="Times New Roman" w:hAnsi="Times New Roman" w:cs="Times New Roman"/>
                <w:iCs/>
                <w:sz w:val="16"/>
                <w:szCs w:val="16"/>
              </w:rPr>
              <w:t>.</w:t>
            </w:r>
            <w:r w:rsidRPr="00506E41">
              <w:rPr>
                <w:rFonts w:ascii="Times New Roman" w:eastAsia="Times New Roman" w:hAnsi="Times New Roman" w:cs="Times New Roman"/>
                <w:iCs/>
                <w:sz w:val="16"/>
                <w:szCs w:val="16"/>
              </w:rPr>
              <w:t>…</w:t>
            </w:r>
            <w:r w:rsidR="00EB51A7">
              <w:rPr>
                <w:rFonts w:ascii="Times New Roman" w:eastAsia="Times New Roman" w:hAnsi="Times New Roman" w:cs="Times New Roman"/>
                <w:iCs/>
                <w:sz w:val="16"/>
                <w:szCs w:val="16"/>
              </w:rPr>
              <w:t>.</w:t>
            </w:r>
            <w:r w:rsidRPr="00506E41">
              <w:rPr>
                <w:rFonts w:ascii="Times New Roman" w:eastAsia="Times New Roman" w:hAnsi="Times New Roman" w:cs="Times New Roman"/>
                <w:iCs/>
                <w:sz w:val="16"/>
                <w:szCs w:val="16"/>
              </w:rPr>
              <w:t>..</w:t>
            </w:r>
          </w:p>
          <w:p w:rsidR="00506E41" w:rsidRPr="00506E41" w:rsidRDefault="00506E41" w:rsidP="00506E41">
            <w:pPr>
              <w:tabs>
                <w:tab w:val="left" w:pos="5812"/>
              </w:tabs>
              <w:spacing w:after="0" w:line="240" w:lineRule="auto"/>
              <w:ind w:left="329"/>
              <w:jc w:val="both"/>
              <w:rPr>
                <w:rFonts w:ascii="Times New Roman" w:eastAsia="Times New Roman" w:hAnsi="Times New Roman" w:cs="Times New Roman"/>
                <w:sz w:val="16"/>
                <w:szCs w:val="16"/>
              </w:rPr>
            </w:pPr>
            <w:r w:rsidRPr="00506E41">
              <w:rPr>
                <w:rFonts w:ascii="Times New Roman" w:eastAsia="Times New Roman" w:hAnsi="Times New Roman" w:cs="Times New Roman"/>
                <w:bCs/>
                <w:iCs/>
                <w:sz w:val="16"/>
                <w:szCs w:val="16"/>
              </w:rPr>
              <w:t>1.1.1. </w:t>
            </w:r>
            <w:r w:rsidRPr="00506E41">
              <w:rPr>
                <w:rFonts w:ascii="Times New Roman" w:eastAsia="Times New Roman" w:hAnsi="Times New Roman" w:cs="Times New Roman"/>
                <w:iCs/>
                <w:sz w:val="16"/>
                <w:szCs w:val="16"/>
              </w:rPr>
              <w:t>Объекты природообустройства и природопользования………</w:t>
            </w:r>
            <w:r w:rsidR="00EB51A7">
              <w:rPr>
                <w:rFonts w:ascii="Times New Roman" w:eastAsia="Times New Roman" w:hAnsi="Times New Roman" w:cs="Times New Roman"/>
                <w:iCs/>
                <w:sz w:val="16"/>
                <w:szCs w:val="16"/>
              </w:rPr>
              <w:t>.</w:t>
            </w:r>
            <w:r w:rsidRPr="00506E41">
              <w:rPr>
                <w:rFonts w:ascii="Times New Roman" w:eastAsia="Times New Roman" w:hAnsi="Times New Roman" w:cs="Times New Roman"/>
                <w:iCs/>
                <w:sz w:val="16"/>
                <w:szCs w:val="16"/>
              </w:rPr>
              <w:t>……</w:t>
            </w:r>
            <w:r w:rsidR="00EB51A7">
              <w:rPr>
                <w:rFonts w:ascii="Times New Roman" w:eastAsia="Times New Roman" w:hAnsi="Times New Roman" w:cs="Times New Roman"/>
                <w:iCs/>
                <w:sz w:val="16"/>
                <w:szCs w:val="16"/>
              </w:rPr>
              <w:t>..</w:t>
            </w:r>
            <w:r w:rsidRPr="00506E41">
              <w:rPr>
                <w:rFonts w:ascii="Times New Roman" w:eastAsia="Times New Roman" w:hAnsi="Times New Roman" w:cs="Times New Roman"/>
                <w:iCs/>
                <w:sz w:val="16"/>
                <w:szCs w:val="16"/>
              </w:rPr>
              <w:t>…</w:t>
            </w:r>
          </w:p>
          <w:p w:rsidR="00506E41" w:rsidRPr="00506E41" w:rsidRDefault="00506E41" w:rsidP="00506E41">
            <w:pPr>
              <w:tabs>
                <w:tab w:val="left" w:pos="5812"/>
              </w:tabs>
              <w:spacing w:after="0" w:line="240" w:lineRule="auto"/>
              <w:ind w:left="329"/>
              <w:jc w:val="both"/>
              <w:rPr>
                <w:rFonts w:ascii="Times New Roman" w:eastAsia="Times New Roman" w:hAnsi="Times New Roman" w:cs="Times New Roman"/>
                <w:sz w:val="16"/>
                <w:szCs w:val="16"/>
              </w:rPr>
            </w:pPr>
            <w:r w:rsidRPr="00506E41">
              <w:rPr>
                <w:rFonts w:ascii="Times New Roman" w:eastAsia="Times New Roman" w:hAnsi="Times New Roman" w:cs="Times New Roman"/>
                <w:bCs/>
                <w:iCs/>
                <w:sz w:val="16"/>
                <w:szCs w:val="16"/>
              </w:rPr>
              <w:t>1.1.2. Объекты, ресурсы и виды природопользования……………….……</w:t>
            </w:r>
            <w:r w:rsidR="00EB51A7">
              <w:rPr>
                <w:rFonts w:ascii="Times New Roman" w:eastAsia="Times New Roman" w:hAnsi="Times New Roman" w:cs="Times New Roman"/>
                <w:bCs/>
                <w:iCs/>
                <w:sz w:val="16"/>
                <w:szCs w:val="16"/>
              </w:rPr>
              <w:t>….</w:t>
            </w:r>
            <w:r w:rsidRPr="00506E41">
              <w:rPr>
                <w:rFonts w:ascii="Times New Roman" w:eastAsia="Times New Roman" w:hAnsi="Times New Roman" w:cs="Times New Roman"/>
                <w:bCs/>
                <w:iCs/>
                <w:sz w:val="16"/>
                <w:szCs w:val="16"/>
              </w:rPr>
              <w:t>..</w:t>
            </w:r>
          </w:p>
          <w:p w:rsidR="00506E41" w:rsidRPr="00506E41" w:rsidRDefault="00506E41" w:rsidP="00506E41">
            <w:pPr>
              <w:tabs>
                <w:tab w:val="left" w:pos="5812"/>
              </w:tabs>
              <w:spacing w:after="0" w:line="240" w:lineRule="auto"/>
              <w:ind w:left="329"/>
              <w:jc w:val="both"/>
              <w:rPr>
                <w:rFonts w:ascii="Times New Roman" w:eastAsia="Times New Roman" w:hAnsi="Times New Roman" w:cs="Times New Roman"/>
                <w:sz w:val="16"/>
                <w:szCs w:val="16"/>
              </w:rPr>
            </w:pPr>
            <w:r w:rsidRPr="00506E41">
              <w:rPr>
                <w:rFonts w:ascii="Times New Roman" w:eastAsia="Times New Roman" w:hAnsi="Times New Roman" w:cs="Times New Roman"/>
                <w:bCs/>
                <w:iCs/>
                <w:sz w:val="16"/>
                <w:szCs w:val="16"/>
              </w:rPr>
              <w:t>1.1.3. Объекты и виды природообустройства…..………………………….…</w:t>
            </w:r>
            <w:r w:rsidR="00EB51A7">
              <w:rPr>
                <w:rFonts w:ascii="Times New Roman" w:eastAsia="Times New Roman" w:hAnsi="Times New Roman" w:cs="Times New Roman"/>
                <w:bCs/>
                <w:iCs/>
                <w:sz w:val="16"/>
                <w:szCs w:val="16"/>
              </w:rPr>
              <w:t>..</w:t>
            </w:r>
            <w:r w:rsidRPr="00506E41">
              <w:rPr>
                <w:rFonts w:ascii="Times New Roman" w:eastAsia="Times New Roman" w:hAnsi="Times New Roman" w:cs="Times New Roman"/>
                <w:bCs/>
                <w:iCs/>
                <w:sz w:val="16"/>
                <w:szCs w:val="16"/>
              </w:rPr>
              <w:t>.</w:t>
            </w:r>
          </w:p>
          <w:p w:rsidR="00506E41" w:rsidRPr="00506E41" w:rsidRDefault="00506E41" w:rsidP="00506E41">
            <w:pPr>
              <w:tabs>
                <w:tab w:val="left" w:pos="5812"/>
              </w:tabs>
              <w:spacing w:after="0" w:line="240" w:lineRule="auto"/>
              <w:ind w:left="329"/>
              <w:jc w:val="both"/>
              <w:rPr>
                <w:rFonts w:ascii="Times New Roman" w:eastAsia="Times New Roman" w:hAnsi="Times New Roman" w:cs="Times New Roman"/>
                <w:sz w:val="16"/>
                <w:szCs w:val="16"/>
              </w:rPr>
            </w:pPr>
            <w:r w:rsidRPr="00506E41">
              <w:rPr>
                <w:rFonts w:ascii="Times New Roman" w:eastAsia="Times New Roman" w:hAnsi="Times New Roman" w:cs="Times New Roman"/>
                <w:bCs/>
                <w:iCs/>
                <w:sz w:val="16"/>
                <w:szCs w:val="16"/>
              </w:rPr>
              <w:t xml:space="preserve">1.1.4. Принципы рационального </w:t>
            </w:r>
            <w:r w:rsidRPr="00506E41">
              <w:rPr>
                <w:rFonts w:ascii="Times New Roman" w:eastAsia="Times New Roman" w:hAnsi="Times New Roman" w:cs="Times New Roman"/>
                <w:iCs/>
                <w:sz w:val="16"/>
                <w:szCs w:val="16"/>
              </w:rPr>
              <w:t>природопользования</w:t>
            </w:r>
            <w:r w:rsidRPr="00506E41">
              <w:rPr>
                <w:rFonts w:ascii="Times New Roman" w:eastAsia="Times New Roman" w:hAnsi="Times New Roman" w:cs="Times New Roman"/>
                <w:bCs/>
                <w:iCs/>
                <w:sz w:val="16"/>
                <w:szCs w:val="16"/>
              </w:rPr>
              <w:t xml:space="preserve"> и природообустрой-ства……………………………….….……….……...........................................</w:t>
            </w:r>
            <w:r w:rsidR="00EB51A7">
              <w:rPr>
                <w:rFonts w:ascii="Times New Roman" w:eastAsia="Times New Roman" w:hAnsi="Times New Roman" w:cs="Times New Roman"/>
                <w:bCs/>
                <w:iCs/>
                <w:sz w:val="16"/>
                <w:szCs w:val="16"/>
              </w:rPr>
              <w:t>.</w:t>
            </w:r>
            <w:r w:rsidRPr="00506E41">
              <w:rPr>
                <w:rFonts w:ascii="Times New Roman" w:eastAsia="Times New Roman" w:hAnsi="Times New Roman" w:cs="Times New Roman"/>
                <w:bCs/>
                <w:iCs/>
                <w:sz w:val="16"/>
                <w:szCs w:val="16"/>
              </w:rPr>
              <w:t>....</w:t>
            </w:r>
          </w:p>
          <w:p w:rsidR="00506E41" w:rsidRPr="00506E41" w:rsidRDefault="00506E41" w:rsidP="009E5C1C">
            <w:pPr>
              <w:tabs>
                <w:tab w:val="left" w:pos="5812"/>
              </w:tabs>
              <w:spacing w:after="0" w:line="240" w:lineRule="auto"/>
              <w:ind w:left="329"/>
              <w:rPr>
                <w:rFonts w:ascii="Times New Roman" w:eastAsia="Times New Roman" w:hAnsi="Times New Roman" w:cs="Times New Roman"/>
                <w:sz w:val="16"/>
                <w:szCs w:val="16"/>
              </w:rPr>
            </w:pPr>
            <w:r w:rsidRPr="00506E41">
              <w:rPr>
                <w:rFonts w:ascii="Times New Roman" w:eastAsia="Arial" w:hAnsi="Times New Roman" w:cs="Times New Roman"/>
                <w:sz w:val="16"/>
                <w:szCs w:val="16"/>
              </w:rPr>
              <w:t>1.2. Природно-техногенные комплексы и инженерные системы природо</w:t>
            </w:r>
            <w:r w:rsidR="009E5C1C">
              <w:rPr>
                <w:rFonts w:ascii="Times New Roman" w:eastAsia="Arial" w:hAnsi="Times New Roman" w:cs="Times New Roman"/>
                <w:sz w:val="16"/>
                <w:szCs w:val="16"/>
              </w:rPr>
              <w:t>-</w:t>
            </w:r>
            <w:r w:rsidRPr="00506E41">
              <w:rPr>
                <w:rFonts w:ascii="Times New Roman" w:eastAsia="Arial" w:hAnsi="Times New Roman" w:cs="Times New Roman"/>
                <w:sz w:val="16"/>
                <w:szCs w:val="16"/>
              </w:rPr>
              <w:t>обустройства………………………………………………………...</w:t>
            </w:r>
            <w:r w:rsidR="009E5C1C">
              <w:rPr>
                <w:rFonts w:ascii="Times New Roman" w:eastAsia="Arial" w:hAnsi="Times New Roman" w:cs="Times New Roman"/>
                <w:sz w:val="16"/>
                <w:szCs w:val="16"/>
              </w:rPr>
              <w:t>.............</w:t>
            </w:r>
            <w:r w:rsidRPr="00506E41">
              <w:rPr>
                <w:rFonts w:ascii="Times New Roman" w:eastAsia="Arial" w:hAnsi="Times New Roman" w:cs="Times New Roman"/>
                <w:sz w:val="16"/>
                <w:szCs w:val="16"/>
              </w:rPr>
              <w:t>.......</w:t>
            </w:r>
          </w:p>
          <w:p w:rsidR="00506E41" w:rsidRPr="00506E41" w:rsidRDefault="00506E41" w:rsidP="00506E41">
            <w:pPr>
              <w:tabs>
                <w:tab w:val="left" w:pos="5812"/>
              </w:tabs>
              <w:spacing w:after="0" w:line="240" w:lineRule="auto"/>
              <w:ind w:left="329"/>
              <w:jc w:val="both"/>
              <w:rPr>
                <w:rFonts w:ascii="Times New Roman" w:eastAsia="Times New Roman" w:hAnsi="Times New Roman" w:cs="Times New Roman"/>
                <w:sz w:val="16"/>
                <w:szCs w:val="16"/>
              </w:rPr>
            </w:pPr>
            <w:r w:rsidRPr="00506E41">
              <w:rPr>
                <w:rFonts w:ascii="Times New Roman" w:eastAsia="Times New Roman" w:hAnsi="Times New Roman" w:cs="Times New Roman"/>
                <w:bCs/>
                <w:iCs/>
                <w:sz w:val="16"/>
                <w:szCs w:val="16"/>
              </w:rPr>
              <w:t>1.2.1. Техногенно измененные геосистемы………..…....……………………</w:t>
            </w:r>
            <w:r w:rsidR="00EB51A7">
              <w:rPr>
                <w:rFonts w:ascii="Times New Roman" w:eastAsia="Times New Roman" w:hAnsi="Times New Roman" w:cs="Times New Roman"/>
                <w:bCs/>
                <w:iCs/>
                <w:sz w:val="16"/>
                <w:szCs w:val="16"/>
              </w:rPr>
              <w:t>.</w:t>
            </w:r>
            <w:r w:rsidRPr="00506E41">
              <w:rPr>
                <w:rFonts w:ascii="Times New Roman" w:eastAsia="Times New Roman" w:hAnsi="Times New Roman" w:cs="Times New Roman"/>
                <w:bCs/>
                <w:iCs/>
                <w:sz w:val="16"/>
                <w:szCs w:val="16"/>
              </w:rPr>
              <w:t>...</w:t>
            </w:r>
          </w:p>
          <w:p w:rsidR="00506E41" w:rsidRPr="00506E41" w:rsidRDefault="00506E41" w:rsidP="00506E41">
            <w:pPr>
              <w:tabs>
                <w:tab w:val="left" w:pos="5812"/>
              </w:tabs>
              <w:spacing w:after="0" w:line="240" w:lineRule="auto"/>
              <w:ind w:left="329"/>
              <w:jc w:val="both"/>
              <w:rPr>
                <w:rFonts w:ascii="Times New Roman" w:eastAsia="Times New Roman" w:hAnsi="Times New Roman" w:cs="Times New Roman"/>
                <w:sz w:val="16"/>
                <w:szCs w:val="16"/>
              </w:rPr>
            </w:pPr>
            <w:r w:rsidRPr="00506E41">
              <w:rPr>
                <w:rFonts w:ascii="Times New Roman" w:eastAsia="Times New Roman" w:hAnsi="Times New Roman" w:cs="Times New Roman"/>
                <w:bCs/>
                <w:iCs/>
                <w:sz w:val="16"/>
                <w:szCs w:val="16"/>
              </w:rPr>
              <w:t>1.2.2. Культурные агрогеосистемы…………….………...………………….</w:t>
            </w:r>
            <w:r w:rsidR="00EB51A7">
              <w:rPr>
                <w:rFonts w:ascii="Times New Roman" w:eastAsia="Times New Roman" w:hAnsi="Times New Roman" w:cs="Times New Roman"/>
                <w:bCs/>
                <w:iCs/>
                <w:sz w:val="16"/>
                <w:szCs w:val="16"/>
              </w:rPr>
              <w:t>..</w:t>
            </w:r>
            <w:r w:rsidRPr="00506E41">
              <w:rPr>
                <w:rFonts w:ascii="Times New Roman" w:eastAsia="Times New Roman" w:hAnsi="Times New Roman" w:cs="Times New Roman"/>
                <w:bCs/>
                <w:iCs/>
                <w:sz w:val="16"/>
                <w:szCs w:val="16"/>
              </w:rPr>
              <w:t>….</w:t>
            </w:r>
          </w:p>
          <w:p w:rsidR="00506E41" w:rsidRPr="00506E41" w:rsidRDefault="00506E41" w:rsidP="00506E41">
            <w:pPr>
              <w:tabs>
                <w:tab w:val="left" w:pos="5812"/>
              </w:tabs>
              <w:spacing w:after="0" w:line="240" w:lineRule="auto"/>
              <w:ind w:left="329"/>
              <w:jc w:val="both"/>
              <w:rPr>
                <w:rFonts w:ascii="Times New Roman" w:eastAsia="Times New Roman" w:hAnsi="Times New Roman" w:cs="Times New Roman"/>
                <w:sz w:val="16"/>
                <w:szCs w:val="16"/>
              </w:rPr>
            </w:pPr>
            <w:r w:rsidRPr="00506E41">
              <w:rPr>
                <w:rFonts w:ascii="Times New Roman" w:eastAsia="Times New Roman" w:hAnsi="Times New Roman" w:cs="Times New Roman"/>
                <w:bCs/>
                <w:iCs/>
                <w:sz w:val="16"/>
                <w:szCs w:val="16"/>
              </w:rPr>
              <w:t>1.2.3. Природно-техногенные комплексы природообустройстваства………</w:t>
            </w:r>
            <w:r w:rsidR="00EB51A7">
              <w:rPr>
                <w:rFonts w:ascii="Times New Roman" w:eastAsia="Times New Roman" w:hAnsi="Times New Roman" w:cs="Times New Roman"/>
                <w:bCs/>
                <w:iCs/>
                <w:sz w:val="16"/>
                <w:szCs w:val="16"/>
              </w:rPr>
              <w:t>...</w:t>
            </w:r>
          </w:p>
          <w:p w:rsidR="00506E41" w:rsidRPr="00506E41" w:rsidRDefault="00506E41" w:rsidP="00506E41">
            <w:pPr>
              <w:tabs>
                <w:tab w:val="left" w:pos="5812"/>
              </w:tabs>
              <w:spacing w:after="0" w:line="240" w:lineRule="auto"/>
              <w:ind w:left="329"/>
              <w:jc w:val="both"/>
              <w:rPr>
                <w:rFonts w:ascii="Times New Roman" w:eastAsia="Times New Roman" w:hAnsi="Times New Roman" w:cs="Times New Roman"/>
                <w:sz w:val="16"/>
                <w:szCs w:val="16"/>
              </w:rPr>
            </w:pPr>
            <w:r w:rsidRPr="00506E41">
              <w:rPr>
                <w:rFonts w:ascii="Times New Roman" w:eastAsia="Times New Roman" w:hAnsi="Times New Roman" w:cs="Times New Roman"/>
                <w:bCs/>
                <w:iCs/>
                <w:sz w:val="16"/>
                <w:szCs w:val="16"/>
              </w:rPr>
              <w:t>1.2.4. Виды природно-техногенных комплексов и инженерных систем при</w:t>
            </w:r>
            <w:r w:rsidR="009E5C1C">
              <w:rPr>
                <w:rFonts w:ascii="Times New Roman" w:eastAsia="Times New Roman" w:hAnsi="Times New Roman" w:cs="Times New Roman"/>
                <w:bCs/>
                <w:iCs/>
                <w:sz w:val="16"/>
                <w:szCs w:val="16"/>
              </w:rPr>
              <w:t>-</w:t>
            </w:r>
            <w:r w:rsidRPr="00506E41">
              <w:rPr>
                <w:rFonts w:ascii="Times New Roman" w:eastAsia="Times New Roman" w:hAnsi="Times New Roman" w:cs="Times New Roman"/>
                <w:bCs/>
                <w:iCs/>
                <w:sz w:val="16"/>
                <w:szCs w:val="16"/>
              </w:rPr>
              <w:t>родообустр</w:t>
            </w:r>
            <w:r w:rsidR="009E5C1C">
              <w:rPr>
                <w:rFonts w:ascii="Times New Roman" w:eastAsia="Times New Roman" w:hAnsi="Times New Roman" w:cs="Times New Roman"/>
                <w:bCs/>
                <w:iCs/>
                <w:sz w:val="16"/>
                <w:szCs w:val="16"/>
              </w:rPr>
              <w:t>ойства……………………...</w:t>
            </w:r>
            <w:r w:rsidR="00EB51A7">
              <w:rPr>
                <w:rFonts w:ascii="Times New Roman" w:eastAsia="Times New Roman" w:hAnsi="Times New Roman" w:cs="Times New Roman"/>
                <w:bCs/>
                <w:iCs/>
                <w:sz w:val="16"/>
                <w:szCs w:val="16"/>
              </w:rPr>
              <w:t>………………………………………….</w:t>
            </w:r>
          </w:p>
          <w:p w:rsidR="00506E41" w:rsidRPr="00506E41" w:rsidRDefault="00506E41" w:rsidP="00506E41">
            <w:pPr>
              <w:tabs>
                <w:tab w:val="left" w:pos="5812"/>
              </w:tabs>
              <w:spacing w:after="0" w:line="240" w:lineRule="auto"/>
              <w:ind w:left="-89"/>
              <w:jc w:val="both"/>
              <w:rPr>
                <w:rFonts w:ascii="Times New Roman" w:eastAsia="Times New Roman" w:hAnsi="Times New Roman" w:cs="Times New Roman"/>
                <w:sz w:val="16"/>
                <w:szCs w:val="16"/>
              </w:rPr>
            </w:pPr>
            <w:r w:rsidRPr="00506E41">
              <w:rPr>
                <w:rFonts w:ascii="Times New Roman" w:eastAsia="Arial" w:hAnsi="Times New Roman" w:cs="Times New Roman"/>
                <w:sz w:val="16"/>
                <w:szCs w:val="16"/>
              </w:rPr>
              <w:t>2. ОСУШИТЕЛЬНЫЕ МЕЛИОРАЦИИ……………….…………………………</w:t>
            </w:r>
            <w:r w:rsidR="00EB51A7">
              <w:rPr>
                <w:rFonts w:ascii="Times New Roman" w:eastAsia="Arial" w:hAnsi="Times New Roman" w:cs="Times New Roman"/>
                <w:sz w:val="16"/>
                <w:szCs w:val="16"/>
              </w:rPr>
              <w:t>..</w:t>
            </w:r>
            <w:r w:rsidRPr="00506E41">
              <w:rPr>
                <w:rFonts w:ascii="Times New Roman" w:eastAsia="Arial" w:hAnsi="Times New Roman" w:cs="Times New Roman"/>
                <w:sz w:val="16"/>
                <w:szCs w:val="16"/>
              </w:rPr>
              <w:t>.…..</w:t>
            </w:r>
          </w:p>
          <w:p w:rsidR="00506E41" w:rsidRPr="00506E41" w:rsidRDefault="00506E41" w:rsidP="00506E41">
            <w:pPr>
              <w:tabs>
                <w:tab w:val="left" w:pos="5812"/>
              </w:tabs>
              <w:spacing w:after="0" w:line="240" w:lineRule="auto"/>
              <w:ind w:left="329"/>
              <w:jc w:val="both"/>
              <w:rPr>
                <w:rFonts w:ascii="Times New Roman" w:eastAsia="Arial" w:hAnsi="Times New Roman" w:cs="Times New Roman"/>
                <w:sz w:val="16"/>
                <w:szCs w:val="16"/>
              </w:rPr>
            </w:pPr>
            <w:r w:rsidRPr="00506E41">
              <w:rPr>
                <w:rFonts w:ascii="Times New Roman" w:eastAsia="Arial" w:hAnsi="Times New Roman" w:cs="Times New Roman"/>
                <w:sz w:val="16"/>
                <w:szCs w:val="16"/>
              </w:rPr>
              <w:t>2.1. Типы водного питания переувлажненных земель….…..………………</w:t>
            </w:r>
            <w:r w:rsidR="00EB51A7">
              <w:rPr>
                <w:rFonts w:ascii="Times New Roman" w:eastAsia="Arial" w:hAnsi="Times New Roman" w:cs="Times New Roman"/>
                <w:sz w:val="16"/>
                <w:szCs w:val="16"/>
              </w:rPr>
              <w:t>..</w:t>
            </w:r>
            <w:r w:rsidRPr="00506E41">
              <w:rPr>
                <w:rFonts w:ascii="Times New Roman" w:eastAsia="Arial" w:hAnsi="Times New Roman" w:cs="Times New Roman"/>
                <w:sz w:val="16"/>
                <w:szCs w:val="16"/>
              </w:rPr>
              <w:t>...</w:t>
            </w:r>
          </w:p>
          <w:p w:rsidR="00506E41" w:rsidRPr="00506E41" w:rsidRDefault="00506E41" w:rsidP="00506E41">
            <w:pPr>
              <w:tabs>
                <w:tab w:val="left" w:pos="5812"/>
              </w:tabs>
              <w:spacing w:after="0" w:line="240" w:lineRule="auto"/>
              <w:ind w:left="329"/>
              <w:jc w:val="both"/>
              <w:rPr>
                <w:rFonts w:ascii="Times New Roman" w:eastAsia="Times New Roman" w:hAnsi="Times New Roman" w:cs="Times New Roman"/>
                <w:sz w:val="16"/>
                <w:szCs w:val="16"/>
              </w:rPr>
            </w:pPr>
            <w:r w:rsidRPr="00506E41">
              <w:rPr>
                <w:rFonts w:ascii="Times New Roman" w:eastAsia="Arial" w:hAnsi="Times New Roman" w:cs="Times New Roman"/>
                <w:sz w:val="16"/>
                <w:szCs w:val="16"/>
              </w:rPr>
              <w:t>2.2. Процессы болотообразования…………………………………………</w:t>
            </w:r>
            <w:r w:rsidR="00EB51A7">
              <w:rPr>
                <w:rFonts w:ascii="Times New Roman" w:eastAsia="Arial" w:hAnsi="Times New Roman" w:cs="Times New Roman"/>
                <w:sz w:val="16"/>
                <w:szCs w:val="16"/>
              </w:rPr>
              <w:t>...</w:t>
            </w:r>
            <w:r w:rsidRPr="00506E41">
              <w:rPr>
                <w:rFonts w:ascii="Times New Roman" w:eastAsia="Arial" w:hAnsi="Times New Roman" w:cs="Times New Roman"/>
                <w:sz w:val="16"/>
                <w:szCs w:val="16"/>
              </w:rPr>
              <w:t>......</w:t>
            </w:r>
          </w:p>
          <w:p w:rsidR="00506E41" w:rsidRPr="00506E41" w:rsidRDefault="00506E41" w:rsidP="00506E41">
            <w:pPr>
              <w:tabs>
                <w:tab w:val="left" w:pos="5812"/>
              </w:tabs>
              <w:spacing w:after="0" w:line="240" w:lineRule="auto"/>
              <w:ind w:left="329"/>
              <w:jc w:val="both"/>
              <w:rPr>
                <w:rFonts w:ascii="Times New Roman" w:eastAsia="Arial" w:hAnsi="Times New Roman" w:cs="Times New Roman"/>
                <w:sz w:val="16"/>
                <w:szCs w:val="16"/>
              </w:rPr>
            </w:pPr>
            <w:r w:rsidRPr="00506E41">
              <w:rPr>
                <w:rFonts w:ascii="Times New Roman" w:eastAsia="Arial" w:hAnsi="Times New Roman" w:cs="Times New Roman"/>
                <w:sz w:val="16"/>
                <w:szCs w:val="16"/>
              </w:rPr>
              <w:t>2.3. Режим осушения…………………………………….…………………</w:t>
            </w:r>
            <w:r w:rsidR="00EB51A7">
              <w:rPr>
                <w:rFonts w:ascii="Times New Roman" w:eastAsia="Arial" w:hAnsi="Times New Roman" w:cs="Times New Roman"/>
                <w:sz w:val="16"/>
                <w:szCs w:val="16"/>
              </w:rPr>
              <w:t>..</w:t>
            </w:r>
            <w:r w:rsidRPr="00506E41">
              <w:rPr>
                <w:rFonts w:ascii="Times New Roman" w:eastAsia="Arial" w:hAnsi="Times New Roman" w:cs="Times New Roman"/>
                <w:sz w:val="16"/>
                <w:szCs w:val="16"/>
              </w:rPr>
              <w:t>...….</w:t>
            </w:r>
          </w:p>
          <w:p w:rsidR="00506E41" w:rsidRPr="00506E41" w:rsidRDefault="00506E41" w:rsidP="00506E41">
            <w:pPr>
              <w:tabs>
                <w:tab w:val="left" w:pos="5812"/>
              </w:tabs>
              <w:spacing w:after="0" w:line="240" w:lineRule="auto"/>
              <w:ind w:left="329"/>
              <w:jc w:val="both"/>
              <w:rPr>
                <w:rFonts w:ascii="Times New Roman" w:eastAsia="Times New Roman" w:hAnsi="Times New Roman" w:cs="Times New Roman"/>
                <w:sz w:val="16"/>
                <w:szCs w:val="16"/>
              </w:rPr>
            </w:pPr>
            <w:r w:rsidRPr="00506E41">
              <w:rPr>
                <w:rFonts w:ascii="Times New Roman" w:eastAsia="Arial" w:hAnsi="Times New Roman" w:cs="Times New Roman"/>
                <w:sz w:val="16"/>
                <w:szCs w:val="16"/>
              </w:rPr>
              <w:t>2.4. Методы и способы осушения земель…………….….…..…................</w:t>
            </w:r>
            <w:r w:rsidR="00EB51A7">
              <w:rPr>
                <w:rFonts w:ascii="Times New Roman" w:eastAsia="Arial" w:hAnsi="Times New Roman" w:cs="Times New Roman"/>
                <w:sz w:val="16"/>
                <w:szCs w:val="16"/>
              </w:rPr>
              <w:t>..</w:t>
            </w:r>
            <w:r w:rsidRPr="00506E41">
              <w:rPr>
                <w:rFonts w:ascii="Times New Roman" w:eastAsia="Arial" w:hAnsi="Times New Roman" w:cs="Times New Roman"/>
                <w:sz w:val="16"/>
                <w:szCs w:val="16"/>
              </w:rPr>
              <w:t>.......</w:t>
            </w:r>
          </w:p>
          <w:p w:rsidR="00506E41" w:rsidRPr="00506E41" w:rsidRDefault="00506E41" w:rsidP="00506E41">
            <w:pPr>
              <w:tabs>
                <w:tab w:val="left" w:pos="5812"/>
              </w:tabs>
              <w:spacing w:after="0" w:line="240" w:lineRule="auto"/>
              <w:ind w:left="329"/>
              <w:jc w:val="both"/>
              <w:rPr>
                <w:rFonts w:ascii="Times New Roman" w:eastAsia="Times New Roman" w:hAnsi="Times New Roman" w:cs="Times New Roman"/>
                <w:sz w:val="16"/>
                <w:szCs w:val="16"/>
              </w:rPr>
            </w:pPr>
            <w:r w:rsidRPr="00506E41">
              <w:rPr>
                <w:rFonts w:ascii="Times New Roman" w:eastAsia="Arial" w:hAnsi="Times New Roman" w:cs="Times New Roman"/>
                <w:sz w:val="16"/>
                <w:szCs w:val="16"/>
              </w:rPr>
              <w:t>2.5. Осушительно-увлажнительные системы…….….……..….…………</w:t>
            </w:r>
            <w:r w:rsidR="00EB51A7">
              <w:rPr>
                <w:rFonts w:ascii="Times New Roman" w:eastAsia="Arial" w:hAnsi="Times New Roman" w:cs="Times New Roman"/>
                <w:sz w:val="16"/>
                <w:szCs w:val="16"/>
              </w:rPr>
              <w:t>..</w:t>
            </w:r>
            <w:r w:rsidRPr="00506E41">
              <w:rPr>
                <w:rFonts w:ascii="Times New Roman" w:eastAsia="Arial" w:hAnsi="Times New Roman" w:cs="Times New Roman"/>
                <w:sz w:val="16"/>
                <w:szCs w:val="16"/>
              </w:rPr>
              <w:t>……</w:t>
            </w:r>
          </w:p>
          <w:p w:rsidR="00506E41" w:rsidRPr="00506E41" w:rsidRDefault="00506E41" w:rsidP="00506E41">
            <w:pPr>
              <w:tabs>
                <w:tab w:val="left" w:pos="5812"/>
              </w:tabs>
              <w:spacing w:after="0" w:line="240" w:lineRule="auto"/>
              <w:ind w:left="329"/>
              <w:jc w:val="both"/>
              <w:rPr>
                <w:rFonts w:ascii="Times New Roman" w:eastAsia="Arial" w:hAnsi="Times New Roman" w:cs="Times New Roman"/>
                <w:sz w:val="16"/>
                <w:szCs w:val="16"/>
              </w:rPr>
            </w:pPr>
            <w:r w:rsidRPr="00506E41">
              <w:rPr>
                <w:rFonts w:ascii="Times New Roman" w:eastAsia="Arial" w:hAnsi="Times New Roman" w:cs="Times New Roman"/>
                <w:sz w:val="16"/>
                <w:szCs w:val="16"/>
              </w:rPr>
              <w:t>2.6. Специальные виды осушения…………….…….…………..………</w:t>
            </w:r>
            <w:r w:rsidR="00EB51A7">
              <w:rPr>
                <w:rFonts w:ascii="Times New Roman" w:eastAsia="Arial" w:hAnsi="Times New Roman" w:cs="Times New Roman"/>
                <w:sz w:val="16"/>
                <w:szCs w:val="16"/>
              </w:rPr>
              <w:t>..</w:t>
            </w:r>
            <w:r w:rsidRPr="00506E41">
              <w:rPr>
                <w:rFonts w:ascii="Times New Roman" w:eastAsia="Arial" w:hAnsi="Times New Roman" w:cs="Times New Roman"/>
                <w:sz w:val="16"/>
                <w:szCs w:val="16"/>
              </w:rPr>
              <w:t>……...</w:t>
            </w:r>
          </w:p>
          <w:p w:rsidR="00506E41" w:rsidRPr="00506E41" w:rsidRDefault="00506E41" w:rsidP="00EB51A7">
            <w:pPr>
              <w:tabs>
                <w:tab w:val="left" w:pos="5812"/>
              </w:tabs>
              <w:spacing w:after="0" w:line="240" w:lineRule="auto"/>
              <w:ind w:left="329"/>
              <w:rPr>
                <w:rFonts w:ascii="Times New Roman" w:eastAsia="Arial" w:hAnsi="Times New Roman" w:cs="Times New Roman"/>
                <w:sz w:val="16"/>
                <w:szCs w:val="16"/>
              </w:rPr>
            </w:pPr>
            <w:r w:rsidRPr="00506E41">
              <w:rPr>
                <w:rFonts w:ascii="Times New Roman" w:eastAsia="Arial" w:hAnsi="Times New Roman" w:cs="Times New Roman"/>
                <w:sz w:val="16"/>
                <w:szCs w:val="16"/>
              </w:rPr>
              <w:t>2.7. Гидротехнические сооружения и дороги на осушительной и  осушительно-увлажнител</w:t>
            </w:r>
            <w:r w:rsidR="00EB51A7">
              <w:rPr>
                <w:rFonts w:ascii="Times New Roman" w:eastAsia="Arial" w:hAnsi="Times New Roman" w:cs="Times New Roman"/>
                <w:sz w:val="16"/>
                <w:szCs w:val="16"/>
              </w:rPr>
              <w:t>ьной системах…………………….………………….</w:t>
            </w:r>
          </w:p>
          <w:p w:rsidR="00506E41" w:rsidRPr="00506E41" w:rsidRDefault="00506E41" w:rsidP="00506E41">
            <w:pPr>
              <w:tabs>
                <w:tab w:val="left" w:pos="5812"/>
              </w:tabs>
              <w:spacing w:after="0" w:line="240" w:lineRule="auto"/>
              <w:ind w:left="329"/>
              <w:jc w:val="both"/>
              <w:rPr>
                <w:rFonts w:ascii="Times New Roman" w:eastAsia="Arial" w:hAnsi="Times New Roman" w:cs="Times New Roman"/>
                <w:sz w:val="16"/>
                <w:szCs w:val="16"/>
              </w:rPr>
            </w:pPr>
            <w:r w:rsidRPr="00506E41">
              <w:rPr>
                <w:rFonts w:ascii="Times New Roman" w:eastAsia="Arial" w:hAnsi="Times New Roman" w:cs="Times New Roman"/>
                <w:color w:val="000000"/>
                <w:sz w:val="16"/>
                <w:szCs w:val="16"/>
              </w:rPr>
              <w:t>2.8. Эксплуатация осушительных систем……………………………</w:t>
            </w:r>
            <w:r w:rsidR="009E5C1C">
              <w:rPr>
                <w:rFonts w:ascii="Times New Roman" w:eastAsia="Arial" w:hAnsi="Times New Roman" w:cs="Times New Roman"/>
                <w:color w:val="000000"/>
                <w:sz w:val="16"/>
                <w:szCs w:val="16"/>
              </w:rPr>
              <w:t>…</w:t>
            </w:r>
            <w:r w:rsidRPr="00506E41">
              <w:rPr>
                <w:rFonts w:ascii="Times New Roman" w:eastAsia="Arial" w:hAnsi="Times New Roman" w:cs="Times New Roman"/>
                <w:color w:val="000000"/>
                <w:sz w:val="16"/>
                <w:szCs w:val="16"/>
              </w:rPr>
              <w:t>……….</w:t>
            </w:r>
          </w:p>
          <w:p w:rsidR="00506E41" w:rsidRPr="00506E41" w:rsidRDefault="00506E41" w:rsidP="00506E41">
            <w:pPr>
              <w:tabs>
                <w:tab w:val="left" w:pos="5812"/>
              </w:tabs>
              <w:spacing w:after="0" w:line="240" w:lineRule="auto"/>
              <w:ind w:left="329"/>
              <w:jc w:val="both"/>
              <w:rPr>
                <w:rFonts w:ascii="Times New Roman" w:eastAsia="Times New Roman" w:hAnsi="Times New Roman" w:cs="Times New Roman"/>
                <w:sz w:val="16"/>
                <w:szCs w:val="16"/>
              </w:rPr>
            </w:pPr>
            <w:r w:rsidRPr="00506E41">
              <w:rPr>
                <w:rFonts w:ascii="Times New Roman" w:eastAsia="Arial" w:hAnsi="Times New Roman" w:cs="Times New Roman"/>
                <w:color w:val="000000"/>
                <w:sz w:val="16"/>
                <w:szCs w:val="16"/>
              </w:rPr>
              <w:t>2.9.</w:t>
            </w:r>
            <w:r w:rsidRPr="00506E41">
              <w:rPr>
                <w:rFonts w:ascii="Times New Roman" w:eastAsia="Times New Roman" w:hAnsi="Times New Roman" w:cs="Times New Roman"/>
                <w:sz w:val="16"/>
                <w:szCs w:val="16"/>
              </w:rPr>
              <w:t> Оценка работоспособности существующих мелиоративных систем и особенности изысканий объектов реконструкции……....................</w:t>
            </w:r>
            <w:r w:rsidR="009E5C1C">
              <w:rPr>
                <w:rFonts w:ascii="Times New Roman" w:eastAsia="Times New Roman" w:hAnsi="Times New Roman" w:cs="Times New Roman"/>
                <w:sz w:val="16"/>
                <w:szCs w:val="16"/>
              </w:rPr>
              <w:t>..</w:t>
            </w:r>
            <w:r w:rsidRPr="00506E41">
              <w:rPr>
                <w:rFonts w:ascii="Times New Roman" w:eastAsia="Times New Roman" w:hAnsi="Times New Roman" w:cs="Times New Roman"/>
                <w:sz w:val="16"/>
                <w:szCs w:val="16"/>
              </w:rPr>
              <w:t>................</w:t>
            </w:r>
          </w:p>
          <w:p w:rsidR="00506E41" w:rsidRPr="00506E41" w:rsidRDefault="00506E41" w:rsidP="00506E41">
            <w:pPr>
              <w:tabs>
                <w:tab w:val="left" w:pos="5812"/>
              </w:tabs>
              <w:suppressAutoHyphens/>
              <w:spacing w:after="0" w:line="240" w:lineRule="auto"/>
              <w:ind w:left="-89"/>
              <w:jc w:val="both"/>
              <w:rPr>
                <w:rFonts w:ascii="Times New Roman" w:eastAsia="Arial" w:hAnsi="Times New Roman" w:cs="Times New Roman"/>
                <w:color w:val="000000"/>
                <w:sz w:val="16"/>
                <w:szCs w:val="16"/>
              </w:rPr>
            </w:pPr>
            <w:r w:rsidRPr="00506E41">
              <w:rPr>
                <w:rFonts w:ascii="Times New Roman" w:eastAsia="Arial" w:hAnsi="Times New Roman" w:cs="Times New Roman"/>
                <w:color w:val="000000"/>
                <w:sz w:val="16"/>
                <w:szCs w:val="16"/>
              </w:rPr>
              <w:t>3. ОРОСИТЕЛЬНЫЕ МЕЛИОРАЦИИ………….…………………………</w:t>
            </w:r>
            <w:r w:rsidR="009E5C1C">
              <w:rPr>
                <w:rFonts w:ascii="Times New Roman" w:eastAsia="Arial" w:hAnsi="Times New Roman" w:cs="Times New Roman"/>
                <w:color w:val="000000"/>
                <w:sz w:val="16"/>
                <w:szCs w:val="16"/>
              </w:rPr>
              <w:t>..</w:t>
            </w:r>
            <w:r w:rsidRPr="00506E41">
              <w:rPr>
                <w:rFonts w:ascii="Times New Roman" w:eastAsia="Arial" w:hAnsi="Times New Roman" w:cs="Times New Roman"/>
                <w:color w:val="000000"/>
                <w:sz w:val="16"/>
                <w:szCs w:val="16"/>
              </w:rPr>
              <w:t>……….…</w:t>
            </w:r>
          </w:p>
          <w:p w:rsidR="00506E41" w:rsidRPr="00506E41" w:rsidRDefault="00506E41" w:rsidP="00506E41">
            <w:pPr>
              <w:keepNext/>
              <w:tabs>
                <w:tab w:val="left" w:pos="5812"/>
              </w:tabs>
              <w:spacing w:after="0" w:line="240" w:lineRule="auto"/>
              <w:ind w:left="329"/>
              <w:jc w:val="both"/>
              <w:rPr>
                <w:rFonts w:ascii="Times New Roman" w:eastAsia="Batang" w:hAnsi="Times New Roman" w:cs="Times New Roman"/>
                <w:color w:val="000000"/>
                <w:sz w:val="16"/>
                <w:szCs w:val="16"/>
                <w:shd w:val="clear" w:color="auto" w:fill="FFFFFF"/>
              </w:rPr>
            </w:pPr>
            <w:r w:rsidRPr="00506E41">
              <w:rPr>
                <w:rFonts w:ascii="Times New Roman" w:eastAsia="Batang" w:hAnsi="Times New Roman" w:cs="Times New Roman"/>
                <w:color w:val="000000"/>
                <w:sz w:val="16"/>
                <w:szCs w:val="16"/>
                <w:shd w:val="clear" w:color="auto" w:fill="FFFFFF"/>
              </w:rPr>
              <w:t>3. Основные способы оросительных мелиораций…………….………</w:t>
            </w:r>
            <w:r w:rsidR="009E5C1C">
              <w:rPr>
                <w:rFonts w:ascii="Times New Roman" w:eastAsia="Batang" w:hAnsi="Times New Roman" w:cs="Times New Roman"/>
                <w:color w:val="000000"/>
                <w:sz w:val="16"/>
                <w:szCs w:val="16"/>
                <w:shd w:val="clear" w:color="auto" w:fill="FFFFFF"/>
              </w:rPr>
              <w:t>...</w:t>
            </w:r>
            <w:r w:rsidRPr="00506E41">
              <w:rPr>
                <w:rFonts w:ascii="Times New Roman" w:eastAsia="Batang" w:hAnsi="Times New Roman" w:cs="Times New Roman"/>
                <w:color w:val="000000"/>
                <w:sz w:val="16"/>
                <w:szCs w:val="16"/>
                <w:shd w:val="clear" w:color="auto" w:fill="FFFFFF"/>
              </w:rPr>
              <w:t>….…..</w:t>
            </w:r>
          </w:p>
          <w:p w:rsidR="00506E41" w:rsidRPr="00506E41" w:rsidRDefault="00506E41" w:rsidP="00506E41">
            <w:pPr>
              <w:keepNext/>
              <w:tabs>
                <w:tab w:val="left" w:pos="5812"/>
              </w:tabs>
              <w:spacing w:after="0" w:line="240" w:lineRule="auto"/>
              <w:ind w:left="329"/>
              <w:jc w:val="both"/>
              <w:rPr>
                <w:rFonts w:ascii="Times New Roman" w:eastAsia="Arial" w:hAnsi="Times New Roman" w:cs="Times New Roman"/>
                <w:color w:val="000000"/>
                <w:sz w:val="16"/>
                <w:szCs w:val="16"/>
                <w:shd w:val="clear" w:color="auto" w:fill="FFFFFF"/>
              </w:rPr>
            </w:pPr>
            <w:r w:rsidRPr="00506E41">
              <w:rPr>
                <w:rFonts w:ascii="Times New Roman" w:eastAsia="Arial" w:hAnsi="Times New Roman" w:cs="Times New Roman"/>
                <w:color w:val="000000"/>
                <w:sz w:val="16"/>
                <w:szCs w:val="16"/>
                <w:shd w:val="clear" w:color="auto" w:fill="FFFFFF"/>
              </w:rPr>
              <w:t>3.2. Оросительные системы……………………….…………………</w:t>
            </w:r>
            <w:r w:rsidR="009E5C1C">
              <w:rPr>
                <w:rFonts w:ascii="Times New Roman" w:eastAsia="Arial" w:hAnsi="Times New Roman" w:cs="Times New Roman"/>
                <w:color w:val="000000"/>
                <w:sz w:val="16"/>
                <w:szCs w:val="16"/>
                <w:shd w:val="clear" w:color="auto" w:fill="FFFFFF"/>
              </w:rPr>
              <w:t>..</w:t>
            </w:r>
            <w:r w:rsidRPr="00506E41">
              <w:rPr>
                <w:rFonts w:ascii="Times New Roman" w:eastAsia="Arial" w:hAnsi="Times New Roman" w:cs="Times New Roman"/>
                <w:color w:val="000000"/>
                <w:sz w:val="16"/>
                <w:szCs w:val="16"/>
                <w:shd w:val="clear" w:color="auto" w:fill="FFFFFF"/>
              </w:rPr>
              <w:t>…….…...</w:t>
            </w:r>
          </w:p>
          <w:p w:rsidR="00506E41" w:rsidRPr="00506E41" w:rsidRDefault="00506E41" w:rsidP="00506E41">
            <w:pPr>
              <w:tabs>
                <w:tab w:val="left" w:pos="5812"/>
              </w:tabs>
              <w:spacing w:after="0" w:line="240" w:lineRule="auto"/>
              <w:ind w:left="329"/>
              <w:jc w:val="both"/>
              <w:rPr>
                <w:rFonts w:ascii="Times New Roman" w:eastAsia="Arial" w:hAnsi="Times New Roman" w:cs="Times New Roman"/>
                <w:color w:val="000000"/>
                <w:sz w:val="16"/>
                <w:szCs w:val="16"/>
              </w:rPr>
            </w:pPr>
            <w:r w:rsidRPr="00506E41">
              <w:rPr>
                <w:rFonts w:ascii="Times New Roman" w:eastAsia="Arial" w:hAnsi="Times New Roman" w:cs="Times New Roman"/>
                <w:color w:val="000000"/>
                <w:sz w:val="16"/>
                <w:szCs w:val="16"/>
              </w:rPr>
              <w:t>3.3. Режим орошения сельскохозяйственных культур……………………</w:t>
            </w:r>
            <w:r w:rsidR="009E5C1C">
              <w:rPr>
                <w:rFonts w:ascii="Times New Roman" w:eastAsia="Arial" w:hAnsi="Times New Roman" w:cs="Times New Roman"/>
                <w:color w:val="000000"/>
                <w:sz w:val="16"/>
                <w:szCs w:val="16"/>
              </w:rPr>
              <w:t>…</w:t>
            </w:r>
            <w:r w:rsidRPr="00506E41">
              <w:rPr>
                <w:rFonts w:ascii="Times New Roman" w:eastAsia="Arial" w:hAnsi="Times New Roman" w:cs="Times New Roman"/>
                <w:color w:val="000000"/>
                <w:sz w:val="16"/>
                <w:szCs w:val="16"/>
              </w:rPr>
              <w:t>…</w:t>
            </w:r>
          </w:p>
          <w:p w:rsidR="00506E41" w:rsidRPr="00506E41" w:rsidRDefault="00506E41" w:rsidP="00506E41">
            <w:pPr>
              <w:tabs>
                <w:tab w:val="left" w:pos="5812"/>
              </w:tabs>
              <w:spacing w:after="0" w:line="240" w:lineRule="auto"/>
              <w:ind w:left="329"/>
              <w:jc w:val="both"/>
              <w:rPr>
                <w:rFonts w:ascii="Times New Roman" w:eastAsia="Arial" w:hAnsi="Times New Roman" w:cs="Times New Roman"/>
                <w:color w:val="000000"/>
                <w:sz w:val="16"/>
                <w:szCs w:val="16"/>
                <w:shd w:val="clear" w:color="auto" w:fill="FFFFFF"/>
              </w:rPr>
            </w:pPr>
            <w:r w:rsidRPr="00506E41">
              <w:rPr>
                <w:rFonts w:ascii="Times New Roman" w:eastAsia="Arial" w:hAnsi="Times New Roman" w:cs="Times New Roman"/>
                <w:color w:val="000000"/>
                <w:sz w:val="16"/>
                <w:szCs w:val="16"/>
                <w:shd w:val="clear" w:color="auto" w:fill="FFFFFF"/>
              </w:rPr>
              <w:t>3.4. Орошение дождеванием………………………….……………..…</w:t>
            </w:r>
            <w:r w:rsidR="009E5C1C">
              <w:rPr>
                <w:rFonts w:ascii="Times New Roman" w:eastAsia="Arial" w:hAnsi="Times New Roman" w:cs="Times New Roman"/>
                <w:color w:val="000000"/>
                <w:sz w:val="16"/>
                <w:szCs w:val="16"/>
                <w:shd w:val="clear" w:color="auto" w:fill="FFFFFF"/>
              </w:rPr>
              <w:t>….</w:t>
            </w:r>
            <w:r w:rsidRPr="00506E41">
              <w:rPr>
                <w:rFonts w:ascii="Times New Roman" w:eastAsia="Arial" w:hAnsi="Times New Roman" w:cs="Times New Roman"/>
                <w:color w:val="000000"/>
                <w:sz w:val="16"/>
                <w:szCs w:val="16"/>
                <w:shd w:val="clear" w:color="auto" w:fill="FFFFFF"/>
              </w:rPr>
              <w:t>……..</w:t>
            </w:r>
          </w:p>
          <w:p w:rsidR="00506E41" w:rsidRPr="00506E41" w:rsidRDefault="00506E41" w:rsidP="00506E41">
            <w:pPr>
              <w:tabs>
                <w:tab w:val="left" w:pos="5812"/>
              </w:tabs>
              <w:spacing w:after="0" w:line="240" w:lineRule="auto"/>
              <w:ind w:left="329"/>
              <w:jc w:val="both"/>
              <w:rPr>
                <w:rFonts w:ascii="Times New Roman" w:eastAsia="Arial" w:hAnsi="Times New Roman" w:cs="Times New Roman"/>
                <w:sz w:val="16"/>
                <w:szCs w:val="16"/>
              </w:rPr>
            </w:pPr>
            <w:r w:rsidRPr="00506E41">
              <w:rPr>
                <w:rFonts w:ascii="Times New Roman" w:eastAsia="Arial" w:hAnsi="Times New Roman" w:cs="Times New Roman"/>
                <w:sz w:val="16"/>
                <w:szCs w:val="16"/>
              </w:rPr>
              <w:t>3.5. Ресурсосберегающие способы и технологии орошения……............</w:t>
            </w:r>
            <w:r w:rsidR="009E5C1C">
              <w:rPr>
                <w:rFonts w:ascii="Times New Roman" w:eastAsia="Arial" w:hAnsi="Times New Roman" w:cs="Times New Roman"/>
                <w:sz w:val="16"/>
                <w:szCs w:val="16"/>
              </w:rPr>
              <w:t>...</w:t>
            </w:r>
            <w:r w:rsidRPr="00506E41">
              <w:rPr>
                <w:rFonts w:ascii="Times New Roman" w:eastAsia="Arial" w:hAnsi="Times New Roman" w:cs="Times New Roman"/>
                <w:sz w:val="16"/>
                <w:szCs w:val="16"/>
              </w:rPr>
              <w:t>.......</w:t>
            </w:r>
          </w:p>
          <w:p w:rsidR="00506E41" w:rsidRPr="00506E41" w:rsidRDefault="00506E41" w:rsidP="00506E41">
            <w:pPr>
              <w:tabs>
                <w:tab w:val="left" w:pos="5812"/>
              </w:tabs>
              <w:spacing w:after="0" w:line="240" w:lineRule="auto"/>
              <w:ind w:left="329"/>
              <w:jc w:val="both"/>
              <w:rPr>
                <w:rFonts w:ascii="Times New Roman" w:eastAsia="Arial" w:hAnsi="Times New Roman" w:cs="Times New Roman"/>
                <w:sz w:val="16"/>
                <w:szCs w:val="16"/>
              </w:rPr>
            </w:pPr>
            <w:r w:rsidRPr="00506E41">
              <w:rPr>
                <w:rFonts w:ascii="Times New Roman" w:eastAsia="Arial" w:hAnsi="Times New Roman" w:cs="Times New Roman"/>
                <w:sz w:val="16"/>
                <w:szCs w:val="16"/>
              </w:rPr>
              <w:t>3.6. Источники  и качество оросительной воды……….………………</w:t>
            </w:r>
            <w:r w:rsidR="009E5C1C">
              <w:rPr>
                <w:rFonts w:ascii="Times New Roman" w:eastAsia="Arial" w:hAnsi="Times New Roman" w:cs="Times New Roman"/>
                <w:sz w:val="16"/>
                <w:szCs w:val="16"/>
              </w:rPr>
              <w:t>….</w:t>
            </w:r>
            <w:r w:rsidRPr="00506E41">
              <w:rPr>
                <w:rFonts w:ascii="Times New Roman" w:eastAsia="Arial" w:hAnsi="Times New Roman" w:cs="Times New Roman"/>
                <w:sz w:val="16"/>
                <w:szCs w:val="16"/>
              </w:rPr>
              <w:t>…….</w:t>
            </w:r>
          </w:p>
          <w:p w:rsidR="00506E41" w:rsidRPr="00506E41" w:rsidRDefault="00506E41" w:rsidP="00506E41">
            <w:pPr>
              <w:tabs>
                <w:tab w:val="left" w:pos="5812"/>
              </w:tabs>
              <w:spacing w:after="0" w:line="240" w:lineRule="auto"/>
              <w:ind w:left="329"/>
              <w:jc w:val="both"/>
              <w:rPr>
                <w:rFonts w:ascii="Times New Roman" w:eastAsia="Arial" w:hAnsi="Times New Roman" w:cs="Times New Roman"/>
                <w:sz w:val="16"/>
                <w:szCs w:val="16"/>
              </w:rPr>
            </w:pPr>
            <w:r w:rsidRPr="00506E41">
              <w:rPr>
                <w:rFonts w:ascii="Times New Roman" w:eastAsia="Arial" w:hAnsi="Times New Roman" w:cs="Times New Roman"/>
                <w:sz w:val="16"/>
                <w:szCs w:val="16"/>
              </w:rPr>
              <w:t>3.7. Эксплуатация и</w:t>
            </w:r>
            <w:r w:rsidRPr="00506E41">
              <w:rPr>
                <w:rFonts w:ascii="Times New Roman" w:eastAsia="Times New Roman" w:hAnsi="Times New Roman" w:cs="Times New Roman"/>
                <w:bCs/>
                <w:sz w:val="16"/>
                <w:szCs w:val="16"/>
              </w:rPr>
              <w:t xml:space="preserve"> реконструкция оросительных систем………………</w:t>
            </w:r>
            <w:r w:rsidR="009E5C1C">
              <w:rPr>
                <w:rFonts w:ascii="Times New Roman" w:eastAsia="Times New Roman" w:hAnsi="Times New Roman" w:cs="Times New Roman"/>
                <w:bCs/>
                <w:sz w:val="16"/>
                <w:szCs w:val="16"/>
              </w:rPr>
              <w:t>...</w:t>
            </w:r>
            <w:r w:rsidRPr="00506E41">
              <w:rPr>
                <w:rFonts w:ascii="Times New Roman" w:eastAsia="Times New Roman" w:hAnsi="Times New Roman" w:cs="Times New Roman"/>
                <w:bCs/>
                <w:sz w:val="16"/>
                <w:szCs w:val="16"/>
              </w:rPr>
              <w:t>….</w:t>
            </w:r>
          </w:p>
          <w:p w:rsidR="00506E41" w:rsidRPr="00506E41" w:rsidRDefault="00506E41" w:rsidP="00506E41">
            <w:pPr>
              <w:tabs>
                <w:tab w:val="left" w:pos="5812"/>
              </w:tabs>
              <w:spacing w:after="0" w:line="240" w:lineRule="auto"/>
              <w:ind w:left="-89"/>
              <w:contextualSpacing/>
              <w:jc w:val="both"/>
              <w:rPr>
                <w:rFonts w:ascii="Times New Roman" w:eastAsia="Calibri" w:hAnsi="Times New Roman" w:cs="Times New Roman"/>
                <w:iCs/>
                <w:sz w:val="16"/>
                <w:szCs w:val="16"/>
                <w:lang w:eastAsia="en-US"/>
              </w:rPr>
            </w:pPr>
            <w:r w:rsidRPr="00506E41">
              <w:rPr>
                <w:rFonts w:ascii="Times New Roman" w:eastAsia="Calibri" w:hAnsi="Times New Roman" w:cs="Times New Roman"/>
                <w:iCs/>
                <w:sz w:val="16"/>
                <w:szCs w:val="16"/>
                <w:lang w:eastAsia="en-US"/>
              </w:rPr>
              <w:t>4. РЕКУЛЬТИВАЦИЯ ЗЕМЕЛЬ……………………….……….............................</w:t>
            </w:r>
            <w:r w:rsidR="009E5C1C">
              <w:rPr>
                <w:rFonts w:ascii="Times New Roman" w:eastAsia="Calibri" w:hAnsi="Times New Roman" w:cs="Times New Roman"/>
                <w:iCs/>
                <w:sz w:val="16"/>
                <w:szCs w:val="16"/>
                <w:lang w:eastAsia="en-US"/>
              </w:rPr>
              <w:t>.</w:t>
            </w:r>
            <w:r w:rsidRPr="00506E41">
              <w:rPr>
                <w:rFonts w:ascii="Times New Roman" w:eastAsia="Calibri" w:hAnsi="Times New Roman" w:cs="Times New Roman"/>
                <w:iCs/>
                <w:sz w:val="16"/>
                <w:szCs w:val="16"/>
                <w:lang w:eastAsia="en-US"/>
              </w:rPr>
              <w:t>.</w:t>
            </w:r>
            <w:r w:rsidR="009E5C1C">
              <w:rPr>
                <w:rFonts w:ascii="Times New Roman" w:eastAsia="Calibri" w:hAnsi="Times New Roman" w:cs="Times New Roman"/>
                <w:iCs/>
                <w:sz w:val="16"/>
                <w:szCs w:val="16"/>
                <w:lang w:eastAsia="en-US"/>
              </w:rPr>
              <w:t>.</w:t>
            </w:r>
            <w:r w:rsidRPr="00506E41">
              <w:rPr>
                <w:rFonts w:ascii="Times New Roman" w:eastAsia="Calibri" w:hAnsi="Times New Roman" w:cs="Times New Roman"/>
                <w:iCs/>
                <w:sz w:val="16"/>
                <w:szCs w:val="16"/>
                <w:lang w:eastAsia="en-US"/>
              </w:rPr>
              <w:t>.....</w:t>
            </w:r>
          </w:p>
          <w:p w:rsidR="00506E41" w:rsidRPr="00506E41" w:rsidRDefault="00506E41" w:rsidP="00506E41">
            <w:pPr>
              <w:tabs>
                <w:tab w:val="left" w:pos="5812"/>
              </w:tabs>
              <w:spacing w:after="0" w:line="240" w:lineRule="auto"/>
              <w:ind w:left="329"/>
              <w:contextualSpacing/>
              <w:jc w:val="both"/>
              <w:rPr>
                <w:rFonts w:ascii="Times New Roman" w:eastAsia="Calibri" w:hAnsi="Times New Roman" w:cs="Times New Roman"/>
                <w:iCs/>
                <w:sz w:val="16"/>
                <w:szCs w:val="16"/>
                <w:lang w:eastAsia="en-US"/>
              </w:rPr>
            </w:pPr>
            <w:r w:rsidRPr="00506E41">
              <w:rPr>
                <w:rFonts w:ascii="Times New Roman" w:eastAsia="Calibri" w:hAnsi="Times New Roman" w:cs="Times New Roman"/>
                <w:iCs/>
                <w:sz w:val="16"/>
                <w:szCs w:val="16"/>
                <w:lang w:eastAsia="en-US"/>
              </w:rPr>
              <w:t>4.1. Образование и виды нарушенных земель….………...….………….…</w:t>
            </w:r>
            <w:r w:rsidR="009E5C1C">
              <w:rPr>
                <w:rFonts w:ascii="Times New Roman" w:eastAsia="Calibri" w:hAnsi="Times New Roman" w:cs="Times New Roman"/>
                <w:iCs/>
                <w:sz w:val="16"/>
                <w:szCs w:val="16"/>
                <w:lang w:eastAsia="en-US"/>
              </w:rPr>
              <w:t>...</w:t>
            </w:r>
            <w:r w:rsidRPr="00506E41">
              <w:rPr>
                <w:rFonts w:ascii="Times New Roman" w:eastAsia="Calibri" w:hAnsi="Times New Roman" w:cs="Times New Roman"/>
                <w:iCs/>
                <w:sz w:val="16"/>
                <w:szCs w:val="16"/>
                <w:lang w:eastAsia="en-US"/>
              </w:rPr>
              <w:t>….</w:t>
            </w:r>
          </w:p>
          <w:p w:rsidR="00506E41" w:rsidRPr="00506E41" w:rsidRDefault="00506E41" w:rsidP="00506E41">
            <w:pPr>
              <w:tabs>
                <w:tab w:val="left" w:pos="5812"/>
              </w:tabs>
              <w:spacing w:after="0" w:line="240" w:lineRule="auto"/>
              <w:ind w:left="329"/>
              <w:jc w:val="both"/>
              <w:rPr>
                <w:rFonts w:ascii="Times New Roman" w:eastAsia="Times New Roman" w:hAnsi="Times New Roman" w:cs="Times New Roman"/>
                <w:iCs/>
                <w:sz w:val="16"/>
                <w:szCs w:val="16"/>
              </w:rPr>
            </w:pPr>
            <w:r w:rsidRPr="00506E41">
              <w:rPr>
                <w:rFonts w:ascii="Times New Roman" w:eastAsia="Times New Roman" w:hAnsi="Times New Roman" w:cs="Times New Roman"/>
                <w:bCs/>
                <w:iCs/>
                <w:sz w:val="16"/>
                <w:szCs w:val="16"/>
              </w:rPr>
              <w:t xml:space="preserve">4.2. Подготовительный </w:t>
            </w:r>
            <w:r w:rsidRPr="00506E41">
              <w:rPr>
                <w:rFonts w:ascii="Times New Roman" w:eastAsia="Times New Roman" w:hAnsi="Times New Roman" w:cs="Times New Roman"/>
                <w:iCs/>
                <w:sz w:val="16"/>
                <w:szCs w:val="16"/>
              </w:rPr>
              <w:t>этапрекультивации</w:t>
            </w:r>
            <w:r w:rsidRPr="00506E41">
              <w:rPr>
                <w:rFonts w:ascii="Times New Roman" w:eastAsia="Times New Roman" w:hAnsi="Times New Roman" w:cs="Times New Roman"/>
                <w:bCs/>
                <w:iCs/>
                <w:sz w:val="16"/>
                <w:szCs w:val="16"/>
              </w:rPr>
              <w:t>……………..…………….…</w:t>
            </w:r>
            <w:r w:rsidR="009E5C1C">
              <w:rPr>
                <w:rFonts w:ascii="Times New Roman" w:eastAsia="Times New Roman" w:hAnsi="Times New Roman" w:cs="Times New Roman"/>
                <w:bCs/>
                <w:iCs/>
                <w:sz w:val="16"/>
                <w:szCs w:val="16"/>
              </w:rPr>
              <w:t>…</w:t>
            </w:r>
            <w:r w:rsidRPr="00506E41">
              <w:rPr>
                <w:rFonts w:ascii="Times New Roman" w:eastAsia="Times New Roman" w:hAnsi="Times New Roman" w:cs="Times New Roman"/>
                <w:bCs/>
                <w:iCs/>
                <w:sz w:val="16"/>
                <w:szCs w:val="16"/>
              </w:rPr>
              <w:t>..…</w:t>
            </w:r>
          </w:p>
          <w:p w:rsidR="00506E41" w:rsidRPr="00506E41" w:rsidRDefault="00506E41" w:rsidP="00506E41">
            <w:pPr>
              <w:tabs>
                <w:tab w:val="left" w:pos="5812"/>
              </w:tabs>
              <w:spacing w:after="0" w:line="240" w:lineRule="auto"/>
              <w:ind w:left="329"/>
              <w:jc w:val="both"/>
              <w:rPr>
                <w:rFonts w:ascii="Times New Roman" w:eastAsia="Times New Roman" w:hAnsi="Times New Roman" w:cs="Times New Roman"/>
                <w:bCs/>
                <w:iCs/>
                <w:sz w:val="16"/>
                <w:szCs w:val="16"/>
              </w:rPr>
            </w:pPr>
            <w:r w:rsidRPr="00506E41">
              <w:rPr>
                <w:rFonts w:ascii="Times New Roman" w:eastAsia="Times New Roman" w:hAnsi="Times New Roman" w:cs="Times New Roman"/>
                <w:bCs/>
                <w:iCs/>
                <w:sz w:val="16"/>
                <w:szCs w:val="16"/>
              </w:rPr>
              <w:t>4.3. Технический этап</w:t>
            </w:r>
            <w:r w:rsidRPr="00506E41">
              <w:rPr>
                <w:rFonts w:ascii="Times New Roman" w:eastAsia="Times New Roman" w:hAnsi="Times New Roman" w:cs="Times New Roman"/>
                <w:iCs/>
                <w:sz w:val="16"/>
                <w:szCs w:val="16"/>
              </w:rPr>
              <w:t xml:space="preserve"> рекультиваци</w:t>
            </w:r>
            <w:r w:rsidRPr="00506E41">
              <w:rPr>
                <w:rFonts w:ascii="Times New Roman" w:eastAsia="Times New Roman" w:hAnsi="Times New Roman" w:cs="Times New Roman"/>
                <w:bCs/>
                <w:iCs/>
                <w:sz w:val="16"/>
                <w:szCs w:val="16"/>
              </w:rPr>
              <w:t>и……………….…..…………</w:t>
            </w:r>
            <w:r w:rsidR="009E5C1C">
              <w:rPr>
                <w:rFonts w:ascii="Times New Roman" w:eastAsia="Times New Roman" w:hAnsi="Times New Roman" w:cs="Times New Roman"/>
                <w:bCs/>
                <w:iCs/>
                <w:sz w:val="16"/>
                <w:szCs w:val="16"/>
              </w:rPr>
              <w:t>.</w:t>
            </w:r>
            <w:r w:rsidRPr="00506E41">
              <w:rPr>
                <w:rFonts w:ascii="Times New Roman" w:eastAsia="Times New Roman" w:hAnsi="Times New Roman" w:cs="Times New Roman"/>
                <w:bCs/>
                <w:iCs/>
                <w:sz w:val="16"/>
                <w:szCs w:val="16"/>
              </w:rPr>
              <w:t>…....……..</w:t>
            </w:r>
          </w:p>
          <w:p w:rsidR="00506E41" w:rsidRPr="00506E41" w:rsidRDefault="00506E41" w:rsidP="00506E41">
            <w:pPr>
              <w:tabs>
                <w:tab w:val="left" w:pos="5812"/>
              </w:tabs>
              <w:spacing w:after="0" w:line="240" w:lineRule="auto"/>
              <w:ind w:left="329"/>
              <w:jc w:val="both"/>
              <w:rPr>
                <w:rFonts w:ascii="Times New Roman" w:eastAsia="Times New Roman" w:hAnsi="Times New Roman" w:cs="Times New Roman"/>
                <w:bCs/>
                <w:iCs/>
                <w:sz w:val="16"/>
                <w:szCs w:val="16"/>
              </w:rPr>
            </w:pPr>
            <w:r w:rsidRPr="00506E41">
              <w:rPr>
                <w:rFonts w:ascii="Times New Roman" w:eastAsia="Times New Roman" w:hAnsi="Times New Roman" w:cs="Times New Roman"/>
                <w:bCs/>
                <w:iCs/>
                <w:sz w:val="16"/>
                <w:szCs w:val="16"/>
              </w:rPr>
              <w:t>4.3.1. Проективные мероприятия……………….……………………</w:t>
            </w:r>
            <w:r w:rsidR="009E5C1C">
              <w:rPr>
                <w:rFonts w:ascii="Times New Roman" w:eastAsia="Times New Roman" w:hAnsi="Times New Roman" w:cs="Times New Roman"/>
                <w:bCs/>
                <w:iCs/>
                <w:sz w:val="16"/>
                <w:szCs w:val="16"/>
              </w:rPr>
              <w:t>…..</w:t>
            </w:r>
            <w:r w:rsidRPr="00506E41">
              <w:rPr>
                <w:rFonts w:ascii="Times New Roman" w:eastAsia="Times New Roman" w:hAnsi="Times New Roman" w:cs="Times New Roman"/>
                <w:bCs/>
                <w:iCs/>
                <w:sz w:val="16"/>
                <w:szCs w:val="16"/>
              </w:rPr>
              <w:t>..……..</w:t>
            </w:r>
          </w:p>
          <w:p w:rsidR="00506E41" w:rsidRPr="00506E41" w:rsidRDefault="00506E41" w:rsidP="00506E41">
            <w:pPr>
              <w:tabs>
                <w:tab w:val="left" w:pos="5812"/>
              </w:tabs>
              <w:spacing w:after="0" w:line="240" w:lineRule="auto"/>
              <w:ind w:left="329"/>
              <w:jc w:val="both"/>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4.3.2. Структурные мероприятия……………….…………..…..……</w:t>
            </w:r>
            <w:r w:rsidR="009E5C1C">
              <w:rPr>
                <w:rFonts w:ascii="Times New Roman" w:eastAsia="Times New Roman" w:hAnsi="Times New Roman" w:cs="Times New Roman"/>
                <w:iCs/>
                <w:sz w:val="16"/>
                <w:szCs w:val="16"/>
              </w:rPr>
              <w:t>..</w:t>
            </w:r>
            <w:r w:rsidRPr="00506E41">
              <w:rPr>
                <w:rFonts w:ascii="Times New Roman" w:eastAsia="Times New Roman" w:hAnsi="Times New Roman" w:cs="Times New Roman"/>
                <w:iCs/>
                <w:sz w:val="16"/>
                <w:szCs w:val="16"/>
              </w:rPr>
              <w:t>…….…...</w:t>
            </w:r>
          </w:p>
          <w:p w:rsidR="00506E41" w:rsidRPr="00506E41" w:rsidRDefault="00506E41" w:rsidP="00506E41">
            <w:pPr>
              <w:tabs>
                <w:tab w:val="left" w:pos="5812"/>
              </w:tabs>
              <w:spacing w:after="0" w:line="240" w:lineRule="auto"/>
              <w:ind w:left="329"/>
              <w:jc w:val="both"/>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4.3.3. Химические  мероприятия…………………………………………...</w:t>
            </w:r>
            <w:r w:rsidR="009E5C1C">
              <w:rPr>
                <w:rFonts w:ascii="Times New Roman" w:eastAsia="Times New Roman" w:hAnsi="Times New Roman" w:cs="Times New Roman"/>
                <w:iCs/>
                <w:sz w:val="16"/>
                <w:szCs w:val="16"/>
              </w:rPr>
              <w:t>..</w:t>
            </w:r>
            <w:r w:rsidRPr="00506E41">
              <w:rPr>
                <w:rFonts w:ascii="Times New Roman" w:eastAsia="Times New Roman" w:hAnsi="Times New Roman" w:cs="Times New Roman"/>
                <w:iCs/>
                <w:sz w:val="16"/>
                <w:szCs w:val="16"/>
              </w:rPr>
              <w:t>…..</w:t>
            </w:r>
          </w:p>
          <w:p w:rsidR="00506E41" w:rsidRPr="00506E41" w:rsidRDefault="00506E41" w:rsidP="00506E41">
            <w:pPr>
              <w:tabs>
                <w:tab w:val="left" w:pos="5812"/>
              </w:tabs>
              <w:spacing w:after="0" w:line="240" w:lineRule="auto"/>
              <w:ind w:left="329"/>
              <w:contextualSpacing/>
              <w:jc w:val="both"/>
              <w:rPr>
                <w:rFonts w:ascii="Times New Roman" w:eastAsia="Arial" w:hAnsi="Times New Roman" w:cs="Times New Roman"/>
                <w:sz w:val="16"/>
                <w:szCs w:val="16"/>
                <w:lang w:eastAsia="en-US"/>
              </w:rPr>
            </w:pPr>
            <w:r w:rsidRPr="00506E41">
              <w:rPr>
                <w:rFonts w:ascii="Times New Roman" w:eastAsia="Calibri" w:hAnsi="Times New Roman" w:cs="Times New Roman"/>
                <w:iCs/>
                <w:sz w:val="16"/>
                <w:szCs w:val="16"/>
                <w:lang w:eastAsia="en-US"/>
              </w:rPr>
              <w:t>4.3.4. Освоение и окультуривание нарушенных земель…………………</w:t>
            </w:r>
            <w:r w:rsidR="009E5C1C">
              <w:rPr>
                <w:rFonts w:ascii="Times New Roman" w:eastAsia="Calibri" w:hAnsi="Times New Roman" w:cs="Times New Roman"/>
                <w:iCs/>
                <w:sz w:val="16"/>
                <w:szCs w:val="16"/>
                <w:lang w:eastAsia="en-US"/>
              </w:rPr>
              <w:t>...</w:t>
            </w:r>
            <w:r w:rsidRPr="00506E41">
              <w:rPr>
                <w:rFonts w:ascii="Times New Roman" w:eastAsia="Calibri" w:hAnsi="Times New Roman" w:cs="Times New Roman"/>
                <w:iCs/>
                <w:sz w:val="16"/>
                <w:szCs w:val="16"/>
                <w:lang w:eastAsia="en-US"/>
              </w:rPr>
              <w:t>…...</w:t>
            </w:r>
          </w:p>
          <w:p w:rsidR="00506E41" w:rsidRPr="00506E41" w:rsidRDefault="00506E41" w:rsidP="00506E41">
            <w:pPr>
              <w:tabs>
                <w:tab w:val="left" w:pos="5812"/>
              </w:tabs>
              <w:spacing w:after="0" w:line="240" w:lineRule="auto"/>
              <w:ind w:left="329"/>
              <w:jc w:val="both"/>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4.3.5. Гидротехнические и теплотехнические мероприятия......................</w:t>
            </w:r>
            <w:r w:rsidR="009E5C1C">
              <w:rPr>
                <w:rFonts w:ascii="Times New Roman" w:eastAsia="Times New Roman" w:hAnsi="Times New Roman" w:cs="Times New Roman"/>
                <w:iCs/>
                <w:sz w:val="16"/>
                <w:szCs w:val="16"/>
              </w:rPr>
              <w:t>..</w:t>
            </w:r>
            <w:r w:rsidRPr="00506E41">
              <w:rPr>
                <w:rFonts w:ascii="Times New Roman" w:eastAsia="Times New Roman" w:hAnsi="Times New Roman" w:cs="Times New Roman"/>
                <w:iCs/>
                <w:sz w:val="16"/>
                <w:szCs w:val="16"/>
              </w:rPr>
              <w:t>......</w:t>
            </w:r>
          </w:p>
          <w:p w:rsidR="00506E41" w:rsidRPr="00506E41" w:rsidRDefault="00506E41" w:rsidP="00506E41">
            <w:pPr>
              <w:tabs>
                <w:tab w:val="left" w:pos="5812"/>
              </w:tabs>
              <w:spacing w:after="0" w:line="240" w:lineRule="auto"/>
              <w:ind w:left="329"/>
              <w:jc w:val="both"/>
              <w:rPr>
                <w:rFonts w:ascii="Times New Roman" w:eastAsia="Times New Roman" w:hAnsi="Times New Roman" w:cs="Times New Roman"/>
                <w:bCs/>
                <w:iCs/>
                <w:sz w:val="16"/>
                <w:szCs w:val="16"/>
              </w:rPr>
            </w:pPr>
            <w:r w:rsidRPr="00506E41">
              <w:rPr>
                <w:rFonts w:ascii="Times New Roman" w:eastAsia="Times New Roman" w:hAnsi="Times New Roman" w:cs="Times New Roman"/>
                <w:bCs/>
                <w:iCs/>
                <w:sz w:val="16"/>
                <w:szCs w:val="16"/>
              </w:rPr>
              <w:t>4.4. Биологический этап рекультивации……………………….…………</w:t>
            </w:r>
            <w:r w:rsidR="009E5C1C">
              <w:rPr>
                <w:rFonts w:ascii="Times New Roman" w:eastAsia="Times New Roman" w:hAnsi="Times New Roman" w:cs="Times New Roman"/>
                <w:bCs/>
                <w:iCs/>
                <w:sz w:val="16"/>
                <w:szCs w:val="16"/>
              </w:rPr>
              <w:t>..</w:t>
            </w:r>
            <w:r w:rsidRPr="00506E41">
              <w:rPr>
                <w:rFonts w:ascii="Times New Roman" w:eastAsia="Times New Roman" w:hAnsi="Times New Roman" w:cs="Times New Roman"/>
                <w:bCs/>
                <w:iCs/>
                <w:sz w:val="16"/>
                <w:szCs w:val="16"/>
              </w:rPr>
              <w:t>…...</w:t>
            </w:r>
          </w:p>
          <w:p w:rsidR="00506E41" w:rsidRPr="00506E41" w:rsidRDefault="00506E41" w:rsidP="00506E41">
            <w:pPr>
              <w:tabs>
                <w:tab w:val="left" w:pos="5812"/>
              </w:tabs>
              <w:spacing w:after="0" w:line="240" w:lineRule="auto"/>
              <w:ind w:left="329"/>
              <w:jc w:val="both"/>
              <w:rPr>
                <w:rFonts w:ascii="Times New Roman" w:eastAsia="Times New Roman" w:hAnsi="Times New Roman" w:cs="Times New Roman"/>
                <w:bCs/>
                <w:iCs/>
                <w:sz w:val="16"/>
                <w:szCs w:val="16"/>
              </w:rPr>
            </w:pPr>
            <w:r w:rsidRPr="00506E41">
              <w:rPr>
                <w:rFonts w:ascii="Times New Roman" w:eastAsia="Times New Roman" w:hAnsi="Times New Roman" w:cs="Times New Roman"/>
                <w:bCs/>
                <w:iCs/>
                <w:sz w:val="16"/>
                <w:szCs w:val="16"/>
              </w:rPr>
              <w:lastRenderedPageBreak/>
              <w:t>4.4.1. Лесохозяйственная  биологическая рекультивация………………</w:t>
            </w:r>
            <w:r w:rsidR="009E5C1C">
              <w:rPr>
                <w:rFonts w:ascii="Times New Roman" w:eastAsia="Times New Roman" w:hAnsi="Times New Roman" w:cs="Times New Roman"/>
                <w:bCs/>
                <w:iCs/>
                <w:sz w:val="16"/>
                <w:szCs w:val="16"/>
              </w:rPr>
              <w:t>….</w:t>
            </w:r>
            <w:r w:rsidRPr="00506E41">
              <w:rPr>
                <w:rFonts w:ascii="Times New Roman" w:eastAsia="Times New Roman" w:hAnsi="Times New Roman" w:cs="Times New Roman"/>
                <w:bCs/>
                <w:iCs/>
                <w:sz w:val="16"/>
                <w:szCs w:val="16"/>
              </w:rPr>
              <w:t>…..</w:t>
            </w:r>
          </w:p>
          <w:p w:rsidR="00506E41" w:rsidRPr="00506E41" w:rsidRDefault="00506E41" w:rsidP="00506E41">
            <w:pPr>
              <w:tabs>
                <w:tab w:val="left" w:pos="5812"/>
              </w:tabs>
              <w:spacing w:after="0" w:line="240" w:lineRule="auto"/>
              <w:ind w:left="329"/>
              <w:jc w:val="both"/>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4.4.2. Биологическая р</w:t>
            </w:r>
            <w:r w:rsidR="00EB51A7">
              <w:rPr>
                <w:rFonts w:ascii="Times New Roman" w:eastAsia="Times New Roman" w:hAnsi="Times New Roman" w:cs="Times New Roman"/>
                <w:iCs/>
                <w:sz w:val="16"/>
                <w:szCs w:val="16"/>
              </w:rPr>
              <w:t>екультивация для рыбохозяйствен</w:t>
            </w:r>
            <w:r w:rsidRPr="00506E41">
              <w:rPr>
                <w:rFonts w:ascii="Times New Roman" w:eastAsia="Times New Roman" w:hAnsi="Times New Roman" w:cs="Times New Roman"/>
                <w:iCs/>
                <w:sz w:val="16"/>
                <w:szCs w:val="16"/>
              </w:rPr>
              <w:t>ного использова</w:t>
            </w:r>
            <w:r w:rsidR="009E5C1C">
              <w:rPr>
                <w:rFonts w:ascii="Times New Roman" w:eastAsia="Times New Roman" w:hAnsi="Times New Roman" w:cs="Times New Roman"/>
                <w:iCs/>
                <w:sz w:val="16"/>
                <w:szCs w:val="16"/>
              </w:rPr>
              <w:t>-</w:t>
            </w:r>
            <w:r w:rsidRPr="00506E41">
              <w:rPr>
                <w:rFonts w:ascii="Times New Roman" w:eastAsia="Times New Roman" w:hAnsi="Times New Roman" w:cs="Times New Roman"/>
                <w:iCs/>
                <w:sz w:val="16"/>
                <w:szCs w:val="16"/>
              </w:rPr>
              <w:t>ния……………………………………..….….………………...........</w:t>
            </w:r>
            <w:r w:rsidR="009E5C1C">
              <w:rPr>
                <w:rFonts w:ascii="Times New Roman" w:eastAsia="Times New Roman" w:hAnsi="Times New Roman" w:cs="Times New Roman"/>
                <w:iCs/>
                <w:sz w:val="16"/>
                <w:szCs w:val="16"/>
              </w:rPr>
              <w:t>...................</w:t>
            </w:r>
            <w:r w:rsidRPr="00506E41">
              <w:rPr>
                <w:rFonts w:ascii="Times New Roman" w:eastAsia="Times New Roman" w:hAnsi="Times New Roman" w:cs="Times New Roman"/>
                <w:iCs/>
                <w:sz w:val="16"/>
                <w:szCs w:val="16"/>
              </w:rPr>
              <w:t>..</w:t>
            </w:r>
          </w:p>
          <w:p w:rsidR="00506E41" w:rsidRPr="00506E41" w:rsidRDefault="00506E41" w:rsidP="00506E41">
            <w:pPr>
              <w:tabs>
                <w:tab w:val="left" w:pos="5812"/>
              </w:tabs>
              <w:spacing w:after="0" w:line="240" w:lineRule="auto"/>
              <w:ind w:left="329"/>
              <w:jc w:val="both"/>
              <w:rPr>
                <w:rFonts w:ascii="Times New Roman" w:eastAsia="Times New Roman" w:hAnsi="Times New Roman" w:cs="Times New Roman"/>
                <w:bCs/>
                <w:iCs/>
                <w:sz w:val="16"/>
                <w:szCs w:val="16"/>
              </w:rPr>
            </w:pPr>
            <w:r w:rsidRPr="00506E41">
              <w:rPr>
                <w:rFonts w:ascii="Times New Roman" w:eastAsia="Times New Roman" w:hAnsi="Times New Roman" w:cs="Times New Roman"/>
                <w:bCs/>
                <w:iCs/>
                <w:sz w:val="16"/>
                <w:szCs w:val="16"/>
              </w:rPr>
              <w:t>4.4.3. Биологическая рекультивация отвалов вскрышных породрод………</w:t>
            </w:r>
            <w:r w:rsidR="009E5C1C">
              <w:rPr>
                <w:rFonts w:ascii="Times New Roman" w:eastAsia="Times New Roman" w:hAnsi="Times New Roman" w:cs="Times New Roman"/>
                <w:bCs/>
                <w:iCs/>
                <w:sz w:val="16"/>
                <w:szCs w:val="16"/>
              </w:rPr>
              <w:t>..</w:t>
            </w:r>
            <w:r w:rsidRPr="00506E41">
              <w:rPr>
                <w:rFonts w:ascii="Times New Roman" w:eastAsia="Times New Roman" w:hAnsi="Times New Roman" w:cs="Times New Roman"/>
                <w:bCs/>
                <w:iCs/>
                <w:sz w:val="16"/>
                <w:szCs w:val="16"/>
              </w:rPr>
              <w:t>..</w:t>
            </w:r>
          </w:p>
          <w:p w:rsidR="00506E41" w:rsidRPr="00506E41" w:rsidRDefault="00506E41" w:rsidP="00506E41">
            <w:pPr>
              <w:tabs>
                <w:tab w:val="left" w:pos="5812"/>
              </w:tabs>
              <w:spacing w:after="0" w:line="240" w:lineRule="auto"/>
              <w:ind w:left="329"/>
              <w:jc w:val="both"/>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4.4.4. Биологическая рекультивация  техногенно загрязненных земель…</w:t>
            </w:r>
            <w:r w:rsidR="009E5C1C">
              <w:rPr>
                <w:rFonts w:ascii="Times New Roman" w:eastAsia="Times New Roman" w:hAnsi="Times New Roman" w:cs="Times New Roman"/>
                <w:iCs/>
                <w:sz w:val="16"/>
                <w:szCs w:val="16"/>
              </w:rPr>
              <w:t>...</w:t>
            </w:r>
            <w:r w:rsidRPr="00506E41">
              <w:rPr>
                <w:rFonts w:ascii="Times New Roman" w:eastAsia="Times New Roman" w:hAnsi="Times New Roman" w:cs="Times New Roman"/>
                <w:iCs/>
                <w:sz w:val="16"/>
                <w:szCs w:val="16"/>
              </w:rPr>
              <w:t>…</w:t>
            </w:r>
          </w:p>
          <w:p w:rsidR="00506E41" w:rsidRPr="00506E41" w:rsidRDefault="00506E41" w:rsidP="00506E41">
            <w:pPr>
              <w:tabs>
                <w:tab w:val="left" w:pos="5812"/>
              </w:tabs>
              <w:spacing w:after="0" w:line="240" w:lineRule="auto"/>
              <w:ind w:left="329"/>
              <w:jc w:val="both"/>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4.4.5. Биологическая рекультивация для сельскохозяйственного использо</w:t>
            </w:r>
            <w:r w:rsidR="009E5C1C">
              <w:rPr>
                <w:rFonts w:ascii="Times New Roman" w:eastAsia="Times New Roman" w:hAnsi="Times New Roman" w:cs="Times New Roman"/>
                <w:iCs/>
                <w:sz w:val="16"/>
                <w:szCs w:val="16"/>
              </w:rPr>
              <w:t>-</w:t>
            </w:r>
            <w:r w:rsidRPr="00506E41">
              <w:rPr>
                <w:rFonts w:ascii="Times New Roman" w:eastAsia="Times New Roman" w:hAnsi="Times New Roman" w:cs="Times New Roman"/>
                <w:iCs/>
                <w:sz w:val="16"/>
                <w:szCs w:val="16"/>
              </w:rPr>
              <w:t>вания……………………………………...….…………………</w:t>
            </w:r>
            <w:r w:rsidR="009E5C1C">
              <w:rPr>
                <w:rFonts w:ascii="Times New Roman" w:eastAsia="Times New Roman" w:hAnsi="Times New Roman" w:cs="Times New Roman"/>
                <w:iCs/>
                <w:sz w:val="16"/>
                <w:szCs w:val="16"/>
              </w:rPr>
              <w:t>…………</w:t>
            </w:r>
            <w:r w:rsidRPr="00506E41">
              <w:rPr>
                <w:rFonts w:ascii="Times New Roman" w:eastAsia="Times New Roman" w:hAnsi="Times New Roman" w:cs="Times New Roman"/>
                <w:iCs/>
                <w:sz w:val="16"/>
                <w:szCs w:val="16"/>
              </w:rPr>
              <w:t>……….</w:t>
            </w:r>
          </w:p>
          <w:p w:rsidR="00506E41" w:rsidRPr="00506E41" w:rsidRDefault="00506E41" w:rsidP="00506E41">
            <w:pPr>
              <w:tabs>
                <w:tab w:val="left" w:pos="5812"/>
              </w:tabs>
              <w:spacing w:after="0" w:line="240" w:lineRule="auto"/>
              <w:ind w:left="-89"/>
              <w:jc w:val="both"/>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5. РЕКУЛЬТИВАЦИЯ НАРУШЕННЫХ ЗЕМЕЛЬ……….……………</w:t>
            </w:r>
            <w:r w:rsidR="009E5C1C">
              <w:rPr>
                <w:rFonts w:ascii="Times New Roman" w:eastAsia="Times New Roman" w:hAnsi="Times New Roman" w:cs="Times New Roman"/>
                <w:iCs/>
                <w:sz w:val="16"/>
                <w:szCs w:val="16"/>
              </w:rPr>
              <w:t>.</w:t>
            </w:r>
            <w:r w:rsidRPr="00506E41">
              <w:rPr>
                <w:rFonts w:ascii="Times New Roman" w:eastAsia="Times New Roman" w:hAnsi="Times New Roman" w:cs="Times New Roman"/>
                <w:iCs/>
                <w:sz w:val="16"/>
                <w:szCs w:val="16"/>
              </w:rPr>
              <w:t>………..……</w:t>
            </w:r>
          </w:p>
          <w:p w:rsidR="00506E41" w:rsidRPr="00506E41" w:rsidRDefault="00506E41" w:rsidP="00506E41">
            <w:pPr>
              <w:tabs>
                <w:tab w:val="left" w:pos="5812"/>
              </w:tabs>
              <w:spacing w:after="0" w:line="240" w:lineRule="auto"/>
              <w:ind w:left="329"/>
              <w:jc w:val="both"/>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5.1. Рекультивация выработанных торфяников…………….……</w:t>
            </w:r>
            <w:r w:rsidR="009E5C1C">
              <w:rPr>
                <w:rFonts w:ascii="Times New Roman" w:eastAsia="Times New Roman" w:hAnsi="Times New Roman" w:cs="Times New Roman"/>
                <w:iCs/>
                <w:sz w:val="16"/>
                <w:szCs w:val="16"/>
              </w:rPr>
              <w:t>.</w:t>
            </w:r>
            <w:r w:rsidRPr="00506E41">
              <w:rPr>
                <w:rFonts w:ascii="Times New Roman" w:eastAsia="Times New Roman" w:hAnsi="Times New Roman" w:cs="Times New Roman"/>
                <w:iCs/>
                <w:sz w:val="16"/>
                <w:szCs w:val="16"/>
              </w:rPr>
              <w:t>………….....</w:t>
            </w:r>
          </w:p>
          <w:p w:rsidR="00506E41" w:rsidRPr="00506E41" w:rsidRDefault="00506E41" w:rsidP="00506E41">
            <w:pPr>
              <w:tabs>
                <w:tab w:val="left" w:pos="5812"/>
              </w:tabs>
              <w:spacing w:after="0" w:line="240" w:lineRule="auto"/>
              <w:ind w:left="329"/>
              <w:contextualSpacing/>
              <w:jc w:val="both"/>
              <w:rPr>
                <w:rFonts w:ascii="Times New Roman" w:eastAsia="Arial" w:hAnsi="Times New Roman" w:cs="Times New Roman"/>
                <w:sz w:val="16"/>
                <w:szCs w:val="16"/>
                <w:lang w:eastAsia="en-US"/>
              </w:rPr>
            </w:pPr>
            <w:r w:rsidRPr="00506E41">
              <w:rPr>
                <w:rFonts w:ascii="Times New Roman" w:eastAsia="Calibri" w:hAnsi="Times New Roman" w:cs="Times New Roman"/>
                <w:iCs/>
                <w:sz w:val="16"/>
                <w:szCs w:val="16"/>
                <w:lang w:eastAsia="en-US"/>
              </w:rPr>
              <w:t>5.2. Рекультивация карьерных выемок и отвалов………...……</w:t>
            </w:r>
            <w:r w:rsidR="009E5C1C">
              <w:rPr>
                <w:rFonts w:ascii="Times New Roman" w:eastAsia="Calibri" w:hAnsi="Times New Roman" w:cs="Times New Roman"/>
                <w:iCs/>
                <w:sz w:val="16"/>
                <w:szCs w:val="16"/>
                <w:lang w:eastAsia="en-US"/>
              </w:rPr>
              <w:t>.</w:t>
            </w:r>
            <w:r w:rsidRPr="00506E41">
              <w:rPr>
                <w:rFonts w:ascii="Times New Roman" w:eastAsia="Calibri" w:hAnsi="Times New Roman" w:cs="Times New Roman"/>
                <w:iCs/>
                <w:sz w:val="16"/>
                <w:szCs w:val="16"/>
                <w:lang w:eastAsia="en-US"/>
              </w:rPr>
              <w:t>..……………..</w:t>
            </w:r>
          </w:p>
          <w:p w:rsidR="00506E41" w:rsidRPr="00506E41" w:rsidRDefault="00506E41" w:rsidP="00506E41">
            <w:pPr>
              <w:tabs>
                <w:tab w:val="left" w:pos="5812"/>
              </w:tabs>
              <w:spacing w:after="0" w:line="240" w:lineRule="auto"/>
              <w:ind w:left="329"/>
              <w:jc w:val="both"/>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5.3. Рекультивация земель, нарушенных при строительстве линейных со</w:t>
            </w:r>
            <w:r w:rsidR="009E5C1C">
              <w:rPr>
                <w:rFonts w:ascii="Times New Roman" w:eastAsia="Times New Roman" w:hAnsi="Times New Roman" w:cs="Times New Roman"/>
                <w:iCs/>
                <w:sz w:val="16"/>
                <w:szCs w:val="16"/>
              </w:rPr>
              <w:t>-</w:t>
            </w:r>
            <w:r w:rsidRPr="00506E41">
              <w:rPr>
                <w:rFonts w:ascii="Times New Roman" w:eastAsia="Times New Roman" w:hAnsi="Times New Roman" w:cs="Times New Roman"/>
                <w:iCs/>
                <w:sz w:val="16"/>
                <w:szCs w:val="16"/>
              </w:rPr>
              <w:t>оружений………………………………….……..…………</w:t>
            </w:r>
            <w:r w:rsidR="009E5C1C">
              <w:rPr>
                <w:rFonts w:ascii="Times New Roman" w:eastAsia="Times New Roman" w:hAnsi="Times New Roman" w:cs="Times New Roman"/>
                <w:iCs/>
                <w:sz w:val="16"/>
                <w:szCs w:val="16"/>
              </w:rPr>
              <w:t>…</w:t>
            </w:r>
            <w:r w:rsidRPr="00506E41">
              <w:rPr>
                <w:rFonts w:ascii="Times New Roman" w:eastAsia="Times New Roman" w:hAnsi="Times New Roman" w:cs="Times New Roman"/>
                <w:iCs/>
                <w:sz w:val="16"/>
                <w:szCs w:val="16"/>
              </w:rPr>
              <w:t>…………………...</w:t>
            </w:r>
          </w:p>
          <w:p w:rsidR="00506E41" w:rsidRPr="00506E41" w:rsidRDefault="00506E41" w:rsidP="00506E41">
            <w:pPr>
              <w:tabs>
                <w:tab w:val="left" w:pos="4395"/>
                <w:tab w:val="left" w:pos="5812"/>
              </w:tabs>
              <w:spacing w:after="0" w:line="240" w:lineRule="auto"/>
              <w:ind w:left="329"/>
              <w:jc w:val="both"/>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5.4. Рекультивация и обустройство свалок и полигонов………</w:t>
            </w:r>
            <w:r w:rsidR="009E5C1C">
              <w:rPr>
                <w:rFonts w:ascii="Times New Roman" w:eastAsia="Times New Roman" w:hAnsi="Times New Roman" w:cs="Times New Roman"/>
                <w:iCs/>
                <w:sz w:val="16"/>
                <w:szCs w:val="16"/>
              </w:rPr>
              <w:t>..</w:t>
            </w:r>
            <w:r w:rsidRPr="00506E41">
              <w:rPr>
                <w:rFonts w:ascii="Times New Roman" w:eastAsia="Times New Roman" w:hAnsi="Times New Roman" w:cs="Times New Roman"/>
                <w:iCs/>
                <w:sz w:val="16"/>
                <w:szCs w:val="16"/>
              </w:rPr>
              <w:t>……………...</w:t>
            </w:r>
          </w:p>
          <w:p w:rsidR="00506E41" w:rsidRPr="00506E41" w:rsidRDefault="00506E41" w:rsidP="00506E41">
            <w:pPr>
              <w:tabs>
                <w:tab w:val="left" w:pos="4395"/>
                <w:tab w:val="left" w:pos="5812"/>
              </w:tabs>
              <w:spacing w:after="0" w:line="240" w:lineRule="auto"/>
              <w:ind w:left="329"/>
              <w:jc w:val="both"/>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хранения твердых отходов…………………………………….…</w:t>
            </w:r>
            <w:r w:rsidR="009E5C1C">
              <w:rPr>
                <w:rFonts w:ascii="Times New Roman" w:eastAsia="Times New Roman" w:hAnsi="Times New Roman" w:cs="Times New Roman"/>
                <w:iCs/>
                <w:sz w:val="16"/>
                <w:szCs w:val="16"/>
              </w:rPr>
              <w:t>.</w:t>
            </w:r>
            <w:r w:rsidRPr="00506E41">
              <w:rPr>
                <w:rFonts w:ascii="Times New Roman" w:eastAsia="Times New Roman" w:hAnsi="Times New Roman" w:cs="Times New Roman"/>
                <w:iCs/>
                <w:sz w:val="16"/>
                <w:szCs w:val="16"/>
              </w:rPr>
              <w:t>……………...</w:t>
            </w:r>
          </w:p>
          <w:p w:rsidR="00506E41" w:rsidRPr="00506E41" w:rsidRDefault="00506E41" w:rsidP="00506E41">
            <w:pPr>
              <w:tabs>
                <w:tab w:val="left" w:pos="5812"/>
              </w:tabs>
              <w:spacing w:after="0" w:line="240" w:lineRule="auto"/>
              <w:ind w:left="329"/>
              <w:jc w:val="both"/>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5.5. Рекультивация подземных структур……………….………</w:t>
            </w:r>
            <w:r w:rsidR="009E5C1C">
              <w:rPr>
                <w:rFonts w:ascii="Times New Roman" w:eastAsia="Times New Roman" w:hAnsi="Times New Roman" w:cs="Times New Roman"/>
                <w:iCs/>
                <w:sz w:val="16"/>
                <w:szCs w:val="16"/>
              </w:rPr>
              <w:t>.</w:t>
            </w:r>
            <w:r w:rsidRPr="00506E41">
              <w:rPr>
                <w:rFonts w:ascii="Times New Roman" w:eastAsia="Times New Roman" w:hAnsi="Times New Roman" w:cs="Times New Roman"/>
                <w:iCs/>
                <w:sz w:val="16"/>
                <w:szCs w:val="16"/>
              </w:rPr>
              <w:t>……………....</w:t>
            </w:r>
          </w:p>
          <w:p w:rsidR="00506E41" w:rsidRPr="00506E41" w:rsidRDefault="00506E41" w:rsidP="00506E41">
            <w:pPr>
              <w:tabs>
                <w:tab w:val="left" w:pos="5812"/>
              </w:tabs>
              <w:spacing w:after="0" w:line="240" w:lineRule="auto"/>
              <w:ind w:left="329"/>
              <w:jc w:val="both"/>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5.6. Восстановление плодородия почв сельскохозяйственных угодий, под</w:t>
            </w:r>
            <w:r w:rsidR="009E5C1C">
              <w:rPr>
                <w:rFonts w:ascii="Times New Roman" w:eastAsia="Times New Roman" w:hAnsi="Times New Roman" w:cs="Times New Roman"/>
                <w:iCs/>
                <w:sz w:val="16"/>
                <w:szCs w:val="16"/>
              </w:rPr>
              <w:t>-</w:t>
            </w:r>
            <w:r w:rsidRPr="00506E41">
              <w:rPr>
                <w:rFonts w:ascii="Times New Roman" w:eastAsia="Times New Roman" w:hAnsi="Times New Roman" w:cs="Times New Roman"/>
                <w:iCs/>
                <w:sz w:val="16"/>
                <w:szCs w:val="16"/>
              </w:rPr>
              <w:t>вергающихся уп</w:t>
            </w:r>
            <w:r w:rsidR="009E5C1C">
              <w:rPr>
                <w:rFonts w:ascii="Times New Roman" w:eastAsia="Times New Roman" w:hAnsi="Times New Roman" w:cs="Times New Roman"/>
                <w:iCs/>
                <w:sz w:val="16"/>
                <w:szCs w:val="16"/>
              </w:rPr>
              <w:t>лотнению…………………………………………………..…..</w:t>
            </w:r>
            <w:r w:rsidRPr="00506E41">
              <w:rPr>
                <w:rFonts w:ascii="Times New Roman" w:eastAsia="Times New Roman" w:hAnsi="Times New Roman" w:cs="Times New Roman"/>
                <w:iCs/>
                <w:sz w:val="16"/>
                <w:szCs w:val="16"/>
              </w:rPr>
              <w:t>.</w:t>
            </w:r>
          </w:p>
          <w:p w:rsidR="00506E41" w:rsidRPr="00506E41" w:rsidRDefault="00506E41" w:rsidP="00506E41">
            <w:pPr>
              <w:tabs>
                <w:tab w:val="left" w:pos="5812"/>
              </w:tabs>
              <w:spacing w:after="0" w:line="240" w:lineRule="auto"/>
              <w:ind w:left="-89"/>
              <w:jc w:val="both"/>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6. РЕКУЛЬТИВАЦИЯ ЗАГРЯЗНЕННЫХ ЗЕМЕЛЬ…….…….……………………...</w:t>
            </w:r>
          </w:p>
          <w:p w:rsidR="00506E41" w:rsidRPr="00506E41" w:rsidRDefault="00506E41" w:rsidP="00506E41">
            <w:pPr>
              <w:tabs>
                <w:tab w:val="left" w:pos="5812"/>
              </w:tabs>
              <w:spacing w:after="0" w:line="240" w:lineRule="auto"/>
              <w:ind w:left="329"/>
              <w:jc w:val="both"/>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6.1. Принципы рекультивации загрязненных земель……...……………..…....</w:t>
            </w:r>
          </w:p>
          <w:p w:rsidR="00506E41" w:rsidRPr="00506E41" w:rsidRDefault="00506E41" w:rsidP="00506E41">
            <w:pPr>
              <w:tabs>
                <w:tab w:val="left" w:pos="5812"/>
              </w:tabs>
              <w:spacing w:after="0" w:line="240" w:lineRule="auto"/>
              <w:ind w:left="329"/>
              <w:jc w:val="both"/>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6.2. Рекультивация земель, загрязненных тяжелыми металлами………</w:t>
            </w:r>
            <w:r w:rsidR="009E5C1C">
              <w:rPr>
                <w:rFonts w:ascii="Times New Roman" w:eastAsia="Times New Roman" w:hAnsi="Times New Roman" w:cs="Times New Roman"/>
                <w:iCs/>
                <w:sz w:val="16"/>
                <w:szCs w:val="16"/>
              </w:rPr>
              <w:t>.</w:t>
            </w:r>
            <w:r w:rsidRPr="00506E41">
              <w:rPr>
                <w:rFonts w:ascii="Times New Roman" w:eastAsia="Times New Roman" w:hAnsi="Times New Roman" w:cs="Times New Roman"/>
                <w:iCs/>
                <w:sz w:val="16"/>
                <w:szCs w:val="16"/>
              </w:rPr>
              <w:t>….....</w:t>
            </w:r>
          </w:p>
          <w:p w:rsidR="00506E41" w:rsidRPr="00506E41" w:rsidRDefault="00506E41" w:rsidP="00506E41">
            <w:pPr>
              <w:spacing w:after="0" w:line="240" w:lineRule="auto"/>
              <w:ind w:left="329"/>
              <w:jc w:val="both"/>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6.3. Рекультивация земель, загрзненн.ых нефтью и нефтепродуктами…</w:t>
            </w:r>
            <w:r w:rsidR="009E5C1C">
              <w:rPr>
                <w:rFonts w:ascii="Times New Roman" w:eastAsia="Times New Roman" w:hAnsi="Times New Roman" w:cs="Times New Roman"/>
                <w:iCs/>
                <w:sz w:val="16"/>
                <w:szCs w:val="16"/>
              </w:rPr>
              <w:t>.</w:t>
            </w:r>
            <w:r w:rsidRPr="00506E41">
              <w:rPr>
                <w:rFonts w:ascii="Times New Roman" w:eastAsia="Times New Roman" w:hAnsi="Times New Roman" w:cs="Times New Roman"/>
                <w:iCs/>
                <w:sz w:val="16"/>
                <w:szCs w:val="16"/>
              </w:rPr>
              <w:t>…...</w:t>
            </w:r>
          </w:p>
          <w:p w:rsidR="00506E41" w:rsidRPr="00506E41" w:rsidRDefault="00506E41" w:rsidP="00506E41">
            <w:pPr>
              <w:tabs>
                <w:tab w:val="left" w:pos="5812"/>
              </w:tabs>
              <w:spacing w:after="0" w:line="240" w:lineRule="auto"/>
              <w:ind w:left="329"/>
              <w:jc w:val="both"/>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6.4. Детоксикация загрязненных почв…………………….………………</w:t>
            </w:r>
            <w:r w:rsidR="009E5C1C">
              <w:rPr>
                <w:rFonts w:ascii="Times New Roman" w:eastAsia="Times New Roman" w:hAnsi="Times New Roman" w:cs="Times New Roman"/>
                <w:iCs/>
                <w:sz w:val="16"/>
                <w:szCs w:val="16"/>
              </w:rPr>
              <w:t>.</w:t>
            </w:r>
            <w:r w:rsidRPr="00506E41">
              <w:rPr>
                <w:rFonts w:ascii="Times New Roman" w:eastAsia="Times New Roman" w:hAnsi="Times New Roman" w:cs="Times New Roman"/>
                <w:iCs/>
                <w:sz w:val="16"/>
                <w:szCs w:val="16"/>
              </w:rPr>
              <w:t>…....</w:t>
            </w:r>
          </w:p>
          <w:p w:rsidR="00506E41" w:rsidRPr="00506E41" w:rsidRDefault="00506E41" w:rsidP="00506E41">
            <w:pPr>
              <w:tabs>
                <w:tab w:val="left" w:pos="5812"/>
              </w:tabs>
              <w:spacing w:after="0" w:line="240" w:lineRule="auto"/>
              <w:ind w:left="329"/>
              <w:jc w:val="both"/>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6.5. Рекультивация земель, загрязненных радионуклидами….…………</w:t>
            </w:r>
            <w:r w:rsidR="009E5C1C">
              <w:rPr>
                <w:rFonts w:ascii="Times New Roman" w:eastAsia="Times New Roman" w:hAnsi="Times New Roman" w:cs="Times New Roman"/>
                <w:iCs/>
                <w:sz w:val="16"/>
                <w:szCs w:val="16"/>
              </w:rPr>
              <w:t>.</w:t>
            </w:r>
            <w:r w:rsidRPr="00506E41">
              <w:rPr>
                <w:rFonts w:ascii="Times New Roman" w:eastAsia="Times New Roman" w:hAnsi="Times New Roman" w:cs="Times New Roman"/>
                <w:iCs/>
                <w:sz w:val="16"/>
                <w:szCs w:val="16"/>
              </w:rPr>
              <w:t>…....</w:t>
            </w:r>
          </w:p>
          <w:p w:rsidR="00506E41" w:rsidRPr="00506E41" w:rsidRDefault="00506E41" w:rsidP="00506E41">
            <w:pPr>
              <w:tabs>
                <w:tab w:val="left" w:pos="5812"/>
              </w:tabs>
              <w:spacing w:after="0" w:line="240" w:lineRule="auto"/>
              <w:ind w:left="329"/>
              <w:contextualSpacing/>
              <w:jc w:val="both"/>
              <w:rPr>
                <w:rFonts w:ascii="Times New Roman" w:eastAsia="Calibri" w:hAnsi="Times New Roman" w:cs="Times New Roman"/>
                <w:iCs/>
                <w:sz w:val="16"/>
                <w:szCs w:val="16"/>
                <w:lang w:eastAsia="en-US"/>
              </w:rPr>
            </w:pPr>
            <w:r w:rsidRPr="00506E41">
              <w:rPr>
                <w:rFonts w:ascii="Times New Roman" w:eastAsia="Calibri" w:hAnsi="Times New Roman" w:cs="Times New Roman"/>
                <w:iCs/>
                <w:sz w:val="16"/>
                <w:szCs w:val="16"/>
                <w:lang w:eastAsia="en-US"/>
              </w:rPr>
              <w:t>6.6. Рекультивация городских почв………………………………...........</w:t>
            </w:r>
            <w:r w:rsidR="009E5C1C">
              <w:rPr>
                <w:rFonts w:ascii="Times New Roman" w:eastAsia="Calibri" w:hAnsi="Times New Roman" w:cs="Times New Roman"/>
                <w:iCs/>
                <w:sz w:val="16"/>
                <w:szCs w:val="16"/>
                <w:lang w:eastAsia="en-US"/>
              </w:rPr>
              <w:t>.</w:t>
            </w:r>
            <w:r w:rsidRPr="00506E41">
              <w:rPr>
                <w:rFonts w:ascii="Times New Roman" w:eastAsia="Calibri" w:hAnsi="Times New Roman" w:cs="Times New Roman"/>
                <w:iCs/>
                <w:sz w:val="16"/>
                <w:szCs w:val="16"/>
                <w:lang w:eastAsia="en-US"/>
              </w:rPr>
              <w:t>..........</w:t>
            </w:r>
          </w:p>
          <w:p w:rsidR="00506E41" w:rsidRPr="00506E41" w:rsidRDefault="00506E41" w:rsidP="00506E41">
            <w:pPr>
              <w:tabs>
                <w:tab w:val="left" w:pos="5812"/>
              </w:tabs>
              <w:spacing w:after="0" w:line="240" w:lineRule="auto"/>
              <w:ind w:left="-89"/>
              <w:contextualSpacing/>
              <w:jc w:val="both"/>
              <w:rPr>
                <w:rFonts w:ascii="Times New Roman" w:eastAsia="Calibri" w:hAnsi="Times New Roman" w:cs="Times New Roman"/>
                <w:iCs/>
                <w:sz w:val="16"/>
                <w:szCs w:val="16"/>
                <w:lang w:eastAsia="en-US"/>
              </w:rPr>
            </w:pPr>
            <w:r w:rsidRPr="00506E41">
              <w:rPr>
                <w:rFonts w:ascii="Times New Roman" w:eastAsia="Calibri" w:hAnsi="Times New Roman" w:cs="Times New Roman"/>
                <w:iCs/>
                <w:sz w:val="16"/>
                <w:szCs w:val="16"/>
                <w:lang w:eastAsia="en-US"/>
              </w:rPr>
              <w:t>7. МЕЛИОРАЦИЯ И ОХРАНА ЗЕМЕЛЬ………………….….………………</w:t>
            </w:r>
            <w:r w:rsidR="009E5C1C">
              <w:rPr>
                <w:rFonts w:ascii="Times New Roman" w:eastAsia="Calibri" w:hAnsi="Times New Roman" w:cs="Times New Roman"/>
                <w:iCs/>
                <w:sz w:val="16"/>
                <w:szCs w:val="16"/>
                <w:lang w:eastAsia="en-US"/>
              </w:rPr>
              <w:t>.</w:t>
            </w:r>
            <w:r w:rsidRPr="00506E41">
              <w:rPr>
                <w:rFonts w:ascii="Times New Roman" w:eastAsia="Calibri" w:hAnsi="Times New Roman" w:cs="Times New Roman"/>
                <w:iCs/>
                <w:sz w:val="16"/>
                <w:szCs w:val="16"/>
                <w:lang w:eastAsia="en-US"/>
              </w:rPr>
              <w:t>…..…..</w:t>
            </w:r>
          </w:p>
          <w:p w:rsidR="00506E41" w:rsidRPr="00506E41" w:rsidRDefault="00506E41" w:rsidP="00506E41">
            <w:pPr>
              <w:tabs>
                <w:tab w:val="left" w:pos="5812"/>
              </w:tabs>
              <w:spacing w:after="0" w:line="240" w:lineRule="auto"/>
              <w:ind w:left="329"/>
              <w:contextualSpacing/>
              <w:jc w:val="both"/>
              <w:rPr>
                <w:rFonts w:ascii="Times New Roman" w:eastAsia="Calibri" w:hAnsi="Times New Roman" w:cs="Times New Roman"/>
                <w:iCs/>
                <w:sz w:val="16"/>
                <w:szCs w:val="16"/>
                <w:lang w:eastAsia="en-US"/>
              </w:rPr>
            </w:pPr>
            <w:r w:rsidRPr="00506E41">
              <w:rPr>
                <w:rFonts w:ascii="Times New Roman" w:eastAsia="Calibri" w:hAnsi="Times New Roman" w:cs="Times New Roman"/>
                <w:iCs/>
                <w:sz w:val="16"/>
                <w:szCs w:val="16"/>
                <w:lang w:eastAsia="en-US"/>
              </w:rPr>
              <w:t>7.1. Устойчивость почвы к антропогенным воздействиям……………</w:t>
            </w:r>
            <w:r w:rsidR="009E5C1C">
              <w:rPr>
                <w:rFonts w:ascii="Times New Roman" w:eastAsia="Calibri" w:hAnsi="Times New Roman" w:cs="Times New Roman"/>
                <w:iCs/>
                <w:sz w:val="16"/>
                <w:szCs w:val="16"/>
                <w:lang w:eastAsia="en-US"/>
              </w:rPr>
              <w:t>.</w:t>
            </w:r>
            <w:r w:rsidRPr="00506E41">
              <w:rPr>
                <w:rFonts w:ascii="Times New Roman" w:eastAsia="Calibri" w:hAnsi="Times New Roman" w:cs="Times New Roman"/>
                <w:iCs/>
                <w:sz w:val="16"/>
                <w:szCs w:val="16"/>
                <w:lang w:eastAsia="en-US"/>
              </w:rPr>
              <w:t>…...….</w:t>
            </w:r>
          </w:p>
          <w:p w:rsidR="00506E41" w:rsidRPr="00506E41" w:rsidRDefault="00506E41" w:rsidP="00506E41">
            <w:pPr>
              <w:tabs>
                <w:tab w:val="left" w:pos="5812"/>
              </w:tabs>
              <w:spacing w:after="0" w:line="240" w:lineRule="auto"/>
              <w:ind w:left="329"/>
              <w:contextualSpacing/>
              <w:jc w:val="both"/>
              <w:rPr>
                <w:rFonts w:ascii="Times New Roman" w:eastAsia="Calibri" w:hAnsi="Times New Roman" w:cs="Times New Roman"/>
                <w:iCs/>
                <w:sz w:val="16"/>
                <w:szCs w:val="16"/>
                <w:lang w:eastAsia="en-US"/>
              </w:rPr>
            </w:pPr>
            <w:r w:rsidRPr="00506E41">
              <w:rPr>
                <w:rFonts w:ascii="Times New Roman" w:eastAsia="Calibri" w:hAnsi="Times New Roman" w:cs="Times New Roman"/>
                <w:iCs/>
                <w:sz w:val="16"/>
                <w:szCs w:val="16"/>
                <w:lang w:eastAsia="en-US"/>
              </w:rPr>
              <w:t>7.2. Экологическая политика  природообустройства ………………</w:t>
            </w:r>
            <w:r w:rsidR="009E5C1C">
              <w:rPr>
                <w:rFonts w:ascii="Times New Roman" w:eastAsia="Calibri" w:hAnsi="Times New Roman" w:cs="Times New Roman"/>
                <w:iCs/>
                <w:sz w:val="16"/>
                <w:szCs w:val="16"/>
                <w:lang w:eastAsia="en-US"/>
              </w:rPr>
              <w:t>.</w:t>
            </w:r>
            <w:r w:rsidRPr="00506E41">
              <w:rPr>
                <w:rFonts w:ascii="Times New Roman" w:eastAsia="Calibri" w:hAnsi="Times New Roman" w:cs="Times New Roman"/>
                <w:iCs/>
                <w:sz w:val="16"/>
                <w:szCs w:val="16"/>
                <w:lang w:eastAsia="en-US"/>
              </w:rPr>
              <w:t>…</w:t>
            </w:r>
            <w:r w:rsidR="009E5C1C">
              <w:rPr>
                <w:rFonts w:ascii="Times New Roman" w:eastAsia="Calibri" w:hAnsi="Times New Roman" w:cs="Times New Roman"/>
                <w:iCs/>
                <w:sz w:val="16"/>
                <w:szCs w:val="16"/>
                <w:lang w:eastAsia="en-US"/>
              </w:rPr>
              <w:t>.</w:t>
            </w:r>
            <w:r w:rsidRPr="00506E41">
              <w:rPr>
                <w:rFonts w:ascii="Times New Roman" w:eastAsia="Calibri" w:hAnsi="Times New Roman" w:cs="Times New Roman"/>
                <w:iCs/>
                <w:sz w:val="16"/>
                <w:szCs w:val="16"/>
                <w:lang w:eastAsia="en-US"/>
              </w:rPr>
              <w:t>…...…</w:t>
            </w:r>
          </w:p>
          <w:p w:rsidR="00506E41" w:rsidRPr="00506E41" w:rsidRDefault="00506E41" w:rsidP="00506E41">
            <w:pPr>
              <w:tabs>
                <w:tab w:val="left" w:pos="5812"/>
              </w:tabs>
              <w:spacing w:after="0" w:line="240" w:lineRule="auto"/>
              <w:ind w:left="329"/>
              <w:contextualSpacing/>
              <w:jc w:val="both"/>
              <w:rPr>
                <w:rFonts w:ascii="Times New Roman" w:eastAsia="Calibri" w:hAnsi="Times New Roman" w:cs="Times New Roman"/>
                <w:iCs/>
                <w:sz w:val="16"/>
                <w:szCs w:val="16"/>
                <w:lang w:eastAsia="en-US"/>
              </w:rPr>
            </w:pPr>
            <w:r w:rsidRPr="00506E41">
              <w:rPr>
                <w:rFonts w:ascii="Times New Roman" w:eastAsia="Calibri" w:hAnsi="Times New Roman" w:cs="Times New Roman"/>
                <w:iCs/>
                <w:sz w:val="16"/>
                <w:szCs w:val="16"/>
                <w:lang w:eastAsia="en-US"/>
              </w:rPr>
              <w:t>7.3. Роль мелиорации в системе природопользования и ее влияние на окру</w:t>
            </w:r>
            <w:r w:rsidR="009E5C1C">
              <w:rPr>
                <w:rFonts w:ascii="Times New Roman" w:eastAsia="Calibri" w:hAnsi="Times New Roman" w:cs="Times New Roman"/>
                <w:iCs/>
                <w:sz w:val="16"/>
                <w:szCs w:val="16"/>
                <w:lang w:eastAsia="en-US"/>
              </w:rPr>
              <w:t>-</w:t>
            </w:r>
            <w:r w:rsidRPr="00506E41">
              <w:rPr>
                <w:rFonts w:ascii="Times New Roman" w:eastAsia="Calibri" w:hAnsi="Times New Roman" w:cs="Times New Roman"/>
                <w:iCs/>
                <w:sz w:val="16"/>
                <w:szCs w:val="16"/>
                <w:lang w:eastAsia="en-US"/>
              </w:rPr>
              <w:t>жающую среду…</w:t>
            </w:r>
            <w:r w:rsidR="009E5C1C">
              <w:rPr>
                <w:rFonts w:ascii="Times New Roman" w:eastAsia="Calibri" w:hAnsi="Times New Roman" w:cs="Times New Roman"/>
                <w:iCs/>
                <w:sz w:val="16"/>
                <w:szCs w:val="16"/>
                <w:lang w:eastAsia="en-US"/>
              </w:rPr>
              <w:t>…………………………………………………..….….……....</w:t>
            </w:r>
            <w:r w:rsidRPr="00506E41">
              <w:rPr>
                <w:rFonts w:ascii="Times New Roman" w:eastAsia="Calibri" w:hAnsi="Times New Roman" w:cs="Times New Roman"/>
                <w:iCs/>
                <w:sz w:val="16"/>
                <w:szCs w:val="16"/>
                <w:lang w:eastAsia="en-US"/>
              </w:rPr>
              <w:t>.</w:t>
            </w:r>
          </w:p>
          <w:p w:rsidR="00506E41" w:rsidRPr="00506E41" w:rsidRDefault="00506E41" w:rsidP="00506E41">
            <w:pPr>
              <w:tabs>
                <w:tab w:val="left" w:pos="5812"/>
              </w:tabs>
              <w:spacing w:after="0" w:line="240" w:lineRule="auto"/>
              <w:ind w:left="329"/>
              <w:contextualSpacing/>
              <w:jc w:val="both"/>
              <w:rPr>
                <w:rFonts w:ascii="Times New Roman" w:eastAsia="Calibri" w:hAnsi="Times New Roman" w:cs="Times New Roman"/>
                <w:iCs/>
                <w:sz w:val="16"/>
                <w:szCs w:val="16"/>
                <w:lang w:eastAsia="en-US"/>
              </w:rPr>
            </w:pPr>
            <w:r w:rsidRPr="00506E41">
              <w:rPr>
                <w:rFonts w:ascii="Times New Roman" w:eastAsia="Calibri" w:hAnsi="Times New Roman" w:cs="Times New Roman"/>
                <w:iCs/>
                <w:sz w:val="16"/>
                <w:szCs w:val="16"/>
                <w:lang w:eastAsia="en-US"/>
              </w:rPr>
              <w:t>7.4. Водные ресурсы и их охрана………………….…………………</w:t>
            </w:r>
            <w:r w:rsidR="009E5C1C">
              <w:rPr>
                <w:rFonts w:ascii="Times New Roman" w:eastAsia="Calibri" w:hAnsi="Times New Roman" w:cs="Times New Roman"/>
                <w:iCs/>
                <w:sz w:val="16"/>
                <w:szCs w:val="16"/>
                <w:lang w:eastAsia="en-US"/>
              </w:rPr>
              <w:t>.</w:t>
            </w:r>
            <w:r w:rsidRPr="00506E41">
              <w:rPr>
                <w:rFonts w:ascii="Times New Roman" w:eastAsia="Calibri" w:hAnsi="Times New Roman" w:cs="Times New Roman"/>
                <w:iCs/>
                <w:sz w:val="16"/>
                <w:szCs w:val="16"/>
                <w:lang w:eastAsia="en-US"/>
              </w:rPr>
              <w:t>……..…..</w:t>
            </w:r>
          </w:p>
          <w:p w:rsidR="00506E41" w:rsidRPr="00506E41" w:rsidRDefault="00506E41" w:rsidP="00506E41">
            <w:pPr>
              <w:tabs>
                <w:tab w:val="left" w:pos="5812"/>
              </w:tabs>
              <w:spacing w:after="0" w:line="240" w:lineRule="auto"/>
              <w:ind w:left="329"/>
              <w:contextualSpacing/>
              <w:jc w:val="both"/>
              <w:rPr>
                <w:rFonts w:ascii="Times New Roman" w:eastAsia="Calibri" w:hAnsi="Times New Roman" w:cs="Times New Roman"/>
                <w:iCs/>
                <w:sz w:val="16"/>
                <w:szCs w:val="16"/>
                <w:lang w:eastAsia="en-US"/>
              </w:rPr>
            </w:pPr>
            <w:r w:rsidRPr="00506E41">
              <w:rPr>
                <w:rFonts w:ascii="Times New Roman" w:eastAsia="Calibri" w:hAnsi="Times New Roman" w:cs="Times New Roman"/>
                <w:iCs/>
                <w:sz w:val="16"/>
                <w:szCs w:val="16"/>
                <w:lang w:eastAsia="en-US"/>
              </w:rPr>
              <w:t>7.5. Охрана земель………………………………….………………</w:t>
            </w:r>
            <w:r w:rsidR="009E5C1C">
              <w:rPr>
                <w:rFonts w:ascii="Times New Roman" w:eastAsia="Calibri" w:hAnsi="Times New Roman" w:cs="Times New Roman"/>
                <w:iCs/>
                <w:sz w:val="16"/>
                <w:szCs w:val="16"/>
                <w:lang w:eastAsia="en-US"/>
              </w:rPr>
              <w:t>..</w:t>
            </w:r>
            <w:r w:rsidRPr="00506E41">
              <w:rPr>
                <w:rFonts w:ascii="Times New Roman" w:eastAsia="Calibri" w:hAnsi="Times New Roman" w:cs="Times New Roman"/>
                <w:iCs/>
                <w:sz w:val="16"/>
                <w:szCs w:val="16"/>
                <w:lang w:eastAsia="en-US"/>
              </w:rPr>
              <w:t>………...….</w:t>
            </w:r>
          </w:p>
          <w:p w:rsidR="00506E41" w:rsidRPr="00506E41" w:rsidRDefault="00506E41" w:rsidP="00506E41">
            <w:pPr>
              <w:widowControl w:val="0"/>
              <w:tabs>
                <w:tab w:val="left" w:pos="5812"/>
              </w:tabs>
              <w:autoSpaceDE w:val="0"/>
              <w:autoSpaceDN w:val="0"/>
              <w:adjustRightInd w:val="0"/>
              <w:spacing w:after="0" w:line="240" w:lineRule="auto"/>
              <w:ind w:left="329"/>
              <w:jc w:val="both"/>
              <w:rPr>
                <w:rFonts w:ascii="Times New Roman" w:eastAsia="Times New Roman" w:hAnsi="Times New Roman" w:cs="Times New Roman"/>
                <w:bCs/>
                <w:sz w:val="16"/>
                <w:szCs w:val="16"/>
              </w:rPr>
            </w:pPr>
            <w:r w:rsidRPr="00506E41">
              <w:rPr>
                <w:rFonts w:ascii="Times New Roman" w:eastAsia="Times New Roman" w:hAnsi="Times New Roman" w:cs="Times New Roman"/>
                <w:bCs/>
                <w:sz w:val="16"/>
                <w:szCs w:val="16"/>
              </w:rPr>
              <w:t>7.6. Охрана атмосферного воздуха, растительности, недр и животного мира</w:t>
            </w:r>
            <w:r w:rsidR="009E5C1C">
              <w:rPr>
                <w:rFonts w:ascii="Times New Roman" w:eastAsia="Times New Roman" w:hAnsi="Times New Roman" w:cs="Times New Roman"/>
                <w:bCs/>
                <w:sz w:val="16"/>
                <w:szCs w:val="16"/>
              </w:rPr>
              <w:t>.</w:t>
            </w:r>
          </w:p>
          <w:p w:rsidR="00506E41" w:rsidRPr="00506E41" w:rsidRDefault="00506E41" w:rsidP="00506E41">
            <w:pPr>
              <w:tabs>
                <w:tab w:val="left" w:pos="5812"/>
              </w:tabs>
              <w:spacing w:after="0" w:line="240" w:lineRule="auto"/>
              <w:ind w:left="329"/>
              <w:contextualSpacing/>
              <w:jc w:val="both"/>
              <w:rPr>
                <w:rFonts w:ascii="Times New Roman" w:eastAsia="Calibri" w:hAnsi="Times New Roman" w:cs="Times New Roman"/>
                <w:iCs/>
                <w:sz w:val="16"/>
                <w:szCs w:val="16"/>
                <w:lang w:eastAsia="en-US"/>
              </w:rPr>
            </w:pPr>
            <w:r w:rsidRPr="00506E41">
              <w:rPr>
                <w:rFonts w:ascii="Times New Roman" w:eastAsia="Calibri" w:hAnsi="Times New Roman" w:cs="Times New Roman"/>
                <w:iCs/>
                <w:sz w:val="16"/>
                <w:szCs w:val="16"/>
                <w:lang w:eastAsia="en-US"/>
              </w:rPr>
              <w:t>7.7. Эрозия почв и меры борьбы с ней……………….………………….……...</w:t>
            </w:r>
          </w:p>
          <w:p w:rsidR="00506E41" w:rsidRPr="00506E41" w:rsidRDefault="00506E41" w:rsidP="00506E41">
            <w:pPr>
              <w:tabs>
                <w:tab w:val="left" w:pos="5812"/>
              </w:tabs>
              <w:spacing w:after="0" w:line="240" w:lineRule="auto"/>
              <w:ind w:left="329"/>
              <w:contextualSpacing/>
              <w:jc w:val="both"/>
              <w:rPr>
                <w:rFonts w:ascii="Times New Roman" w:eastAsia="Calibri" w:hAnsi="Times New Roman" w:cs="Times New Roman"/>
                <w:iCs/>
                <w:sz w:val="16"/>
                <w:szCs w:val="16"/>
                <w:lang w:eastAsia="en-US"/>
              </w:rPr>
            </w:pPr>
            <w:r w:rsidRPr="00506E41">
              <w:rPr>
                <w:rFonts w:ascii="Times New Roman" w:eastAsia="Calibri" w:hAnsi="Times New Roman" w:cs="Times New Roman"/>
                <w:iCs/>
                <w:sz w:val="16"/>
                <w:szCs w:val="16"/>
                <w:lang w:eastAsia="en-US"/>
              </w:rPr>
              <w:t>7.8. Природоохранные мероприятия в условиях мелиорации……………</w:t>
            </w:r>
            <w:r w:rsidR="009E5C1C">
              <w:rPr>
                <w:rFonts w:ascii="Times New Roman" w:eastAsia="Calibri" w:hAnsi="Times New Roman" w:cs="Times New Roman"/>
                <w:iCs/>
                <w:sz w:val="16"/>
                <w:szCs w:val="16"/>
                <w:lang w:eastAsia="en-US"/>
              </w:rPr>
              <w:t>...</w:t>
            </w:r>
            <w:r w:rsidRPr="00506E41">
              <w:rPr>
                <w:rFonts w:ascii="Times New Roman" w:eastAsia="Calibri" w:hAnsi="Times New Roman" w:cs="Times New Roman"/>
                <w:iCs/>
                <w:sz w:val="16"/>
                <w:szCs w:val="16"/>
                <w:lang w:eastAsia="en-US"/>
              </w:rPr>
              <w:t>.…</w:t>
            </w:r>
          </w:p>
          <w:p w:rsidR="00506E41" w:rsidRPr="00506E41" w:rsidRDefault="00506E41" w:rsidP="009E5C1C">
            <w:pPr>
              <w:keepNext/>
              <w:spacing w:after="0" w:line="240" w:lineRule="auto"/>
              <w:ind w:left="329"/>
              <w:jc w:val="both"/>
              <w:outlineLvl w:val="1"/>
              <w:rPr>
                <w:rFonts w:ascii="Times New Roman" w:eastAsia="Times New Roman" w:hAnsi="Times New Roman" w:cs="Times New Roman"/>
                <w:sz w:val="16"/>
                <w:szCs w:val="16"/>
              </w:rPr>
            </w:pPr>
            <w:r w:rsidRPr="00506E41">
              <w:rPr>
                <w:rFonts w:ascii="Times New Roman" w:eastAsia="Times New Roman" w:hAnsi="Times New Roman" w:cs="Times New Roman"/>
                <w:iCs/>
                <w:sz w:val="16"/>
                <w:szCs w:val="16"/>
              </w:rPr>
              <w:t>7.9</w:t>
            </w:r>
            <w:r w:rsidRPr="00506E41">
              <w:rPr>
                <w:rFonts w:ascii="Times New Roman" w:eastAsia="Times New Roman" w:hAnsi="Times New Roman" w:cs="Times New Roman"/>
                <w:sz w:val="16"/>
                <w:szCs w:val="16"/>
              </w:rPr>
              <w:t>. Мониторинг земель………………………………….………………….</w:t>
            </w:r>
            <w:r w:rsidR="009E5C1C">
              <w:rPr>
                <w:rFonts w:ascii="Times New Roman" w:eastAsia="Times New Roman" w:hAnsi="Times New Roman" w:cs="Times New Roman"/>
                <w:sz w:val="16"/>
                <w:szCs w:val="16"/>
              </w:rPr>
              <w:t>..</w:t>
            </w:r>
            <w:r w:rsidRPr="00506E41">
              <w:rPr>
                <w:rFonts w:ascii="Times New Roman" w:eastAsia="Times New Roman" w:hAnsi="Times New Roman" w:cs="Times New Roman"/>
                <w:sz w:val="16"/>
                <w:szCs w:val="16"/>
              </w:rPr>
              <w:t>…..</w:t>
            </w:r>
          </w:p>
          <w:p w:rsidR="00506E41" w:rsidRPr="00506E41" w:rsidRDefault="00506E41" w:rsidP="00506E41">
            <w:pPr>
              <w:tabs>
                <w:tab w:val="left" w:pos="5812"/>
              </w:tabs>
              <w:spacing w:after="0" w:line="240" w:lineRule="auto"/>
              <w:ind w:left="-97"/>
              <w:contextualSpacing/>
              <w:rPr>
                <w:rFonts w:ascii="Times New Roman" w:eastAsia="Calibri" w:hAnsi="Times New Roman" w:cs="Times New Roman"/>
                <w:iCs/>
                <w:sz w:val="16"/>
                <w:szCs w:val="16"/>
                <w:lang w:eastAsia="en-US"/>
              </w:rPr>
            </w:pPr>
            <w:r w:rsidRPr="00506E41">
              <w:rPr>
                <w:rFonts w:ascii="Times New Roman" w:eastAsia="Calibri" w:hAnsi="Times New Roman" w:cs="Times New Roman"/>
                <w:iCs/>
                <w:sz w:val="16"/>
                <w:szCs w:val="16"/>
                <w:lang w:eastAsia="en-US"/>
              </w:rPr>
              <w:t>8 ЭКОЛОГО-ЭКОНОМИЧЕСКОЕ ОБОСНОВАНИЕ ПРОЕКТОВ ПРИРОДО</w:t>
            </w:r>
            <w:r w:rsidR="009E5C1C">
              <w:rPr>
                <w:rFonts w:ascii="Times New Roman" w:eastAsia="Calibri" w:hAnsi="Times New Roman" w:cs="Times New Roman"/>
                <w:iCs/>
                <w:sz w:val="16"/>
                <w:szCs w:val="16"/>
                <w:lang w:eastAsia="en-US"/>
              </w:rPr>
              <w:t>-</w:t>
            </w:r>
            <w:r w:rsidRPr="00506E41">
              <w:rPr>
                <w:rFonts w:ascii="Times New Roman" w:eastAsia="Calibri" w:hAnsi="Times New Roman" w:cs="Times New Roman"/>
                <w:iCs/>
                <w:sz w:val="16"/>
                <w:szCs w:val="16"/>
                <w:lang w:eastAsia="en-US"/>
              </w:rPr>
              <w:t>ОБУСТРОЙСТВА………...…………..………………………</w:t>
            </w:r>
            <w:r w:rsidR="009E5C1C">
              <w:rPr>
                <w:rFonts w:ascii="Times New Roman" w:eastAsia="Calibri" w:hAnsi="Times New Roman" w:cs="Times New Roman"/>
                <w:iCs/>
                <w:sz w:val="16"/>
                <w:szCs w:val="16"/>
                <w:lang w:eastAsia="en-US"/>
              </w:rPr>
              <w:t>……………….</w:t>
            </w:r>
            <w:r w:rsidRPr="00506E41">
              <w:rPr>
                <w:rFonts w:ascii="Times New Roman" w:eastAsia="Calibri" w:hAnsi="Times New Roman" w:cs="Times New Roman"/>
                <w:iCs/>
                <w:sz w:val="16"/>
                <w:szCs w:val="16"/>
                <w:lang w:eastAsia="en-US"/>
              </w:rPr>
              <w:t>…………</w:t>
            </w:r>
          </w:p>
          <w:p w:rsidR="00506E41" w:rsidRPr="00506E41" w:rsidRDefault="00506E41" w:rsidP="00506E41">
            <w:pPr>
              <w:tabs>
                <w:tab w:val="left" w:pos="5812"/>
              </w:tabs>
              <w:spacing w:after="0" w:line="240" w:lineRule="auto"/>
              <w:ind w:left="329"/>
              <w:jc w:val="both"/>
              <w:rPr>
                <w:rFonts w:ascii="Times New Roman" w:eastAsia="Times New Roman" w:hAnsi="Times New Roman" w:cs="Times New Roman"/>
                <w:bCs/>
                <w:iCs/>
                <w:sz w:val="16"/>
                <w:szCs w:val="16"/>
              </w:rPr>
            </w:pPr>
            <w:r w:rsidRPr="00506E41">
              <w:rPr>
                <w:rFonts w:ascii="Times New Roman" w:eastAsia="Times New Roman" w:hAnsi="Times New Roman" w:cs="Times New Roman"/>
                <w:bCs/>
                <w:iCs/>
                <w:sz w:val="16"/>
                <w:szCs w:val="16"/>
              </w:rPr>
              <w:t>8.1. Этапы создания и функционирования природно-техногенных комплек</w:t>
            </w:r>
            <w:r w:rsidR="00502163">
              <w:rPr>
                <w:rFonts w:ascii="Times New Roman" w:eastAsia="Times New Roman" w:hAnsi="Times New Roman" w:cs="Times New Roman"/>
                <w:bCs/>
                <w:iCs/>
                <w:sz w:val="16"/>
                <w:szCs w:val="16"/>
              </w:rPr>
              <w:t>-</w:t>
            </w:r>
            <w:r w:rsidRPr="00506E41">
              <w:rPr>
                <w:rFonts w:ascii="Times New Roman" w:eastAsia="Times New Roman" w:hAnsi="Times New Roman" w:cs="Times New Roman"/>
                <w:bCs/>
                <w:iCs/>
                <w:sz w:val="16"/>
                <w:szCs w:val="16"/>
              </w:rPr>
              <w:t>сов …</w:t>
            </w:r>
            <w:r w:rsidR="009E5C1C">
              <w:rPr>
                <w:rFonts w:ascii="Times New Roman" w:eastAsia="Times New Roman" w:hAnsi="Times New Roman" w:cs="Times New Roman"/>
                <w:bCs/>
                <w:iCs/>
                <w:sz w:val="16"/>
                <w:szCs w:val="16"/>
              </w:rPr>
              <w:t>……………………………….…………………………………</w:t>
            </w:r>
            <w:r w:rsidR="00502163">
              <w:rPr>
                <w:rFonts w:ascii="Times New Roman" w:eastAsia="Times New Roman" w:hAnsi="Times New Roman" w:cs="Times New Roman"/>
                <w:bCs/>
                <w:iCs/>
                <w:sz w:val="16"/>
                <w:szCs w:val="16"/>
              </w:rPr>
              <w:t>………...</w:t>
            </w:r>
            <w:r w:rsidR="009E5C1C">
              <w:rPr>
                <w:rFonts w:ascii="Times New Roman" w:eastAsia="Times New Roman" w:hAnsi="Times New Roman" w:cs="Times New Roman"/>
                <w:bCs/>
                <w:iCs/>
                <w:sz w:val="16"/>
                <w:szCs w:val="16"/>
              </w:rPr>
              <w:t>…</w:t>
            </w:r>
          </w:p>
          <w:p w:rsidR="00506E41" w:rsidRPr="00506E41" w:rsidRDefault="00506E41" w:rsidP="00506E41">
            <w:pPr>
              <w:tabs>
                <w:tab w:val="left" w:pos="5812"/>
              </w:tabs>
              <w:spacing w:after="0" w:line="240" w:lineRule="auto"/>
              <w:ind w:left="329"/>
              <w:contextualSpacing/>
              <w:jc w:val="both"/>
              <w:rPr>
                <w:rFonts w:ascii="Times New Roman" w:eastAsia="Calibri" w:hAnsi="Times New Roman" w:cs="Times New Roman"/>
                <w:iCs/>
                <w:sz w:val="16"/>
                <w:szCs w:val="16"/>
                <w:lang w:eastAsia="en-US"/>
              </w:rPr>
            </w:pPr>
            <w:r w:rsidRPr="00506E41">
              <w:rPr>
                <w:rFonts w:ascii="Times New Roman" w:eastAsia="Calibri" w:hAnsi="Times New Roman" w:cs="Times New Roman"/>
                <w:iCs/>
                <w:sz w:val="16"/>
                <w:szCs w:val="16"/>
                <w:lang w:eastAsia="en-US"/>
              </w:rPr>
              <w:t>8.2. Экологическая экспертиза проектов природообустройства……</w:t>
            </w:r>
            <w:r w:rsidR="00502163">
              <w:rPr>
                <w:rFonts w:ascii="Times New Roman" w:eastAsia="Calibri" w:hAnsi="Times New Roman" w:cs="Times New Roman"/>
                <w:iCs/>
                <w:sz w:val="16"/>
                <w:szCs w:val="16"/>
                <w:lang w:eastAsia="en-US"/>
              </w:rPr>
              <w:t>.</w:t>
            </w:r>
            <w:r w:rsidRPr="00506E41">
              <w:rPr>
                <w:rFonts w:ascii="Times New Roman" w:eastAsia="Calibri" w:hAnsi="Times New Roman" w:cs="Times New Roman"/>
                <w:iCs/>
                <w:sz w:val="16"/>
                <w:szCs w:val="16"/>
                <w:lang w:eastAsia="en-US"/>
              </w:rPr>
              <w:t>………</w:t>
            </w:r>
            <w:r w:rsidR="00502163">
              <w:rPr>
                <w:rFonts w:ascii="Times New Roman" w:eastAsia="Calibri" w:hAnsi="Times New Roman" w:cs="Times New Roman"/>
                <w:iCs/>
                <w:sz w:val="16"/>
                <w:szCs w:val="16"/>
                <w:lang w:eastAsia="en-US"/>
              </w:rPr>
              <w:t>.</w:t>
            </w:r>
            <w:r w:rsidRPr="00506E41">
              <w:rPr>
                <w:rFonts w:ascii="Times New Roman" w:eastAsia="Calibri" w:hAnsi="Times New Roman" w:cs="Times New Roman"/>
                <w:iCs/>
                <w:sz w:val="16"/>
                <w:szCs w:val="16"/>
                <w:lang w:eastAsia="en-US"/>
              </w:rPr>
              <w:t>..</w:t>
            </w:r>
          </w:p>
          <w:p w:rsidR="00506E41" w:rsidRPr="00506E41" w:rsidRDefault="00506E41" w:rsidP="00506E41">
            <w:pPr>
              <w:tabs>
                <w:tab w:val="left" w:pos="5812"/>
              </w:tabs>
              <w:spacing w:after="0" w:line="240" w:lineRule="auto"/>
              <w:ind w:left="329"/>
              <w:jc w:val="both"/>
              <w:rPr>
                <w:rFonts w:ascii="Times New Roman" w:eastAsia="Times New Roman" w:hAnsi="Times New Roman" w:cs="Times New Roman"/>
                <w:iCs/>
                <w:sz w:val="16"/>
                <w:szCs w:val="16"/>
              </w:rPr>
            </w:pPr>
            <w:r w:rsidRPr="00506E41">
              <w:rPr>
                <w:rFonts w:ascii="Times New Roman" w:eastAsia="Times New Roman" w:hAnsi="Times New Roman" w:cs="Times New Roman"/>
                <w:iCs/>
                <w:sz w:val="16"/>
                <w:szCs w:val="16"/>
              </w:rPr>
              <w:t>8.3. Эколого-экономическое обоснование проектов природообустройства...</w:t>
            </w:r>
            <w:r w:rsidR="00502163">
              <w:rPr>
                <w:rFonts w:ascii="Times New Roman" w:eastAsia="Times New Roman" w:hAnsi="Times New Roman" w:cs="Times New Roman"/>
                <w:iCs/>
                <w:sz w:val="16"/>
                <w:szCs w:val="16"/>
              </w:rPr>
              <w:t>.</w:t>
            </w:r>
            <w:r w:rsidRPr="00506E41">
              <w:rPr>
                <w:rFonts w:ascii="Times New Roman" w:eastAsia="Times New Roman" w:hAnsi="Times New Roman" w:cs="Times New Roman"/>
                <w:iCs/>
                <w:sz w:val="16"/>
                <w:szCs w:val="16"/>
              </w:rPr>
              <w:t>.</w:t>
            </w:r>
          </w:p>
          <w:p w:rsidR="00506E41" w:rsidRPr="00506E41" w:rsidRDefault="00506E41" w:rsidP="00506E41">
            <w:pPr>
              <w:tabs>
                <w:tab w:val="left" w:pos="5812"/>
              </w:tabs>
              <w:spacing w:after="0" w:line="240" w:lineRule="auto"/>
              <w:ind w:left="329"/>
              <w:contextualSpacing/>
              <w:jc w:val="both"/>
              <w:rPr>
                <w:rFonts w:ascii="Times New Roman" w:eastAsia="Calibri" w:hAnsi="Times New Roman" w:cs="Times New Roman"/>
                <w:iCs/>
                <w:sz w:val="16"/>
                <w:szCs w:val="16"/>
                <w:lang w:eastAsia="en-US"/>
              </w:rPr>
            </w:pPr>
            <w:r w:rsidRPr="00506E41">
              <w:rPr>
                <w:rFonts w:ascii="Times New Roman" w:eastAsia="Calibri" w:hAnsi="Times New Roman" w:cs="Times New Roman"/>
                <w:iCs/>
                <w:sz w:val="16"/>
                <w:szCs w:val="16"/>
                <w:lang w:eastAsia="en-US"/>
              </w:rPr>
              <w:t>8.4. Экономическое обоснование рекультивации земель……….........</w:t>
            </w:r>
            <w:r w:rsidR="00502163">
              <w:rPr>
                <w:rFonts w:ascii="Times New Roman" w:eastAsia="Calibri" w:hAnsi="Times New Roman" w:cs="Times New Roman"/>
                <w:iCs/>
                <w:sz w:val="16"/>
                <w:szCs w:val="16"/>
                <w:lang w:eastAsia="en-US"/>
              </w:rPr>
              <w:t>.</w:t>
            </w:r>
            <w:r w:rsidRPr="00506E41">
              <w:rPr>
                <w:rFonts w:ascii="Times New Roman" w:eastAsia="Calibri" w:hAnsi="Times New Roman" w:cs="Times New Roman"/>
                <w:iCs/>
                <w:sz w:val="16"/>
                <w:szCs w:val="16"/>
                <w:lang w:eastAsia="en-US"/>
              </w:rPr>
              <w:t>.............</w:t>
            </w:r>
          </w:p>
          <w:p w:rsidR="00506E41" w:rsidRPr="00506E41" w:rsidRDefault="00506E41" w:rsidP="00506E41">
            <w:pPr>
              <w:tabs>
                <w:tab w:val="left" w:pos="5812"/>
              </w:tabs>
              <w:spacing w:after="0" w:line="240" w:lineRule="auto"/>
              <w:ind w:left="-89"/>
              <w:jc w:val="both"/>
              <w:rPr>
                <w:rFonts w:ascii="Times New Roman" w:eastAsia="Times New Roman" w:hAnsi="Times New Roman" w:cs="Times New Roman"/>
                <w:sz w:val="16"/>
                <w:szCs w:val="16"/>
              </w:rPr>
            </w:pPr>
            <w:r w:rsidRPr="00506E41">
              <w:rPr>
                <w:rFonts w:ascii="Times New Roman" w:eastAsia="Times New Roman" w:hAnsi="Times New Roman" w:cs="Times New Roman"/>
                <w:sz w:val="16"/>
                <w:szCs w:val="16"/>
              </w:rPr>
              <w:t>ЗАКЛЮЧЕНИЕ….…………………………………….….…….………………</w:t>
            </w:r>
            <w:r w:rsidR="00502163">
              <w:rPr>
                <w:rFonts w:ascii="Times New Roman" w:eastAsia="Times New Roman" w:hAnsi="Times New Roman" w:cs="Times New Roman"/>
                <w:sz w:val="16"/>
                <w:szCs w:val="16"/>
              </w:rPr>
              <w:t>.</w:t>
            </w:r>
            <w:r w:rsidRPr="00506E41">
              <w:rPr>
                <w:rFonts w:ascii="Times New Roman" w:eastAsia="Times New Roman" w:hAnsi="Times New Roman" w:cs="Times New Roman"/>
                <w:sz w:val="16"/>
                <w:szCs w:val="16"/>
              </w:rPr>
              <w:t>……</w:t>
            </w:r>
            <w:r w:rsidR="00502163">
              <w:rPr>
                <w:rFonts w:ascii="Times New Roman" w:eastAsia="Times New Roman" w:hAnsi="Times New Roman" w:cs="Times New Roman"/>
                <w:sz w:val="16"/>
                <w:szCs w:val="16"/>
              </w:rPr>
              <w:t>.</w:t>
            </w:r>
            <w:r w:rsidRPr="00506E41">
              <w:rPr>
                <w:rFonts w:ascii="Times New Roman" w:eastAsia="Times New Roman" w:hAnsi="Times New Roman" w:cs="Times New Roman"/>
                <w:sz w:val="16"/>
                <w:szCs w:val="16"/>
              </w:rPr>
              <w:t>…</w:t>
            </w:r>
          </w:p>
          <w:p w:rsidR="00506E41" w:rsidRPr="00506E41" w:rsidRDefault="00506E41" w:rsidP="00506E41">
            <w:pPr>
              <w:tabs>
                <w:tab w:val="left" w:pos="5812"/>
              </w:tabs>
              <w:spacing w:after="0" w:line="240" w:lineRule="auto"/>
              <w:ind w:left="-89"/>
              <w:jc w:val="both"/>
              <w:rPr>
                <w:rFonts w:ascii="Times New Roman" w:eastAsia="Times New Roman" w:hAnsi="Times New Roman" w:cs="Times New Roman"/>
                <w:sz w:val="16"/>
                <w:szCs w:val="16"/>
              </w:rPr>
            </w:pPr>
            <w:r w:rsidRPr="00506E41">
              <w:rPr>
                <w:rFonts w:ascii="Times New Roman" w:eastAsia="Times New Roman" w:hAnsi="Times New Roman" w:cs="Times New Roman"/>
                <w:iCs/>
                <w:sz w:val="16"/>
                <w:szCs w:val="16"/>
              </w:rPr>
              <w:t>ЛИТЕРАТУРА</w:t>
            </w:r>
            <w:r w:rsidRPr="00506E41">
              <w:rPr>
                <w:rFonts w:ascii="Times New Roman" w:eastAsia="Arial" w:hAnsi="Times New Roman" w:cs="Times New Roman"/>
                <w:sz w:val="16"/>
                <w:szCs w:val="16"/>
              </w:rPr>
              <w:t xml:space="preserve"> ……………………………………….…..……………………………..</w:t>
            </w:r>
          </w:p>
        </w:tc>
        <w:tc>
          <w:tcPr>
            <w:tcW w:w="464" w:type="dxa"/>
          </w:tcPr>
          <w:p w:rsidR="00506E41" w:rsidRPr="00506E41" w:rsidRDefault="00506E41" w:rsidP="00506E41">
            <w:pPr>
              <w:tabs>
                <w:tab w:val="left" w:pos="5812"/>
              </w:tabs>
              <w:spacing w:after="0" w:line="240" w:lineRule="auto"/>
              <w:jc w:val="right"/>
              <w:rPr>
                <w:rFonts w:ascii="Times New Roman" w:eastAsia="Times New Roman" w:hAnsi="Times New Roman" w:cs="Times New Roman"/>
                <w:sz w:val="16"/>
                <w:szCs w:val="16"/>
              </w:rPr>
            </w:pPr>
            <w:r w:rsidRPr="00506E41">
              <w:rPr>
                <w:rFonts w:ascii="Times New Roman" w:eastAsia="Times New Roman" w:hAnsi="Times New Roman" w:cs="Times New Roman"/>
                <w:sz w:val="16"/>
                <w:szCs w:val="16"/>
              </w:rPr>
              <w:lastRenderedPageBreak/>
              <w:t>3</w:t>
            </w:r>
          </w:p>
          <w:p w:rsidR="00506E41" w:rsidRPr="00506E41" w:rsidRDefault="00506E41" w:rsidP="00506E41">
            <w:pPr>
              <w:tabs>
                <w:tab w:val="left" w:pos="5812"/>
              </w:tabs>
              <w:spacing w:after="0" w:line="240" w:lineRule="auto"/>
              <w:ind w:left="-206"/>
              <w:jc w:val="right"/>
              <w:rPr>
                <w:rFonts w:ascii="Times New Roman" w:eastAsia="Times New Roman" w:hAnsi="Times New Roman" w:cs="Times New Roman"/>
                <w:sz w:val="16"/>
                <w:szCs w:val="16"/>
              </w:rPr>
            </w:pPr>
          </w:p>
          <w:p w:rsidR="00506E41" w:rsidRPr="00506E41" w:rsidRDefault="00506E41" w:rsidP="00506E41">
            <w:pPr>
              <w:tabs>
                <w:tab w:val="left" w:pos="5812"/>
              </w:tabs>
              <w:spacing w:after="0" w:line="240" w:lineRule="auto"/>
              <w:jc w:val="right"/>
              <w:rPr>
                <w:rFonts w:ascii="Times New Roman" w:eastAsia="Times New Roman" w:hAnsi="Times New Roman" w:cs="Times New Roman"/>
                <w:sz w:val="16"/>
                <w:szCs w:val="16"/>
              </w:rPr>
            </w:pPr>
            <w:r w:rsidRPr="00506E41">
              <w:rPr>
                <w:rFonts w:ascii="Times New Roman" w:eastAsia="Times New Roman" w:hAnsi="Times New Roman" w:cs="Times New Roman"/>
                <w:sz w:val="16"/>
                <w:szCs w:val="16"/>
              </w:rPr>
              <w:t>14</w:t>
            </w:r>
          </w:p>
          <w:p w:rsidR="00506E41" w:rsidRPr="00506E41" w:rsidRDefault="00506E41" w:rsidP="00506E41">
            <w:pPr>
              <w:tabs>
                <w:tab w:val="left" w:pos="5812"/>
              </w:tabs>
              <w:spacing w:after="0" w:line="240" w:lineRule="auto"/>
              <w:jc w:val="right"/>
              <w:rPr>
                <w:rFonts w:ascii="Times New Roman" w:eastAsia="Times New Roman" w:hAnsi="Times New Roman" w:cs="Times New Roman"/>
                <w:sz w:val="16"/>
                <w:szCs w:val="16"/>
              </w:rPr>
            </w:pPr>
          </w:p>
          <w:p w:rsidR="00506E41" w:rsidRPr="00506E41" w:rsidRDefault="00506E41" w:rsidP="00506E41">
            <w:pPr>
              <w:tabs>
                <w:tab w:val="left" w:pos="5812"/>
              </w:tabs>
              <w:spacing w:after="0" w:line="240" w:lineRule="auto"/>
              <w:jc w:val="right"/>
              <w:rPr>
                <w:rFonts w:ascii="Times New Roman" w:eastAsia="Times New Roman" w:hAnsi="Times New Roman" w:cs="Times New Roman"/>
                <w:sz w:val="16"/>
                <w:szCs w:val="16"/>
              </w:rPr>
            </w:pPr>
            <w:r w:rsidRPr="00506E41">
              <w:rPr>
                <w:rFonts w:ascii="Times New Roman" w:eastAsia="Times New Roman" w:hAnsi="Times New Roman" w:cs="Times New Roman"/>
                <w:sz w:val="16"/>
                <w:szCs w:val="16"/>
              </w:rPr>
              <w:t>14</w:t>
            </w:r>
          </w:p>
          <w:p w:rsidR="00506E41" w:rsidRPr="00506E41" w:rsidRDefault="00506E41" w:rsidP="00506E41">
            <w:pPr>
              <w:tabs>
                <w:tab w:val="left" w:pos="5812"/>
              </w:tabs>
              <w:spacing w:after="0" w:line="240" w:lineRule="auto"/>
              <w:jc w:val="right"/>
              <w:rPr>
                <w:rFonts w:ascii="Times New Roman" w:eastAsia="Times New Roman" w:hAnsi="Times New Roman" w:cs="Times New Roman"/>
                <w:sz w:val="16"/>
                <w:szCs w:val="16"/>
              </w:rPr>
            </w:pPr>
            <w:r w:rsidRPr="00506E41">
              <w:rPr>
                <w:rFonts w:ascii="Times New Roman" w:eastAsia="Times New Roman" w:hAnsi="Times New Roman" w:cs="Times New Roman"/>
                <w:sz w:val="16"/>
                <w:szCs w:val="16"/>
              </w:rPr>
              <w:t>17</w:t>
            </w:r>
          </w:p>
          <w:p w:rsidR="00506E41" w:rsidRPr="00506E41" w:rsidRDefault="00506E41" w:rsidP="00506E41">
            <w:pPr>
              <w:tabs>
                <w:tab w:val="left" w:pos="5812"/>
              </w:tabs>
              <w:spacing w:after="0" w:line="240" w:lineRule="auto"/>
              <w:jc w:val="right"/>
              <w:rPr>
                <w:rFonts w:ascii="Times New Roman" w:eastAsia="Times New Roman" w:hAnsi="Times New Roman" w:cs="Times New Roman"/>
                <w:sz w:val="16"/>
                <w:szCs w:val="16"/>
              </w:rPr>
            </w:pPr>
            <w:r w:rsidRPr="00506E41">
              <w:rPr>
                <w:rFonts w:ascii="Times New Roman" w:eastAsia="Times New Roman" w:hAnsi="Times New Roman" w:cs="Times New Roman"/>
                <w:sz w:val="16"/>
                <w:szCs w:val="16"/>
              </w:rPr>
              <w:t>19</w:t>
            </w:r>
          </w:p>
          <w:p w:rsidR="00506E41" w:rsidRPr="00506E41" w:rsidRDefault="00506E41" w:rsidP="00506E41">
            <w:pPr>
              <w:tabs>
                <w:tab w:val="left" w:pos="5812"/>
              </w:tabs>
              <w:spacing w:after="0" w:line="240" w:lineRule="auto"/>
              <w:jc w:val="right"/>
              <w:rPr>
                <w:rFonts w:ascii="Times New Roman" w:eastAsia="Times New Roman" w:hAnsi="Times New Roman" w:cs="Times New Roman"/>
                <w:sz w:val="16"/>
                <w:szCs w:val="16"/>
              </w:rPr>
            </w:pPr>
            <w:r w:rsidRPr="00506E41">
              <w:rPr>
                <w:rFonts w:ascii="Times New Roman" w:eastAsia="Times New Roman" w:hAnsi="Times New Roman" w:cs="Times New Roman"/>
                <w:sz w:val="16"/>
                <w:szCs w:val="16"/>
              </w:rPr>
              <w:t>22</w:t>
            </w:r>
          </w:p>
          <w:p w:rsidR="00506E41" w:rsidRPr="00506E41" w:rsidRDefault="00506E41" w:rsidP="00506E41">
            <w:pPr>
              <w:tabs>
                <w:tab w:val="left" w:pos="5812"/>
              </w:tabs>
              <w:spacing w:after="0" w:line="240" w:lineRule="auto"/>
              <w:jc w:val="right"/>
              <w:rPr>
                <w:rFonts w:ascii="Times New Roman" w:eastAsia="Times New Roman" w:hAnsi="Times New Roman" w:cs="Times New Roman"/>
                <w:sz w:val="16"/>
                <w:szCs w:val="16"/>
              </w:rPr>
            </w:pPr>
          </w:p>
          <w:p w:rsidR="00506E41" w:rsidRPr="00506E41" w:rsidRDefault="00506E41" w:rsidP="00506E41">
            <w:pPr>
              <w:tabs>
                <w:tab w:val="left" w:pos="5812"/>
              </w:tabs>
              <w:spacing w:after="0" w:line="240" w:lineRule="auto"/>
              <w:jc w:val="right"/>
              <w:rPr>
                <w:rFonts w:ascii="Times New Roman" w:eastAsia="Times New Roman" w:hAnsi="Times New Roman" w:cs="Times New Roman"/>
                <w:sz w:val="16"/>
                <w:szCs w:val="16"/>
              </w:rPr>
            </w:pPr>
            <w:r w:rsidRPr="00506E41">
              <w:rPr>
                <w:rFonts w:ascii="Times New Roman" w:eastAsia="Times New Roman" w:hAnsi="Times New Roman" w:cs="Times New Roman"/>
                <w:sz w:val="16"/>
                <w:szCs w:val="16"/>
              </w:rPr>
              <w:t>23</w:t>
            </w:r>
          </w:p>
          <w:p w:rsidR="00506E41" w:rsidRPr="00506E41" w:rsidRDefault="00506E41" w:rsidP="00506E41">
            <w:pPr>
              <w:tabs>
                <w:tab w:val="left" w:pos="5812"/>
              </w:tabs>
              <w:spacing w:after="0" w:line="240" w:lineRule="auto"/>
              <w:jc w:val="right"/>
              <w:rPr>
                <w:rFonts w:ascii="Times New Roman" w:eastAsia="Times New Roman" w:hAnsi="Times New Roman" w:cs="Times New Roman"/>
                <w:sz w:val="16"/>
                <w:szCs w:val="16"/>
              </w:rPr>
            </w:pPr>
          </w:p>
          <w:p w:rsidR="00506E41" w:rsidRPr="00506E41" w:rsidRDefault="00506E41" w:rsidP="00506E41">
            <w:pPr>
              <w:tabs>
                <w:tab w:val="left" w:pos="5812"/>
              </w:tabs>
              <w:spacing w:after="0" w:line="240" w:lineRule="auto"/>
              <w:jc w:val="right"/>
              <w:rPr>
                <w:rFonts w:ascii="Times New Roman" w:eastAsia="Times New Roman" w:hAnsi="Times New Roman" w:cs="Times New Roman"/>
                <w:sz w:val="16"/>
                <w:szCs w:val="16"/>
              </w:rPr>
            </w:pPr>
            <w:r w:rsidRPr="00506E41">
              <w:rPr>
                <w:rFonts w:ascii="Times New Roman" w:eastAsia="Times New Roman" w:hAnsi="Times New Roman" w:cs="Times New Roman"/>
                <w:sz w:val="16"/>
                <w:szCs w:val="16"/>
              </w:rPr>
              <w:t>26</w:t>
            </w:r>
          </w:p>
          <w:p w:rsidR="00506E41" w:rsidRPr="00506E41" w:rsidRDefault="00506E41" w:rsidP="00506E41">
            <w:pPr>
              <w:tabs>
                <w:tab w:val="left" w:pos="5812"/>
              </w:tabs>
              <w:spacing w:after="0" w:line="240" w:lineRule="auto"/>
              <w:jc w:val="right"/>
              <w:rPr>
                <w:rFonts w:ascii="Times New Roman" w:eastAsia="Times New Roman" w:hAnsi="Times New Roman" w:cs="Times New Roman"/>
                <w:sz w:val="16"/>
                <w:szCs w:val="16"/>
              </w:rPr>
            </w:pPr>
            <w:r w:rsidRPr="00506E41">
              <w:rPr>
                <w:rFonts w:ascii="Times New Roman" w:eastAsia="Times New Roman" w:hAnsi="Times New Roman" w:cs="Times New Roman"/>
                <w:sz w:val="16"/>
                <w:szCs w:val="16"/>
              </w:rPr>
              <w:t>26</w:t>
            </w:r>
          </w:p>
          <w:p w:rsidR="00506E41" w:rsidRPr="00506E41" w:rsidRDefault="00506E41" w:rsidP="00506E41">
            <w:pPr>
              <w:tabs>
                <w:tab w:val="left" w:pos="5812"/>
              </w:tabs>
              <w:spacing w:after="0" w:line="240" w:lineRule="auto"/>
              <w:jc w:val="right"/>
              <w:rPr>
                <w:rFonts w:ascii="Times New Roman" w:eastAsia="Times New Roman" w:hAnsi="Times New Roman" w:cs="Times New Roman"/>
                <w:sz w:val="16"/>
                <w:szCs w:val="16"/>
              </w:rPr>
            </w:pPr>
            <w:r w:rsidRPr="00506E41">
              <w:rPr>
                <w:rFonts w:ascii="Times New Roman" w:eastAsia="Times New Roman" w:hAnsi="Times New Roman" w:cs="Times New Roman"/>
                <w:sz w:val="16"/>
                <w:szCs w:val="16"/>
              </w:rPr>
              <w:t>28</w:t>
            </w:r>
          </w:p>
          <w:p w:rsidR="00506E41" w:rsidRPr="00506E41" w:rsidRDefault="00506E41" w:rsidP="00506E41">
            <w:pPr>
              <w:tabs>
                <w:tab w:val="left" w:pos="5812"/>
              </w:tabs>
              <w:spacing w:after="0" w:line="240" w:lineRule="auto"/>
              <w:jc w:val="right"/>
              <w:rPr>
                <w:rFonts w:ascii="Times New Roman" w:eastAsia="Times New Roman" w:hAnsi="Times New Roman" w:cs="Times New Roman"/>
                <w:sz w:val="16"/>
                <w:szCs w:val="16"/>
              </w:rPr>
            </w:pPr>
            <w:r w:rsidRPr="00506E41">
              <w:rPr>
                <w:rFonts w:ascii="Times New Roman" w:eastAsia="Times New Roman" w:hAnsi="Times New Roman" w:cs="Times New Roman"/>
                <w:sz w:val="16"/>
                <w:szCs w:val="16"/>
              </w:rPr>
              <w:t>29</w:t>
            </w:r>
          </w:p>
          <w:p w:rsidR="00506E41" w:rsidRPr="00506E41" w:rsidRDefault="00506E41" w:rsidP="00506E41">
            <w:pPr>
              <w:tabs>
                <w:tab w:val="left" w:pos="5812"/>
              </w:tabs>
              <w:spacing w:after="0" w:line="240" w:lineRule="auto"/>
              <w:jc w:val="right"/>
              <w:rPr>
                <w:rFonts w:ascii="Times New Roman" w:eastAsia="Times New Roman" w:hAnsi="Times New Roman" w:cs="Times New Roman"/>
                <w:sz w:val="16"/>
                <w:szCs w:val="16"/>
              </w:rPr>
            </w:pPr>
          </w:p>
          <w:p w:rsidR="00506E41" w:rsidRPr="00506E41" w:rsidRDefault="00506E41" w:rsidP="00506E41">
            <w:pPr>
              <w:tabs>
                <w:tab w:val="left" w:pos="5812"/>
              </w:tabs>
              <w:spacing w:after="0" w:line="240" w:lineRule="auto"/>
              <w:jc w:val="right"/>
              <w:rPr>
                <w:rFonts w:ascii="Times New Roman" w:eastAsia="Times New Roman" w:hAnsi="Times New Roman" w:cs="Times New Roman"/>
                <w:sz w:val="16"/>
                <w:szCs w:val="16"/>
              </w:rPr>
            </w:pPr>
            <w:r w:rsidRPr="00506E41">
              <w:rPr>
                <w:rFonts w:ascii="Times New Roman" w:eastAsia="Times New Roman" w:hAnsi="Times New Roman" w:cs="Times New Roman"/>
                <w:sz w:val="16"/>
                <w:szCs w:val="16"/>
              </w:rPr>
              <w:t>30</w:t>
            </w:r>
          </w:p>
          <w:p w:rsidR="00506E41" w:rsidRPr="00506E41" w:rsidRDefault="00506E41" w:rsidP="00506E41">
            <w:pPr>
              <w:tabs>
                <w:tab w:val="left" w:pos="5812"/>
              </w:tabs>
              <w:spacing w:after="0" w:line="240" w:lineRule="auto"/>
              <w:jc w:val="right"/>
              <w:rPr>
                <w:rFonts w:ascii="Times New Roman" w:eastAsia="Times New Roman" w:hAnsi="Times New Roman" w:cs="Times New Roman"/>
                <w:sz w:val="16"/>
                <w:szCs w:val="16"/>
              </w:rPr>
            </w:pPr>
            <w:r w:rsidRPr="00506E41">
              <w:rPr>
                <w:rFonts w:ascii="Times New Roman" w:eastAsia="Times New Roman" w:hAnsi="Times New Roman" w:cs="Times New Roman"/>
                <w:sz w:val="16"/>
                <w:szCs w:val="16"/>
              </w:rPr>
              <w:t>32</w:t>
            </w:r>
          </w:p>
          <w:p w:rsidR="00506E41" w:rsidRPr="00506E41" w:rsidRDefault="00506E41" w:rsidP="00506E41">
            <w:pPr>
              <w:tabs>
                <w:tab w:val="left" w:pos="5812"/>
              </w:tabs>
              <w:spacing w:after="0" w:line="240" w:lineRule="auto"/>
              <w:jc w:val="right"/>
              <w:rPr>
                <w:rFonts w:ascii="Times New Roman" w:eastAsia="Times New Roman" w:hAnsi="Times New Roman" w:cs="Times New Roman"/>
                <w:sz w:val="16"/>
                <w:szCs w:val="16"/>
              </w:rPr>
            </w:pPr>
            <w:r w:rsidRPr="00506E41">
              <w:rPr>
                <w:rFonts w:ascii="Times New Roman" w:eastAsia="Times New Roman" w:hAnsi="Times New Roman" w:cs="Times New Roman"/>
                <w:sz w:val="16"/>
                <w:szCs w:val="16"/>
              </w:rPr>
              <w:t>33</w:t>
            </w:r>
          </w:p>
          <w:p w:rsidR="00506E41" w:rsidRPr="00506E41" w:rsidRDefault="00506E41" w:rsidP="00506E41">
            <w:pPr>
              <w:tabs>
                <w:tab w:val="left" w:pos="5812"/>
              </w:tabs>
              <w:spacing w:after="0" w:line="240" w:lineRule="auto"/>
              <w:jc w:val="right"/>
              <w:rPr>
                <w:rFonts w:ascii="Times New Roman" w:eastAsia="Times New Roman" w:hAnsi="Times New Roman" w:cs="Times New Roman"/>
                <w:sz w:val="16"/>
                <w:szCs w:val="16"/>
              </w:rPr>
            </w:pPr>
            <w:r w:rsidRPr="00506E41">
              <w:rPr>
                <w:rFonts w:ascii="Times New Roman" w:eastAsia="Times New Roman" w:hAnsi="Times New Roman" w:cs="Times New Roman"/>
                <w:sz w:val="16"/>
                <w:szCs w:val="16"/>
              </w:rPr>
              <w:t>35</w:t>
            </w:r>
          </w:p>
          <w:p w:rsidR="00506E41" w:rsidRPr="00506E41" w:rsidRDefault="00506E41" w:rsidP="00506E41">
            <w:pPr>
              <w:tabs>
                <w:tab w:val="left" w:pos="5812"/>
              </w:tabs>
              <w:spacing w:after="0" w:line="240" w:lineRule="auto"/>
              <w:jc w:val="right"/>
              <w:rPr>
                <w:rFonts w:ascii="Times New Roman" w:eastAsia="Times New Roman" w:hAnsi="Times New Roman" w:cs="Times New Roman"/>
                <w:sz w:val="16"/>
                <w:szCs w:val="16"/>
              </w:rPr>
            </w:pPr>
            <w:r w:rsidRPr="00506E41">
              <w:rPr>
                <w:rFonts w:ascii="Times New Roman" w:eastAsia="Times New Roman" w:hAnsi="Times New Roman" w:cs="Times New Roman"/>
                <w:sz w:val="16"/>
                <w:szCs w:val="16"/>
              </w:rPr>
              <w:t>36</w:t>
            </w:r>
          </w:p>
          <w:p w:rsidR="00506E41" w:rsidRPr="00506E41" w:rsidRDefault="00506E41" w:rsidP="00506E41">
            <w:pPr>
              <w:tabs>
                <w:tab w:val="left" w:pos="5812"/>
              </w:tabs>
              <w:spacing w:after="0" w:line="240" w:lineRule="auto"/>
              <w:jc w:val="right"/>
              <w:rPr>
                <w:rFonts w:ascii="Times New Roman" w:eastAsia="Times New Roman" w:hAnsi="Times New Roman" w:cs="Times New Roman"/>
                <w:sz w:val="16"/>
                <w:szCs w:val="16"/>
              </w:rPr>
            </w:pPr>
            <w:r w:rsidRPr="00506E41">
              <w:rPr>
                <w:rFonts w:ascii="Times New Roman" w:eastAsia="Times New Roman" w:hAnsi="Times New Roman" w:cs="Times New Roman"/>
                <w:sz w:val="16"/>
                <w:szCs w:val="16"/>
              </w:rPr>
              <w:t>39</w:t>
            </w:r>
          </w:p>
          <w:p w:rsidR="00506E41" w:rsidRPr="00506E41" w:rsidRDefault="00506E41" w:rsidP="00506E41">
            <w:pPr>
              <w:tabs>
                <w:tab w:val="left" w:pos="5812"/>
              </w:tabs>
              <w:spacing w:after="0" w:line="240" w:lineRule="auto"/>
              <w:jc w:val="right"/>
              <w:rPr>
                <w:rFonts w:ascii="Times New Roman" w:eastAsia="Times New Roman" w:hAnsi="Times New Roman" w:cs="Times New Roman"/>
                <w:sz w:val="16"/>
                <w:szCs w:val="16"/>
              </w:rPr>
            </w:pPr>
            <w:r w:rsidRPr="00506E41">
              <w:rPr>
                <w:rFonts w:ascii="Times New Roman" w:eastAsia="Times New Roman" w:hAnsi="Times New Roman" w:cs="Times New Roman"/>
                <w:sz w:val="16"/>
                <w:szCs w:val="16"/>
              </w:rPr>
              <w:t>55</w:t>
            </w:r>
          </w:p>
          <w:p w:rsidR="00506E41" w:rsidRPr="00506E41" w:rsidRDefault="00506E41" w:rsidP="00506E41">
            <w:pPr>
              <w:tabs>
                <w:tab w:val="left" w:pos="5812"/>
              </w:tabs>
              <w:spacing w:after="0" w:line="240" w:lineRule="auto"/>
              <w:jc w:val="right"/>
              <w:rPr>
                <w:rFonts w:ascii="Times New Roman" w:eastAsia="Times New Roman" w:hAnsi="Times New Roman" w:cs="Times New Roman"/>
                <w:sz w:val="16"/>
                <w:szCs w:val="16"/>
              </w:rPr>
            </w:pPr>
            <w:r w:rsidRPr="00506E41">
              <w:rPr>
                <w:rFonts w:ascii="Times New Roman" w:eastAsia="Times New Roman" w:hAnsi="Times New Roman" w:cs="Times New Roman"/>
                <w:sz w:val="16"/>
                <w:szCs w:val="16"/>
              </w:rPr>
              <w:t>60</w:t>
            </w:r>
          </w:p>
          <w:p w:rsidR="00506E41" w:rsidRPr="00506E41" w:rsidRDefault="00506E41" w:rsidP="00506E41">
            <w:pPr>
              <w:tabs>
                <w:tab w:val="left" w:pos="5812"/>
              </w:tabs>
              <w:spacing w:after="0" w:line="240" w:lineRule="auto"/>
              <w:jc w:val="right"/>
              <w:rPr>
                <w:rFonts w:ascii="Times New Roman" w:eastAsia="Times New Roman" w:hAnsi="Times New Roman" w:cs="Times New Roman"/>
                <w:sz w:val="16"/>
                <w:szCs w:val="16"/>
              </w:rPr>
            </w:pPr>
          </w:p>
          <w:p w:rsidR="00506E41" w:rsidRPr="00506E41" w:rsidRDefault="00506E41" w:rsidP="00506E41">
            <w:pPr>
              <w:tabs>
                <w:tab w:val="left" w:pos="5812"/>
              </w:tabs>
              <w:spacing w:after="0" w:line="240" w:lineRule="auto"/>
              <w:jc w:val="right"/>
              <w:rPr>
                <w:rFonts w:ascii="Times New Roman" w:eastAsia="Times New Roman" w:hAnsi="Times New Roman" w:cs="Times New Roman"/>
                <w:sz w:val="16"/>
                <w:szCs w:val="16"/>
              </w:rPr>
            </w:pPr>
            <w:r w:rsidRPr="00506E41">
              <w:rPr>
                <w:rFonts w:ascii="Times New Roman" w:eastAsia="Times New Roman" w:hAnsi="Times New Roman" w:cs="Times New Roman"/>
                <w:sz w:val="16"/>
                <w:szCs w:val="16"/>
              </w:rPr>
              <w:t>69</w:t>
            </w:r>
          </w:p>
          <w:p w:rsidR="00506E41" w:rsidRPr="00506E41" w:rsidRDefault="00506E41" w:rsidP="00506E41">
            <w:pPr>
              <w:tabs>
                <w:tab w:val="left" w:pos="5812"/>
              </w:tabs>
              <w:spacing w:after="0" w:line="240" w:lineRule="auto"/>
              <w:jc w:val="right"/>
              <w:rPr>
                <w:rFonts w:ascii="Times New Roman" w:eastAsia="Times New Roman" w:hAnsi="Times New Roman" w:cs="Times New Roman"/>
                <w:sz w:val="16"/>
                <w:szCs w:val="16"/>
              </w:rPr>
            </w:pPr>
            <w:r w:rsidRPr="00506E41">
              <w:rPr>
                <w:rFonts w:ascii="Times New Roman" w:eastAsia="Times New Roman" w:hAnsi="Times New Roman" w:cs="Times New Roman"/>
                <w:sz w:val="16"/>
                <w:szCs w:val="16"/>
              </w:rPr>
              <w:t>73</w:t>
            </w:r>
          </w:p>
          <w:p w:rsidR="00506E41" w:rsidRPr="00506E41" w:rsidRDefault="00506E41" w:rsidP="00506E41">
            <w:pPr>
              <w:tabs>
                <w:tab w:val="left" w:pos="5812"/>
              </w:tabs>
              <w:spacing w:after="0" w:line="240" w:lineRule="auto"/>
              <w:jc w:val="right"/>
              <w:rPr>
                <w:rFonts w:ascii="Times New Roman" w:eastAsia="Times New Roman" w:hAnsi="Times New Roman" w:cs="Times New Roman"/>
                <w:sz w:val="16"/>
                <w:szCs w:val="16"/>
              </w:rPr>
            </w:pPr>
          </w:p>
          <w:p w:rsidR="00506E41" w:rsidRPr="00506E41" w:rsidRDefault="00506E41" w:rsidP="00506E41">
            <w:pPr>
              <w:tabs>
                <w:tab w:val="left" w:pos="5812"/>
              </w:tabs>
              <w:spacing w:after="0" w:line="240" w:lineRule="auto"/>
              <w:jc w:val="right"/>
              <w:rPr>
                <w:rFonts w:ascii="Times New Roman" w:eastAsia="Times New Roman" w:hAnsi="Times New Roman" w:cs="Times New Roman"/>
                <w:sz w:val="16"/>
                <w:szCs w:val="16"/>
              </w:rPr>
            </w:pPr>
            <w:r w:rsidRPr="00506E41">
              <w:rPr>
                <w:rFonts w:ascii="Times New Roman" w:eastAsia="Times New Roman" w:hAnsi="Times New Roman" w:cs="Times New Roman"/>
                <w:sz w:val="16"/>
                <w:szCs w:val="16"/>
              </w:rPr>
              <w:t>76</w:t>
            </w:r>
          </w:p>
          <w:p w:rsidR="00506E41" w:rsidRPr="00506E41" w:rsidRDefault="00506E41" w:rsidP="00506E41">
            <w:pPr>
              <w:tabs>
                <w:tab w:val="left" w:pos="5812"/>
              </w:tabs>
              <w:spacing w:after="0" w:line="240" w:lineRule="auto"/>
              <w:jc w:val="right"/>
              <w:rPr>
                <w:rFonts w:ascii="Times New Roman" w:eastAsia="Times New Roman" w:hAnsi="Times New Roman" w:cs="Times New Roman"/>
                <w:sz w:val="16"/>
                <w:szCs w:val="16"/>
              </w:rPr>
            </w:pPr>
            <w:r w:rsidRPr="00506E41">
              <w:rPr>
                <w:rFonts w:ascii="Times New Roman" w:eastAsia="Times New Roman" w:hAnsi="Times New Roman" w:cs="Times New Roman"/>
                <w:sz w:val="16"/>
                <w:szCs w:val="16"/>
              </w:rPr>
              <w:t>84</w:t>
            </w:r>
          </w:p>
          <w:p w:rsidR="00506E41" w:rsidRPr="00506E41" w:rsidRDefault="00506E41" w:rsidP="00506E41">
            <w:pPr>
              <w:tabs>
                <w:tab w:val="left" w:pos="5812"/>
              </w:tabs>
              <w:spacing w:after="0" w:line="240" w:lineRule="auto"/>
              <w:jc w:val="right"/>
              <w:rPr>
                <w:rFonts w:ascii="Times New Roman" w:eastAsia="Times New Roman" w:hAnsi="Times New Roman" w:cs="Times New Roman"/>
                <w:sz w:val="16"/>
                <w:szCs w:val="16"/>
              </w:rPr>
            </w:pPr>
            <w:r w:rsidRPr="00506E41">
              <w:rPr>
                <w:rFonts w:ascii="Times New Roman" w:eastAsia="Times New Roman" w:hAnsi="Times New Roman" w:cs="Times New Roman"/>
                <w:sz w:val="16"/>
                <w:szCs w:val="16"/>
              </w:rPr>
              <w:t>84</w:t>
            </w:r>
          </w:p>
          <w:p w:rsidR="00506E41" w:rsidRPr="00506E41" w:rsidRDefault="00506E41" w:rsidP="00506E41">
            <w:pPr>
              <w:tabs>
                <w:tab w:val="left" w:pos="5812"/>
              </w:tabs>
              <w:spacing w:after="0" w:line="240" w:lineRule="auto"/>
              <w:jc w:val="right"/>
              <w:rPr>
                <w:rFonts w:ascii="Times New Roman" w:eastAsia="Times New Roman" w:hAnsi="Times New Roman" w:cs="Times New Roman"/>
                <w:sz w:val="16"/>
                <w:szCs w:val="16"/>
              </w:rPr>
            </w:pPr>
            <w:r w:rsidRPr="00506E41">
              <w:rPr>
                <w:rFonts w:ascii="Times New Roman" w:eastAsia="Times New Roman" w:hAnsi="Times New Roman" w:cs="Times New Roman"/>
                <w:sz w:val="16"/>
                <w:szCs w:val="16"/>
              </w:rPr>
              <w:t>85</w:t>
            </w:r>
          </w:p>
          <w:p w:rsidR="00506E41" w:rsidRPr="00506E41" w:rsidRDefault="00506E41" w:rsidP="00506E41">
            <w:pPr>
              <w:tabs>
                <w:tab w:val="left" w:pos="5812"/>
              </w:tabs>
              <w:spacing w:after="0" w:line="240" w:lineRule="auto"/>
              <w:jc w:val="right"/>
              <w:rPr>
                <w:rFonts w:ascii="Times New Roman" w:eastAsia="Times New Roman" w:hAnsi="Times New Roman" w:cs="Times New Roman"/>
                <w:sz w:val="16"/>
                <w:szCs w:val="16"/>
              </w:rPr>
            </w:pPr>
            <w:r w:rsidRPr="00506E41">
              <w:rPr>
                <w:rFonts w:ascii="Times New Roman" w:eastAsia="Times New Roman" w:hAnsi="Times New Roman" w:cs="Times New Roman"/>
                <w:sz w:val="16"/>
                <w:szCs w:val="16"/>
              </w:rPr>
              <w:t xml:space="preserve">90 </w:t>
            </w:r>
          </w:p>
          <w:p w:rsidR="00506E41" w:rsidRPr="00506E41" w:rsidRDefault="00506E41" w:rsidP="00506E41">
            <w:pPr>
              <w:tabs>
                <w:tab w:val="left" w:pos="5812"/>
              </w:tabs>
              <w:spacing w:after="0" w:line="240" w:lineRule="auto"/>
              <w:jc w:val="right"/>
              <w:rPr>
                <w:rFonts w:ascii="Times New Roman" w:eastAsia="Times New Roman" w:hAnsi="Times New Roman" w:cs="Times New Roman"/>
                <w:sz w:val="16"/>
                <w:szCs w:val="16"/>
              </w:rPr>
            </w:pPr>
            <w:r w:rsidRPr="00506E41">
              <w:rPr>
                <w:rFonts w:ascii="Times New Roman" w:eastAsia="Times New Roman" w:hAnsi="Times New Roman" w:cs="Times New Roman"/>
                <w:sz w:val="16"/>
                <w:szCs w:val="16"/>
              </w:rPr>
              <w:t>97</w:t>
            </w:r>
          </w:p>
          <w:p w:rsidR="00506E41" w:rsidRPr="00506E41" w:rsidRDefault="00506E41" w:rsidP="00506E41">
            <w:pPr>
              <w:tabs>
                <w:tab w:val="left" w:pos="5812"/>
              </w:tabs>
              <w:spacing w:after="0" w:line="240" w:lineRule="auto"/>
              <w:jc w:val="right"/>
              <w:rPr>
                <w:rFonts w:ascii="Times New Roman" w:eastAsia="Times New Roman" w:hAnsi="Times New Roman" w:cs="Times New Roman"/>
                <w:sz w:val="16"/>
                <w:szCs w:val="16"/>
              </w:rPr>
            </w:pPr>
            <w:r w:rsidRPr="00506E41">
              <w:rPr>
                <w:rFonts w:ascii="Times New Roman" w:eastAsia="Times New Roman" w:hAnsi="Times New Roman" w:cs="Times New Roman"/>
                <w:sz w:val="16"/>
                <w:szCs w:val="16"/>
              </w:rPr>
              <w:t>102</w:t>
            </w:r>
          </w:p>
          <w:p w:rsidR="00506E41" w:rsidRPr="00506E41" w:rsidRDefault="00506E41" w:rsidP="00506E41">
            <w:pPr>
              <w:tabs>
                <w:tab w:val="left" w:pos="5812"/>
              </w:tabs>
              <w:spacing w:after="0" w:line="240" w:lineRule="auto"/>
              <w:jc w:val="right"/>
              <w:rPr>
                <w:rFonts w:ascii="Times New Roman" w:eastAsia="Times New Roman" w:hAnsi="Times New Roman" w:cs="Times New Roman"/>
                <w:sz w:val="16"/>
                <w:szCs w:val="16"/>
              </w:rPr>
            </w:pPr>
            <w:r w:rsidRPr="00506E41">
              <w:rPr>
                <w:rFonts w:ascii="Times New Roman" w:eastAsia="Times New Roman" w:hAnsi="Times New Roman" w:cs="Times New Roman"/>
                <w:sz w:val="16"/>
                <w:szCs w:val="16"/>
              </w:rPr>
              <w:t>106</w:t>
            </w:r>
          </w:p>
          <w:p w:rsidR="00506E41" w:rsidRPr="00506E41" w:rsidRDefault="00506E41" w:rsidP="00506E41">
            <w:pPr>
              <w:tabs>
                <w:tab w:val="left" w:pos="5812"/>
              </w:tabs>
              <w:spacing w:after="0" w:line="240" w:lineRule="auto"/>
              <w:jc w:val="right"/>
              <w:rPr>
                <w:rFonts w:ascii="Times New Roman" w:eastAsia="Times New Roman" w:hAnsi="Times New Roman" w:cs="Times New Roman"/>
                <w:sz w:val="16"/>
                <w:szCs w:val="16"/>
              </w:rPr>
            </w:pPr>
            <w:r w:rsidRPr="00506E41">
              <w:rPr>
                <w:rFonts w:ascii="Times New Roman" w:eastAsia="Times New Roman" w:hAnsi="Times New Roman" w:cs="Times New Roman"/>
                <w:sz w:val="16"/>
                <w:szCs w:val="16"/>
              </w:rPr>
              <w:t>108</w:t>
            </w:r>
          </w:p>
          <w:p w:rsidR="00506E41" w:rsidRPr="00506E41" w:rsidRDefault="00506E41" w:rsidP="00506E41">
            <w:pPr>
              <w:tabs>
                <w:tab w:val="left" w:pos="5812"/>
              </w:tabs>
              <w:spacing w:after="0" w:line="240" w:lineRule="auto"/>
              <w:jc w:val="right"/>
              <w:rPr>
                <w:rFonts w:ascii="Times New Roman" w:eastAsia="Times New Roman" w:hAnsi="Times New Roman" w:cs="Times New Roman"/>
                <w:sz w:val="16"/>
                <w:szCs w:val="16"/>
              </w:rPr>
            </w:pPr>
            <w:r w:rsidRPr="00506E41">
              <w:rPr>
                <w:rFonts w:ascii="Times New Roman" w:eastAsia="Times New Roman" w:hAnsi="Times New Roman" w:cs="Times New Roman"/>
                <w:sz w:val="16"/>
                <w:szCs w:val="16"/>
              </w:rPr>
              <w:t>111</w:t>
            </w:r>
          </w:p>
          <w:p w:rsidR="00506E41" w:rsidRPr="00506E41" w:rsidRDefault="00506E41" w:rsidP="00506E41">
            <w:pPr>
              <w:tabs>
                <w:tab w:val="left" w:pos="5812"/>
              </w:tabs>
              <w:spacing w:after="0" w:line="240" w:lineRule="auto"/>
              <w:jc w:val="right"/>
              <w:rPr>
                <w:rFonts w:ascii="Times New Roman" w:eastAsia="Times New Roman" w:hAnsi="Times New Roman" w:cs="Times New Roman"/>
                <w:sz w:val="16"/>
                <w:szCs w:val="16"/>
              </w:rPr>
            </w:pPr>
            <w:r w:rsidRPr="00506E41">
              <w:rPr>
                <w:rFonts w:ascii="Times New Roman" w:eastAsia="Times New Roman" w:hAnsi="Times New Roman" w:cs="Times New Roman"/>
                <w:sz w:val="16"/>
                <w:szCs w:val="16"/>
              </w:rPr>
              <w:t>111</w:t>
            </w:r>
          </w:p>
          <w:p w:rsidR="00506E41" w:rsidRPr="00506E41" w:rsidRDefault="00506E41" w:rsidP="00506E41">
            <w:pPr>
              <w:tabs>
                <w:tab w:val="left" w:pos="5812"/>
              </w:tabs>
              <w:spacing w:after="0" w:line="240" w:lineRule="auto"/>
              <w:jc w:val="right"/>
              <w:rPr>
                <w:rFonts w:ascii="Times New Roman" w:eastAsia="Times New Roman" w:hAnsi="Times New Roman" w:cs="Times New Roman"/>
                <w:sz w:val="16"/>
                <w:szCs w:val="16"/>
              </w:rPr>
            </w:pPr>
            <w:r w:rsidRPr="00506E41">
              <w:rPr>
                <w:rFonts w:ascii="Times New Roman" w:eastAsia="Times New Roman" w:hAnsi="Times New Roman" w:cs="Times New Roman"/>
                <w:sz w:val="16"/>
                <w:szCs w:val="16"/>
              </w:rPr>
              <w:t>116</w:t>
            </w:r>
          </w:p>
          <w:p w:rsidR="00506E41" w:rsidRPr="00506E41" w:rsidRDefault="00506E41" w:rsidP="00506E41">
            <w:pPr>
              <w:tabs>
                <w:tab w:val="left" w:pos="5812"/>
              </w:tabs>
              <w:spacing w:after="0" w:line="240" w:lineRule="auto"/>
              <w:jc w:val="right"/>
              <w:rPr>
                <w:rFonts w:ascii="Times New Roman" w:eastAsia="Times New Roman" w:hAnsi="Times New Roman" w:cs="Times New Roman"/>
                <w:sz w:val="16"/>
                <w:szCs w:val="16"/>
              </w:rPr>
            </w:pPr>
            <w:r w:rsidRPr="00506E41">
              <w:rPr>
                <w:rFonts w:ascii="Times New Roman" w:eastAsia="Times New Roman" w:hAnsi="Times New Roman" w:cs="Times New Roman"/>
                <w:sz w:val="16"/>
                <w:szCs w:val="16"/>
              </w:rPr>
              <w:t>123</w:t>
            </w:r>
          </w:p>
          <w:p w:rsidR="00506E41" w:rsidRPr="00506E41" w:rsidRDefault="00506E41" w:rsidP="00506E41">
            <w:pPr>
              <w:tabs>
                <w:tab w:val="left" w:pos="5812"/>
              </w:tabs>
              <w:spacing w:after="0" w:line="240" w:lineRule="auto"/>
              <w:jc w:val="right"/>
              <w:rPr>
                <w:rFonts w:ascii="Times New Roman" w:eastAsia="Times New Roman" w:hAnsi="Times New Roman" w:cs="Times New Roman"/>
                <w:sz w:val="16"/>
                <w:szCs w:val="16"/>
              </w:rPr>
            </w:pPr>
            <w:r w:rsidRPr="00506E41">
              <w:rPr>
                <w:rFonts w:ascii="Times New Roman" w:eastAsia="Times New Roman" w:hAnsi="Times New Roman" w:cs="Times New Roman"/>
                <w:sz w:val="16"/>
                <w:szCs w:val="16"/>
              </w:rPr>
              <w:t>125</w:t>
            </w:r>
          </w:p>
          <w:p w:rsidR="00506E41" w:rsidRPr="00506E41" w:rsidRDefault="00506E41" w:rsidP="00506E41">
            <w:pPr>
              <w:tabs>
                <w:tab w:val="left" w:pos="5812"/>
              </w:tabs>
              <w:spacing w:after="0" w:line="240" w:lineRule="auto"/>
              <w:jc w:val="right"/>
              <w:rPr>
                <w:rFonts w:ascii="Times New Roman" w:eastAsia="Times New Roman" w:hAnsi="Times New Roman" w:cs="Times New Roman"/>
                <w:sz w:val="16"/>
                <w:szCs w:val="16"/>
              </w:rPr>
            </w:pPr>
            <w:r w:rsidRPr="00506E41">
              <w:rPr>
                <w:rFonts w:ascii="Times New Roman" w:eastAsia="Times New Roman" w:hAnsi="Times New Roman" w:cs="Times New Roman"/>
                <w:sz w:val="16"/>
                <w:szCs w:val="16"/>
              </w:rPr>
              <w:t>128</w:t>
            </w:r>
          </w:p>
          <w:p w:rsidR="00506E41" w:rsidRPr="00506E41" w:rsidRDefault="00506E41" w:rsidP="00506E41">
            <w:pPr>
              <w:tabs>
                <w:tab w:val="left" w:pos="5812"/>
              </w:tabs>
              <w:spacing w:after="0" w:line="240" w:lineRule="auto"/>
              <w:jc w:val="right"/>
              <w:rPr>
                <w:rFonts w:ascii="Times New Roman" w:eastAsia="Times New Roman" w:hAnsi="Times New Roman" w:cs="Times New Roman"/>
                <w:sz w:val="16"/>
                <w:szCs w:val="16"/>
              </w:rPr>
            </w:pPr>
            <w:r w:rsidRPr="00506E41">
              <w:rPr>
                <w:rFonts w:ascii="Times New Roman" w:eastAsia="Times New Roman" w:hAnsi="Times New Roman" w:cs="Times New Roman"/>
                <w:sz w:val="16"/>
                <w:szCs w:val="16"/>
              </w:rPr>
              <w:t>132</w:t>
            </w:r>
          </w:p>
          <w:p w:rsidR="00506E41" w:rsidRPr="00506E41" w:rsidRDefault="00506E41" w:rsidP="00506E41">
            <w:pPr>
              <w:tabs>
                <w:tab w:val="left" w:pos="5812"/>
              </w:tabs>
              <w:spacing w:after="0" w:line="240" w:lineRule="auto"/>
              <w:jc w:val="right"/>
              <w:rPr>
                <w:rFonts w:ascii="Times New Roman" w:eastAsia="Times New Roman" w:hAnsi="Times New Roman" w:cs="Times New Roman"/>
                <w:sz w:val="16"/>
                <w:szCs w:val="16"/>
              </w:rPr>
            </w:pPr>
            <w:r w:rsidRPr="00506E41">
              <w:rPr>
                <w:rFonts w:ascii="Times New Roman" w:eastAsia="Times New Roman" w:hAnsi="Times New Roman" w:cs="Times New Roman"/>
                <w:sz w:val="16"/>
                <w:szCs w:val="16"/>
              </w:rPr>
              <w:t>134</w:t>
            </w:r>
          </w:p>
          <w:p w:rsidR="00506E41" w:rsidRPr="00506E41" w:rsidRDefault="00506E41" w:rsidP="00506E41">
            <w:pPr>
              <w:tabs>
                <w:tab w:val="left" w:pos="5812"/>
              </w:tabs>
              <w:spacing w:after="0" w:line="240" w:lineRule="auto"/>
              <w:jc w:val="right"/>
              <w:rPr>
                <w:rFonts w:ascii="Times New Roman" w:eastAsia="Times New Roman" w:hAnsi="Times New Roman" w:cs="Times New Roman"/>
                <w:sz w:val="16"/>
                <w:szCs w:val="16"/>
              </w:rPr>
            </w:pPr>
            <w:r w:rsidRPr="00506E41">
              <w:rPr>
                <w:rFonts w:ascii="Times New Roman" w:eastAsia="Times New Roman" w:hAnsi="Times New Roman" w:cs="Times New Roman"/>
                <w:sz w:val="16"/>
                <w:szCs w:val="16"/>
              </w:rPr>
              <w:t>143</w:t>
            </w:r>
          </w:p>
          <w:p w:rsidR="00506E41" w:rsidRPr="00506E41" w:rsidRDefault="00506E41" w:rsidP="00506E41">
            <w:pPr>
              <w:tabs>
                <w:tab w:val="left" w:pos="5812"/>
              </w:tabs>
              <w:spacing w:after="0" w:line="240" w:lineRule="auto"/>
              <w:jc w:val="right"/>
              <w:rPr>
                <w:rFonts w:ascii="Times New Roman" w:eastAsia="Times New Roman" w:hAnsi="Times New Roman" w:cs="Times New Roman"/>
                <w:sz w:val="16"/>
                <w:szCs w:val="16"/>
              </w:rPr>
            </w:pPr>
            <w:r w:rsidRPr="00506E41">
              <w:rPr>
                <w:rFonts w:ascii="Times New Roman" w:eastAsia="Times New Roman" w:hAnsi="Times New Roman" w:cs="Times New Roman"/>
                <w:sz w:val="16"/>
                <w:szCs w:val="16"/>
              </w:rPr>
              <w:t>144</w:t>
            </w:r>
          </w:p>
          <w:p w:rsidR="00506E41" w:rsidRPr="00506E41" w:rsidRDefault="00506E41" w:rsidP="00506E41">
            <w:pPr>
              <w:tabs>
                <w:tab w:val="left" w:pos="5812"/>
              </w:tabs>
              <w:spacing w:after="0" w:line="240" w:lineRule="auto"/>
              <w:jc w:val="right"/>
              <w:rPr>
                <w:rFonts w:ascii="Times New Roman" w:eastAsia="Times New Roman" w:hAnsi="Times New Roman" w:cs="Times New Roman"/>
                <w:sz w:val="16"/>
                <w:szCs w:val="16"/>
              </w:rPr>
            </w:pPr>
            <w:r w:rsidRPr="00506E41">
              <w:rPr>
                <w:rFonts w:ascii="Times New Roman" w:eastAsia="Times New Roman" w:hAnsi="Times New Roman" w:cs="Times New Roman"/>
                <w:sz w:val="16"/>
                <w:szCs w:val="16"/>
              </w:rPr>
              <w:lastRenderedPageBreak/>
              <w:t>146</w:t>
            </w:r>
          </w:p>
          <w:p w:rsidR="00506E41" w:rsidRPr="00506E41" w:rsidRDefault="00506E41" w:rsidP="00506E41">
            <w:pPr>
              <w:tabs>
                <w:tab w:val="left" w:pos="5812"/>
              </w:tabs>
              <w:spacing w:after="0" w:line="240" w:lineRule="auto"/>
              <w:jc w:val="right"/>
              <w:rPr>
                <w:rFonts w:ascii="Times New Roman" w:eastAsia="Times New Roman" w:hAnsi="Times New Roman" w:cs="Times New Roman"/>
                <w:sz w:val="16"/>
                <w:szCs w:val="16"/>
              </w:rPr>
            </w:pPr>
          </w:p>
          <w:p w:rsidR="00506E41" w:rsidRPr="00506E41" w:rsidRDefault="00506E41" w:rsidP="00506E41">
            <w:pPr>
              <w:tabs>
                <w:tab w:val="left" w:pos="5812"/>
              </w:tabs>
              <w:spacing w:after="0" w:line="240" w:lineRule="auto"/>
              <w:jc w:val="right"/>
              <w:rPr>
                <w:rFonts w:ascii="Times New Roman" w:eastAsia="Times New Roman" w:hAnsi="Times New Roman" w:cs="Times New Roman"/>
                <w:sz w:val="16"/>
                <w:szCs w:val="16"/>
              </w:rPr>
            </w:pPr>
            <w:r w:rsidRPr="00506E41">
              <w:rPr>
                <w:rFonts w:ascii="Times New Roman" w:eastAsia="Times New Roman" w:hAnsi="Times New Roman" w:cs="Times New Roman"/>
                <w:sz w:val="16"/>
                <w:szCs w:val="16"/>
              </w:rPr>
              <w:t>146</w:t>
            </w:r>
          </w:p>
          <w:p w:rsidR="00506E41" w:rsidRPr="00506E41" w:rsidRDefault="00506E41" w:rsidP="00506E41">
            <w:pPr>
              <w:tabs>
                <w:tab w:val="left" w:pos="5812"/>
              </w:tabs>
              <w:spacing w:after="0" w:line="240" w:lineRule="auto"/>
              <w:jc w:val="right"/>
              <w:rPr>
                <w:rFonts w:ascii="Times New Roman" w:eastAsia="Times New Roman" w:hAnsi="Times New Roman" w:cs="Times New Roman"/>
                <w:sz w:val="16"/>
                <w:szCs w:val="16"/>
              </w:rPr>
            </w:pPr>
            <w:r w:rsidRPr="00506E41">
              <w:rPr>
                <w:rFonts w:ascii="Times New Roman" w:eastAsia="Times New Roman" w:hAnsi="Times New Roman" w:cs="Times New Roman"/>
                <w:sz w:val="16"/>
                <w:szCs w:val="16"/>
              </w:rPr>
              <w:t>147</w:t>
            </w:r>
          </w:p>
          <w:p w:rsidR="00506E41" w:rsidRPr="00506E41" w:rsidRDefault="00506E41" w:rsidP="00506E41">
            <w:pPr>
              <w:tabs>
                <w:tab w:val="left" w:pos="5812"/>
              </w:tabs>
              <w:spacing w:after="0" w:line="240" w:lineRule="auto"/>
              <w:jc w:val="right"/>
              <w:rPr>
                <w:rFonts w:ascii="Times New Roman" w:eastAsia="Times New Roman" w:hAnsi="Times New Roman" w:cs="Times New Roman"/>
                <w:sz w:val="16"/>
                <w:szCs w:val="16"/>
              </w:rPr>
            </w:pPr>
            <w:r w:rsidRPr="00506E41">
              <w:rPr>
                <w:rFonts w:ascii="Times New Roman" w:eastAsia="Times New Roman" w:hAnsi="Times New Roman" w:cs="Times New Roman"/>
                <w:sz w:val="16"/>
                <w:szCs w:val="16"/>
              </w:rPr>
              <w:t>148</w:t>
            </w:r>
          </w:p>
          <w:p w:rsidR="00506E41" w:rsidRPr="00506E41" w:rsidRDefault="00506E41" w:rsidP="00506E41">
            <w:pPr>
              <w:tabs>
                <w:tab w:val="left" w:pos="5812"/>
              </w:tabs>
              <w:spacing w:after="0" w:line="240" w:lineRule="auto"/>
              <w:jc w:val="right"/>
              <w:rPr>
                <w:rFonts w:ascii="Times New Roman" w:eastAsia="Times New Roman" w:hAnsi="Times New Roman" w:cs="Times New Roman"/>
                <w:sz w:val="16"/>
                <w:szCs w:val="16"/>
              </w:rPr>
            </w:pPr>
          </w:p>
          <w:p w:rsidR="00506E41" w:rsidRPr="00506E41" w:rsidRDefault="00506E41" w:rsidP="00506E41">
            <w:pPr>
              <w:tabs>
                <w:tab w:val="left" w:pos="5812"/>
              </w:tabs>
              <w:spacing w:after="0" w:line="240" w:lineRule="auto"/>
              <w:jc w:val="right"/>
              <w:rPr>
                <w:rFonts w:ascii="Times New Roman" w:eastAsia="Times New Roman" w:hAnsi="Times New Roman" w:cs="Times New Roman"/>
                <w:sz w:val="16"/>
                <w:szCs w:val="16"/>
              </w:rPr>
            </w:pPr>
            <w:r w:rsidRPr="00506E41">
              <w:rPr>
                <w:rFonts w:ascii="Times New Roman" w:eastAsia="Times New Roman" w:hAnsi="Times New Roman" w:cs="Times New Roman"/>
                <w:sz w:val="16"/>
                <w:szCs w:val="16"/>
              </w:rPr>
              <w:t>149</w:t>
            </w:r>
          </w:p>
          <w:p w:rsidR="00506E41" w:rsidRPr="00506E41" w:rsidRDefault="00506E41" w:rsidP="00506E41">
            <w:pPr>
              <w:tabs>
                <w:tab w:val="left" w:pos="5812"/>
              </w:tabs>
              <w:spacing w:after="0" w:line="240" w:lineRule="auto"/>
              <w:jc w:val="right"/>
              <w:rPr>
                <w:rFonts w:ascii="Times New Roman" w:eastAsia="Times New Roman" w:hAnsi="Times New Roman" w:cs="Times New Roman"/>
                <w:sz w:val="16"/>
                <w:szCs w:val="16"/>
              </w:rPr>
            </w:pPr>
            <w:r w:rsidRPr="00506E41">
              <w:rPr>
                <w:rFonts w:ascii="Times New Roman" w:eastAsia="Times New Roman" w:hAnsi="Times New Roman" w:cs="Times New Roman"/>
                <w:sz w:val="16"/>
                <w:szCs w:val="16"/>
              </w:rPr>
              <w:t>151</w:t>
            </w:r>
          </w:p>
          <w:p w:rsidR="00506E41" w:rsidRPr="00506E41" w:rsidRDefault="00506E41" w:rsidP="00506E41">
            <w:pPr>
              <w:tabs>
                <w:tab w:val="left" w:pos="5812"/>
              </w:tabs>
              <w:spacing w:after="0" w:line="240" w:lineRule="auto"/>
              <w:jc w:val="right"/>
              <w:rPr>
                <w:rFonts w:ascii="Times New Roman" w:eastAsia="Times New Roman" w:hAnsi="Times New Roman" w:cs="Times New Roman"/>
                <w:sz w:val="16"/>
                <w:szCs w:val="16"/>
              </w:rPr>
            </w:pPr>
            <w:r w:rsidRPr="00506E41">
              <w:rPr>
                <w:rFonts w:ascii="Times New Roman" w:eastAsia="Times New Roman" w:hAnsi="Times New Roman" w:cs="Times New Roman"/>
                <w:sz w:val="16"/>
                <w:szCs w:val="16"/>
              </w:rPr>
              <w:t>151</w:t>
            </w:r>
          </w:p>
          <w:p w:rsidR="00506E41" w:rsidRPr="00506E41" w:rsidRDefault="00506E41" w:rsidP="00506E41">
            <w:pPr>
              <w:tabs>
                <w:tab w:val="left" w:pos="5812"/>
              </w:tabs>
              <w:spacing w:after="0" w:line="240" w:lineRule="auto"/>
              <w:jc w:val="right"/>
              <w:rPr>
                <w:rFonts w:ascii="Times New Roman" w:eastAsia="Times New Roman" w:hAnsi="Times New Roman" w:cs="Times New Roman"/>
                <w:sz w:val="16"/>
                <w:szCs w:val="16"/>
              </w:rPr>
            </w:pPr>
            <w:r w:rsidRPr="00506E41">
              <w:rPr>
                <w:rFonts w:ascii="Times New Roman" w:eastAsia="Times New Roman" w:hAnsi="Times New Roman" w:cs="Times New Roman"/>
                <w:sz w:val="16"/>
                <w:szCs w:val="16"/>
              </w:rPr>
              <w:t>157</w:t>
            </w:r>
          </w:p>
          <w:p w:rsidR="00506E41" w:rsidRPr="00506E41" w:rsidRDefault="00506E41" w:rsidP="00506E41">
            <w:pPr>
              <w:tabs>
                <w:tab w:val="left" w:pos="5812"/>
              </w:tabs>
              <w:spacing w:after="0" w:line="240" w:lineRule="auto"/>
              <w:jc w:val="right"/>
              <w:rPr>
                <w:rFonts w:ascii="Times New Roman" w:eastAsia="Times New Roman" w:hAnsi="Times New Roman" w:cs="Times New Roman"/>
                <w:sz w:val="16"/>
                <w:szCs w:val="16"/>
              </w:rPr>
            </w:pPr>
          </w:p>
          <w:p w:rsidR="00506E41" w:rsidRPr="00506E41" w:rsidRDefault="00506E41" w:rsidP="00506E41">
            <w:pPr>
              <w:tabs>
                <w:tab w:val="left" w:pos="5812"/>
              </w:tabs>
              <w:spacing w:after="0" w:line="240" w:lineRule="auto"/>
              <w:jc w:val="right"/>
              <w:rPr>
                <w:rFonts w:ascii="Times New Roman" w:eastAsia="Times New Roman" w:hAnsi="Times New Roman" w:cs="Times New Roman"/>
                <w:sz w:val="16"/>
                <w:szCs w:val="16"/>
              </w:rPr>
            </w:pPr>
            <w:r w:rsidRPr="00506E41">
              <w:rPr>
                <w:rFonts w:ascii="Times New Roman" w:eastAsia="Times New Roman" w:hAnsi="Times New Roman" w:cs="Times New Roman"/>
                <w:sz w:val="16"/>
                <w:szCs w:val="16"/>
              </w:rPr>
              <w:t>162</w:t>
            </w:r>
          </w:p>
          <w:p w:rsidR="00506E41" w:rsidRPr="00506E41" w:rsidRDefault="00506E41" w:rsidP="00506E41">
            <w:pPr>
              <w:tabs>
                <w:tab w:val="left" w:pos="5812"/>
              </w:tabs>
              <w:spacing w:after="0" w:line="240" w:lineRule="auto"/>
              <w:jc w:val="right"/>
              <w:rPr>
                <w:rFonts w:ascii="Times New Roman" w:eastAsia="Times New Roman" w:hAnsi="Times New Roman" w:cs="Times New Roman"/>
                <w:sz w:val="16"/>
                <w:szCs w:val="16"/>
              </w:rPr>
            </w:pPr>
          </w:p>
          <w:p w:rsidR="00506E41" w:rsidRPr="00506E41" w:rsidRDefault="00506E41" w:rsidP="00506E41">
            <w:pPr>
              <w:tabs>
                <w:tab w:val="left" w:pos="5812"/>
              </w:tabs>
              <w:spacing w:after="0" w:line="240" w:lineRule="auto"/>
              <w:jc w:val="right"/>
              <w:rPr>
                <w:rFonts w:ascii="Times New Roman" w:eastAsia="Times New Roman" w:hAnsi="Times New Roman" w:cs="Times New Roman"/>
                <w:sz w:val="16"/>
                <w:szCs w:val="16"/>
              </w:rPr>
            </w:pPr>
            <w:r w:rsidRPr="00506E41">
              <w:rPr>
                <w:rFonts w:ascii="Times New Roman" w:eastAsia="Times New Roman" w:hAnsi="Times New Roman" w:cs="Times New Roman"/>
                <w:sz w:val="16"/>
                <w:szCs w:val="16"/>
              </w:rPr>
              <w:t>164</w:t>
            </w:r>
          </w:p>
          <w:p w:rsidR="00506E41" w:rsidRPr="00506E41" w:rsidRDefault="00506E41" w:rsidP="00506E41">
            <w:pPr>
              <w:tabs>
                <w:tab w:val="left" w:pos="5812"/>
              </w:tabs>
              <w:spacing w:after="0" w:line="240" w:lineRule="auto"/>
              <w:jc w:val="right"/>
              <w:rPr>
                <w:rFonts w:ascii="Times New Roman" w:eastAsia="Times New Roman" w:hAnsi="Times New Roman" w:cs="Times New Roman"/>
                <w:sz w:val="16"/>
                <w:szCs w:val="16"/>
              </w:rPr>
            </w:pPr>
            <w:r w:rsidRPr="00506E41">
              <w:rPr>
                <w:rFonts w:ascii="Times New Roman" w:eastAsia="Times New Roman" w:hAnsi="Times New Roman" w:cs="Times New Roman"/>
                <w:sz w:val="16"/>
                <w:szCs w:val="16"/>
              </w:rPr>
              <w:t>169</w:t>
            </w:r>
          </w:p>
          <w:p w:rsidR="00506E41" w:rsidRPr="00506E41" w:rsidRDefault="00506E41" w:rsidP="00506E41">
            <w:pPr>
              <w:tabs>
                <w:tab w:val="left" w:pos="5812"/>
              </w:tabs>
              <w:spacing w:after="0" w:line="240" w:lineRule="auto"/>
              <w:jc w:val="right"/>
              <w:rPr>
                <w:rFonts w:ascii="Times New Roman" w:eastAsia="Times New Roman" w:hAnsi="Times New Roman" w:cs="Times New Roman"/>
                <w:sz w:val="16"/>
                <w:szCs w:val="16"/>
              </w:rPr>
            </w:pPr>
          </w:p>
          <w:p w:rsidR="00506E41" w:rsidRPr="00506E41" w:rsidRDefault="00506E41" w:rsidP="00506E41">
            <w:pPr>
              <w:tabs>
                <w:tab w:val="left" w:pos="5812"/>
              </w:tabs>
              <w:spacing w:after="0" w:line="240" w:lineRule="auto"/>
              <w:jc w:val="right"/>
              <w:rPr>
                <w:rFonts w:ascii="Times New Roman" w:eastAsia="Times New Roman" w:hAnsi="Times New Roman" w:cs="Times New Roman"/>
                <w:sz w:val="16"/>
                <w:szCs w:val="16"/>
              </w:rPr>
            </w:pPr>
            <w:r w:rsidRPr="00506E41">
              <w:rPr>
                <w:rFonts w:ascii="Times New Roman" w:eastAsia="Times New Roman" w:hAnsi="Times New Roman" w:cs="Times New Roman"/>
                <w:sz w:val="16"/>
                <w:szCs w:val="16"/>
              </w:rPr>
              <w:t>171</w:t>
            </w:r>
          </w:p>
          <w:p w:rsidR="00506E41" w:rsidRPr="00506E41" w:rsidRDefault="00506E41" w:rsidP="00506E41">
            <w:pPr>
              <w:tabs>
                <w:tab w:val="left" w:pos="5812"/>
              </w:tabs>
              <w:spacing w:after="0" w:line="240" w:lineRule="auto"/>
              <w:jc w:val="right"/>
              <w:rPr>
                <w:rFonts w:ascii="Times New Roman" w:eastAsia="Times New Roman" w:hAnsi="Times New Roman" w:cs="Times New Roman"/>
                <w:sz w:val="16"/>
                <w:szCs w:val="16"/>
              </w:rPr>
            </w:pPr>
            <w:r w:rsidRPr="00506E41">
              <w:rPr>
                <w:rFonts w:ascii="Times New Roman" w:eastAsia="Times New Roman" w:hAnsi="Times New Roman" w:cs="Times New Roman"/>
                <w:sz w:val="16"/>
                <w:szCs w:val="16"/>
              </w:rPr>
              <w:t>176</w:t>
            </w:r>
          </w:p>
          <w:p w:rsidR="00506E41" w:rsidRPr="00506E41" w:rsidRDefault="00506E41" w:rsidP="00506E41">
            <w:pPr>
              <w:tabs>
                <w:tab w:val="left" w:pos="5812"/>
              </w:tabs>
              <w:spacing w:after="0" w:line="240" w:lineRule="auto"/>
              <w:jc w:val="right"/>
              <w:rPr>
                <w:rFonts w:ascii="Times New Roman" w:eastAsia="Times New Roman" w:hAnsi="Times New Roman" w:cs="Times New Roman"/>
                <w:sz w:val="16"/>
                <w:szCs w:val="16"/>
              </w:rPr>
            </w:pPr>
            <w:r w:rsidRPr="00506E41">
              <w:rPr>
                <w:rFonts w:ascii="Times New Roman" w:eastAsia="Times New Roman" w:hAnsi="Times New Roman" w:cs="Times New Roman"/>
                <w:sz w:val="16"/>
                <w:szCs w:val="16"/>
              </w:rPr>
              <w:t>176</w:t>
            </w:r>
          </w:p>
          <w:p w:rsidR="00506E41" w:rsidRPr="00506E41" w:rsidRDefault="00506E41" w:rsidP="00506E41">
            <w:pPr>
              <w:tabs>
                <w:tab w:val="left" w:pos="5812"/>
              </w:tabs>
              <w:spacing w:after="0" w:line="240" w:lineRule="auto"/>
              <w:jc w:val="right"/>
              <w:rPr>
                <w:rFonts w:ascii="Times New Roman" w:eastAsia="Times New Roman" w:hAnsi="Times New Roman" w:cs="Times New Roman"/>
                <w:sz w:val="16"/>
                <w:szCs w:val="16"/>
              </w:rPr>
            </w:pPr>
            <w:r w:rsidRPr="00506E41">
              <w:rPr>
                <w:rFonts w:ascii="Times New Roman" w:eastAsia="Times New Roman" w:hAnsi="Times New Roman" w:cs="Times New Roman"/>
                <w:sz w:val="16"/>
                <w:szCs w:val="16"/>
              </w:rPr>
              <w:t>181</w:t>
            </w:r>
          </w:p>
          <w:p w:rsidR="00506E41" w:rsidRPr="00506E41" w:rsidRDefault="00485004" w:rsidP="00506E41">
            <w:pPr>
              <w:tabs>
                <w:tab w:val="left" w:pos="5812"/>
              </w:tabs>
              <w:spacing w:after="0" w:line="240" w:lineRule="auto"/>
              <w:jc w:val="right"/>
              <w:rPr>
                <w:rFonts w:ascii="Times New Roman" w:eastAsia="Times New Roman" w:hAnsi="Times New Roman" w:cs="Times New Roman"/>
                <w:sz w:val="16"/>
                <w:szCs w:val="16"/>
              </w:rPr>
            </w:pPr>
            <w:r>
              <w:rPr>
                <w:rFonts w:ascii="Times New Roman" w:eastAsia="Times New Roman" w:hAnsi="Times New Roman" w:cs="Times New Roman"/>
                <w:sz w:val="16"/>
                <w:szCs w:val="16"/>
              </w:rPr>
              <w:t>186</w:t>
            </w:r>
          </w:p>
          <w:p w:rsidR="00506E41" w:rsidRPr="00506E41" w:rsidRDefault="00506E41" w:rsidP="00506E41">
            <w:pPr>
              <w:tabs>
                <w:tab w:val="left" w:pos="5812"/>
              </w:tabs>
              <w:spacing w:after="0" w:line="240" w:lineRule="auto"/>
              <w:jc w:val="right"/>
              <w:rPr>
                <w:rFonts w:ascii="Times New Roman" w:eastAsia="Times New Roman" w:hAnsi="Times New Roman" w:cs="Times New Roman"/>
                <w:sz w:val="16"/>
                <w:szCs w:val="16"/>
              </w:rPr>
            </w:pPr>
            <w:r w:rsidRPr="00506E41">
              <w:rPr>
                <w:rFonts w:ascii="Times New Roman" w:eastAsia="Times New Roman" w:hAnsi="Times New Roman" w:cs="Times New Roman"/>
                <w:sz w:val="16"/>
                <w:szCs w:val="16"/>
              </w:rPr>
              <w:t>189</w:t>
            </w:r>
          </w:p>
          <w:p w:rsidR="00506E41" w:rsidRPr="00506E41" w:rsidRDefault="00485004" w:rsidP="00506E41">
            <w:pPr>
              <w:tabs>
                <w:tab w:val="left" w:pos="5812"/>
              </w:tabs>
              <w:spacing w:after="0" w:line="240" w:lineRule="auto"/>
              <w:jc w:val="right"/>
              <w:rPr>
                <w:rFonts w:ascii="Times New Roman" w:eastAsia="Times New Roman" w:hAnsi="Times New Roman" w:cs="Times New Roman"/>
                <w:sz w:val="16"/>
                <w:szCs w:val="16"/>
              </w:rPr>
            </w:pPr>
            <w:r>
              <w:rPr>
                <w:rFonts w:ascii="Times New Roman" w:eastAsia="Times New Roman" w:hAnsi="Times New Roman" w:cs="Times New Roman"/>
                <w:sz w:val="16"/>
                <w:szCs w:val="16"/>
              </w:rPr>
              <w:t>199</w:t>
            </w:r>
          </w:p>
          <w:p w:rsidR="00506E41" w:rsidRPr="00506E41" w:rsidRDefault="00485004" w:rsidP="00506E41">
            <w:pPr>
              <w:tabs>
                <w:tab w:val="left" w:pos="5812"/>
              </w:tabs>
              <w:spacing w:after="0" w:line="240" w:lineRule="auto"/>
              <w:jc w:val="right"/>
              <w:rPr>
                <w:rFonts w:ascii="Times New Roman" w:eastAsia="Times New Roman" w:hAnsi="Times New Roman" w:cs="Times New Roman"/>
                <w:sz w:val="16"/>
                <w:szCs w:val="16"/>
              </w:rPr>
            </w:pPr>
            <w:r>
              <w:rPr>
                <w:rFonts w:ascii="Times New Roman" w:eastAsia="Times New Roman" w:hAnsi="Times New Roman" w:cs="Times New Roman"/>
                <w:sz w:val="16"/>
                <w:szCs w:val="16"/>
              </w:rPr>
              <w:t>205</w:t>
            </w:r>
          </w:p>
          <w:p w:rsidR="00506E41" w:rsidRPr="00506E41" w:rsidRDefault="00485004" w:rsidP="00506E41">
            <w:pPr>
              <w:tabs>
                <w:tab w:val="left" w:pos="5812"/>
              </w:tabs>
              <w:spacing w:after="0" w:line="240" w:lineRule="auto"/>
              <w:jc w:val="right"/>
              <w:rPr>
                <w:rFonts w:ascii="Times New Roman" w:eastAsia="Times New Roman" w:hAnsi="Times New Roman" w:cs="Times New Roman"/>
                <w:sz w:val="16"/>
                <w:szCs w:val="16"/>
              </w:rPr>
            </w:pPr>
            <w:r>
              <w:rPr>
                <w:rFonts w:ascii="Times New Roman" w:eastAsia="Times New Roman" w:hAnsi="Times New Roman" w:cs="Times New Roman"/>
                <w:sz w:val="16"/>
                <w:szCs w:val="16"/>
              </w:rPr>
              <w:t>210</w:t>
            </w:r>
          </w:p>
          <w:p w:rsidR="00506E41" w:rsidRPr="00506E41" w:rsidRDefault="00485004" w:rsidP="00506E41">
            <w:pPr>
              <w:tabs>
                <w:tab w:val="left" w:pos="5812"/>
              </w:tabs>
              <w:spacing w:after="0" w:line="240" w:lineRule="auto"/>
              <w:jc w:val="right"/>
              <w:rPr>
                <w:rFonts w:ascii="Times New Roman" w:eastAsia="Times New Roman" w:hAnsi="Times New Roman" w:cs="Times New Roman"/>
                <w:sz w:val="16"/>
                <w:szCs w:val="16"/>
              </w:rPr>
            </w:pPr>
            <w:r>
              <w:rPr>
                <w:rFonts w:ascii="Times New Roman" w:eastAsia="Times New Roman" w:hAnsi="Times New Roman" w:cs="Times New Roman"/>
                <w:sz w:val="16"/>
                <w:szCs w:val="16"/>
              </w:rPr>
              <w:t>210</w:t>
            </w:r>
          </w:p>
          <w:p w:rsidR="00506E41" w:rsidRPr="00506E41" w:rsidRDefault="00506E41" w:rsidP="00506E41">
            <w:pPr>
              <w:tabs>
                <w:tab w:val="left" w:pos="5812"/>
              </w:tabs>
              <w:spacing w:after="0" w:line="240" w:lineRule="auto"/>
              <w:jc w:val="right"/>
              <w:rPr>
                <w:rFonts w:ascii="Times New Roman" w:eastAsia="Times New Roman" w:hAnsi="Times New Roman" w:cs="Times New Roman"/>
                <w:sz w:val="16"/>
                <w:szCs w:val="16"/>
              </w:rPr>
            </w:pPr>
            <w:r w:rsidRPr="00506E41">
              <w:rPr>
                <w:rFonts w:ascii="Times New Roman" w:eastAsia="Times New Roman" w:hAnsi="Times New Roman" w:cs="Times New Roman"/>
                <w:sz w:val="16"/>
                <w:szCs w:val="16"/>
              </w:rPr>
              <w:t>21</w:t>
            </w:r>
            <w:r w:rsidR="00485004">
              <w:rPr>
                <w:rFonts w:ascii="Times New Roman" w:eastAsia="Times New Roman" w:hAnsi="Times New Roman" w:cs="Times New Roman"/>
                <w:sz w:val="16"/>
                <w:szCs w:val="16"/>
              </w:rPr>
              <w:t>2</w:t>
            </w:r>
          </w:p>
          <w:p w:rsidR="00506E41" w:rsidRPr="00506E41" w:rsidRDefault="00506E41" w:rsidP="00506E41">
            <w:pPr>
              <w:tabs>
                <w:tab w:val="left" w:pos="5812"/>
              </w:tabs>
              <w:spacing w:after="0" w:line="240" w:lineRule="auto"/>
              <w:jc w:val="right"/>
              <w:rPr>
                <w:rFonts w:ascii="Times New Roman" w:eastAsia="Times New Roman" w:hAnsi="Times New Roman" w:cs="Times New Roman"/>
                <w:sz w:val="16"/>
                <w:szCs w:val="16"/>
              </w:rPr>
            </w:pPr>
          </w:p>
          <w:p w:rsidR="00506E41" w:rsidRPr="00506E41" w:rsidRDefault="00485004" w:rsidP="00506E41">
            <w:pPr>
              <w:tabs>
                <w:tab w:val="left" w:pos="5812"/>
              </w:tabs>
              <w:spacing w:after="0" w:line="240" w:lineRule="auto"/>
              <w:jc w:val="right"/>
              <w:rPr>
                <w:rFonts w:ascii="Times New Roman" w:eastAsia="Times New Roman" w:hAnsi="Times New Roman" w:cs="Times New Roman"/>
                <w:sz w:val="16"/>
                <w:szCs w:val="16"/>
              </w:rPr>
            </w:pPr>
            <w:r>
              <w:rPr>
                <w:rFonts w:ascii="Times New Roman" w:eastAsia="Times New Roman" w:hAnsi="Times New Roman" w:cs="Times New Roman"/>
                <w:sz w:val="16"/>
                <w:szCs w:val="16"/>
              </w:rPr>
              <w:t>216</w:t>
            </w:r>
          </w:p>
          <w:p w:rsidR="00506E41" w:rsidRPr="00506E41" w:rsidRDefault="00485004" w:rsidP="00506E41">
            <w:pPr>
              <w:tabs>
                <w:tab w:val="left" w:pos="5812"/>
              </w:tabs>
              <w:spacing w:after="0" w:line="240" w:lineRule="auto"/>
              <w:jc w:val="right"/>
              <w:rPr>
                <w:rFonts w:ascii="Times New Roman" w:eastAsia="Times New Roman" w:hAnsi="Times New Roman" w:cs="Times New Roman"/>
                <w:sz w:val="16"/>
                <w:szCs w:val="16"/>
              </w:rPr>
            </w:pPr>
            <w:r>
              <w:rPr>
                <w:rFonts w:ascii="Times New Roman" w:eastAsia="Times New Roman" w:hAnsi="Times New Roman" w:cs="Times New Roman"/>
                <w:sz w:val="16"/>
                <w:szCs w:val="16"/>
              </w:rPr>
              <w:t>218</w:t>
            </w:r>
          </w:p>
          <w:p w:rsidR="00506E41" w:rsidRPr="00506E41" w:rsidRDefault="00485004" w:rsidP="00506E41">
            <w:pPr>
              <w:tabs>
                <w:tab w:val="left" w:pos="5812"/>
              </w:tabs>
              <w:spacing w:after="0" w:line="240" w:lineRule="auto"/>
              <w:jc w:val="right"/>
              <w:rPr>
                <w:rFonts w:ascii="Times New Roman" w:eastAsia="Times New Roman" w:hAnsi="Times New Roman" w:cs="Times New Roman"/>
                <w:sz w:val="16"/>
                <w:szCs w:val="16"/>
              </w:rPr>
            </w:pPr>
            <w:r>
              <w:rPr>
                <w:rFonts w:ascii="Times New Roman" w:eastAsia="Times New Roman" w:hAnsi="Times New Roman" w:cs="Times New Roman"/>
                <w:sz w:val="16"/>
                <w:szCs w:val="16"/>
              </w:rPr>
              <w:t>225</w:t>
            </w:r>
          </w:p>
          <w:p w:rsidR="00506E41" w:rsidRPr="00506E41" w:rsidRDefault="00485004" w:rsidP="00506E41">
            <w:pPr>
              <w:tabs>
                <w:tab w:val="left" w:pos="5812"/>
              </w:tabs>
              <w:spacing w:after="0" w:line="240" w:lineRule="auto"/>
              <w:jc w:val="right"/>
              <w:rPr>
                <w:rFonts w:ascii="Times New Roman" w:eastAsia="Times New Roman" w:hAnsi="Times New Roman" w:cs="Times New Roman"/>
                <w:sz w:val="16"/>
                <w:szCs w:val="16"/>
              </w:rPr>
            </w:pPr>
            <w:r>
              <w:rPr>
                <w:rFonts w:ascii="Times New Roman" w:eastAsia="Times New Roman" w:hAnsi="Times New Roman" w:cs="Times New Roman"/>
                <w:sz w:val="16"/>
                <w:szCs w:val="16"/>
              </w:rPr>
              <w:t>232</w:t>
            </w:r>
          </w:p>
          <w:p w:rsidR="00506E41" w:rsidRPr="00506E41" w:rsidRDefault="00485004" w:rsidP="00506E41">
            <w:pPr>
              <w:tabs>
                <w:tab w:val="left" w:pos="5812"/>
              </w:tabs>
              <w:spacing w:after="0" w:line="240" w:lineRule="auto"/>
              <w:jc w:val="right"/>
              <w:rPr>
                <w:rFonts w:ascii="Times New Roman" w:eastAsia="Times New Roman" w:hAnsi="Times New Roman" w:cs="Times New Roman"/>
                <w:sz w:val="16"/>
                <w:szCs w:val="16"/>
              </w:rPr>
            </w:pPr>
            <w:r>
              <w:rPr>
                <w:rFonts w:ascii="Times New Roman" w:eastAsia="Times New Roman" w:hAnsi="Times New Roman" w:cs="Times New Roman"/>
                <w:sz w:val="16"/>
                <w:szCs w:val="16"/>
              </w:rPr>
              <w:t>236</w:t>
            </w:r>
          </w:p>
          <w:p w:rsidR="00506E41" w:rsidRPr="00506E41" w:rsidRDefault="00485004" w:rsidP="00506E41">
            <w:pPr>
              <w:tabs>
                <w:tab w:val="left" w:pos="5812"/>
              </w:tabs>
              <w:spacing w:after="0" w:line="240" w:lineRule="auto"/>
              <w:ind w:right="-5"/>
              <w:jc w:val="right"/>
              <w:rPr>
                <w:rFonts w:ascii="Times New Roman" w:eastAsia="Times New Roman" w:hAnsi="Times New Roman" w:cs="Times New Roman"/>
                <w:sz w:val="16"/>
                <w:szCs w:val="16"/>
              </w:rPr>
            </w:pPr>
            <w:r>
              <w:rPr>
                <w:rFonts w:ascii="Times New Roman" w:eastAsia="Times New Roman" w:hAnsi="Times New Roman" w:cs="Times New Roman"/>
                <w:sz w:val="16"/>
                <w:szCs w:val="16"/>
              </w:rPr>
              <w:t>240</w:t>
            </w:r>
          </w:p>
          <w:p w:rsidR="00506E41" w:rsidRPr="00506E41" w:rsidRDefault="00485004" w:rsidP="00506E41">
            <w:pPr>
              <w:tabs>
                <w:tab w:val="left" w:pos="5812"/>
              </w:tabs>
              <w:spacing w:after="0" w:line="240" w:lineRule="auto"/>
              <w:jc w:val="right"/>
              <w:rPr>
                <w:rFonts w:ascii="Times New Roman" w:eastAsia="Times New Roman" w:hAnsi="Times New Roman" w:cs="Times New Roman"/>
                <w:sz w:val="16"/>
                <w:szCs w:val="16"/>
              </w:rPr>
            </w:pPr>
            <w:r>
              <w:rPr>
                <w:rFonts w:ascii="Times New Roman" w:eastAsia="Times New Roman" w:hAnsi="Times New Roman" w:cs="Times New Roman"/>
                <w:sz w:val="16"/>
                <w:szCs w:val="16"/>
              </w:rPr>
              <w:t>243</w:t>
            </w:r>
          </w:p>
          <w:p w:rsidR="00506E41" w:rsidRPr="00506E41" w:rsidRDefault="00506E41" w:rsidP="00506E41">
            <w:pPr>
              <w:tabs>
                <w:tab w:val="left" w:pos="5812"/>
              </w:tabs>
              <w:spacing w:after="0" w:line="240" w:lineRule="auto"/>
              <w:jc w:val="right"/>
              <w:rPr>
                <w:rFonts w:ascii="Times New Roman" w:eastAsia="Times New Roman" w:hAnsi="Times New Roman" w:cs="Times New Roman"/>
                <w:sz w:val="16"/>
                <w:szCs w:val="16"/>
              </w:rPr>
            </w:pPr>
          </w:p>
          <w:p w:rsidR="00506E41" w:rsidRPr="00506E41" w:rsidRDefault="00485004" w:rsidP="00506E41">
            <w:pPr>
              <w:tabs>
                <w:tab w:val="left" w:pos="5812"/>
              </w:tabs>
              <w:spacing w:after="0" w:line="240" w:lineRule="auto"/>
              <w:jc w:val="right"/>
              <w:rPr>
                <w:rFonts w:ascii="Times New Roman" w:eastAsia="Times New Roman" w:hAnsi="Times New Roman" w:cs="Times New Roman"/>
                <w:sz w:val="16"/>
                <w:szCs w:val="16"/>
              </w:rPr>
            </w:pPr>
            <w:r>
              <w:rPr>
                <w:rFonts w:ascii="Times New Roman" w:eastAsia="Times New Roman" w:hAnsi="Times New Roman" w:cs="Times New Roman"/>
                <w:sz w:val="16"/>
                <w:szCs w:val="16"/>
              </w:rPr>
              <w:t>252</w:t>
            </w:r>
          </w:p>
          <w:p w:rsidR="00506E41" w:rsidRPr="00506E41" w:rsidRDefault="00506E41" w:rsidP="00506E41">
            <w:pPr>
              <w:tabs>
                <w:tab w:val="left" w:pos="5812"/>
              </w:tabs>
              <w:spacing w:after="0" w:line="240" w:lineRule="auto"/>
              <w:jc w:val="right"/>
              <w:rPr>
                <w:rFonts w:ascii="Times New Roman" w:eastAsia="Times New Roman" w:hAnsi="Times New Roman" w:cs="Times New Roman"/>
                <w:sz w:val="16"/>
                <w:szCs w:val="16"/>
              </w:rPr>
            </w:pPr>
          </w:p>
          <w:p w:rsidR="00506E41" w:rsidRPr="00506E41" w:rsidRDefault="003F0769" w:rsidP="00506E41">
            <w:pPr>
              <w:tabs>
                <w:tab w:val="left" w:pos="5812"/>
              </w:tabs>
              <w:spacing w:after="0" w:line="240" w:lineRule="auto"/>
              <w:jc w:val="right"/>
              <w:rPr>
                <w:rFonts w:ascii="Times New Roman" w:eastAsia="Times New Roman" w:hAnsi="Times New Roman" w:cs="Times New Roman"/>
                <w:sz w:val="16"/>
                <w:szCs w:val="16"/>
              </w:rPr>
            </w:pPr>
            <w:r>
              <w:rPr>
                <w:rFonts w:ascii="Times New Roman" w:eastAsia="Times New Roman" w:hAnsi="Times New Roman" w:cs="Times New Roman"/>
                <w:sz w:val="16"/>
                <w:szCs w:val="16"/>
              </w:rPr>
              <w:t>252</w:t>
            </w:r>
          </w:p>
          <w:p w:rsidR="00506E41" w:rsidRPr="00506E41" w:rsidRDefault="003F0769" w:rsidP="00506E41">
            <w:pPr>
              <w:tabs>
                <w:tab w:val="left" w:pos="5812"/>
              </w:tabs>
              <w:spacing w:after="0" w:line="240" w:lineRule="auto"/>
              <w:jc w:val="right"/>
              <w:rPr>
                <w:rFonts w:ascii="Times New Roman" w:eastAsia="Times New Roman" w:hAnsi="Times New Roman" w:cs="Times New Roman"/>
                <w:sz w:val="16"/>
                <w:szCs w:val="16"/>
              </w:rPr>
            </w:pPr>
            <w:r>
              <w:rPr>
                <w:rFonts w:ascii="Times New Roman" w:eastAsia="Times New Roman" w:hAnsi="Times New Roman" w:cs="Times New Roman"/>
                <w:sz w:val="16"/>
                <w:szCs w:val="16"/>
              </w:rPr>
              <w:t>255</w:t>
            </w:r>
          </w:p>
          <w:p w:rsidR="00506E41" w:rsidRPr="00506E41" w:rsidRDefault="003F0769" w:rsidP="00506E41">
            <w:pPr>
              <w:tabs>
                <w:tab w:val="left" w:pos="5812"/>
              </w:tabs>
              <w:spacing w:after="0" w:line="240" w:lineRule="auto"/>
              <w:jc w:val="right"/>
              <w:rPr>
                <w:rFonts w:ascii="Times New Roman" w:eastAsia="Times New Roman" w:hAnsi="Times New Roman" w:cs="Times New Roman"/>
                <w:sz w:val="16"/>
                <w:szCs w:val="16"/>
              </w:rPr>
            </w:pPr>
            <w:r>
              <w:rPr>
                <w:rFonts w:ascii="Times New Roman" w:eastAsia="Times New Roman" w:hAnsi="Times New Roman" w:cs="Times New Roman"/>
                <w:sz w:val="16"/>
                <w:szCs w:val="16"/>
              </w:rPr>
              <w:t>257</w:t>
            </w:r>
          </w:p>
          <w:p w:rsidR="00506E41" w:rsidRPr="00506E41" w:rsidRDefault="003F0769" w:rsidP="00506E41">
            <w:pPr>
              <w:tabs>
                <w:tab w:val="left" w:pos="5812"/>
              </w:tabs>
              <w:spacing w:after="0" w:line="240" w:lineRule="auto"/>
              <w:jc w:val="right"/>
              <w:rPr>
                <w:rFonts w:ascii="Times New Roman" w:eastAsia="Times New Roman" w:hAnsi="Times New Roman" w:cs="Times New Roman"/>
                <w:sz w:val="16"/>
                <w:szCs w:val="16"/>
              </w:rPr>
            </w:pPr>
            <w:r>
              <w:rPr>
                <w:rFonts w:ascii="Times New Roman" w:eastAsia="Times New Roman" w:hAnsi="Times New Roman" w:cs="Times New Roman"/>
                <w:sz w:val="16"/>
                <w:szCs w:val="16"/>
              </w:rPr>
              <w:t>260</w:t>
            </w:r>
          </w:p>
          <w:p w:rsidR="00506E41" w:rsidRPr="00506E41" w:rsidRDefault="00506E41" w:rsidP="00506E41">
            <w:pPr>
              <w:tabs>
                <w:tab w:val="left" w:pos="5812"/>
              </w:tabs>
              <w:spacing w:after="0" w:line="240" w:lineRule="auto"/>
              <w:jc w:val="right"/>
              <w:rPr>
                <w:rFonts w:ascii="Times New Roman" w:eastAsia="Times New Roman" w:hAnsi="Times New Roman" w:cs="Times New Roman"/>
                <w:sz w:val="16"/>
                <w:szCs w:val="16"/>
              </w:rPr>
            </w:pPr>
            <w:r w:rsidRPr="00506E41">
              <w:rPr>
                <w:rFonts w:ascii="Times New Roman" w:eastAsia="Times New Roman" w:hAnsi="Times New Roman" w:cs="Times New Roman"/>
                <w:sz w:val="16"/>
                <w:szCs w:val="16"/>
              </w:rPr>
              <w:t>26</w:t>
            </w:r>
            <w:r w:rsidR="003F0769">
              <w:rPr>
                <w:rFonts w:ascii="Times New Roman" w:eastAsia="Times New Roman" w:hAnsi="Times New Roman" w:cs="Times New Roman"/>
                <w:sz w:val="16"/>
                <w:szCs w:val="16"/>
              </w:rPr>
              <w:t>2</w:t>
            </w:r>
          </w:p>
          <w:p w:rsidR="00506E41" w:rsidRPr="00506E41" w:rsidRDefault="00506E41" w:rsidP="00506E41">
            <w:pPr>
              <w:tabs>
                <w:tab w:val="left" w:pos="5812"/>
              </w:tabs>
              <w:spacing w:after="0" w:line="240" w:lineRule="auto"/>
              <w:jc w:val="right"/>
              <w:rPr>
                <w:rFonts w:ascii="Times New Roman" w:eastAsia="Times New Roman" w:hAnsi="Times New Roman" w:cs="Times New Roman"/>
                <w:sz w:val="16"/>
                <w:szCs w:val="16"/>
              </w:rPr>
            </w:pPr>
            <w:r w:rsidRPr="00506E41">
              <w:rPr>
                <w:rFonts w:ascii="Times New Roman" w:eastAsia="Times New Roman" w:hAnsi="Times New Roman" w:cs="Times New Roman"/>
                <w:sz w:val="16"/>
                <w:szCs w:val="16"/>
              </w:rPr>
              <w:t>27</w:t>
            </w:r>
            <w:r w:rsidR="005912E1">
              <w:rPr>
                <w:rFonts w:ascii="Times New Roman" w:eastAsia="Times New Roman" w:hAnsi="Times New Roman" w:cs="Times New Roman"/>
                <w:sz w:val="16"/>
                <w:szCs w:val="16"/>
              </w:rPr>
              <w:t>3</w:t>
            </w:r>
          </w:p>
        </w:tc>
      </w:tr>
    </w:tbl>
    <w:p w:rsidR="00506E41" w:rsidRPr="00506E41" w:rsidRDefault="00506E41" w:rsidP="00506E41">
      <w:pPr>
        <w:spacing w:after="0" w:line="240" w:lineRule="auto"/>
        <w:jc w:val="center"/>
        <w:rPr>
          <w:rFonts w:ascii="Times New Roman" w:eastAsia="Times New Roman" w:hAnsi="Times New Roman" w:cs="Times New Roman"/>
          <w:sz w:val="16"/>
          <w:szCs w:val="16"/>
        </w:rPr>
      </w:pPr>
    </w:p>
    <w:p w:rsidR="00506E41" w:rsidRPr="00506E41" w:rsidRDefault="00506E41" w:rsidP="00506E41">
      <w:pPr>
        <w:spacing w:after="0" w:line="240" w:lineRule="auto"/>
        <w:ind w:firstLine="33"/>
        <w:jc w:val="center"/>
        <w:rPr>
          <w:rFonts w:ascii="Times New Roman" w:eastAsia="Times New Roman" w:hAnsi="Times New Roman" w:cs="Times New Roman"/>
          <w:sz w:val="16"/>
          <w:szCs w:val="16"/>
        </w:rPr>
      </w:pPr>
    </w:p>
    <w:p w:rsidR="00506E41" w:rsidRPr="00506E41" w:rsidRDefault="00506E41" w:rsidP="00506E41">
      <w:pPr>
        <w:spacing w:after="0" w:line="240" w:lineRule="auto"/>
        <w:ind w:firstLine="33"/>
        <w:jc w:val="center"/>
        <w:rPr>
          <w:rFonts w:ascii="Times New Roman" w:eastAsia="Times New Roman" w:hAnsi="Times New Roman" w:cs="Times New Roman"/>
          <w:sz w:val="16"/>
          <w:szCs w:val="16"/>
        </w:rPr>
      </w:pPr>
    </w:p>
    <w:p w:rsidR="00506E41" w:rsidRPr="00506E41" w:rsidRDefault="00506E41" w:rsidP="00506E41">
      <w:pPr>
        <w:spacing w:after="0" w:line="240" w:lineRule="auto"/>
        <w:ind w:firstLine="33"/>
        <w:jc w:val="center"/>
        <w:rPr>
          <w:rFonts w:ascii="Times New Roman" w:eastAsia="Times New Roman" w:hAnsi="Times New Roman" w:cs="Times New Roman"/>
          <w:sz w:val="16"/>
          <w:szCs w:val="16"/>
        </w:rPr>
      </w:pPr>
    </w:p>
    <w:p w:rsidR="00506E41" w:rsidRPr="00506E41" w:rsidRDefault="00506E41" w:rsidP="00506E41">
      <w:pPr>
        <w:spacing w:after="0" w:line="240" w:lineRule="auto"/>
        <w:ind w:firstLine="33"/>
        <w:jc w:val="center"/>
        <w:rPr>
          <w:rFonts w:ascii="Times New Roman" w:eastAsia="Times New Roman" w:hAnsi="Times New Roman" w:cs="Times New Roman"/>
          <w:sz w:val="20"/>
          <w:szCs w:val="20"/>
        </w:rPr>
      </w:pPr>
    </w:p>
    <w:p w:rsidR="00506E41" w:rsidRPr="00506E41" w:rsidRDefault="00506E41" w:rsidP="00506E41">
      <w:pPr>
        <w:spacing w:after="0" w:line="240" w:lineRule="auto"/>
        <w:rPr>
          <w:rFonts w:ascii="Times New Roman" w:eastAsia="Times New Roman" w:hAnsi="Times New Roman" w:cs="Times New Roman"/>
          <w:sz w:val="20"/>
          <w:szCs w:val="20"/>
        </w:rPr>
      </w:pPr>
    </w:p>
    <w:p w:rsidR="00506E41" w:rsidRPr="00506E41" w:rsidRDefault="00506E41" w:rsidP="00506E41">
      <w:pPr>
        <w:spacing w:after="0" w:line="240" w:lineRule="auto"/>
        <w:rPr>
          <w:rFonts w:ascii="Times New Roman" w:eastAsia="Times New Roman" w:hAnsi="Times New Roman" w:cs="Times New Roman"/>
          <w:sz w:val="20"/>
          <w:szCs w:val="20"/>
        </w:rPr>
      </w:pPr>
    </w:p>
    <w:p w:rsidR="00506E41" w:rsidRPr="00506E41" w:rsidRDefault="00506E41" w:rsidP="00506E41">
      <w:pPr>
        <w:spacing w:after="0" w:line="240" w:lineRule="auto"/>
        <w:rPr>
          <w:rFonts w:ascii="Times New Roman" w:eastAsia="Times New Roman" w:hAnsi="Times New Roman" w:cs="Times New Roman"/>
          <w:sz w:val="20"/>
          <w:szCs w:val="20"/>
        </w:rPr>
      </w:pPr>
    </w:p>
    <w:p w:rsidR="00506E41" w:rsidRPr="00506E41" w:rsidRDefault="00506E41" w:rsidP="00506E41">
      <w:pPr>
        <w:spacing w:after="0" w:line="240" w:lineRule="auto"/>
        <w:rPr>
          <w:rFonts w:ascii="Times New Roman" w:eastAsia="Times New Roman" w:hAnsi="Times New Roman" w:cs="Times New Roman"/>
          <w:sz w:val="20"/>
          <w:szCs w:val="20"/>
        </w:rPr>
      </w:pPr>
    </w:p>
    <w:p w:rsidR="00506E41" w:rsidRPr="00506E41" w:rsidRDefault="00506E41" w:rsidP="00506E41">
      <w:pPr>
        <w:spacing w:after="0" w:line="240" w:lineRule="auto"/>
        <w:rPr>
          <w:rFonts w:ascii="Times New Roman" w:eastAsia="Times New Roman" w:hAnsi="Times New Roman" w:cs="Times New Roman"/>
          <w:sz w:val="20"/>
          <w:szCs w:val="20"/>
        </w:rPr>
      </w:pPr>
    </w:p>
    <w:p w:rsidR="00506E41" w:rsidRPr="00506E41" w:rsidRDefault="00506E41" w:rsidP="00506E41">
      <w:pPr>
        <w:spacing w:after="0" w:line="240" w:lineRule="auto"/>
        <w:rPr>
          <w:rFonts w:ascii="Times New Roman" w:eastAsia="Times New Roman" w:hAnsi="Times New Roman" w:cs="Times New Roman"/>
          <w:sz w:val="20"/>
          <w:szCs w:val="20"/>
        </w:rPr>
      </w:pPr>
    </w:p>
    <w:p w:rsidR="00506E41" w:rsidRPr="00506E41" w:rsidRDefault="00506E41" w:rsidP="00506E41">
      <w:pPr>
        <w:spacing w:after="0" w:line="240" w:lineRule="auto"/>
        <w:rPr>
          <w:rFonts w:ascii="Times New Roman" w:eastAsia="Times New Roman" w:hAnsi="Times New Roman" w:cs="Times New Roman"/>
          <w:sz w:val="20"/>
          <w:szCs w:val="20"/>
        </w:rPr>
      </w:pPr>
    </w:p>
    <w:p w:rsidR="00506E41" w:rsidRPr="00506E41" w:rsidRDefault="00506E41" w:rsidP="00506E41">
      <w:pPr>
        <w:spacing w:after="0" w:line="240" w:lineRule="auto"/>
        <w:rPr>
          <w:rFonts w:ascii="Times New Roman" w:eastAsia="Times New Roman" w:hAnsi="Times New Roman" w:cs="Times New Roman"/>
          <w:sz w:val="20"/>
          <w:szCs w:val="20"/>
        </w:rPr>
      </w:pPr>
    </w:p>
    <w:p w:rsidR="00506E41" w:rsidRPr="00506E41" w:rsidRDefault="00506E41" w:rsidP="00506E41">
      <w:pPr>
        <w:spacing w:after="0" w:line="240" w:lineRule="auto"/>
        <w:rPr>
          <w:rFonts w:ascii="Times New Roman" w:eastAsia="Times New Roman" w:hAnsi="Times New Roman" w:cs="Times New Roman"/>
          <w:sz w:val="20"/>
          <w:szCs w:val="20"/>
        </w:rPr>
      </w:pPr>
    </w:p>
    <w:p w:rsidR="00506E41" w:rsidRPr="00506E41" w:rsidRDefault="00506E41" w:rsidP="00506E41">
      <w:pPr>
        <w:spacing w:after="0" w:line="240" w:lineRule="auto"/>
        <w:rPr>
          <w:rFonts w:ascii="Times New Roman" w:eastAsia="Times New Roman" w:hAnsi="Times New Roman" w:cs="Times New Roman"/>
          <w:sz w:val="20"/>
          <w:szCs w:val="20"/>
        </w:rPr>
      </w:pPr>
    </w:p>
    <w:p w:rsidR="00506E41" w:rsidRPr="00506E41" w:rsidRDefault="00506E41" w:rsidP="00506E41">
      <w:pPr>
        <w:spacing w:after="0" w:line="240" w:lineRule="auto"/>
        <w:rPr>
          <w:rFonts w:ascii="Times New Roman" w:eastAsia="Times New Roman" w:hAnsi="Times New Roman" w:cs="Times New Roman"/>
          <w:sz w:val="20"/>
          <w:szCs w:val="20"/>
        </w:rPr>
      </w:pPr>
    </w:p>
    <w:p w:rsidR="00506E41" w:rsidRPr="00506E41" w:rsidRDefault="00506E41" w:rsidP="00506E41">
      <w:pPr>
        <w:spacing w:after="0" w:line="240" w:lineRule="auto"/>
        <w:rPr>
          <w:rFonts w:ascii="Times New Roman" w:eastAsia="Times New Roman" w:hAnsi="Times New Roman" w:cs="Times New Roman"/>
          <w:sz w:val="20"/>
          <w:szCs w:val="20"/>
        </w:rPr>
      </w:pPr>
    </w:p>
    <w:p w:rsidR="00506E41" w:rsidRPr="00506E41" w:rsidRDefault="00506E41" w:rsidP="00506E41">
      <w:pPr>
        <w:spacing w:after="0" w:line="240" w:lineRule="auto"/>
        <w:rPr>
          <w:rFonts w:ascii="Times New Roman" w:eastAsia="Times New Roman" w:hAnsi="Times New Roman" w:cs="Times New Roman"/>
          <w:sz w:val="20"/>
          <w:szCs w:val="20"/>
        </w:rPr>
      </w:pPr>
    </w:p>
    <w:p w:rsidR="00506E41" w:rsidRPr="00506E41" w:rsidRDefault="00506E41" w:rsidP="00506E41">
      <w:pPr>
        <w:spacing w:after="0" w:line="240" w:lineRule="auto"/>
        <w:rPr>
          <w:rFonts w:ascii="Times New Roman" w:eastAsia="Times New Roman" w:hAnsi="Times New Roman" w:cs="Times New Roman"/>
          <w:sz w:val="20"/>
          <w:szCs w:val="20"/>
        </w:rPr>
      </w:pPr>
    </w:p>
    <w:p w:rsidR="00506E41" w:rsidRPr="00506E41" w:rsidRDefault="00506E41" w:rsidP="00506E41">
      <w:pPr>
        <w:spacing w:after="0" w:line="240" w:lineRule="auto"/>
        <w:rPr>
          <w:rFonts w:ascii="Times New Roman" w:eastAsia="Times New Roman" w:hAnsi="Times New Roman" w:cs="Times New Roman"/>
          <w:sz w:val="20"/>
          <w:szCs w:val="20"/>
        </w:rPr>
      </w:pPr>
    </w:p>
    <w:p w:rsidR="00506E41" w:rsidRPr="00506E41" w:rsidRDefault="00506E41" w:rsidP="00506E41">
      <w:pPr>
        <w:spacing w:after="0" w:line="240" w:lineRule="auto"/>
        <w:rPr>
          <w:rFonts w:ascii="Times New Roman" w:eastAsia="Times New Roman" w:hAnsi="Times New Roman" w:cs="Times New Roman"/>
          <w:sz w:val="20"/>
          <w:szCs w:val="20"/>
        </w:rPr>
      </w:pPr>
    </w:p>
    <w:p w:rsidR="00506E41" w:rsidRPr="00506E41" w:rsidRDefault="00506E41" w:rsidP="00506E41">
      <w:pPr>
        <w:spacing w:after="0" w:line="240" w:lineRule="auto"/>
        <w:ind w:firstLine="33"/>
        <w:jc w:val="center"/>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У ч е б н о е  и з д а н и е</w:t>
      </w:r>
    </w:p>
    <w:p w:rsidR="00506E41" w:rsidRPr="00506E41" w:rsidRDefault="00506E41" w:rsidP="00506E41">
      <w:pPr>
        <w:spacing w:after="0" w:line="240" w:lineRule="auto"/>
        <w:ind w:firstLine="33"/>
        <w:jc w:val="center"/>
        <w:rPr>
          <w:rFonts w:ascii="Times New Roman" w:eastAsia="Times New Roman" w:hAnsi="Times New Roman" w:cs="Times New Roman"/>
          <w:sz w:val="20"/>
          <w:szCs w:val="20"/>
        </w:rPr>
      </w:pPr>
    </w:p>
    <w:p w:rsidR="00506E41" w:rsidRPr="00506E41" w:rsidRDefault="00506E41" w:rsidP="00506E41">
      <w:pPr>
        <w:spacing w:after="0" w:line="240" w:lineRule="auto"/>
        <w:ind w:firstLine="33"/>
        <w:jc w:val="center"/>
        <w:rPr>
          <w:rFonts w:ascii="Times New Roman" w:eastAsia="Times New Roman" w:hAnsi="Times New Roman" w:cs="Times New Roman"/>
          <w:sz w:val="20"/>
          <w:szCs w:val="20"/>
        </w:rPr>
      </w:pPr>
      <w:r w:rsidRPr="00506E41">
        <w:rPr>
          <w:rFonts w:ascii="Times New Roman" w:eastAsia="Times New Roman" w:hAnsi="Times New Roman" w:cs="Times New Roman"/>
          <w:b/>
          <w:sz w:val="20"/>
          <w:szCs w:val="20"/>
        </w:rPr>
        <w:t xml:space="preserve">Желязко </w:t>
      </w:r>
      <w:r w:rsidRPr="00506E41">
        <w:rPr>
          <w:rFonts w:ascii="Times New Roman" w:eastAsia="Times New Roman" w:hAnsi="Times New Roman" w:cs="Times New Roman"/>
          <w:sz w:val="20"/>
          <w:szCs w:val="20"/>
        </w:rPr>
        <w:t>Владимир Иосифович</w:t>
      </w:r>
    </w:p>
    <w:p w:rsidR="00506E41" w:rsidRPr="00506E41" w:rsidRDefault="00506E41" w:rsidP="00506E41">
      <w:pPr>
        <w:spacing w:after="0" w:line="240" w:lineRule="auto"/>
        <w:ind w:firstLine="33"/>
        <w:jc w:val="center"/>
        <w:rPr>
          <w:rFonts w:ascii="Times New Roman" w:eastAsia="Times New Roman" w:hAnsi="Times New Roman" w:cs="Times New Roman"/>
          <w:b/>
          <w:sz w:val="20"/>
          <w:szCs w:val="20"/>
        </w:rPr>
      </w:pPr>
      <w:r w:rsidRPr="00506E41">
        <w:rPr>
          <w:rFonts w:ascii="Times New Roman" w:eastAsia="Times New Roman" w:hAnsi="Times New Roman" w:cs="Times New Roman"/>
          <w:b/>
          <w:sz w:val="20"/>
          <w:szCs w:val="20"/>
        </w:rPr>
        <w:t xml:space="preserve">Лагун </w:t>
      </w:r>
      <w:r w:rsidRPr="00506E41">
        <w:rPr>
          <w:rFonts w:ascii="Times New Roman" w:eastAsia="Times New Roman" w:hAnsi="Times New Roman" w:cs="Times New Roman"/>
          <w:sz w:val="20"/>
          <w:szCs w:val="20"/>
        </w:rPr>
        <w:t>Тихон Данилович</w:t>
      </w:r>
    </w:p>
    <w:p w:rsidR="00506E41" w:rsidRPr="00506E41" w:rsidRDefault="00506E41" w:rsidP="00506E41">
      <w:pPr>
        <w:spacing w:after="0" w:line="240" w:lineRule="auto"/>
        <w:rPr>
          <w:rFonts w:ascii="Times New Roman" w:eastAsia="Times New Roman" w:hAnsi="Times New Roman" w:cs="Times New Roman"/>
          <w:sz w:val="20"/>
          <w:szCs w:val="20"/>
        </w:rPr>
      </w:pPr>
    </w:p>
    <w:p w:rsidR="00506E41" w:rsidRPr="00506E41" w:rsidRDefault="00506E41" w:rsidP="00506E41">
      <w:pPr>
        <w:spacing w:after="0" w:line="240" w:lineRule="auto"/>
        <w:ind w:firstLine="283"/>
        <w:jc w:val="center"/>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МЕЛИОРАЦИЯ, РЕКУЛЬТИВАЦИЯ И ОХРАНА ЗЕМЕЛЬ</w:t>
      </w:r>
    </w:p>
    <w:p w:rsidR="00506E41" w:rsidRPr="00506E41" w:rsidRDefault="00506E41" w:rsidP="00506E41">
      <w:pPr>
        <w:spacing w:after="0" w:line="240" w:lineRule="auto"/>
        <w:ind w:firstLine="283"/>
        <w:jc w:val="center"/>
        <w:rPr>
          <w:rFonts w:ascii="Times New Roman" w:eastAsia="Times New Roman" w:hAnsi="Times New Roman" w:cs="Times New Roman"/>
          <w:sz w:val="20"/>
          <w:szCs w:val="20"/>
        </w:rPr>
      </w:pPr>
    </w:p>
    <w:p w:rsidR="00506E41" w:rsidRPr="00506E41" w:rsidRDefault="00506E41" w:rsidP="00506E41">
      <w:pPr>
        <w:spacing w:after="0" w:line="240" w:lineRule="auto"/>
        <w:ind w:firstLine="283"/>
        <w:jc w:val="center"/>
        <w:rPr>
          <w:rFonts w:ascii="Times New Roman" w:eastAsia="Times New Roman" w:hAnsi="Times New Roman" w:cs="Times New Roman"/>
          <w:sz w:val="20"/>
          <w:szCs w:val="20"/>
        </w:rPr>
      </w:pPr>
      <w:r w:rsidRPr="00506E41">
        <w:rPr>
          <w:rFonts w:ascii="Times New Roman" w:eastAsia="Times New Roman" w:hAnsi="Times New Roman" w:cs="Times New Roman"/>
          <w:sz w:val="20"/>
          <w:szCs w:val="20"/>
        </w:rPr>
        <w:t>Пособие</w:t>
      </w:r>
    </w:p>
    <w:p w:rsidR="00506E41" w:rsidRPr="00506E41" w:rsidRDefault="00506E41" w:rsidP="00506E41">
      <w:pPr>
        <w:spacing w:after="0" w:line="240" w:lineRule="auto"/>
        <w:ind w:firstLine="283"/>
        <w:jc w:val="center"/>
        <w:rPr>
          <w:rFonts w:ascii="Times New Roman" w:eastAsia="Times New Roman" w:hAnsi="Times New Roman" w:cs="Times New Roman"/>
          <w:sz w:val="20"/>
          <w:szCs w:val="20"/>
        </w:rPr>
      </w:pPr>
    </w:p>
    <w:p w:rsidR="00506E41" w:rsidRPr="00506E41" w:rsidRDefault="00506E41" w:rsidP="00506E41">
      <w:pPr>
        <w:spacing w:after="0" w:line="240" w:lineRule="auto"/>
        <w:ind w:right="-113"/>
        <w:rPr>
          <w:rFonts w:ascii="Times New Roman" w:eastAsia="Times New Roman" w:hAnsi="Times New Roman" w:cs="Times New Roman"/>
          <w:sz w:val="20"/>
          <w:szCs w:val="20"/>
        </w:rPr>
      </w:pPr>
    </w:p>
    <w:p w:rsidR="00506E41" w:rsidRPr="00506E41" w:rsidRDefault="00506E41" w:rsidP="00506E41">
      <w:pPr>
        <w:spacing w:after="0" w:line="240" w:lineRule="auto"/>
        <w:ind w:firstLine="283"/>
        <w:jc w:val="center"/>
        <w:rPr>
          <w:rFonts w:ascii="Times New Roman" w:eastAsia="Times New Roman" w:hAnsi="Times New Roman" w:cs="Times New Roman"/>
          <w:sz w:val="16"/>
          <w:szCs w:val="16"/>
        </w:rPr>
      </w:pPr>
      <w:r w:rsidRPr="00506E41">
        <w:rPr>
          <w:rFonts w:ascii="Times New Roman" w:eastAsia="Times New Roman" w:hAnsi="Times New Roman" w:cs="Times New Roman"/>
          <w:sz w:val="16"/>
          <w:szCs w:val="16"/>
        </w:rPr>
        <w:t xml:space="preserve">Редактор </w:t>
      </w:r>
      <w:r w:rsidRPr="00506E41">
        <w:rPr>
          <w:rFonts w:ascii="Times New Roman" w:eastAsia="Times New Roman" w:hAnsi="Times New Roman" w:cs="Times New Roman"/>
          <w:i/>
          <w:sz w:val="16"/>
          <w:szCs w:val="16"/>
        </w:rPr>
        <w:t>Е. Г. Бутова</w:t>
      </w:r>
    </w:p>
    <w:p w:rsidR="00506E41" w:rsidRPr="00506E41" w:rsidRDefault="00506E41" w:rsidP="00506E41">
      <w:pPr>
        <w:spacing w:after="0" w:line="240" w:lineRule="auto"/>
        <w:ind w:firstLine="283"/>
        <w:jc w:val="center"/>
        <w:rPr>
          <w:rFonts w:ascii="Times New Roman" w:eastAsia="Times New Roman" w:hAnsi="Times New Roman" w:cs="Times New Roman"/>
          <w:i/>
          <w:sz w:val="16"/>
          <w:szCs w:val="16"/>
        </w:rPr>
      </w:pPr>
      <w:r w:rsidRPr="00506E41">
        <w:rPr>
          <w:rFonts w:ascii="Times New Roman" w:eastAsia="Times New Roman" w:hAnsi="Times New Roman" w:cs="Times New Roman"/>
          <w:sz w:val="16"/>
          <w:szCs w:val="16"/>
        </w:rPr>
        <w:t xml:space="preserve">Технический редактор </w:t>
      </w:r>
      <w:r w:rsidRPr="00506E41">
        <w:rPr>
          <w:rFonts w:ascii="Times New Roman" w:eastAsia="Times New Roman" w:hAnsi="Times New Roman" w:cs="Times New Roman"/>
          <w:i/>
          <w:sz w:val="16"/>
          <w:szCs w:val="16"/>
        </w:rPr>
        <w:t>Н. Л. Якубовская</w:t>
      </w:r>
    </w:p>
    <w:p w:rsidR="00506E41" w:rsidRPr="00506E41" w:rsidRDefault="00506E41" w:rsidP="00506E41">
      <w:pPr>
        <w:spacing w:after="0" w:line="240" w:lineRule="auto"/>
        <w:ind w:firstLine="283"/>
        <w:jc w:val="center"/>
        <w:rPr>
          <w:rFonts w:ascii="Times New Roman" w:eastAsia="Times New Roman" w:hAnsi="Times New Roman" w:cs="Times New Roman"/>
          <w:i/>
          <w:sz w:val="16"/>
          <w:szCs w:val="16"/>
        </w:rPr>
      </w:pPr>
      <w:r w:rsidRPr="00506E41">
        <w:rPr>
          <w:rFonts w:ascii="Times New Roman" w:eastAsia="Times New Roman" w:hAnsi="Times New Roman" w:cs="Times New Roman"/>
          <w:sz w:val="16"/>
          <w:szCs w:val="16"/>
        </w:rPr>
        <w:t xml:space="preserve">Корректор </w:t>
      </w:r>
      <w:r w:rsidRPr="00506E41">
        <w:rPr>
          <w:rFonts w:ascii="Times New Roman" w:eastAsia="Times New Roman" w:hAnsi="Times New Roman" w:cs="Times New Roman"/>
          <w:i/>
          <w:sz w:val="16"/>
          <w:szCs w:val="16"/>
        </w:rPr>
        <w:t>Л. С. Разинкевич</w:t>
      </w:r>
    </w:p>
    <w:p w:rsidR="00506E41" w:rsidRPr="00506E41" w:rsidRDefault="00506E41" w:rsidP="00506E41">
      <w:pPr>
        <w:spacing w:after="0" w:line="240" w:lineRule="auto"/>
        <w:ind w:firstLine="283"/>
        <w:jc w:val="center"/>
        <w:rPr>
          <w:rFonts w:ascii="Times New Roman" w:eastAsia="Times New Roman" w:hAnsi="Times New Roman" w:cs="Times New Roman"/>
          <w:sz w:val="16"/>
          <w:szCs w:val="16"/>
        </w:rPr>
      </w:pPr>
    </w:p>
    <w:p w:rsidR="00506E41" w:rsidRPr="00506E41" w:rsidRDefault="00506E41" w:rsidP="00506E41">
      <w:pPr>
        <w:spacing w:after="0" w:line="240" w:lineRule="auto"/>
        <w:ind w:firstLine="283"/>
        <w:jc w:val="center"/>
        <w:rPr>
          <w:rFonts w:ascii="Times New Roman" w:eastAsia="Times New Roman" w:hAnsi="Times New Roman" w:cs="Times New Roman"/>
          <w:sz w:val="16"/>
          <w:szCs w:val="16"/>
        </w:rPr>
      </w:pPr>
      <w:r w:rsidRPr="00506E41">
        <w:rPr>
          <w:rFonts w:ascii="Times New Roman" w:eastAsia="Times New Roman" w:hAnsi="Times New Roman" w:cs="Times New Roman"/>
          <w:sz w:val="16"/>
          <w:szCs w:val="16"/>
        </w:rPr>
        <w:t xml:space="preserve">Подписано в печать       2016. Формат 60×84 </w:t>
      </w:r>
      <w:r w:rsidRPr="00506E41">
        <w:rPr>
          <w:rFonts w:ascii="Times New Roman" w:eastAsia="Times New Roman" w:hAnsi="Times New Roman" w:cs="Times New Roman"/>
          <w:sz w:val="16"/>
          <w:szCs w:val="16"/>
          <w:vertAlign w:val="superscript"/>
        </w:rPr>
        <w:t>1/</w:t>
      </w:r>
      <w:r w:rsidRPr="00506E41">
        <w:rPr>
          <w:rFonts w:ascii="Times New Roman" w:eastAsia="Times New Roman" w:hAnsi="Times New Roman" w:cs="Times New Roman"/>
          <w:sz w:val="16"/>
          <w:szCs w:val="16"/>
          <w:vertAlign w:val="subscript"/>
        </w:rPr>
        <w:t>16</w:t>
      </w:r>
      <w:r w:rsidRPr="00506E41">
        <w:rPr>
          <w:rFonts w:ascii="Times New Roman" w:eastAsia="Times New Roman" w:hAnsi="Times New Roman" w:cs="Times New Roman"/>
          <w:sz w:val="16"/>
          <w:szCs w:val="16"/>
        </w:rPr>
        <w:t>. Бумага офсетная.</w:t>
      </w:r>
    </w:p>
    <w:p w:rsidR="00506E41" w:rsidRPr="00506E41" w:rsidRDefault="00506E41" w:rsidP="00506E41">
      <w:pPr>
        <w:spacing w:after="0" w:line="240" w:lineRule="auto"/>
        <w:ind w:firstLine="283"/>
        <w:jc w:val="center"/>
        <w:rPr>
          <w:rFonts w:ascii="Times New Roman" w:eastAsia="Times New Roman" w:hAnsi="Times New Roman" w:cs="Times New Roman"/>
          <w:sz w:val="16"/>
          <w:szCs w:val="16"/>
        </w:rPr>
      </w:pPr>
      <w:r w:rsidRPr="00506E41">
        <w:rPr>
          <w:rFonts w:ascii="Times New Roman" w:eastAsia="Times New Roman" w:hAnsi="Times New Roman" w:cs="Times New Roman"/>
          <w:sz w:val="16"/>
          <w:szCs w:val="16"/>
        </w:rPr>
        <w:t>Ризография. Гарнитура «Таймс». Усл. печ. л.      Уч.-изд. л.</w:t>
      </w:r>
    </w:p>
    <w:p w:rsidR="00506E41" w:rsidRPr="00506E41" w:rsidRDefault="00506E41" w:rsidP="00506E41">
      <w:pPr>
        <w:spacing w:after="0" w:line="240" w:lineRule="auto"/>
        <w:ind w:firstLine="283"/>
        <w:jc w:val="center"/>
        <w:rPr>
          <w:rFonts w:ascii="Times New Roman" w:eastAsia="Times New Roman" w:hAnsi="Times New Roman" w:cs="Times New Roman"/>
          <w:sz w:val="16"/>
          <w:szCs w:val="16"/>
        </w:rPr>
      </w:pPr>
      <w:r w:rsidRPr="00506E41">
        <w:rPr>
          <w:rFonts w:ascii="Times New Roman" w:eastAsia="Times New Roman" w:hAnsi="Times New Roman" w:cs="Times New Roman"/>
          <w:sz w:val="16"/>
          <w:szCs w:val="16"/>
        </w:rPr>
        <w:t>Тираж 50 экз. Заказ</w:t>
      </w:r>
    </w:p>
    <w:p w:rsidR="00506E41" w:rsidRPr="00506E41" w:rsidRDefault="00506E41" w:rsidP="00506E41">
      <w:pPr>
        <w:spacing w:after="0" w:line="240" w:lineRule="auto"/>
        <w:ind w:firstLine="283"/>
        <w:jc w:val="center"/>
        <w:rPr>
          <w:rFonts w:ascii="Times New Roman" w:eastAsia="Times New Roman" w:hAnsi="Times New Roman" w:cs="Times New Roman"/>
          <w:sz w:val="20"/>
          <w:szCs w:val="20"/>
        </w:rPr>
      </w:pPr>
    </w:p>
    <w:p w:rsidR="00506E41" w:rsidRPr="00506E41" w:rsidRDefault="00506E41" w:rsidP="00506E41">
      <w:pPr>
        <w:spacing w:after="0" w:line="240" w:lineRule="auto"/>
        <w:ind w:firstLine="283"/>
        <w:jc w:val="center"/>
        <w:rPr>
          <w:rFonts w:ascii="Times New Roman" w:eastAsia="Times New Roman" w:hAnsi="Times New Roman" w:cs="Times New Roman"/>
          <w:sz w:val="20"/>
          <w:szCs w:val="20"/>
        </w:rPr>
      </w:pPr>
    </w:p>
    <w:p w:rsidR="00506E41" w:rsidRPr="00506E41" w:rsidRDefault="00506E41" w:rsidP="00506E41">
      <w:pPr>
        <w:spacing w:after="0" w:line="240" w:lineRule="auto"/>
        <w:ind w:firstLine="283"/>
        <w:jc w:val="center"/>
        <w:rPr>
          <w:rFonts w:ascii="Times New Roman" w:eastAsia="Times New Roman" w:hAnsi="Times New Roman" w:cs="Times New Roman"/>
          <w:sz w:val="16"/>
          <w:szCs w:val="16"/>
        </w:rPr>
      </w:pPr>
      <w:r w:rsidRPr="00506E41">
        <w:rPr>
          <w:rFonts w:ascii="Times New Roman" w:eastAsia="Times New Roman" w:hAnsi="Times New Roman" w:cs="Times New Roman"/>
          <w:sz w:val="16"/>
          <w:szCs w:val="16"/>
        </w:rPr>
        <w:t>УО «Белорусская государственная сельскохозяйственная академия».</w:t>
      </w:r>
    </w:p>
    <w:p w:rsidR="00506E41" w:rsidRPr="00506E41" w:rsidRDefault="00506E41" w:rsidP="00506E41">
      <w:pPr>
        <w:spacing w:after="0" w:line="240" w:lineRule="auto"/>
        <w:ind w:firstLine="283"/>
        <w:jc w:val="center"/>
        <w:rPr>
          <w:rFonts w:ascii="Times New Roman" w:eastAsia="Times New Roman" w:hAnsi="Times New Roman" w:cs="Times New Roman"/>
          <w:sz w:val="16"/>
          <w:szCs w:val="16"/>
        </w:rPr>
      </w:pPr>
      <w:r w:rsidRPr="00506E41">
        <w:rPr>
          <w:rFonts w:ascii="Times New Roman" w:eastAsia="Times New Roman" w:hAnsi="Times New Roman" w:cs="Times New Roman"/>
          <w:sz w:val="16"/>
          <w:szCs w:val="16"/>
        </w:rPr>
        <w:t>Свидетельство о ГРИИРПИ № 1/52 от 09.10.2013.</w:t>
      </w:r>
    </w:p>
    <w:p w:rsidR="00506E41" w:rsidRPr="00506E41" w:rsidRDefault="00506E41" w:rsidP="00506E41">
      <w:pPr>
        <w:spacing w:after="0" w:line="240" w:lineRule="auto"/>
        <w:ind w:firstLine="283"/>
        <w:jc w:val="center"/>
        <w:rPr>
          <w:rFonts w:ascii="Times New Roman" w:eastAsia="Times New Roman" w:hAnsi="Times New Roman" w:cs="Times New Roman"/>
          <w:sz w:val="16"/>
          <w:szCs w:val="16"/>
        </w:rPr>
      </w:pPr>
      <w:r w:rsidRPr="00506E41">
        <w:rPr>
          <w:rFonts w:ascii="Times New Roman" w:eastAsia="Times New Roman" w:hAnsi="Times New Roman" w:cs="Times New Roman"/>
          <w:sz w:val="16"/>
          <w:szCs w:val="16"/>
        </w:rPr>
        <w:t xml:space="preserve">Ул. Мичурина, 13, </w:t>
      </w:r>
      <w:smartTag w:uri="urn:schemas-microsoft-com:office:smarttags" w:element="metricconverter">
        <w:smartTagPr>
          <w:attr w:name="ProductID" w:val="213407, г"/>
        </w:smartTagPr>
        <w:r w:rsidRPr="00506E41">
          <w:rPr>
            <w:rFonts w:ascii="Times New Roman" w:eastAsia="Times New Roman" w:hAnsi="Times New Roman" w:cs="Times New Roman"/>
            <w:sz w:val="16"/>
            <w:szCs w:val="16"/>
          </w:rPr>
          <w:t>213407, г</w:t>
        </w:r>
      </w:smartTag>
      <w:r w:rsidRPr="00506E41">
        <w:rPr>
          <w:rFonts w:ascii="Times New Roman" w:eastAsia="Times New Roman" w:hAnsi="Times New Roman" w:cs="Times New Roman"/>
          <w:sz w:val="16"/>
          <w:szCs w:val="16"/>
        </w:rPr>
        <w:t>. Горки.</w:t>
      </w:r>
    </w:p>
    <w:p w:rsidR="00506E41" w:rsidRPr="00506E41" w:rsidRDefault="00506E41" w:rsidP="00506E41">
      <w:pPr>
        <w:spacing w:after="0" w:line="240" w:lineRule="auto"/>
        <w:ind w:firstLine="283"/>
        <w:jc w:val="center"/>
        <w:rPr>
          <w:rFonts w:ascii="Times New Roman" w:eastAsia="Times New Roman" w:hAnsi="Times New Roman" w:cs="Times New Roman"/>
          <w:sz w:val="16"/>
          <w:szCs w:val="16"/>
        </w:rPr>
      </w:pPr>
    </w:p>
    <w:p w:rsidR="00506E41" w:rsidRPr="00506E41" w:rsidRDefault="00506E41" w:rsidP="00506E41">
      <w:pPr>
        <w:spacing w:after="0" w:line="240" w:lineRule="auto"/>
        <w:ind w:firstLine="283"/>
        <w:jc w:val="center"/>
        <w:rPr>
          <w:rFonts w:ascii="Times New Roman" w:eastAsia="Times New Roman" w:hAnsi="Times New Roman" w:cs="Times New Roman"/>
          <w:sz w:val="16"/>
          <w:szCs w:val="16"/>
        </w:rPr>
      </w:pPr>
      <w:r w:rsidRPr="00506E41">
        <w:rPr>
          <w:rFonts w:ascii="Times New Roman" w:eastAsia="Times New Roman" w:hAnsi="Times New Roman" w:cs="Times New Roman"/>
          <w:sz w:val="16"/>
          <w:szCs w:val="16"/>
        </w:rPr>
        <w:t>Отпечатано в УО «Белорусская государственная сельскохозяйственная академия».</w:t>
      </w:r>
    </w:p>
    <w:p w:rsidR="00506E41" w:rsidRPr="00506E41" w:rsidRDefault="00506E41" w:rsidP="00506E41">
      <w:pPr>
        <w:spacing w:after="0" w:line="240" w:lineRule="auto"/>
        <w:ind w:firstLine="283"/>
        <w:jc w:val="center"/>
        <w:rPr>
          <w:rFonts w:ascii="Times New Roman" w:eastAsia="Times New Roman" w:hAnsi="Times New Roman" w:cs="Times New Roman"/>
          <w:sz w:val="20"/>
          <w:szCs w:val="20"/>
        </w:rPr>
      </w:pPr>
      <w:r w:rsidRPr="00506E41">
        <w:rPr>
          <w:rFonts w:ascii="Times New Roman" w:eastAsia="Times New Roman" w:hAnsi="Times New Roman" w:cs="Times New Roman"/>
          <w:sz w:val="16"/>
          <w:szCs w:val="16"/>
        </w:rPr>
        <w:t xml:space="preserve">Ул. Мичурина, 13, </w:t>
      </w:r>
      <w:smartTag w:uri="urn:schemas-microsoft-com:office:smarttags" w:element="metricconverter">
        <w:smartTagPr>
          <w:attr w:name="ProductID" w:val="213407, г"/>
        </w:smartTagPr>
        <w:r w:rsidRPr="00506E41">
          <w:rPr>
            <w:rFonts w:ascii="Times New Roman" w:eastAsia="Times New Roman" w:hAnsi="Times New Roman" w:cs="Times New Roman"/>
            <w:sz w:val="16"/>
            <w:szCs w:val="16"/>
          </w:rPr>
          <w:t>213407, г</w:t>
        </w:r>
      </w:smartTag>
      <w:r w:rsidRPr="00506E41">
        <w:rPr>
          <w:rFonts w:ascii="Times New Roman" w:eastAsia="Times New Roman" w:hAnsi="Times New Roman" w:cs="Times New Roman"/>
          <w:sz w:val="16"/>
          <w:szCs w:val="16"/>
        </w:rPr>
        <w:t>. Горки.</w:t>
      </w:r>
    </w:p>
    <w:p w:rsidR="00506E41" w:rsidRDefault="00506E41" w:rsidP="007E4D66">
      <w:pPr>
        <w:spacing w:after="0" w:line="240" w:lineRule="auto"/>
        <w:jc w:val="center"/>
        <w:rPr>
          <w:rFonts w:ascii="Times New Roman" w:eastAsia="Times New Roman" w:hAnsi="Times New Roman" w:cs="Times New Roman"/>
          <w:b/>
          <w:sz w:val="20"/>
          <w:szCs w:val="20"/>
        </w:rPr>
      </w:pPr>
    </w:p>
    <w:sectPr w:rsidR="00506E41" w:rsidSect="000A0CF7">
      <w:headerReference w:type="default" r:id="rId78"/>
      <w:footerReference w:type="default" r:id="rId79"/>
      <w:pgSz w:w="8391" w:h="11907" w:code="11"/>
      <w:pgMar w:top="1247" w:right="1134" w:bottom="1474" w:left="1134" w:header="709" w:footer="1134"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C5667" w:rsidRDefault="00DC5667" w:rsidP="003F79A3">
      <w:pPr>
        <w:spacing w:after="0" w:line="240" w:lineRule="auto"/>
      </w:pPr>
      <w:r>
        <w:separator/>
      </w:r>
    </w:p>
  </w:endnote>
  <w:endnote w:type="continuationSeparator" w:id="0">
    <w:p w:rsidR="00DC5667" w:rsidRDefault="00DC5667" w:rsidP="003F79A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ourier New">
    <w:panose1 w:val="02070309020205020404"/>
    <w:charset w:val="CC"/>
    <w:family w:val="modern"/>
    <w:pitch w:val="fixed"/>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20002A87" w:usb1="80000000" w:usb2="00000008" w:usb3="00000000" w:csb0="000001FF" w:csb1="00000000"/>
  </w:font>
  <w:font w:name="Times New Roman CYR">
    <w:panose1 w:val="02020603050405020304"/>
    <w:charset w:val="CC"/>
    <w:family w:val="roman"/>
    <w:pitch w:val="variable"/>
    <w:sig w:usb0="20002A87" w:usb1="80000000" w:usb2="00000008" w:usb3="00000000" w:csb0="000001FF" w:csb1="00000000"/>
  </w:font>
  <w:font w:name="Arial CYR">
    <w:panose1 w:val="020B0604020202020204"/>
    <w:charset w:val="CC"/>
    <w:family w:val="swiss"/>
    <w:pitch w:val="variable"/>
    <w:sig w:usb0="20002A87" w:usb1="80000000" w:usb2="00000008" w:usb3="00000000" w:csb0="000001FF" w:csb1="00000000"/>
  </w:font>
  <w:font w:name="Batang">
    <w:altName w:val="바탕"/>
    <w:panose1 w:val="02030600000101010101"/>
    <w:charset w:val="81"/>
    <w:family w:val="auto"/>
    <w:notTrueType/>
    <w:pitch w:val="fixed"/>
    <w:sig w:usb0="00000001" w:usb1="09060000" w:usb2="00000010" w:usb3="00000000" w:csb0="00080000" w:csb1="00000000"/>
  </w:font>
  <w:font w:name="Lucida Console">
    <w:panose1 w:val="020B0609040504020204"/>
    <w:charset w:val="CC"/>
    <w:family w:val="modern"/>
    <w:pitch w:val="fixed"/>
    <w:sig w:usb0="8000028F" w:usb1="00001800" w:usb2="00000000" w:usb3="00000000" w:csb0="0000001F" w:csb1="00000000"/>
  </w:font>
  <w:font w:name="+mn-ea">
    <w:altName w:val="Times New Roman"/>
    <w:panose1 w:val="00000000000000000000"/>
    <w:charset w:val="00"/>
    <w:family w:val="roman"/>
    <w:notTrueType/>
    <w:pitch w:val="default"/>
    <w:sig w:usb0="00000000" w:usb1="00000000" w:usb2="00000000" w:usb3="00000000" w:csb0="00000000" w:csb1="00000000"/>
  </w:font>
  <w:font w:name="+mn-cs">
    <w:panose1 w:val="00000000000000000000"/>
    <w:charset w:val="00"/>
    <w:family w:val="roman"/>
    <w:notTrueType/>
    <w:pitch w:val="default"/>
    <w:sig w:usb0="00000000" w:usb1="00000000" w:usb2="00000000" w:usb3="00000000" w:csb0="00000000" w:csb1="00000000"/>
  </w:font>
  <w:font w:name="TimesNewRomanPSMT">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C5667" w:rsidRPr="00506E41" w:rsidRDefault="00DC5667" w:rsidP="00506E41">
    <w:pPr>
      <w:pStyle w:val="a9"/>
      <w:jc w:val="center"/>
      <w:rPr>
        <w:rFonts w:ascii="Times New Roman" w:hAnsi="Times New Roman" w:cs="Times New Roman"/>
        <w:sz w:val="16"/>
        <w:szCs w:val="16"/>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76540942"/>
      <w:docPartObj>
        <w:docPartGallery w:val="Page Numbers (Bottom of Page)"/>
        <w:docPartUnique/>
      </w:docPartObj>
    </w:sdtPr>
    <w:sdtEndPr>
      <w:rPr>
        <w:rFonts w:ascii="Times New Roman" w:hAnsi="Times New Roman" w:cs="Times New Roman"/>
        <w:sz w:val="16"/>
      </w:rPr>
    </w:sdtEndPr>
    <w:sdtContent>
      <w:p w:rsidR="00DC5667" w:rsidRPr="0026740A" w:rsidRDefault="001C03B8" w:rsidP="0026740A">
        <w:pPr>
          <w:pStyle w:val="a9"/>
          <w:jc w:val="center"/>
          <w:rPr>
            <w:rFonts w:ascii="Times New Roman" w:hAnsi="Times New Roman" w:cs="Times New Roman"/>
            <w:sz w:val="16"/>
          </w:rPr>
        </w:pPr>
        <w:r w:rsidRPr="0026740A">
          <w:rPr>
            <w:rFonts w:ascii="Times New Roman" w:hAnsi="Times New Roman" w:cs="Times New Roman"/>
            <w:sz w:val="16"/>
          </w:rPr>
          <w:fldChar w:fldCharType="begin"/>
        </w:r>
        <w:r w:rsidR="00DC5667" w:rsidRPr="0026740A">
          <w:rPr>
            <w:rFonts w:ascii="Times New Roman" w:hAnsi="Times New Roman" w:cs="Times New Roman"/>
            <w:sz w:val="16"/>
          </w:rPr>
          <w:instrText>PAGE   \* MERGEFORMAT</w:instrText>
        </w:r>
        <w:r w:rsidRPr="0026740A">
          <w:rPr>
            <w:rFonts w:ascii="Times New Roman" w:hAnsi="Times New Roman" w:cs="Times New Roman"/>
            <w:sz w:val="16"/>
          </w:rPr>
          <w:fldChar w:fldCharType="separate"/>
        </w:r>
        <w:r w:rsidR="0059760A">
          <w:rPr>
            <w:rFonts w:ascii="Times New Roman" w:hAnsi="Times New Roman" w:cs="Times New Roman"/>
            <w:noProof/>
            <w:sz w:val="16"/>
          </w:rPr>
          <w:t>6</w:t>
        </w:r>
        <w:r w:rsidRPr="0026740A">
          <w:rPr>
            <w:rFonts w:ascii="Times New Roman" w:hAnsi="Times New Roman" w:cs="Times New Roman"/>
            <w:sz w:val="16"/>
          </w:rPr>
          <w:fldChar w:fldCharType="end"/>
        </w:r>
      </w:p>
    </w:sdtContent>
  </w:sdt>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C5667" w:rsidRPr="0026740A" w:rsidRDefault="00DC5667" w:rsidP="0026740A">
    <w:pPr>
      <w:pStyle w:val="a9"/>
      <w:jc w:val="center"/>
      <w:rPr>
        <w:rFonts w:ascii="Times New Roman" w:hAnsi="Times New Roman" w:cs="Times New Roman"/>
        <w:sz w:val="16"/>
      </w:rP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43375862"/>
      <w:docPartObj>
        <w:docPartGallery w:val="Page Numbers (Bottom of Page)"/>
        <w:docPartUnique/>
      </w:docPartObj>
    </w:sdtPr>
    <w:sdtEndPr>
      <w:rPr>
        <w:rFonts w:ascii="Times New Roman" w:hAnsi="Times New Roman" w:cs="Times New Roman"/>
        <w:sz w:val="16"/>
      </w:rPr>
    </w:sdtEndPr>
    <w:sdtContent>
      <w:p w:rsidR="00DC5667" w:rsidRPr="00F9508D" w:rsidRDefault="001C03B8" w:rsidP="00F9508D">
        <w:pPr>
          <w:pStyle w:val="a9"/>
          <w:jc w:val="center"/>
          <w:rPr>
            <w:rFonts w:ascii="Times New Roman" w:hAnsi="Times New Roman" w:cs="Times New Roman"/>
            <w:sz w:val="16"/>
          </w:rPr>
        </w:pPr>
        <w:r w:rsidRPr="00F9508D">
          <w:rPr>
            <w:rFonts w:ascii="Times New Roman" w:hAnsi="Times New Roman" w:cs="Times New Roman"/>
            <w:sz w:val="16"/>
          </w:rPr>
          <w:fldChar w:fldCharType="begin"/>
        </w:r>
        <w:r w:rsidR="00DC5667" w:rsidRPr="00F9508D">
          <w:rPr>
            <w:rFonts w:ascii="Times New Roman" w:hAnsi="Times New Roman" w:cs="Times New Roman"/>
            <w:sz w:val="16"/>
          </w:rPr>
          <w:instrText>PAGE   \* MERGEFORMAT</w:instrText>
        </w:r>
        <w:r w:rsidRPr="00F9508D">
          <w:rPr>
            <w:rFonts w:ascii="Times New Roman" w:hAnsi="Times New Roman" w:cs="Times New Roman"/>
            <w:sz w:val="16"/>
          </w:rPr>
          <w:fldChar w:fldCharType="separate"/>
        </w:r>
        <w:r w:rsidR="0059760A">
          <w:rPr>
            <w:rFonts w:ascii="Times New Roman" w:hAnsi="Times New Roman" w:cs="Times New Roman"/>
            <w:noProof/>
            <w:sz w:val="16"/>
          </w:rPr>
          <w:t>97</w:t>
        </w:r>
        <w:r w:rsidRPr="00F9508D">
          <w:rPr>
            <w:rFonts w:ascii="Times New Roman" w:hAnsi="Times New Roman" w:cs="Times New Roman"/>
            <w:sz w:val="16"/>
          </w:rPr>
          <w:fldChar w:fldCharType="end"/>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C5667" w:rsidRDefault="00DC5667" w:rsidP="003F79A3">
      <w:pPr>
        <w:spacing w:after="0" w:line="240" w:lineRule="auto"/>
      </w:pPr>
      <w:r>
        <w:separator/>
      </w:r>
    </w:p>
  </w:footnote>
  <w:footnote w:type="continuationSeparator" w:id="0">
    <w:p w:rsidR="00DC5667" w:rsidRDefault="00DC5667" w:rsidP="003F79A3">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C5667" w:rsidRDefault="00DC5667" w:rsidP="00F9508D">
    <w:pPr>
      <w:spacing w:after="0"/>
      <w:jc w:val="cent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68685082"/>
      <w:docPartObj>
        <w:docPartGallery w:val="Page Numbers (Margins)"/>
        <w:docPartUnique/>
      </w:docPartObj>
    </w:sdtPr>
    <w:sdtContent>
      <w:p w:rsidR="00DC5667" w:rsidRDefault="001C03B8" w:rsidP="00F9508D">
        <w:pPr>
          <w:spacing w:after="0"/>
          <w:jc w:val="center"/>
        </w:pPr>
        <w:r>
          <w:rPr>
            <w:noProof/>
          </w:rPr>
          <w:pict>
            <v:rect id="Прямоугольник 4" o:spid="_x0000_s149505" style="position:absolute;left:0;text-align:left;margin-left:0;margin-top:0;width:57.3pt;height:25.95pt;z-index:251659264;visibility:visible;mso-wrap-style:square;mso-width-percent:800;mso-height-percent:0;mso-wrap-distance-left:9pt;mso-wrap-distance-top:0;mso-wrap-distance-right:9pt;mso-wrap-distance-bottom:0;mso-position-horizontal:left;mso-position-horizontal-relative:left-margin-area;mso-position-vertical:center;mso-position-vertical-relative:margin;mso-width-percent:800;mso-height-percent:0;mso-width-relative:left-margin-area;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" o:allowincell="f" stroked="f">
              <v:textbox style="layout-flow:vertical">
                <w:txbxContent>
                  <w:p w:rsidR="00DC5667" w:rsidRPr="00F9508D" w:rsidRDefault="001C03B8" w:rsidP="00F9508D">
                    <w:pPr>
                      <w:jc w:val="right"/>
                      <w:rPr>
                        <w:rFonts w:ascii="Times New Roman" w:hAnsi="Times New Roman" w:cs="Times New Roman"/>
                        <w:sz w:val="16"/>
                      </w:rPr>
                    </w:pPr>
                    <w:r w:rsidRPr="00F9508D">
                      <w:rPr>
                        <w:rFonts w:ascii="Times New Roman" w:hAnsi="Times New Roman" w:cs="Times New Roman"/>
                        <w:sz w:val="16"/>
                      </w:rPr>
                      <w:fldChar w:fldCharType="begin"/>
                    </w:r>
                    <w:r w:rsidR="00DC5667" w:rsidRPr="00F9508D">
                      <w:rPr>
                        <w:rFonts w:ascii="Times New Roman" w:hAnsi="Times New Roman" w:cs="Times New Roman"/>
                        <w:sz w:val="16"/>
                      </w:rPr>
                      <w:instrText>PAGE   \* MERGEFORMAT</w:instrText>
                    </w:r>
                    <w:r w:rsidRPr="00F9508D">
                      <w:rPr>
                        <w:rFonts w:ascii="Times New Roman" w:hAnsi="Times New Roman" w:cs="Times New Roman"/>
                        <w:sz w:val="16"/>
                      </w:rPr>
                      <w:fldChar w:fldCharType="separate"/>
                    </w:r>
                    <w:r w:rsidR="0059760A">
                      <w:rPr>
                        <w:rFonts w:ascii="Times New Roman" w:hAnsi="Times New Roman" w:cs="Times New Roman"/>
                        <w:noProof/>
                        <w:sz w:val="16"/>
                      </w:rPr>
                      <w:t>94</w:t>
                    </w:r>
                    <w:r w:rsidRPr="00F9508D">
                      <w:rPr>
                        <w:rFonts w:ascii="Times New Roman" w:hAnsi="Times New Roman" w:cs="Times New Roman"/>
                        <w:sz w:val="16"/>
                      </w:rPr>
                      <w:fldChar w:fldCharType="end"/>
                    </w:r>
                  </w:p>
                </w:txbxContent>
              </v:textbox>
              <w10:wrap anchorx="margin" anchory="margin"/>
            </v:rect>
          </w:pict>
        </w:r>
      </w:p>
    </w:sdtContent>
  </w:sdt>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C5667" w:rsidRDefault="00DC5667" w:rsidP="00F9508D">
    <w:pPr>
      <w:spacing w:after="0"/>
      <w:jc w:val="cent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C883AE3"/>
    <w:multiLevelType w:val="multilevel"/>
    <w:tmpl w:val="2B3C16E8"/>
    <w:lvl w:ilvl="0">
      <w:start w:val="1"/>
      <w:numFmt w:val="decimal"/>
      <w:pStyle w:val="1"/>
      <w:lvlText w:val="%1"/>
      <w:lvlJc w:val="left"/>
      <w:pPr>
        <w:tabs>
          <w:tab w:val="num" w:pos="432"/>
        </w:tabs>
        <w:ind w:left="432" w:hanging="432"/>
      </w:pPr>
      <w:rPr>
        <w:b/>
        <w:i w:val="0"/>
        <w:caps w:val="0"/>
        <w:strike w:val="0"/>
        <w:dstrike w:val="0"/>
        <w:outline w:val="0"/>
        <w:shadow w:val="0"/>
        <w:emboss w:val="0"/>
        <w:imprint w:val="0"/>
        <w:vanish w:val="0"/>
        <w:webHidden w:val="0"/>
        <w:sz w:val="28"/>
        <w:szCs w:val="28"/>
        <w:u w:val="none"/>
        <w:effect w:val="none"/>
        <w:vertAlign w:val="baseline"/>
        <w:specVanish w:val="0"/>
      </w:rPr>
    </w:lvl>
    <w:lvl w:ilvl="1">
      <w:start w:val="1"/>
      <w:numFmt w:val="decimal"/>
      <w:pStyle w:val="2"/>
      <w:lvlText w:val="%1.%2"/>
      <w:lvlJc w:val="left"/>
      <w:pPr>
        <w:tabs>
          <w:tab w:val="num" w:pos="576"/>
        </w:tabs>
        <w:ind w:left="576" w:hanging="576"/>
      </w:pPr>
      <w:rPr>
        <w:b/>
        <w:i w:val="0"/>
        <w:sz w:val="24"/>
        <w:szCs w:val="24"/>
      </w:rPr>
    </w:lvl>
    <w:lvl w:ilvl="2">
      <w:start w:val="1"/>
      <w:numFmt w:val="decimal"/>
      <w:pStyle w:val="3"/>
      <w:lvlText w:val="%1.%2.%3"/>
      <w:lvlJc w:val="left"/>
      <w:pPr>
        <w:tabs>
          <w:tab w:val="num" w:pos="720"/>
        </w:tabs>
        <w:ind w:left="720" w:hanging="720"/>
      </w:pPr>
    </w:lvl>
    <w:lvl w:ilvl="3">
      <w:start w:val="1"/>
      <w:numFmt w:val="decimal"/>
      <w:pStyle w:val="4"/>
      <w:lvlText w:val="%1.%2.%3.%4"/>
      <w:lvlJc w:val="left"/>
      <w:pPr>
        <w:tabs>
          <w:tab w:val="num" w:pos="864"/>
        </w:tabs>
        <w:ind w:left="864" w:hanging="864"/>
      </w:pPr>
    </w:lvl>
    <w:lvl w:ilvl="4">
      <w:start w:val="1"/>
      <w:numFmt w:val="decimal"/>
      <w:pStyle w:val="5"/>
      <w:lvlText w:val="%1.%2.%3.%4.%5"/>
      <w:lvlJc w:val="left"/>
      <w:pPr>
        <w:tabs>
          <w:tab w:val="num" w:pos="1008"/>
        </w:tabs>
        <w:ind w:left="1008" w:hanging="1008"/>
      </w:pPr>
    </w:lvl>
    <w:lvl w:ilvl="5">
      <w:start w:val="1"/>
      <w:numFmt w:val="decimal"/>
      <w:pStyle w:val="6"/>
      <w:lvlText w:val="%1.%2.%3.%4.%5.%6"/>
      <w:lvlJc w:val="left"/>
      <w:pPr>
        <w:tabs>
          <w:tab w:val="num" w:pos="1152"/>
        </w:tabs>
        <w:ind w:left="1152" w:hanging="1152"/>
      </w:pPr>
    </w:lvl>
    <w:lvl w:ilvl="6">
      <w:start w:val="1"/>
      <w:numFmt w:val="decimal"/>
      <w:pStyle w:val="7"/>
      <w:lvlText w:val="%1.%2.%3.%4.%5.%6.%7"/>
      <w:lvlJc w:val="left"/>
      <w:pPr>
        <w:tabs>
          <w:tab w:val="num" w:pos="1296"/>
        </w:tabs>
        <w:ind w:left="1296" w:hanging="1296"/>
      </w:pPr>
    </w:lvl>
    <w:lvl w:ilvl="7">
      <w:start w:val="1"/>
      <w:numFmt w:val="decimal"/>
      <w:pStyle w:val="8"/>
      <w:lvlText w:val="%1.%2.%3.%4.%5.%6.%7.%8"/>
      <w:lvlJc w:val="left"/>
      <w:pPr>
        <w:tabs>
          <w:tab w:val="num" w:pos="1440"/>
        </w:tabs>
        <w:ind w:left="1440" w:hanging="1440"/>
      </w:pPr>
    </w:lvl>
    <w:lvl w:ilvl="8">
      <w:start w:val="1"/>
      <w:numFmt w:val="decimal"/>
      <w:pStyle w:val="9"/>
      <w:lvlText w:val="%1.%2.%3.%4.%5.%6.%7.%8.%9"/>
      <w:lvlJc w:val="left"/>
      <w:pPr>
        <w:tabs>
          <w:tab w:val="num" w:pos="1584"/>
        </w:tabs>
        <w:ind w:left="1584" w:hanging="1584"/>
      </w:pPr>
    </w:lvl>
  </w:abstractNum>
  <w:abstractNum w:abstractNumId="1">
    <w:nsid w:val="7E8927F9"/>
    <w:multiLevelType w:val="hybridMultilevel"/>
    <w:tmpl w:val="F69C4CC0"/>
    <w:lvl w:ilvl="0" w:tplc="0419000F">
      <w:start w:val="1"/>
      <w:numFmt w:val="decimal"/>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70"/>
  <w:hideSpellingErrors/>
  <w:defaultTabStop w:val="708"/>
  <w:drawingGridHorizontalSpacing w:val="110"/>
  <w:displayHorizontalDrawingGridEvery w:val="2"/>
  <w:characterSpacingControl w:val="doNotCompress"/>
  <w:hdrShapeDefaults>
    <o:shapedefaults v:ext="edit" spidmax="149507"/>
    <o:shapelayout v:ext="edit">
      <o:idmap v:ext="edit" data="146"/>
    </o:shapelayout>
  </w:hdrShapeDefaults>
  <w:footnotePr>
    <w:footnote w:id="-1"/>
    <w:footnote w:id="0"/>
  </w:footnotePr>
  <w:endnotePr>
    <w:endnote w:id="-1"/>
    <w:endnote w:id="0"/>
  </w:endnotePr>
  <w:compat>
    <w:useFELayout/>
  </w:compat>
  <w:rsids>
    <w:rsidRoot w:val="00FA63D2"/>
    <w:rsid w:val="00005C2D"/>
    <w:rsid w:val="00006A4F"/>
    <w:rsid w:val="00007B2A"/>
    <w:rsid w:val="00007D6E"/>
    <w:rsid w:val="00012BA0"/>
    <w:rsid w:val="00016FA9"/>
    <w:rsid w:val="00027D41"/>
    <w:rsid w:val="00031677"/>
    <w:rsid w:val="00033F99"/>
    <w:rsid w:val="0004381A"/>
    <w:rsid w:val="00047437"/>
    <w:rsid w:val="00050124"/>
    <w:rsid w:val="0005557E"/>
    <w:rsid w:val="00067EF4"/>
    <w:rsid w:val="000752ED"/>
    <w:rsid w:val="00081375"/>
    <w:rsid w:val="00084AAF"/>
    <w:rsid w:val="00086AED"/>
    <w:rsid w:val="00087A09"/>
    <w:rsid w:val="000930E9"/>
    <w:rsid w:val="00095E84"/>
    <w:rsid w:val="000970D4"/>
    <w:rsid w:val="00097315"/>
    <w:rsid w:val="000A0CF7"/>
    <w:rsid w:val="000B12C7"/>
    <w:rsid w:val="000B2DFE"/>
    <w:rsid w:val="000B335C"/>
    <w:rsid w:val="000C201C"/>
    <w:rsid w:val="000C45F8"/>
    <w:rsid w:val="000C77A0"/>
    <w:rsid w:val="000D0431"/>
    <w:rsid w:val="000D779E"/>
    <w:rsid w:val="000D79CF"/>
    <w:rsid w:val="000E07C1"/>
    <w:rsid w:val="000E0C98"/>
    <w:rsid w:val="000E2853"/>
    <w:rsid w:val="000E790F"/>
    <w:rsid w:val="000F0BE1"/>
    <w:rsid w:val="000F217B"/>
    <w:rsid w:val="000F4428"/>
    <w:rsid w:val="000F4B2C"/>
    <w:rsid w:val="000F4DB3"/>
    <w:rsid w:val="000F5362"/>
    <w:rsid w:val="00101E8A"/>
    <w:rsid w:val="001030B9"/>
    <w:rsid w:val="001061E2"/>
    <w:rsid w:val="0010671F"/>
    <w:rsid w:val="00106F9F"/>
    <w:rsid w:val="00107737"/>
    <w:rsid w:val="00107CFE"/>
    <w:rsid w:val="00107E7A"/>
    <w:rsid w:val="00113A84"/>
    <w:rsid w:val="001221CD"/>
    <w:rsid w:val="00123114"/>
    <w:rsid w:val="00126AA2"/>
    <w:rsid w:val="001345F4"/>
    <w:rsid w:val="001410CF"/>
    <w:rsid w:val="001423AE"/>
    <w:rsid w:val="00142922"/>
    <w:rsid w:val="00142B2E"/>
    <w:rsid w:val="001447A5"/>
    <w:rsid w:val="001453A1"/>
    <w:rsid w:val="00145437"/>
    <w:rsid w:val="00152A50"/>
    <w:rsid w:val="00152E75"/>
    <w:rsid w:val="0016426A"/>
    <w:rsid w:val="001766D8"/>
    <w:rsid w:val="001767F3"/>
    <w:rsid w:val="00176EEC"/>
    <w:rsid w:val="0018017F"/>
    <w:rsid w:val="001902FE"/>
    <w:rsid w:val="001965F5"/>
    <w:rsid w:val="001969CF"/>
    <w:rsid w:val="001A277B"/>
    <w:rsid w:val="001A42D7"/>
    <w:rsid w:val="001A56FE"/>
    <w:rsid w:val="001A6AFE"/>
    <w:rsid w:val="001A70BD"/>
    <w:rsid w:val="001C03B8"/>
    <w:rsid w:val="001C27E0"/>
    <w:rsid w:val="001C28F1"/>
    <w:rsid w:val="001C545B"/>
    <w:rsid w:val="001C596F"/>
    <w:rsid w:val="001C7A92"/>
    <w:rsid w:val="001D1AA0"/>
    <w:rsid w:val="001D2216"/>
    <w:rsid w:val="001D4F17"/>
    <w:rsid w:val="001E0C3E"/>
    <w:rsid w:val="001E7E9F"/>
    <w:rsid w:val="001F2FD4"/>
    <w:rsid w:val="001F33C0"/>
    <w:rsid w:val="001F3C50"/>
    <w:rsid w:val="001F52E0"/>
    <w:rsid w:val="001F5BE8"/>
    <w:rsid w:val="00200408"/>
    <w:rsid w:val="00200C55"/>
    <w:rsid w:val="00217B9D"/>
    <w:rsid w:val="00220E96"/>
    <w:rsid w:val="002221E7"/>
    <w:rsid w:val="002228E4"/>
    <w:rsid w:val="002232DD"/>
    <w:rsid w:val="0022493C"/>
    <w:rsid w:val="00226A30"/>
    <w:rsid w:val="00227485"/>
    <w:rsid w:val="0023343C"/>
    <w:rsid w:val="00240C91"/>
    <w:rsid w:val="0024412F"/>
    <w:rsid w:val="002508D0"/>
    <w:rsid w:val="00261990"/>
    <w:rsid w:val="00265D1E"/>
    <w:rsid w:val="00265F36"/>
    <w:rsid w:val="0026740A"/>
    <w:rsid w:val="0026772B"/>
    <w:rsid w:val="00273AAA"/>
    <w:rsid w:val="00275EE1"/>
    <w:rsid w:val="002769AE"/>
    <w:rsid w:val="00280576"/>
    <w:rsid w:val="00296775"/>
    <w:rsid w:val="002A2D4C"/>
    <w:rsid w:val="002A7013"/>
    <w:rsid w:val="002B33E1"/>
    <w:rsid w:val="002B5EED"/>
    <w:rsid w:val="002C16F9"/>
    <w:rsid w:val="002C32DF"/>
    <w:rsid w:val="002C7B9A"/>
    <w:rsid w:val="002C7CE0"/>
    <w:rsid w:val="002F3E43"/>
    <w:rsid w:val="002F45A3"/>
    <w:rsid w:val="00304F94"/>
    <w:rsid w:val="0030637D"/>
    <w:rsid w:val="003075E9"/>
    <w:rsid w:val="003105C4"/>
    <w:rsid w:val="00315337"/>
    <w:rsid w:val="0031758A"/>
    <w:rsid w:val="0032360D"/>
    <w:rsid w:val="00326164"/>
    <w:rsid w:val="00327093"/>
    <w:rsid w:val="00335D8B"/>
    <w:rsid w:val="0033696C"/>
    <w:rsid w:val="00345285"/>
    <w:rsid w:val="00360746"/>
    <w:rsid w:val="00365FD1"/>
    <w:rsid w:val="00372193"/>
    <w:rsid w:val="00373FD3"/>
    <w:rsid w:val="00386477"/>
    <w:rsid w:val="00386DE5"/>
    <w:rsid w:val="00391F9F"/>
    <w:rsid w:val="003920DB"/>
    <w:rsid w:val="003A70B1"/>
    <w:rsid w:val="003B1AE6"/>
    <w:rsid w:val="003B33BD"/>
    <w:rsid w:val="003B59EA"/>
    <w:rsid w:val="003B6E2E"/>
    <w:rsid w:val="003C4B24"/>
    <w:rsid w:val="003C7738"/>
    <w:rsid w:val="003D514B"/>
    <w:rsid w:val="003E0E2E"/>
    <w:rsid w:val="003E22DE"/>
    <w:rsid w:val="003E2D35"/>
    <w:rsid w:val="003E4DFC"/>
    <w:rsid w:val="003E59E1"/>
    <w:rsid w:val="003E71B9"/>
    <w:rsid w:val="003F072A"/>
    <w:rsid w:val="003F0769"/>
    <w:rsid w:val="003F75E9"/>
    <w:rsid w:val="003F79A3"/>
    <w:rsid w:val="0040181C"/>
    <w:rsid w:val="00405D43"/>
    <w:rsid w:val="00407422"/>
    <w:rsid w:val="004102C6"/>
    <w:rsid w:val="00413C61"/>
    <w:rsid w:val="00414335"/>
    <w:rsid w:val="00414792"/>
    <w:rsid w:val="0041602B"/>
    <w:rsid w:val="0041726F"/>
    <w:rsid w:val="00420A22"/>
    <w:rsid w:val="00425121"/>
    <w:rsid w:val="00426353"/>
    <w:rsid w:val="00426669"/>
    <w:rsid w:val="00432372"/>
    <w:rsid w:val="00436D5B"/>
    <w:rsid w:val="00440FD3"/>
    <w:rsid w:val="00442A23"/>
    <w:rsid w:val="00443622"/>
    <w:rsid w:val="00443C01"/>
    <w:rsid w:val="00447325"/>
    <w:rsid w:val="00452726"/>
    <w:rsid w:val="00460BD9"/>
    <w:rsid w:val="0047254D"/>
    <w:rsid w:val="00473B0D"/>
    <w:rsid w:val="00476E57"/>
    <w:rsid w:val="004815CC"/>
    <w:rsid w:val="00485004"/>
    <w:rsid w:val="004872E1"/>
    <w:rsid w:val="00487EBA"/>
    <w:rsid w:val="0049287D"/>
    <w:rsid w:val="00493705"/>
    <w:rsid w:val="004A21B9"/>
    <w:rsid w:val="004A3873"/>
    <w:rsid w:val="004A7F4B"/>
    <w:rsid w:val="004B56A6"/>
    <w:rsid w:val="004C5DCC"/>
    <w:rsid w:val="004C7F89"/>
    <w:rsid w:val="004D2399"/>
    <w:rsid w:val="004D4170"/>
    <w:rsid w:val="004E2D62"/>
    <w:rsid w:val="004E40FA"/>
    <w:rsid w:val="004E73D0"/>
    <w:rsid w:val="00501E6A"/>
    <w:rsid w:val="00502163"/>
    <w:rsid w:val="00506E41"/>
    <w:rsid w:val="00507AA9"/>
    <w:rsid w:val="00507D62"/>
    <w:rsid w:val="005146E1"/>
    <w:rsid w:val="0051475C"/>
    <w:rsid w:val="00515F78"/>
    <w:rsid w:val="005210F3"/>
    <w:rsid w:val="0052463E"/>
    <w:rsid w:val="00525DA5"/>
    <w:rsid w:val="00525FEC"/>
    <w:rsid w:val="00532986"/>
    <w:rsid w:val="00536167"/>
    <w:rsid w:val="00536A08"/>
    <w:rsid w:val="00540306"/>
    <w:rsid w:val="00540710"/>
    <w:rsid w:val="005418A0"/>
    <w:rsid w:val="00543B3B"/>
    <w:rsid w:val="00546A2B"/>
    <w:rsid w:val="00547FC8"/>
    <w:rsid w:val="0055146F"/>
    <w:rsid w:val="00551E1F"/>
    <w:rsid w:val="005524A9"/>
    <w:rsid w:val="0055392A"/>
    <w:rsid w:val="00557607"/>
    <w:rsid w:val="005650E0"/>
    <w:rsid w:val="00566D91"/>
    <w:rsid w:val="005700D1"/>
    <w:rsid w:val="00571C1C"/>
    <w:rsid w:val="00582F51"/>
    <w:rsid w:val="005854D2"/>
    <w:rsid w:val="00590FF0"/>
    <w:rsid w:val="005912E1"/>
    <w:rsid w:val="0059760A"/>
    <w:rsid w:val="005A22BE"/>
    <w:rsid w:val="005A28B8"/>
    <w:rsid w:val="005A33EE"/>
    <w:rsid w:val="005A3B1A"/>
    <w:rsid w:val="005A410A"/>
    <w:rsid w:val="005A5800"/>
    <w:rsid w:val="005B2710"/>
    <w:rsid w:val="005B5380"/>
    <w:rsid w:val="005B5964"/>
    <w:rsid w:val="005B6429"/>
    <w:rsid w:val="005C3CA6"/>
    <w:rsid w:val="005C5D02"/>
    <w:rsid w:val="005C7EDB"/>
    <w:rsid w:val="005D0A20"/>
    <w:rsid w:val="005D1032"/>
    <w:rsid w:val="005D2F85"/>
    <w:rsid w:val="005D5C1D"/>
    <w:rsid w:val="005D614D"/>
    <w:rsid w:val="005E07D4"/>
    <w:rsid w:val="005E5980"/>
    <w:rsid w:val="005F1D6E"/>
    <w:rsid w:val="005F4EA8"/>
    <w:rsid w:val="0060554A"/>
    <w:rsid w:val="0060606B"/>
    <w:rsid w:val="00610FFB"/>
    <w:rsid w:val="00614051"/>
    <w:rsid w:val="0062693E"/>
    <w:rsid w:val="00644888"/>
    <w:rsid w:val="006502EE"/>
    <w:rsid w:val="00652BA1"/>
    <w:rsid w:val="00655975"/>
    <w:rsid w:val="00655E28"/>
    <w:rsid w:val="006708D6"/>
    <w:rsid w:val="00671DAD"/>
    <w:rsid w:val="00671F86"/>
    <w:rsid w:val="006736F3"/>
    <w:rsid w:val="00681E13"/>
    <w:rsid w:val="00682E95"/>
    <w:rsid w:val="006845DF"/>
    <w:rsid w:val="00684EE4"/>
    <w:rsid w:val="00692A90"/>
    <w:rsid w:val="006934B4"/>
    <w:rsid w:val="006934C6"/>
    <w:rsid w:val="0069522F"/>
    <w:rsid w:val="006A3320"/>
    <w:rsid w:val="006A3E52"/>
    <w:rsid w:val="006A4248"/>
    <w:rsid w:val="006B1853"/>
    <w:rsid w:val="006C59D0"/>
    <w:rsid w:val="006D2480"/>
    <w:rsid w:val="006D4710"/>
    <w:rsid w:val="006D61CD"/>
    <w:rsid w:val="006E48DC"/>
    <w:rsid w:val="006E4C3A"/>
    <w:rsid w:val="006F3054"/>
    <w:rsid w:val="006F5C2B"/>
    <w:rsid w:val="006F7BD9"/>
    <w:rsid w:val="00704F23"/>
    <w:rsid w:val="00704FFB"/>
    <w:rsid w:val="007062F5"/>
    <w:rsid w:val="007122F8"/>
    <w:rsid w:val="007216C0"/>
    <w:rsid w:val="00724641"/>
    <w:rsid w:val="00725697"/>
    <w:rsid w:val="007329CD"/>
    <w:rsid w:val="007348FA"/>
    <w:rsid w:val="00735CEF"/>
    <w:rsid w:val="00737AFC"/>
    <w:rsid w:val="00741196"/>
    <w:rsid w:val="00743291"/>
    <w:rsid w:val="007470B9"/>
    <w:rsid w:val="0075108C"/>
    <w:rsid w:val="007529F2"/>
    <w:rsid w:val="007569B1"/>
    <w:rsid w:val="00756B51"/>
    <w:rsid w:val="00756C87"/>
    <w:rsid w:val="00762C26"/>
    <w:rsid w:val="00765722"/>
    <w:rsid w:val="00774375"/>
    <w:rsid w:val="007749FE"/>
    <w:rsid w:val="00777119"/>
    <w:rsid w:val="00777CD1"/>
    <w:rsid w:val="007812CD"/>
    <w:rsid w:val="00782C78"/>
    <w:rsid w:val="00785128"/>
    <w:rsid w:val="0078594F"/>
    <w:rsid w:val="007940DB"/>
    <w:rsid w:val="007A653C"/>
    <w:rsid w:val="007A661D"/>
    <w:rsid w:val="007A7579"/>
    <w:rsid w:val="007A7B6B"/>
    <w:rsid w:val="007B3384"/>
    <w:rsid w:val="007B34C4"/>
    <w:rsid w:val="007B466E"/>
    <w:rsid w:val="007C3742"/>
    <w:rsid w:val="007C4055"/>
    <w:rsid w:val="007D6E02"/>
    <w:rsid w:val="007E23A0"/>
    <w:rsid w:val="007E4D66"/>
    <w:rsid w:val="007E5F60"/>
    <w:rsid w:val="007E7128"/>
    <w:rsid w:val="007F595C"/>
    <w:rsid w:val="007F7B01"/>
    <w:rsid w:val="00802684"/>
    <w:rsid w:val="0080617D"/>
    <w:rsid w:val="0081064B"/>
    <w:rsid w:val="00815E6D"/>
    <w:rsid w:val="00816428"/>
    <w:rsid w:val="00817636"/>
    <w:rsid w:val="00817A80"/>
    <w:rsid w:val="008230FE"/>
    <w:rsid w:val="00823DFC"/>
    <w:rsid w:val="00824202"/>
    <w:rsid w:val="00830832"/>
    <w:rsid w:val="00830D79"/>
    <w:rsid w:val="00832E90"/>
    <w:rsid w:val="00834B2D"/>
    <w:rsid w:val="00835D22"/>
    <w:rsid w:val="008373A9"/>
    <w:rsid w:val="00842734"/>
    <w:rsid w:val="008512A4"/>
    <w:rsid w:val="008633E7"/>
    <w:rsid w:val="00864030"/>
    <w:rsid w:val="008727D8"/>
    <w:rsid w:val="00874917"/>
    <w:rsid w:val="00882D14"/>
    <w:rsid w:val="00886DD6"/>
    <w:rsid w:val="00897BE2"/>
    <w:rsid w:val="008A08F0"/>
    <w:rsid w:val="008A1713"/>
    <w:rsid w:val="008A4340"/>
    <w:rsid w:val="008A71ED"/>
    <w:rsid w:val="008B2140"/>
    <w:rsid w:val="008C11C0"/>
    <w:rsid w:val="008C2F89"/>
    <w:rsid w:val="008C4337"/>
    <w:rsid w:val="008D1070"/>
    <w:rsid w:val="008D2288"/>
    <w:rsid w:val="008D67EB"/>
    <w:rsid w:val="008D6BCD"/>
    <w:rsid w:val="008E1553"/>
    <w:rsid w:val="008E5FC2"/>
    <w:rsid w:val="008E761A"/>
    <w:rsid w:val="008E7DC1"/>
    <w:rsid w:val="008F418A"/>
    <w:rsid w:val="008F4B3E"/>
    <w:rsid w:val="008F5CA7"/>
    <w:rsid w:val="009032A9"/>
    <w:rsid w:val="009078A5"/>
    <w:rsid w:val="0091213F"/>
    <w:rsid w:val="00914799"/>
    <w:rsid w:val="00923F47"/>
    <w:rsid w:val="00924400"/>
    <w:rsid w:val="00925FF6"/>
    <w:rsid w:val="00932C8C"/>
    <w:rsid w:val="00933B2B"/>
    <w:rsid w:val="0093400F"/>
    <w:rsid w:val="00943236"/>
    <w:rsid w:val="0095325F"/>
    <w:rsid w:val="0095618C"/>
    <w:rsid w:val="00966E6B"/>
    <w:rsid w:val="00967183"/>
    <w:rsid w:val="009732BE"/>
    <w:rsid w:val="00980DE8"/>
    <w:rsid w:val="009832C7"/>
    <w:rsid w:val="009844C9"/>
    <w:rsid w:val="00985B20"/>
    <w:rsid w:val="0098657B"/>
    <w:rsid w:val="009868B9"/>
    <w:rsid w:val="009A4AA7"/>
    <w:rsid w:val="009B3231"/>
    <w:rsid w:val="009B53CF"/>
    <w:rsid w:val="009C2FAD"/>
    <w:rsid w:val="009C4010"/>
    <w:rsid w:val="009C6CA2"/>
    <w:rsid w:val="009D08AD"/>
    <w:rsid w:val="009E40CB"/>
    <w:rsid w:val="009E5C1C"/>
    <w:rsid w:val="009E60D5"/>
    <w:rsid w:val="009F45D9"/>
    <w:rsid w:val="00A014E9"/>
    <w:rsid w:val="00A0412C"/>
    <w:rsid w:val="00A04B9D"/>
    <w:rsid w:val="00A06CAD"/>
    <w:rsid w:val="00A2056A"/>
    <w:rsid w:val="00A226E6"/>
    <w:rsid w:val="00A22EBB"/>
    <w:rsid w:val="00A2668E"/>
    <w:rsid w:val="00A408AE"/>
    <w:rsid w:val="00A45841"/>
    <w:rsid w:val="00A560DD"/>
    <w:rsid w:val="00A629C6"/>
    <w:rsid w:val="00A62E6F"/>
    <w:rsid w:val="00A65609"/>
    <w:rsid w:val="00A65FCF"/>
    <w:rsid w:val="00A668F3"/>
    <w:rsid w:val="00A7033F"/>
    <w:rsid w:val="00A71E3D"/>
    <w:rsid w:val="00A72194"/>
    <w:rsid w:val="00A755CA"/>
    <w:rsid w:val="00A76B8B"/>
    <w:rsid w:val="00A80CF9"/>
    <w:rsid w:val="00A84971"/>
    <w:rsid w:val="00A86650"/>
    <w:rsid w:val="00A87136"/>
    <w:rsid w:val="00A91F33"/>
    <w:rsid w:val="00A92C3D"/>
    <w:rsid w:val="00A93536"/>
    <w:rsid w:val="00A95CAE"/>
    <w:rsid w:val="00A9715F"/>
    <w:rsid w:val="00AA31BF"/>
    <w:rsid w:val="00AB4B83"/>
    <w:rsid w:val="00AB5116"/>
    <w:rsid w:val="00AB71D7"/>
    <w:rsid w:val="00AB7F8D"/>
    <w:rsid w:val="00AC27AB"/>
    <w:rsid w:val="00AD0659"/>
    <w:rsid w:val="00AE17AC"/>
    <w:rsid w:val="00AE3748"/>
    <w:rsid w:val="00AF392C"/>
    <w:rsid w:val="00AF512D"/>
    <w:rsid w:val="00AF591F"/>
    <w:rsid w:val="00AF5D54"/>
    <w:rsid w:val="00B03031"/>
    <w:rsid w:val="00B078A0"/>
    <w:rsid w:val="00B07A03"/>
    <w:rsid w:val="00B15432"/>
    <w:rsid w:val="00B16041"/>
    <w:rsid w:val="00B16B8D"/>
    <w:rsid w:val="00B249C4"/>
    <w:rsid w:val="00B259C4"/>
    <w:rsid w:val="00B27ACB"/>
    <w:rsid w:val="00B33F66"/>
    <w:rsid w:val="00B34C8D"/>
    <w:rsid w:val="00B36926"/>
    <w:rsid w:val="00B36C45"/>
    <w:rsid w:val="00B43C58"/>
    <w:rsid w:val="00B46377"/>
    <w:rsid w:val="00B50FBF"/>
    <w:rsid w:val="00B5136F"/>
    <w:rsid w:val="00B52DF9"/>
    <w:rsid w:val="00B52F94"/>
    <w:rsid w:val="00B534F9"/>
    <w:rsid w:val="00B55EC6"/>
    <w:rsid w:val="00B561AF"/>
    <w:rsid w:val="00B62028"/>
    <w:rsid w:val="00B631C5"/>
    <w:rsid w:val="00B66C18"/>
    <w:rsid w:val="00B6736A"/>
    <w:rsid w:val="00B67B8B"/>
    <w:rsid w:val="00B76BD3"/>
    <w:rsid w:val="00B76FEF"/>
    <w:rsid w:val="00B81FD7"/>
    <w:rsid w:val="00B82217"/>
    <w:rsid w:val="00B8369A"/>
    <w:rsid w:val="00B90617"/>
    <w:rsid w:val="00B92EEE"/>
    <w:rsid w:val="00B95996"/>
    <w:rsid w:val="00B96185"/>
    <w:rsid w:val="00BA3496"/>
    <w:rsid w:val="00BB1AF5"/>
    <w:rsid w:val="00BC33C0"/>
    <w:rsid w:val="00BC3E98"/>
    <w:rsid w:val="00BD0D08"/>
    <w:rsid w:val="00BD3196"/>
    <w:rsid w:val="00BD3989"/>
    <w:rsid w:val="00BD5FC1"/>
    <w:rsid w:val="00BD7AD3"/>
    <w:rsid w:val="00BE0493"/>
    <w:rsid w:val="00BE10EE"/>
    <w:rsid w:val="00BE5F31"/>
    <w:rsid w:val="00BE7E03"/>
    <w:rsid w:val="00BF14FF"/>
    <w:rsid w:val="00BF247C"/>
    <w:rsid w:val="00BF3604"/>
    <w:rsid w:val="00BF5749"/>
    <w:rsid w:val="00BF5FF8"/>
    <w:rsid w:val="00BF6138"/>
    <w:rsid w:val="00BF6AE5"/>
    <w:rsid w:val="00C06B50"/>
    <w:rsid w:val="00C12A59"/>
    <w:rsid w:val="00C12B22"/>
    <w:rsid w:val="00C14854"/>
    <w:rsid w:val="00C14B13"/>
    <w:rsid w:val="00C14EA1"/>
    <w:rsid w:val="00C20BDF"/>
    <w:rsid w:val="00C20F1A"/>
    <w:rsid w:val="00C22A0D"/>
    <w:rsid w:val="00C22ECF"/>
    <w:rsid w:val="00C27B9C"/>
    <w:rsid w:val="00C3010B"/>
    <w:rsid w:val="00C30848"/>
    <w:rsid w:val="00C30AA5"/>
    <w:rsid w:val="00C313E2"/>
    <w:rsid w:val="00C36499"/>
    <w:rsid w:val="00C36F06"/>
    <w:rsid w:val="00C408D2"/>
    <w:rsid w:val="00C52895"/>
    <w:rsid w:val="00C54FC2"/>
    <w:rsid w:val="00C56698"/>
    <w:rsid w:val="00C61E76"/>
    <w:rsid w:val="00C670A1"/>
    <w:rsid w:val="00C770DC"/>
    <w:rsid w:val="00C80A20"/>
    <w:rsid w:val="00CA092D"/>
    <w:rsid w:val="00CA294C"/>
    <w:rsid w:val="00CA47DA"/>
    <w:rsid w:val="00CA5B25"/>
    <w:rsid w:val="00CA6758"/>
    <w:rsid w:val="00CB2B8C"/>
    <w:rsid w:val="00CC38FB"/>
    <w:rsid w:val="00CC7E93"/>
    <w:rsid w:val="00CD714D"/>
    <w:rsid w:val="00CD754F"/>
    <w:rsid w:val="00CE350F"/>
    <w:rsid w:val="00CE7F7E"/>
    <w:rsid w:val="00CF509E"/>
    <w:rsid w:val="00CF5D6C"/>
    <w:rsid w:val="00CF6AA0"/>
    <w:rsid w:val="00CF6FD5"/>
    <w:rsid w:val="00D01624"/>
    <w:rsid w:val="00D0292C"/>
    <w:rsid w:val="00D03B51"/>
    <w:rsid w:val="00D0554A"/>
    <w:rsid w:val="00D102BB"/>
    <w:rsid w:val="00D1120B"/>
    <w:rsid w:val="00D13BCA"/>
    <w:rsid w:val="00D241F9"/>
    <w:rsid w:val="00D31F4B"/>
    <w:rsid w:val="00D35EEC"/>
    <w:rsid w:val="00D378C6"/>
    <w:rsid w:val="00D40F85"/>
    <w:rsid w:val="00D433AE"/>
    <w:rsid w:val="00D45CC6"/>
    <w:rsid w:val="00D46A9D"/>
    <w:rsid w:val="00D46C92"/>
    <w:rsid w:val="00D5089E"/>
    <w:rsid w:val="00D60441"/>
    <w:rsid w:val="00D65CC7"/>
    <w:rsid w:val="00D715AE"/>
    <w:rsid w:val="00D75D3E"/>
    <w:rsid w:val="00D822A6"/>
    <w:rsid w:val="00D860F2"/>
    <w:rsid w:val="00D870B3"/>
    <w:rsid w:val="00D91BE6"/>
    <w:rsid w:val="00D91E09"/>
    <w:rsid w:val="00D95AE5"/>
    <w:rsid w:val="00D95E21"/>
    <w:rsid w:val="00D969FC"/>
    <w:rsid w:val="00D97614"/>
    <w:rsid w:val="00DA3839"/>
    <w:rsid w:val="00DB0873"/>
    <w:rsid w:val="00DB4BFF"/>
    <w:rsid w:val="00DC5667"/>
    <w:rsid w:val="00DC6196"/>
    <w:rsid w:val="00DD5A24"/>
    <w:rsid w:val="00DD5B06"/>
    <w:rsid w:val="00DD73AF"/>
    <w:rsid w:val="00DE0F10"/>
    <w:rsid w:val="00DE13E2"/>
    <w:rsid w:val="00DE19EB"/>
    <w:rsid w:val="00DE2884"/>
    <w:rsid w:val="00DE681D"/>
    <w:rsid w:val="00DE70B2"/>
    <w:rsid w:val="00DF2F74"/>
    <w:rsid w:val="00DF4211"/>
    <w:rsid w:val="00DF4ABF"/>
    <w:rsid w:val="00DF5C64"/>
    <w:rsid w:val="00E00472"/>
    <w:rsid w:val="00E0110A"/>
    <w:rsid w:val="00E1574F"/>
    <w:rsid w:val="00E17304"/>
    <w:rsid w:val="00E2515C"/>
    <w:rsid w:val="00E30E26"/>
    <w:rsid w:val="00E32F6C"/>
    <w:rsid w:val="00E36BAF"/>
    <w:rsid w:val="00E41485"/>
    <w:rsid w:val="00E636E2"/>
    <w:rsid w:val="00E6568F"/>
    <w:rsid w:val="00E758C1"/>
    <w:rsid w:val="00E82C56"/>
    <w:rsid w:val="00E8383D"/>
    <w:rsid w:val="00E84D27"/>
    <w:rsid w:val="00E92EF4"/>
    <w:rsid w:val="00E9373C"/>
    <w:rsid w:val="00E958E6"/>
    <w:rsid w:val="00E9720A"/>
    <w:rsid w:val="00EA36F3"/>
    <w:rsid w:val="00EA565D"/>
    <w:rsid w:val="00EA5C23"/>
    <w:rsid w:val="00EB089D"/>
    <w:rsid w:val="00EB43E8"/>
    <w:rsid w:val="00EB51A7"/>
    <w:rsid w:val="00EC3183"/>
    <w:rsid w:val="00EC5DD0"/>
    <w:rsid w:val="00ED1C60"/>
    <w:rsid w:val="00ED304F"/>
    <w:rsid w:val="00EE67EA"/>
    <w:rsid w:val="00EE6E0A"/>
    <w:rsid w:val="00EE77BC"/>
    <w:rsid w:val="00EF7D35"/>
    <w:rsid w:val="00F0352B"/>
    <w:rsid w:val="00F05397"/>
    <w:rsid w:val="00F13274"/>
    <w:rsid w:val="00F1472C"/>
    <w:rsid w:val="00F166A5"/>
    <w:rsid w:val="00F16F11"/>
    <w:rsid w:val="00F259A2"/>
    <w:rsid w:val="00F27E19"/>
    <w:rsid w:val="00F303F3"/>
    <w:rsid w:val="00F30724"/>
    <w:rsid w:val="00F30DD7"/>
    <w:rsid w:val="00F34BBE"/>
    <w:rsid w:val="00F377F2"/>
    <w:rsid w:val="00F411C3"/>
    <w:rsid w:val="00F473FD"/>
    <w:rsid w:val="00F529B6"/>
    <w:rsid w:val="00F52D61"/>
    <w:rsid w:val="00F54CC9"/>
    <w:rsid w:val="00F55411"/>
    <w:rsid w:val="00F56184"/>
    <w:rsid w:val="00F602E4"/>
    <w:rsid w:val="00F652B5"/>
    <w:rsid w:val="00F74EDB"/>
    <w:rsid w:val="00F80B7A"/>
    <w:rsid w:val="00F817D5"/>
    <w:rsid w:val="00F84738"/>
    <w:rsid w:val="00F85E5B"/>
    <w:rsid w:val="00F86A74"/>
    <w:rsid w:val="00F86AFD"/>
    <w:rsid w:val="00F875BF"/>
    <w:rsid w:val="00F9508D"/>
    <w:rsid w:val="00F95224"/>
    <w:rsid w:val="00F963D5"/>
    <w:rsid w:val="00F97631"/>
    <w:rsid w:val="00FA4148"/>
    <w:rsid w:val="00FA53B1"/>
    <w:rsid w:val="00FA565D"/>
    <w:rsid w:val="00FA63B9"/>
    <w:rsid w:val="00FA63D2"/>
    <w:rsid w:val="00FB1738"/>
    <w:rsid w:val="00FB3C0B"/>
    <w:rsid w:val="00FB3C79"/>
    <w:rsid w:val="00FB5CA5"/>
    <w:rsid w:val="00FC0F32"/>
    <w:rsid w:val="00FC30DE"/>
    <w:rsid w:val="00FC3714"/>
    <w:rsid w:val="00FC3FD1"/>
    <w:rsid w:val="00FD2F1B"/>
    <w:rsid w:val="00FD357D"/>
    <w:rsid w:val="00FD414B"/>
    <w:rsid w:val="00FE229C"/>
    <w:rsid w:val="00FE553B"/>
    <w:rsid w:val="00FF200B"/>
    <w:rsid w:val="00FF5186"/>
    <w:rsid w:val="00FF5887"/>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4950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0"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First Indent" w:uiPriority="0"/>
    <w:lsdException w:name="Body Text Indent 2" w:uiPriority="0"/>
    <w:lsdException w:name="Body Text Indent 3" w:uiPriority="0"/>
    <w:lsdException w:name="Block Text" w:uiPriority="0"/>
    <w:lsdException w:name="Hyperlink" w:uiPriority="0"/>
    <w:lsdException w:name="Strong" w:semiHidden="0" w:uiPriority="0" w:unhideWhenUsed="0" w:qFormat="1"/>
    <w:lsdException w:name="Emphasis" w:semiHidden="0" w:uiPriority="0" w:unhideWhenUsed="0" w:qFormat="1"/>
    <w:lsdException w:name="Document Map" w:uiPriority="0"/>
    <w:lsdException w:name="Plain Text" w:uiPriority="0"/>
    <w:lsdException w:name="Normal (Web)"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B59EA"/>
  </w:style>
  <w:style w:type="paragraph" w:styleId="1">
    <w:name w:val="heading 1"/>
    <w:basedOn w:val="a"/>
    <w:next w:val="a"/>
    <w:link w:val="10"/>
    <w:qFormat/>
    <w:rsid w:val="00C408D2"/>
    <w:pPr>
      <w:keepNext/>
      <w:numPr>
        <w:numId w:val="1"/>
      </w:numPr>
      <w:suppressAutoHyphens/>
      <w:spacing w:before="480" w:after="360" w:line="240" w:lineRule="auto"/>
      <w:jc w:val="both"/>
      <w:outlineLvl w:val="0"/>
    </w:pPr>
    <w:rPr>
      <w:rFonts w:ascii="Times New Roman" w:eastAsia="Times New Roman" w:hAnsi="Times New Roman" w:cs="Times New Roman"/>
      <w:b/>
      <w:sz w:val="24"/>
      <w:szCs w:val="20"/>
    </w:rPr>
  </w:style>
  <w:style w:type="paragraph" w:styleId="2">
    <w:name w:val="heading 2"/>
    <w:next w:val="a"/>
    <w:link w:val="20"/>
    <w:unhideWhenUsed/>
    <w:qFormat/>
    <w:rsid w:val="00C408D2"/>
    <w:pPr>
      <w:numPr>
        <w:ilvl w:val="1"/>
        <w:numId w:val="1"/>
      </w:numPr>
      <w:suppressAutoHyphens/>
      <w:spacing w:before="360" w:after="360" w:line="240" w:lineRule="auto"/>
      <w:outlineLvl w:val="1"/>
    </w:pPr>
    <w:rPr>
      <w:rFonts w:ascii="Times New Roman" w:eastAsia="Times New Roman" w:hAnsi="Times New Roman" w:cs="Times New Roman"/>
      <w:b/>
      <w:sz w:val="20"/>
      <w:szCs w:val="20"/>
    </w:rPr>
  </w:style>
  <w:style w:type="paragraph" w:styleId="3">
    <w:name w:val="heading 3"/>
    <w:basedOn w:val="a"/>
    <w:next w:val="a"/>
    <w:link w:val="30"/>
    <w:unhideWhenUsed/>
    <w:qFormat/>
    <w:rsid w:val="00C408D2"/>
    <w:pPr>
      <w:keepNext/>
      <w:widowControl w:val="0"/>
      <w:numPr>
        <w:ilvl w:val="2"/>
        <w:numId w:val="1"/>
      </w:numPr>
      <w:spacing w:after="0" w:line="240" w:lineRule="auto"/>
      <w:jc w:val="center"/>
      <w:outlineLvl w:val="2"/>
    </w:pPr>
    <w:rPr>
      <w:rFonts w:ascii="Times New Roman" w:eastAsia="Times New Roman" w:hAnsi="Times New Roman" w:cs="Times New Roman"/>
      <w:sz w:val="24"/>
      <w:szCs w:val="20"/>
    </w:rPr>
  </w:style>
  <w:style w:type="paragraph" w:styleId="4">
    <w:name w:val="heading 4"/>
    <w:basedOn w:val="a"/>
    <w:next w:val="a"/>
    <w:link w:val="40"/>
    <w:unhideWhenUsed/>
    <w:qFormat/>
    <w:rsid w:val="00C408D2"/>
    <w:pPr>
      <w:keepNext/>
      <w:numPr>
        <w:ilvl w:val="3"/>
        <w:numId w:val="1"/>
      </w:numPr>
      <w:spacing w:after="0" w:line="240" w:lineRule="auto"/>
      <w:jc w:val="both"/>
      <w:outlineLvl w:val="3"/>
    </w:pPr>
    <w:rPr>
      <w:rFonts w:ascii="Times New Roman" w:eastAsia="Times New Roman" w:hAnsi="Times New Roman" w:cs="Times New Roman"/>
      <w:i/>
      <w:iCs/>
      <w:sz w:val="24"/>
      <w:szCs w:val="24"/>
    </w:rPr>
  </w:style>
  <w:style w:type="paragraph" w:styleId="5">
    <w:name w:val="heading 5"/>
    <w:basedOn w:val="a"/>
    <w:next w:val="a"/>
    <w:link w:val="50"/>
    <w:unhideWhenUsed/>
    <w:qFormat/>
    <w:rsid w:val="00C408D2"/>
    <w:pPr>
      <w:keepNext/>
      <w:numPr>
        <w:ilvl w:val="4"/>
        <w:numId w:val="1"/>
      </w:numPr>
      <w:spacing w:after="0" w:line="240" w:lineRule="auto"/>
      <w:outlineLvl w:val="4"/>
    </w:pPr>
    <w:rPr>
      <w:rFonts w:ascii="Times New Roman" w:eastAsia="Times New Roman" w:hAnsi="Times New Roman" w:cs="Times New Roman"/>
      <w:i/>
      <w:iCs/>
      <w:sz w:val="24"/>
      <w:szCs w:val="24"/>
    </w:rPr>
  </w:style>
  <w:style w:type="paragraph" w:styleId="6">
    <w:name w:val="heading 6"/>
    <w:basedOn w:val="a"/>
    <w:next w:val="a"/>
    <w:link w:val="60"/>
    <w:semiHidden/>
    <w:unhideWhenUsed/>
    <w:qFormat/>
    <w:rsid w:val="00C408D2"/>
    <w:pPr>
      <w:keepNext/>
      <w:numPr>
        <w:ilvl w:val="5"/>
        <w:numId w:val="1"/>
      </w:numPr>
      <w:spacing w:after="0" w:line="240" w:lineRule="auto"/>
      <w:outlineLvl w:val="5"/>
    </w:pPr>
    <w:rPr>
      <w:rFonts w:ascii="Times New Roman" w:eastAsia="Times New Roman" w:hAnsi="Times New Roman" w:cs="Times New Roman"/>
      <w:b/>
      <w:bCs/>
      <w:sz w:val="24"/>
      <w:szCs w:val="24"/>
    </w:rPr>
  </w:style>
  <w:style w:type="paragraph" w:styleId="7">
    <w:name w:val="heading 7"/>
    <w:basedOn w:val="a"/>
    <w:next w:val="a"/>
    <w:link w:val="70"/>
    <w:unhideWhenUsed/>
    <w:qFormat/>
    <w:rsid w:val="00C408D2"/>
    <w:pPr>
      <w:keepNext/>
      <w:numPr>
        <w:ilvl w:val="6"/>
        <w:numId w:val="1"/>
      </w:numPr>
      <w:spacing w:after="0" w:line="232" w:lineRule="auto"/>
      <w:jc w:val="both"/>
      <w:outlineLvl w:val="6"/>
    </w:pPr>
    <w:rPr>
      <w:rFonts w:ascii="Times New Roman" w:eastAsia="Times New Roman" w:hAnsi="Times New Roman" w:cs="Times New Roman"/>
      <w:b/>
      <w:i/>
      <w:iCs/>
      <w:sz w:val="24"/>
      <w:szCs w:val="24"/>
    </w:rPr>
  </w:style>
  <w:style w:type="paragraph" w:styleId="8">
    <w:name w:val="heading 8"/>
    <w:basedOn w:val="a"/>
    <w:next w:val="a"/>
    <w:link w:val="80"/>
    <w:unhideWhenUsed/>
    <w:qFormat/>
    <w:rsid w:val="00C408D2"/>
    <w:pPr>
      <w:keepNext/>
      <w:numPr>
        <w:ilvl w:val="7"/>
        <w:numId w:val="1"/>
      </w:numPr>
      <w:spacing w:after="0" w:line="240" w:lineRule="auto"/>
      <w:outlineLvl w:val="7"/>
    </w:pPr>
    <w:rPr>
      <w:rFonts w:ascii="Times New Roman" w:eastAsia="Times New Roman" w:hAnsi="Times New Roman" w:cs="Times New Roman"/>
      <w:b/>
      <w:bCs/>
      <w:i/>
      <w:iCs/>
      <w:sz w:val="24"/>
      <w:szCs w:val="24"/>
    </w:rPr>
  </w:style>
  <w:style w:type="paragraph" w:styleId="9">
    <w:name w:val="heading 9"/>
    <w:basedOn w:val="a"/>
    <w:next w:val="a"/>
    <w:link w:val="90"/>
    <w:unhideWhenUsed/>
    <w:qFormat/>
    <w:rsid w:val="00C408D2"/>
    <w:pPr>
      <w:keepNext/>
      <w:numPr>
        <w:ilvl w:val="8"/>
        <w:numId w:val="1"/>
      </w:numPr>
      <w:spacing w:after="0" w:line="240" w:lineRule="auto"/>
      <w:outlineLvl w:val="8"/>
    </w:pPr>
    <w:rPr>
      <w:rFonts w:ascii="Times New Roman" w:eastAsia="Times New Roman" w:hAnsi="Times New Roman" w:cs="Times New Roman"/>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unhideWhenUsed/>
    <w:rsid w:val="00655E28"/>
    <w:pPr>
      <w:spacing w:after="0" w:line="240" w:lineRule="auto"/>
    </w:pPr>
    <w:rPr>
      <w:rFonts w:ascii="Tahoma" w:hAnsi="Tahoma" w:cs="Tahoma"/>
      <w:sz w:val="16"/>
      <w:szCs w:val="16"/>
    </w:rPr>
  </w:style>
  <w:style w:type="character" w:customStyle="1" w:styleId="a4">
    <w:name w:val="Текст выноски Знак"/>
    <w:basedOn w:val="a0"/>
    <w:link w:val="a3"/>
    <w:uiPriority w:val="99"/>
    <w:rsid w:val="00655E28"/>
    <w:rPr>
      <w:rFonts w:ascii="Tahoma" w:hAnsi="Tahoma" w:cs="Tahoma"/>
      <w:sz w:val="16"/>
      <w:szCs w:val="16"/>
    </w:rPr>
  </w:style>
  <w:style w:type="character" w:customStyle="1" w:styleId="10">
    <w:name w:val="Заголовок 1 Знак"/>
    <w:basedOn w:val="a0"/>
    <w:link w:val="1"/>
    <w:rsid w:val="00C408D2"/>
    <w:rPr>
      <w:rFonts w:ascii="Times New Roman" w:eastAsia="Times New Roman" w:hAnsi="Times New Roman" w:cs="Times New Roman"/>
      <w:b/>
      <w:sz w:val="24"/>
      <w:szCs w:val="20"/>
    </w:rPr>
  </w:style>
  <w:style w:type="character" w:customStyle="1" w:styleId="20">
    <w:name w:val="Заголовок 2 Знак"/>
    <w:basedOn w:val="a0"/>
    <w:link w:val="2"/>
    <w:rsid w:val="00C408D2"/>
    <w:rPr>
      <w:rFonts w:ascii="Times New Roman" w:eastAsia="Times New Roman" w:hAnsi="Times New Roman" w:cs="Times New Roman"/>
      <w:b/>
      <w:sz w:val="20"/>
      <w:szCs w:val="20"/>
    </w:rPr>
  </w:style>
  <w:style w:type="character" w:customStyle="1" w:styleId="30">
    <w:name w:val="Заголовок 3 Знак"/>
    <w:basedOn w:val="a0"/>
    <w:link w:val="3"/>
    <w:rsid w:val="00C408D2"/>
    <w:rPr>
      <w:rFonts w:ascii="Times New Roman" w:eastAsia="Times New Roman" w:hAnsi="Times New Roman" w:cs="Times New Roman"/>
      <w:sz w:val="24"/>
      <w:szCs w:val="20"/>
    </w:rPr>
  </w:style>
  <w:style w:type="character" w:customStyle="1" w:styleId="40">
    <w:name w:val="Заголовок 4 Знак"/>
    <w:basedOn w:val="a0"/>
    <w:link w:val="4"/>
    <w:rsid w:val="00C408D2"/>
    <w:rPr>
      <w:rFonts w:ascii="Times New Roman" w:eastAsia="Times New Roman" w:hAnsi="Times New Roman" w:cs="Times New Roman"/>
      <w:i/>
      <w:iCs/>
      <w:sz w:val="24"/>
      <w:szCs w:val="24"/>
    </w:rPr>
  </w:style>
  <w:style w:type="character" w:customStyle="1" w:styleId="50">
    <w:name w:val="Заголовок 5 Знак"/>
    <w:basedOn w:val="a0"/>
    <w:link w:val="5"/>
    <w:rsid w:val="00C408D2"/>
    <w:rPr>
      <w:rFonts w:ascii="Times New Roman" w:eastAsia="Times New Roman" w:hAnsi="Times New Roman" w:cs="Times New Roman"/>
      <w:i/>
      <w:iCs/>
      <w:sz w:val="24"/>
      <w:szCs w:val="24"/>
    </w:rPr>
  </w:style>
  <w:style w:type="character" w:customStyle="1" w:styleId="60">
    <w:name w:val="Заголовок 6 Знак"/>
    <w:basedOn w:val="a0"/>
    <w:link w:val="6"/>
    <w:semiHidden/>
    <w:rsid w:val="00C408D2"/>
    <w:rPr>
      <w:rFonts w:ascii="Times New Roman" w:eastAsia="Times New Roman" w:hAnsi="Times New Roman" w:cs="Times New Roman"/>
      <w:b/>
      <w:bCs/>
      <w:sz w:val="24"/>
      <w:szCs w:val="24"/>
    </w:rPr>
  </w:style>
  <w:style w:type="character" w:customStyle="1" w:styleId="70">
    <w:name w:val="Заголовок 7 Знак"/>
    <w:basedOn w:val="a0"/>
    <w:link w:val="7"/>
    <w:rsid w:val="00C408D2"/>
    <w:rPr>
      <w:rFonts w:ascii="Times New Roman" w:eastAsia="Times New Roman" w:hAnsi="Times New Roman" w:cs="Times New Roman"/>
      <w:b/>
      <w:i/>
      <w:iCs/>
      <w:sz w:val="24"/>
      <w:szCs w:val="24"/>
    </w:rPr>
  </w:style>
  <w:style w:type="character" w:customStyle="1" w:styleId="80">
    <w:name w:val="Заголовок 8 Знак"/>
    <w:basedOn w:val="a0"/>
    <w:link w:val="8"/>
    <w:rsid w:val="00C408D2"/>
    <w:rPr>
      <w:rFonts w:ascii="Times New Roman" w:eastAsia="Times New Roman" w:hAnsi="Times New Roman" w:cs="Times New Roman"/>
      <w:b/>
      <w:bCs/>
      <w:i/>
      <w:iCs/>
      <w:sz w:val="24"/>
      <w:szCs w:val="24"/>
    </w:rPr>
  </w:style>
  <w:style w:type="character" w:customStyle="1" w:styleId="90">
    <w:name w:val="Заголовок 9 Знак"/>
    <w:basedOn w:val="a0"/>
    <w:link w:val="9"/>
    <w:rsid w:val="00C408D2"/>
    <w:rPr>
      <w:rFonts w:ascii="Times New Roman" w:eastAsia="Times New Roman" w:hAnsi="Times New Roman" w:cs="Times New Roman"/>
      <w:b/>
      <w:bCs/>
      <w:sz w:val="24"/>
      <w:szCs w:val="24"/>
    </w:rPr>
  </w:style>
  <w:style w:type="paragraph" w:styleId="a5">
    <w:name w:val="Body Text Indent"/>
    <w:basedOn w:val="a"/>
    <w:link w:val="a6"/>
    <w:unhideWhenUsed/>
    <w:rsid w:val="00C408D2"/>
    <w:pPr>
      <w:spacing w:after="120" w:line="240" w:lineRule="auto"/>
      <w:ind w:left="283"/>
    </w:pPr>
    <w:rPr>
      <w:rFonts w:ascii="Times New Roman" w:eastAsia="Times New Roman" w:hAnsi="Times New Roman" w:cs="Times New Roman"/>
      <w:sz w:val="24"/>
      <w:szCs w:val="24"/>
    </w:rPr>
  </w:style>
  <w:style w:type="character" w:customStyle="1" w:styleId="a6">
    <w:name w:val="Основной текст с отступом Знак"/>
    <w:basedOn w:val="a0"/>
    <w:link w:val="a5"/>
    <w:rsid w:val="00C408D2"/>
    <w:rPr>
      <w:rFonts w:ascii="Times New Roman" w:eastAsia="Times New Roman" w:hAnsi="Times New Roman" w:cs="Times New Roman"/>
      <w:sz w:val="24"/>
      <w:szCs w:val="24"/>
    </w:rPr>
  </w:style>
  <w:style w:type="paragraph" w:styleId="a7">
    <w:name w:val="header"/>
    <w:basedOn w:val="a"/>
    <w:link w:val="a8"/>
    <w:unhideWhenUsed/>
    <w:rsid w:val="003F79A3"/>
    <w:pPr>
      <w:tabs>
        <w:tab w:val="center" w:pos="4677"/>
        <w:tab w:val="right" w:pos="9355"/>
      </w:tabs>
      <w:spacing w:after="0" w:line="240" w:lineRule="auto"/>
    </w:pPr>
  </w:style>
  <w:style w:type="character" w:customStyle="1" w:styleId="a8">
    <w:name w:val="Верхний колонтитул Знак"/>
    <w:basedOn w:val="a0"/>
    <w:link w:val="a7"/>
    <w:rsid w:val="003F79A3"/>
  </w:style>
  <w:style w:type="paragraph" w:styleId="a9">
    <w:name w:val="footer"/>
    <w:basedOn w:val="a"/>
    <w:link w:val="aa"/>
    <w:uiPriority w:val="99"/>
    <w:unhideWhenUsed/>
    <w:rsid w:val="003F79A3"/>
    <w:pPr>
      <w:tabs>
        <w:tab w:val="center" w:pos="4677"/>
        <w:tab w:val="right" w:pos="9355"/>
      </w:tabs>
      <w:spacing w:after="0" w:line="240" w:lineRule="auto"/>
    </w:pPr>
  </w:style>
  <w:style w:type="character" w:customStyle="1" w:styleId="aa">
    <w:name w:val="Нижний колонтитул Знак"/>
    <w:basedOn w:val="a0"/>
    <w:link w:val="a9"/>
    <w:uiPriority w:val="99"/>
    <w:rsid w:val="003F79A3"/>
  </w:style>
  <w:style w:type="paragraph" w:styleId="ab">
    <w:name w:val="List Paragraph"/>
    <w:basedOn w:val="a"/>
    <w:uiPriority w:val="34"/>
    <w:qFormat/>
    <w:rsid w:val="00F74EDB"/>
    <w:pPr>
      <w:ind w:left="720"/>
      <w:contextualSpacing/>
    </w:pPr>
    <w:rPr>
      <w:rFonts w:ascii="Calibri" w:eastAsia="Calibri" w:hAnsi="Calibri" w:cs="Times New Roman"/>
      <w:lang w:eastAsia="en-US"/>
    </w:rPr>
  </w:style>
  <w:style w:type="paragraph" w:styleId="31">
    <w:name w:val="Body Text Indent 3"/>
    <w:basedOn w:val="a"/>
    <w:link w:val="32"/>
    <w:unhideWhenUsed/>
    <w:rsid w:val="00EF7D35"/>
    <w:pPr>
      <w:widowControl w:val="0"/>
      <w:autoSpaceDE w:val="0"/>
      <w:autoSpaceDN w:val="0"/>
      <w:adjustRightInd w:val="0"/>
      <w:spacing w:after="120" w:line="240" w:lineRule="auto"/>
      <w:ind w:left="283"/>
    </w:pPr>
    <w:rPr>
      <w:rFonts w:ascii="Times New Roman" w:eastAsia="Times New Roman" w:hAnsi="Times New Roman" w:cs="Times New Roman"/>
      <w:sz w:val="16"/>
      <w:szCs w:val="16"/>
    </w:rPr>
  </w:style>
  <w:style w:type="character" w:customStyle="1" w:styleId="32">
    <w:name w:val="Основной текст с отступом 3 Знак"/>
    <w:basedOn w:val="a0"/>
    <w:link w:val="31"/>
    <w:rsid w:val="00EF7D35"/>
    <w:rPr>
      <w:rFonts w:ascii="Times New Roman" w:eastAsia="Times New Roman" w:hAnsi="Times New Roman" w:cs="Times New Roman"/>
      <w:sz w:val="16"/>
      <w:szCs w:val="16"/>
    </w:rPr>
  </w:style>
  <w:style w:type="numbering" w:customStyle="1" w:styleId="11">
    <w:name w:val="Нет списка1"/>
    <w:next w:val="a2"/>
    <w:uiPriority w:val="99"/>
    <w:semiHidden/>
    <w:unhideWhenUsed/>
    <w:rsid w:val="00506E41"/>
  </w:style>
  <w:style w:type="character" w:styleId="ac">
    <w:name w:val="page number"/>
    <w:basedOn w:val="a0"/>
    <w:rsid w:val="00506E41"/>
  </w:style>
  <w:style w:type="paragraph" w:styleId="21">
    <w:name w:val="Body Text Indent 2"/>
    <w:basedOn w:val="a"/>
    <w:link w:val="22"/>
    <w:rsid w:val="00506E41"/>
    <w:pPr>
      <w:spacing w:after="0" w:line="240" w:lineRule="auto"/>
      <w:ind w:right="-1" w:firstLine="425"/>
      <w:jc w:val="center"/>
    </w:pPr>
    <w:rPr>
      <w:rFonts w:ascii="Times New Roman" w:eastAsia="Times New Roman" w:hAnsi="Times New Roman" w:cs="Times New Roman"/>
      <w:sz w:val="16"/>
      <w:szCs w:val="20"/>
    </w:rPr>
  </w:style>
  <w:style w:type="character" w:customStyle="1" w:styleId="22">
    <w:name w:val="Основной текст с отступом 2 Знак"/>
    <w:basedOn w:val="a0"/>
    <w:link w:val="21"/>
    <w:rsid w:val="00506E41"/>
    <w:rPr>
      <w:rFonts w:ascii="Times New Roman" w:eastAsia="Times New Roman" w:hAnsi="Times New Roman" w:cs="Times New Roman"/>
      <w:sz w:val="16"/>
      <w:szCs w:val="20"/>
    </w:rPr>
  </w:style>
  <w:style w:type="paragraph" w:styleId="ad">
    <w:name w:val="Body Text"/>
    <w:basedOn w:val="a"/>
    <w:link w:val="ae"/>
    <w:rsid w:val="00506E41"/>
    <w:pPr>
      <w:spacing w:after="0" w:line="240" w:lineRule="auto"/>
      <w:ind w:right="-1"/>
      <w:jc w:val="center"/>
    </w:pPr>
    <w:rPr>
      <w:rFonts w:ascii="Times New Roman" w:eastAsia="Times New Roman" w:hAnsi="Times New Roman" w:cs="Times New Roman"/>
      <w:sz w:val="16"/>
      <w:szCs w:val="20"/>
    </w:rPr>
  </w:style>
  <w:style w:type="character" w:customStyle="1" w:styleId="ae">
    <w:name w:val="Основной текст Знак"/>
    <w:basedOn w:val="a0"/>
    <w:link w:val="ad"/>
    <w:rsid w:val="00506E41"/>
    <w:rPr>
      <w:rFonts w:ascii="Times New Roman" w:eastAsia="Times New Roman" w:hAnsi="Times New Roman" w:cs="Times New Roman"/>
      <w:sz w:val="16"/>
      <w:szCs w:val="20"/>
    </w:rPr>
  </w:style>
  <w:style w:type="paragraph" w:styleId="af">
    <w:name w:val="Block Text"/>
    <w:basedOn w:val="a"/>
    <w:rsid w:val="00506E41"/>
    <w:pPr>
      <w:spacing w:after="0" w:line="240" w:lineRule="auto"/>
      <w:ind w:left="425" w:right="-1"/>
      <w:jc w:val="center"/>
    </w:pPr>
    <w:rPr>
      <w:rFonts w:ascii="Times New Roman" w:eastAsia="Times New Roman" w:hAnsi="Times New Roman" w:cs="Times New Roman"/>
      <w:sz w:val="16"/>
      <w:szCs w:val="20"/>
    </w:rPr>
  </w:style>
  <w:style w:type="paragraph" w:styleId="af0">
    <w:name w:val="Title"/>
    <w:basedOn w:val="a"/>
    <w:link w:val="af1"/>
    <w:qFormat/>
    <w:rsid w:val="00506E41"/>
    <w:pPr>
      <w:spacing w:after="0" w:line="240" w:lineRule="auto"/>
      <w:jc w:val="center"/>
    </w:pPr>
    <w:rPr>
      <w:rFonts w:ascii="Times New Roman" w:eastAsia="Times New Roman" w:hAnsi="Times New Roman" w:cs="Times New Roman"/>
      <w:sz w:val="28"/>
      <w:szCs w:val="24"/>
    </w:rPr>
  </w:style>
  <w:style w:type="character" w:customStyle="1" w:styleId="af1">
    <w:name w:val="Название Знак"/>
    <w:basedOn w:val="a0"/>
    <w:link w:val="af0"/>
    <w:rsid w:val="00506E41"/>
    <w:rPr>
      <w:rFonts w:ascii="Times New Roman" w:eastAsia="Times New Roman" w:hAnsi="Times New Roman" w:cs="Times New Roman"/>
      <w:sz w:val="28"/>
      <w:szCs w:val="24"/>
    </w:rPr>
  </w:style>
  <w:style w:type="paragraph" w:customStyle="1" w:styleId="210">
    <w:name w:val="Основной текст 21"/>
    <w:basedOn w:val="a"/>
    <w:rsid w:val="00506E41"/>
    <w:pPr>
      <w:spacing w:after="0" w:line="240" w:lineRule="auto"/>
      <w:ind w:firstLine="397"/>
      <w:jc w:val="center"/>
    </w:pPr>
    <w:rPr>
      <w:rFonts w:ascii="Times New Roman" w:eastAsia="Times New Roman" w:hAnsi="Times New Roman" w:cs="Times New Roman"/>
      <w:b/>
      <w:sz w:val="24"/>
      <w:szCs w:val="20"/>
      <w:lang w:val="en-US"/>
    </w:rPr>
  </w:style>
  <w:style w:type="table" w:styleId="af2">
    <w:name w:val="Table Grid"/>
    <w:basedOn w:val="a1"/>
    <w:rsid w:val="00506E41"/>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11">
    <w:name w:val="Основной текст с отступом 21"/>
    <w:basedOn w:val="a"/>
    <w:rsid w:val="00506E41"/>
    <w:pPr>
      <w:spacing w:after="0" w:line="240" w:lineRule="auto"/>
      <w:ind w:firstLine="397"/>
      <w:jc w:val="both"/>
    </w:pPr>
    <w:rPr>
      <w:rFonts w:ascii="Courier New" w:eastAsia="Times New Roman" w:hAnsi="Courier New" w:cs="Times New Roman"/>
      <w:sz w:val="28"/>
      <w:szCs w:val="20"/>
      <w:lang w:val="en-US"/>
    </w:rPr>
  </w:style>
  <w:style w:type="paragraph" w:customStyle="1" w:styleId="12">
    <w:name w:val="Стиль1"/>
    <w:basedOn w:val="a7"/>
    <w:rsid w:val="00506E41"/>
    <w:pPr>
      <w:tabs>
        <w:tab w:val="clear" w:pos="4677"/>
        <w:tab w:val="clear" w:pos="9355"/>
        <w:tab w:val="center" w:pos="4153"/>
        <w:tab w:val="right" w:pos="8306"/>
      </w:tabs>
    </w:pPr>
    <w:rPr>
      <w:rFonts w:ascii="Times New Roman" w:eastAsia="Times New Roman" w:hAnsi="Times New Roman" w:cs="Times New Roman"/>
      <w:sz w:val="20"/>
      <w:szCs w:val="20"/>
    </w:rPr>
  </w:style>
  <w:style w:type="paragraph" w:customStyle="1" w:styleId="310">
    <w:name w:val="Основной текст с отступом 31"/>
    <w:basedOn w:val="a"/>
    <w:rsid w:val="00506E41"/>
    <w:pPr>
      <w:spacing w:after="0" w:line="240" w:lineRule="auto"/>
      <w:ind w:firstLine="397"/>
      <w:jc w:val="both"/>
    </w:pPr>
    <w:rPr>
      <w:rFonts w:ascii="Courier New" w:eastAsia="Times New Roman" w:hAnsi="Courier New" w:cs="Times New Roman"/>
      <w:b/>
      <w:sz w:val="28"/>
      <w:szCs w:val="20"/>
      <w:lang w:val="en-US"/>
    </w:rPr>
  </w:style>
  <w:style w:type="paragraph" w:styleId="af3">
    <w:name w:val="Document Map"/>
    <w:basedOn w:val="a"/>
    <w:link w:val="af4"/>
    <w:semiHidden/>
    <w:rsid w:val="00506E41"/>
    <w:pPr>
      <w:shd w:val="clear" w:color="auto" w:fill="000080"/>
      <w:spacing w:after="0" w:line="240" w:lineRule="auto"/>
    </w:pPr>
    <w:rPr>
      <w:rFonts w:ascii="Tahoma" w:eastAsia="Times New Roman" w:hAnsi="Tahoma" w:cs="Tahoma"/>
      <w:sz w:val="20"/>
      <w:szCs w:val="20"/>
    </w:rPr>
  </w:style>
  <w:style w:type="character" w:customStyle="1" w:styleId="af4">
    <w:name w:val="Схема документа Знак"/>
    <w:basedOn w:val="a0"/>
    <w:link w:val="af3"/>
    <w:semiHidden/>
    <w:rsid w:val="00506E41"/>
    <w:rPr>
      <w:rFonts w:ascii="Tahoma" w:eastAsia="Times New Roman" w:hAnsi="Tahoma" w:cs="Tahoma"/>
      <w:sz w:val="20"/>
      <w:szCs w:val="20"/>
      <w:shd w:val="clear" w:color="auto" w:fill="000080"/>
    </w:rPr>
  </w:style>
  <w:style w:type="paragraph" w:styleId="af5">
    <w:name w:val="Normal (Web)"/>
    <w:basedOn w:val="a"/>
    <w:unhideWhenUsed/>
    <w:rsid w:val="00506E41"/>
    <w:pPr>
      <w:spacing w:before="100" w:beforeAutospacing="1" w:after="100" w:afterAutospacing="1" w:line="240" w:lineRule="auto"/>
    </w:pPr>
    <w:rPr>
      <w:rFonts w:ascii="Times New Roman" w:eastAsia="Times New Roman" w:hAnsi="Times New Roman" w:cs="Times New Roman"/>
      <w:sz w:val="24"/>
      <w:szCs w:val="24"/>
    </w:rPr>
  </w:style>
  <w:style w:type="paragraph" w:styleId="af6">
    <w:name w:val="Plain Text"/>
    <w:basedOn w:val="a"/>
    <w:link w:val="af7"/>
    <w:unhideWhenUsed/>
    <w:rsid w:val="00506E41"/>
    <w:pPr>
      <w:autoSpaceDE w:val="0"/>
      <w:autoSpaceDN w:val="0"/>
      <w:spacing w:after="0" w:line="240" w:lineRule="auto"/>
    </w:pPr>
    <w:rPr>
      <w:rFonts w:ascii="Courier New" w:eastAsia="Times New Roman" w:hAnsi="Courier New" w:cs="Courier New"/>
      <w:sz w:val="20"/>
      <w:szCs w:val="20"/>
    </w:rPr>
  </w:style>
  <w:style w:type="character" w:customStyle="1" w:styleId="af7">
    <w:name w:val="Текст Знак"/>
    <w:basedOn w:val="a0"/>
    <w:link w:val="af6"/>
    <w:rsid w:val="00506E41"/>
    <w:rPr>
      <w:rFonts w:ascii="Courier New" w:eastAsia="Times New Roman" w:hAnsi="Courier New" w:cs="Courier New"/>
      <w:sz w:val="20"/>
      <w:szCs w:val="20"/>
    </w:rPr>
  </w:style>
  <w:style w:type="paragraph" w:styleId="af8">
    <w:name w:val="caption"/>
    <w:basedOn w:val="a"/>
    <w:next w:val="a"/>
    <w:qFormat/>
    <w:rsid w:val="00506E41"/>
    <w:pPr>
      <w:spacing w:after="0" w:line="240" w:lineRule="auto"/>
      <w:ind w:firstLine="426"/>
      <w:jc w:val="center"/>
    </w:pPr>
    <w:rPr>
      <w:rFonts w:ascii="Times New Roman" w:eastAsia="Times New Roman" w:hAnsi="Times New Roman" w:cs="Times New Roman"/>
      <w:b/>
      <w:sz w:val="20"/>
      <w:szCs w:val="20"/>
    </w:rPr>
  </w:style>
  <w:style w:type="character" w:styleId="af9">
    <w:name w:val="Emphasis"/>
    <w:basedOn w:val="a0"/>
    <w:qFormat/>
    <w:rsid w:val="00506E41"/>
    <w:rPr>
      <w:i/>
      <w:iCs/>
    </w:rPr>
  </w:style>
  <w:style w:type="character" w:customStyle="1" w:styleId="100">
    <w:name w:val="Знак Знак10"/>
    <w:basedOn w:val="a0"/>
    <w:locked/>
    <w:rsid w:val="00506E41"/>
    <w:rPr>
      <w:lang w:val="ru-RU" w:eastAsia="ru-RU" w:bidi="ar-SA"/>
    </w:rPr>
  </w:style>
  <w:style w:type="paragraph" w:styleId="afa">
    <w:name w:val="Body Text First Indent"/>
    <w:basedOn w:val="ad"/>
    <w:link w:val="afb"/>
    <w:rsid w:val="00506E41"/>
    <w:pPr>
      <w:spacing w:after="120"/>
      <w:ind w:right="0" w:firstLine="210"/>
      <w:jc w:val="left"/>
    </w:pPr>
    <w:rPr>
      <w:sz w:val="20"/>
    </w:rPr>
  </w:style>
  <w:style w:type="character" w:customStyle="1" w:styleId="afb">
    <w:name w:val="Красная строка Знак"/>
    <w:basedOn w:val="ae"/>
    <w:link w:val="afa"/>
    <w:rsid w:val="00506E41"/>
    <w:rPr>
      <w:rFonts w:ascii="Times New Roman" w:eastAsia="Times New Roman" w:hAnsi="Times New Roman" w:cs="Times New Roman"/>
      <w:sz w:val="20"/>
      <w:szCs w:val="20"/>
    </w:rPr>
  </w:style>
  <w:style w:type="paragraph" w:customStyle="1" w:styleId="afc">
    <w:name w:val="???????"/>
    <w:rsid w:val="00506E41"/>
    <w:pPr>
      <w:spacing w:after="0" w:line="240" w:lineRule="auto"/>
    </w:pPr>
    <w:rPr>
      <w:rFonts w:ascii="Times New Roman" w:eastAsia="Times New Roman" w:hAnsi="Times New Roman" w:cs="Times New Roman"/>
      <w:sz w:val="24"/>
      <w:szCs w:val="20"/>
    </w:rPr>
  </w:style>
  <w:style w:type="paragraph" w:customStyle="1" w:styleId="afd">
    <w:name w:val="???????? ????? ? ????????"/>
    <w:basedOn w:val="afc"/>
    <w:rsid w:val="00506E41"/>
    <w:pPr>
      <w:ind w:firstLine="708"/>
      <w:jc w:val="both"/>
    </w:pPr>
    <w:rPr>
      <w:sz w:val="28"/>
    </w:rPr>
  </w:style>
  <w:style w:type="character" w:styleId="afe">
    <w:name w:val="Strong"/>
    <w:basedOn w:val="a0"/>
    <w:qFormat/>
    <w:rsid w:val="00506E41"/>
    <w:rPr>
      <w:b/>
      <w:bCs/>
    </w:rPr>
  </w:style>
  <w:style w:type="paragraph" w:customStyle="1" w:styleId="220">
    <w:name w:val="Основной текст с отступом 22"/>
    <w:basedOn w:val="a"/>
    <w:rsid w:val="00506E41"/>
    <w:pPr>
      <w:spacing w:after="0" w:line="240" w:lineRule="auto"/>
      <w:ind w:firstLine="397"/>
      <w:jc w:val="both"/>
    </w:pPr>
    <w:rPr>
      <w:rFonts w:ascii="Courier New" w:eastAsia="Times New Roman" w:hAnsi="Courier New" w:cs="Times New Roman"/>
      <w:sz w:val="28"/>
      <w:szCs w:val="20"/>
      <w:lang w:val="en-US"/>
    </w:rPr>
  </w:style>
  <w:style w:type="character" w:styleId="aff">
    <w:name w:val="Hyperlink"/>
    <w:basedOn w:val="a0"/>
    <w:rsid w:val="00506E41"/>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425809759">
      <w:bodyDiv w:val="1"/>
      <w:marLeft w:val="0"/>
      <w:marRight w:val="0"/>
      <w:marTop w:val="0"/>
      <w:marBottom w:val="0"/>
      <w:divBdr>
        <w:top w:val="none" w:sz="0" w:space="0" w:color="auto"/>
        <w:left w:val="none" w:sz="0" w:space="0" w:color="auto"/>
        <w:bottom w:val="none" w:sz="0" w:space="0" w:color="auto"/>
        <w:right w:val="none" w:sz="0" w:space="0" w:color="auto"/>
      </w:divBdr>
    </w:div>
    <w:div w:id="499348450">
      <w:bodyDiv w:val="1"/>
      <w:marLeft w:val="0"/>
      <w:marRight w:val="0"/>
      <w:marTop w:val="0"/>
      <w:marBottom w:val="0"/>
      <w:divBdr>
        <w:top w:val="none" w:sz="0" w:space="0" w:color="auto"/>
        <w:left w:val="none" w:sz="0" w:space="0" w:color="auto"/>
        <w:bottom w:val="none" w:sz="0" w:space="0" w:color="auto"/>
        <w:right w:val="none" w:sz="0" w:space="0" w:color="auto"/>
      </w:divBdr>
    </w:div>
    <w:div w:id="546988659">
      <w:bodyDiv w:val="1"/>
      <w:marLeft w:val="0"/>
      <w:marRight w:val="0"/>
      <w:marTop w:val="0"/>
      <w:marBottom w:val="0"/>
      <w:divBdr>
        <w:top w:val="none" w:sz="0" w:space="0" w:color="auto"/>
        <w:left w:val="none" w:sz="0" w:space="0" w:color="auto"/>
        <w:bottom w:val="none" w:sz="0" w:space="0" w:color="auto"/>
        <w:right w:val="none" w:sz="0" w:space="0" w:color="auto"/>
      </w:divBdr>
    </w:div>
    <w:div w:id="974486853">
      <w:bodyDiv w:val="1"/>
      <w:marLeft w:val="0"/>
      <w:marRight w:val="0"/>
      <w:marTop w:val="0"/>
      <w:marBottom w:val="0"/>
      <w:divBdr>
        <w:top w:val="none" w:sz="0" w:space="0" w:color="auto"/>
        <w:left w:val="none" w:sz="0" w:space="0" w:color="auto"/>
        <w:bottom w:val="none" w:sz="0" w:space="0" w:color="auto"/>
        <w:right w:val="none" w:sz="0" w:space="0" w:color="auto"/>
      </w:divBdr>
    </w:div>
    <w:div w:id="1104765282">
      <w:bodyDiv w:val="1"/>
      <w:marLeft w:val="0"/>
      <w:marRight w:val="0"/>
      <w:marTop w:val="0"/>
      <w:marBottom w:val="0"/>
      <w:divBdr>
        <w:top w:val="none" w:sz="0" w:space="0" w:color="auto"/>
        <w:left w:val="none" w:sz="0" w:space="0" w:color="auto"/>
        <w:bottom w:val="none" w:sz="0" w:space="0" w:color="auto"/>
        <w:right w:val="none" w:sz="0" w:space="0" w:color="auto"/>
      </w:divBdr>
    </w:div>
    <w:div w:id="1110203689">
      <w:bodyDiv w:val="1"/>
      <w:marLeft w:val="0"/>
      <w:marRight w:val="0"/>
      <w:marTop w:val="0"/>
      <w:marBottom w:val="0"/>
      <w:divBdr>
        <w:top w:val="none" w:sz="0" w:space="0" w:color="auto"/>
        <w:left w:val="none" w:sz="0" w:space="0" w:color="auto"/>
        <w:bottom w:val="none" w:sz="0" w:space="0" w:color="auto"/>
        <w:right w:val="none" w:sz="0" w:space="0" w:color="auto"/>
      </w:divBdr>
    </w:div>
    <w:div w:id="1230573268">
      <w:bodyDiv w:val="1"/>
      <w:marLeft w:val="0"/>
      <w:marRight w:val="0"/>
      <w:marTop w:val="0"/>
      <w:marBottom w:val="0"/>
      <w:divBdr>
        <w:top w:val="none" w:sz="0" w:space="0" w:color="auto"/>
        <w:left w:val="none" w:sz="0" w:space="0" w:color="auto"/>
        <w:bottom w:val="none" w:sz="0" w:space="0" w:color="auto"/>
        <w:right w:val="none" w:sz="0" w:space="0" w:color="auto"/>
      </w:divBdr>
    </w:div>
    <w:div w:id="1322932290">
      <w:bodyDiv w:val="1"/>
      <w:marLeft w:val="0"/>
      <w:marRight w:val="0"/>
      <w:marTop w:val="0"/>
      <w:marBottom w:val="0"/>
      <w:divBdr>
        <w:top w:val="none" w:sz="0" w:space="0" w:color="auto"/>
        <w:left w:val="none" w:sz="0" w:space="0" w:color="auto"/>
        <w:bottom w:val="none" w:sz="0" w:space="0" w:color="auto"/>
        <w:right w:val="none" w:sz="0" w:space="0" w:color="auto"/>
      </w:divBdr>
    </w:div>
    <w:div w:id="1718895777">
      <w:bodyDiv w:val="1"/>
      <w:marLeft w:val="0"/>
      <w:marRight w:val="0"/>
      <w:marTop w:val="0"/>
      <w:marBottom w:val="0"/>
      <w:divBdr>
        <w:top w:val="none" w:sz="0" w:space="0" w:color="auto"/>
        <w:left w:val="none" w:sz="0" w:space="0" w:color="auto"/>
        <w:bottom w:val="none" w:sz="0" w:space="0" w:color="auto"/>
        <w:right w:val="none" w:sz="0" w:space="0" w:color="auto"/>
      </w:divBdr>
    </w:div>
    <w:div w:id="1922173208">
      <w:bodyDiv w:val="1"/>
      <w:marLeft w:val="0"/>
      <w:marRight w:val="0"/>
      <w:marTop w:val="0"/>
      <w:marBottom w:val="0"/>
      <w:divBdr>
        <w:top w:val="none" w:sz="0" w:space="0" w:color="auto"/>
        <w:left w:val="none" w:sz="0" w:space="0" w:color="auto"/>
        <w:bottom w:val="none" w:sz="0" w:space="0" w:color="auto"/>
        <w:right w:val="none" w:sz="0" w:space="0" w:color="auto"/>
      </w:divBdr>
    </w:div>
    <w:div w:id="203858027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oleObject" Target="embeddings/oleObject1.bin"/><Relationship Id="rId18" Type="http://schemas.openxmlformats.org/officeDocument/2006/relationships/oleObject" Target="embeddings/oleObject3.bin"/><Relationship Id="rId26" Type="http://schemas.openxmlformats.org/officeDocument/2006/relationships/oleObject" Target="embeddings/oleObject7.bin"/><Relationship Id="rId39" Type="http://schemas.openxmlformats.org/officeDocument/2006/relationships/oleObject" Target="embeddings/oleObject9.bin"/><Relationship Id="rId21" Type="http://schemas.openxmlformats.org/officeDocument/2006/relationships/image" Target="media/image8.png"/><Relationship Id="rId34" Type="http://schemas.openxmlformats.org/officeDocument/2006/relationships/image" Target="media/image17.jpeg"/><Relationship Id="rId42" Type="http://schemas.openxmlformats.org/officeDocument/2006/relationships/oleObject" Target="embeddings/oleObject10.bin"/><Relationship Id="rId47" Type="http://schemas.openxmlformats.org/officeDocument/2006/relationships/image" Target="media/image24.png"/><Relationship Id="rId50" Type="http://schemas.openxmlformats.org/officeDocument/2006/relationships/oleObject" Target="embeddings/oleObject13.bin"/><Relationship Id="rId55" Type="http://schemas.openxmlformats.org/officeDocument/2006/relationships/image" Target="media/image28.jpeg"/><Relationship Id="rId63" Type="http://schemas.openxmlformats.org/officeDocument/2006/relationships/image" Target="media/image34.png"/><Relationship Id="rId68" Type="http://schemas.openxmlformats.org/officeDocument/2006/relationships/image" Target="media/image39.png"/><Relationship Id="rId76" Type="http://schemas.openxmlformats.org/officeDocument/2006/relationships/image" Target="media/image46.png"/><Relationship Id="rId7" Type="http://schemas.openxmlformats.org/officeDocument/2006/relationships/endnotes" Target="endnotes.xml"/><Relationship Id="rId71" Type="http://schemas.openxmlformats.org/officeDocument/2006/relationships/image" Target="media/image42.jpeg"/><Relationship Id="rId2" Type="http://schemas.openxmlformats.org/officeDocument/2006/relationships/numbering" Target="numbering.xml"/><Relationship Id="rId16" Type="http://schemas.openxmlformats.org/officeDocument/2006/relationships/image" Target="media/image5.jpeg"/><Relationship Id="rId29" Type="http://schemas.openxmlformats.org/officeDocument/2006/relationships/image" Target="media/image12.jpeg"/><Relationship Id="rId11" Type="http://schemas.openxmlformats.org/officeDocument/2006/relationships/image" Target="media/image2.jpeg"/><Relationship Id="rId24" Type="http://schemas.openxmlformats.org/officeDocument/2006/relationships/oleObject" Target="embeddings/oleObject6.bin"/><Relationship Id="rId32" Type="http://schemas.openxmlformats.org/officeDocument/2006/relationships/image" Target="media/image15.jpeg"/><Relationship Id="rId37" Type="http://schemas.openxmlformats.org/officeDocument/2006/relationships/image" Target="media/image20.png"/><Relationship Id="rId40" Type="http://schemas.openxmlformats.org/officeDocument/2006/relationships/footer" Target="footer2.xml"/><Relationship Id="rId45" Type="http://schemas.openxmlformats.org/officeDocument/2006/relationships/image" Target="media/image23.png"/><Relationship Id="rId53" Type="http://schemas.openxmlformats.org/officeDocument/2006/relationships/image" Target="media/image27.png"/><Relationship Id="rId58" Type="http://schemas.openxmlformats.org/officeDocument/2006/relationships/image" Target="media/image30.emf"/><Relationship Id="rId66" Type="http://schemas.openxmlformats.org/officeDocument/2006/relationships/image" Target="media/image37.png"/><Relationship Id="rId74" Type="http://schemas.openxmlformats.org/officeDocument/2006/relationships/image" Target="media/image45.wmf"/><Relationship Id="rId79" Type="http://schemas.openxmlformats.org/officeDocument/2006/relationships/footer" Target="footer4.xml"/><Relationship Id="rId5" Type="http://schemas.openxmlformats.org/officeDocument/2006/relationships/webSettings" Target="webSettings.xml"/><Relationship Id="rId61" Type="http://schemas.openxmlformats.org/officeDocument/2006/relationships/image" Target="media/image32.png"/><Relationship Id="rId82" Type="http://schemas.microsoft.com/office/2007/relationships/stylesWithEffects" Target="stylesWithEffects.xml"/><Relationship Id="rId10" Type="http://schemas.openxmlformats.org/officeDocument/2006/relationships/footer" Target="footer1.xml"/><Relationship Id="rId19" Type="http://schemas.openxmlformats.org/officeDocument/2006/relationships/image" Target="media/image7.png"/><Relationship Id="rId31" Type="http://schemas.openxmlformats.org/officeDocument/2006/relationships/image" Target="media/image14.jpeg"/><Relationship Id="rId44" Type="http://schemas.openxmlformats.org/officeDocument/2006/relationships/footer" Target="footer3.xml"/><Relationship Id="rId52" Type="http://schemas.openxmlformats.org/officeDocument/2006/relationships/oleObject" Target="embeddings/oleObject14.bin"/><Relationship Id="rId60" Type="http://schemas.openxmlformats.org/officeDocument/2006/relationships/image" Target="media/image31.png"/><Relationship Id="rId65" Type="http://schemas.openxmlformats.org/officeDocument/2006/relationships/image" Target="media/image36.png"/><Relationship Id="rId73" Type="http://schemas.openxmlformats.org/officeDocument/2006/relationships/image" Target="media/image44.png"/><Relationship Id="rId78" Type="http://schemas.openxmlformats.org/officeDocument/2006/relationships/header" Target="header3.xml"/><Relationship Id="rId8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4.png"/><Relationship Id="rId22" Type="http://schemas.openxmlformats.org/officeDocument/2006/relationships/oleObject" Target="embeddings/oleObject5.bin"/><Relationship Id="rId27" Type="http://schemas.openxmlformats.org/officeDocument/2006/relationships/image" Target="media/image11.png"/><Relationship Id="rId30" Type="http://schemas.openxmlformats.org/officeDocument/2006/relationships/image" Target="media/image13.png"/><Relationship Id="rId35" Type="http://schemas.openxmlformats.org/officeDocument/2006/relationships/image" Target="media/image18.png"/><Relationship Id="rId43" Type="http://schemas.openxmlformats.org/officeDocument/2006/relationships/header" Target="header2.xml"/><Relationship Id="rId48" Type="http://schemas.openxmlformats.org/officeDocument/2006/relationships/oleObject" Target="embeddings/oleObject12.bin"/><Relationship Id="rId56" Type="http://schemas.openxmlformats.org/officeDocument/2006/relationships/image" Target="media/image29.emf"/><Relationship Id="rId64" Type="http://schemas.openxmlformats.org/officeDocument/2006/relationships/image" Target="media/image35.png"/><Relationship Id="rId69" Type="http://schemas.openxmlformats.org/officeDocument/2006/relationships/image" Target="media/image40.png"/><Relationship Id="rId77" Type="http://schemas.openxmlformats.org/officeDocument/2006/relationships/image" Target="media/image47.png"/><Relationship Id="rId8" Type="http://schemas.openxmlformats.org/officeDocument/2006/relationships/image" Target="media/image1.jpeg"/><Relationship Id="rId51" Type="http://schemas.openxmlformats.org/officeDocument/2006/relationships/image" Target="media/image26.png"/><Relationship Id="rId72" Type="http://schemas.openxmlformats.org/officeDocument/2006/relationships/image" Target="media/image43.png"/><Relationship Id="rId80"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6.png"/><Relationship Id="rId25" Type="http://schemas.openxmlformats.org/officeDocument/2006/relationships/image" Target="media/image10.png"/><Relationship Id="rId33" Type="http://schemas.openxmlformats.org/officeDocument/2006/relationships/image" Target="media/image16.jpeg"/><Relationship Id="rId38" Type="http://schemas.openxmlformats.org/officeDocument/2006/relationships/image" Target="media/image21.png"/><Relationship Id="rId46" Type="http://schemas.openxmlformats.org/officeDocument/2006/relationships/oleObject" Target="embeddings/oleObject11.bin"/><Relationship Id="rId59" Type="http://schemas.openxmlformats.org/officeDocument/2006/relationships/package" Target="embeddings/______Microsoft_Office_PowerPoint2.sldx"/><Relationship Id="rId67" Type="http://schemas.openxmlformats.org/officeDocument/2006/relationships/image" Target="media/image38.png"/><Relationship Id="rId20" Type="http://schemas.openxmlformats.org/officeDocument/2006/relationships/oleObject" Target="embeddings/oleObject4.bin"/><Relationship Id="rId41" Type="http://schemas.openxmlformats.org/officeDocument/2006/relationships/image" Target="media/image22.wmf"/><Relationship Id="rId54" Type="http://schemas.openxmlformats.org/officeDocument/2006/relationships/oleObject" Target="embeddings/oleObject15.bin"/><Relationship Id="rId62" Type="http://schemas.openxmlformats.org/officeDocument/2006/relationships/image" Target="media/image33.png"/><Relationship Id="rId70" Type="http://schemas.openxmlformats.org/officeDocument/2006/relationships/image" Target="media/image41.jpeg"/><Relationship Id="rId75" Type="http://schemas.openxmlformats.org/officeDocument/2006/relationships/oleObject" Target="embeddings/oleObject16.bin"/><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oleObject" Target="embeddings/oleObject2.bin"/><Relationship Id="rId23" Type="http://schemas.openxmlformats.org/officeDocument/2006/relationships/image" Target="media/image9.png"/><Relationship Id="rId28" Type="http://schemas.openxmlformats.org/officeDocument/2006/relationships/oleObject" Target="embeddings/oleObject8.bin"/><Relationship Id="rId36" Type="http://schemas.openxmlformats.org/officeDocument/2006/relationships/image" Target="media/image19.jpeg"/><Relationship Id="rId49" Type="http://schemas.openxmlformats.org/officeDocument/2006/relationships/image" Target="media/image25.png"/><Relationship Id="rId57" Type="http://schemas.openxmlformats.org/officeDocument/2006/relationships/package" Target="embeddings/______Microsoft_Office_PowerPoint1.sldx"/></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1D87FA3-0145-45DD-8801-E4CCE90426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277</Pages>
  <Words>79174</Words>
  <Characters>451296</Characters>
  <Application>Microsoft Office Word</Application>
  <DocSecurity>0</DocSecurity>
  <Lines>3760</Lines>
  <Paragraphs>1058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529412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cp:lastModifiedBy>исаева</cp:lastModifiedBy>
  <cp:revision>3</cp:revision>
  <cp:lastPrinted>2005-03-25T22:42:00Z</cp:lastPrinted>
  <dcterms:created xsi:type="dcterms:W3CDTF">2016-06-24T11:28:00Z</dcterms:created>
  <dcterms:modified xsi:type="dcterms:W3CDTF">2016-06-24T11:30:00Z</dcterms:modified>
</cp:coreProperties>
</file>