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F2" w:rsidRPr="009D11F2" w:rsidRDefault="009D11F2" w:rsidP="009D11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11F2">
        <w:rPr>
          <w:rFonts w:ascii="Times New Roman" w:hAnsi="Times New Roman"/>
          <w:sz w:val="20"/>
          <w:szCs w:val="20"/>
        </w:rPr>
        <w:t>МИНИСТЕРСТВО СЕЛЬСКОГО ХОЗЯЙСТВА</w:t>
      </w:r>
    </w:p>
    <w:p w:rsidR="009D11F2" w:rsidRPr="009D11F2" w:rsidRDefault="009D11F2" w:rsidP="009D11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11F2">
        <w:rPr>
          <w:rFonts w:ascii="Times New Roman" w:hAnsi="Times New Roman"/>
          <w:sz w:val="20"/>
          <w:szCs w:val="20"/>
        </w:rPr>
        <w:t xml:space="preserve">И ПРОДОВОЛЬСТВИЯ РЕСПУБЛИКИ БЕЛАРУСЬ </w:t>
      </w:r>
    </w:p>
    <w:p w:rsidR="009D11F2" w:rsidRPr="009D11F2" w:rsidRDefault="009D11F2" w:rsidP="009D11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11F2" w:rsidRPr="009D11F2" w:rsidRDefault="009D11F2" w:rsidP="009D11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11F2">
        <w:rPr>
          <w:rFonts w:ascii="Times New Roman" w:hAnsi="Times New Roman"/>
          <w:sz w:val="20"/>
          <w:szCs w:val="20"/>
        </w:rPr>
        <w:t xml:space="preserve">ГЛАВНОЕ УПРАВЛЕНИЕ ОБРАЗОВАНИЯ, НАУКИ И КАДРОВ </w:t>
      </w:r>
    </w:p>
    <w:p w:rsidR="009D11F2" w:rsidRPr="009D11F2" w:rsidRDefault="009D11F2" w:rsidP="009D11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11F2" w:rsidRPr="009D11F2" w:rsidRDefault="009D11F2" w:rsidP="009D11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11F2">
        <w:rPr>
          <w:rFonts w:ascii="Times New Roman" w:hAnsi="Times New Roman"/>
          <w:sz w:val="20"/>
          <w:szCs w:val="20"/>
        </w:rPr>
        <w:t xml:space="preserve">Учреждение образования </w:t>
      </w:r>
    </w:p>
    <w:p w:rsidR="009D11F2" w:rsidRPr="009D11F2" w:rsidRDefault="009D11F2" w:rsidP="009D11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11F2">
        <w:rPr>
          <w:rFonts w:ascii="Times New Roman" w:hAnsi="Times New Roman"/>
          <w:sz w:val="20"/>
          <w:szCs w:val="20"/>
        </w:rPr>
        <w:t>«БЕЛОРУССКАЯ ГОСУДАРСТВЕННАЯ</w:t>
      </w: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Garamond" w:hAnsi="Times New Roman"/>
          <w:color w:val="000000"/>
          <w:sz w:val="20"/>
          <w:szCs w:val="20"/>
          <w:lang w:eastAsia="ru-RU"/>
        </w:rPr>
      </w:pPr>
      <w:r w:rsidRPr="009D11F2">
        <w:rPr>
          <w:rFonts w:ascii="Times New Roman" w:hAnsi="Times New Roman"/>
          <w:sz w:val="20"/>
          <w:szCs w:val="20"/>
        </w:rPr>
        <w:t>СЕЛЬСКОХОЗЯЙСТВЕННАЯ АКАДЕМИЯ»</w:t>
      </w:r>
      <w:r w:rsidRPr="009D11F2">
        <w:rPr>
          <w:rFonts w:ascii="Times New Roman" w:eastAsia="Garamond" w:hAnsi="Times New Roman"/>
          <w:color w:val="000000"/>
          <w:sz w:val="20"/>
          <w:szCs w:val="20"/>
          <w:lang w:eastAsia="ru-RU"/>
        </w:rPr>
        <w:t xml:space="preserve"> </w:t>
      </w:r>
    </w:p>
    <w:p w:rsidR="009D11F2" w:rsidRPr="009D11F2" w:rsidRDefault="009D11F2" w:rsidP="009D11F2">
      <w:pPr>
        <w:widowControl w:val="0"/>
        <w:tabs>
          <w:tab w:val="left" w:leader="hyphen" w:pos="62"/>
          <w:tab w:val="left" w:leader="hyphen" w:pos="466"/>
        </w:tabs>
        <w:spacing w:after="0" w:line="240" w:lineRule="auto"/>
        <w:jc w:val="center"/>
        <w:rPr>
          <w:rFonts w:ascii="Times New Roman" w:eastAsia="Arial" w:hAnsi="Times New Roman"/>
          <w:iCs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tabs>
          <w:tab w:val="left" w:leader="hyphen" w:pos="62"/>
          <w:tab w:val="left" w:leader="hyphen" w:pos="466"/>
        </w:tabs>
        <w:spacing w:after="0" w:line="240" w:lineRule="auto"/>
        <w:jc w:val="center"/>
        <w:rPr>
          <w:rFonts w:ascii="Times New Roman" w:eastAsia="Arial" w:hAnsi="Times New Roman"/>
          <w:iCs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9D11F2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Б. М. Шундалов</w:t>
      </w: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</w:p>
    <w:p w:rsidR="009D11F2" w:rsidRPr="00867A90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67A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ОБОСНОВАНИЕ МЕТОДИКИ ПЕРЕСЧЕТА</w:t>
      </w:r>
    </w:p>
    <w:p w:rsidR="009D11F2" w:rsidRPr="00867A90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67A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ФИЗИЧЕСКИХ ТРАКТОРОВ В УСЛОВНЫЕ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67A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ЭТАЛОННЫЕ ЕДИНИЦЫ</w:t>
      </w: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trike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D11F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Рекомендации</w:t>
      </w: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D11F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для специалистов сельскохозяйственных</w:t>
      </w: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D11F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и других организаций АПК</w:t>
      </w: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11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Горки </w:t>
      </w: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11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БГСХА</w:t>
      </w:r>
    </w:p>
    <w:p w:rsidR="009D11F2" w:rsidRP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11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</w:t>
      </w:r>
    </w:p>
    <w:p w:rsidR="009D11F2" w:rsidRPr="009C7BE2" w:rsidRDefault="009D11F2" w:rsidP="009D11F2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УДК [631.16:658.155]:629.114.2.001.24</w:t>
      </w:r>
    </w:p>
    <w:p w:rsidR="009D11F2" w:rsidRPr="009C7BE2" w:rsidRDefault="009D11F2" w:rsidP="009D11F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ББК 40.721 </w:t>
      </w:r>
    </w:p>
    <w:p w:rsidR="009D11F2" w:rsidRPr="009C7BE2" w:rsidRDefault="009D11F2" w:rsidP="009D11F2">
      <w:pPr>
        <w:widowControl w:val="0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Ш95</w:t>
      </w:r>
    </w:p>
    <w:p w:rsidR="009D11F2" w:rsidRDefault="009D11F2" w:rsidP="009D11F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11F2" w:rsidRPr="009C7BE2" w:rsidRDefault="009D11F2" w:rsidP="009D11F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Утверждено коллегией Комитета по сельскому хозяйству </w:t>
      </w: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и продовольствию Могилевского облисполкома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Постановление №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 </w:t>
      </w: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-16</w:t>
      </w: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от 4 марта 2016 г.</w:t>
      </w: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Рекомендовано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Н</w:t>
      </w: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аучно-техническим советом БГСХА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Протокол №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 </w:t>
      </w: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 от 9 марта 2016 г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Автор: </w:t>
      </w: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кандидат сельскохозяйственных наук, доцент </w:t>
      </w: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Б. М. Шундалов</w:t>
      </w: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Рецензенты: </w:t>
      </w:r>
    </w:p>
    <w:p w:rsidR="009D11F2" w:rsidRPr="009C7BE2" w:rsidRDefault="009D11F2" w:rsidP="009D11F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кандидат экономических наук, доцент</w:t>
      </w:r>
      <w:r w:rsidR="007440C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C7BE2">
        <w:rPr>
          <w:rFonts w:ascii="Times New Roman" w:eastAsia="Times New Roman" w:hAnsi="Times New Roman"/>
          <w:i/>
          <w:smallCaps/>
          <w:color w:val="000000"/>
          <w:sz w:val="20"/>
          <w:szCs w:val="20"/>
          <w:lang w:eastAsia="ru-RU"/>
        </w:rPr>
        <w:t>А.</w:t>
      </w:r>
      <w:r w:rsidR="007440C4">
        <w:rPr>
          <w:rFonts w:ascii="Times New Roman" w:eastAsia="Times New Roman" w:hAnsi="Times New Roman"/>
          <w:i/>
          <w:smallCaps/>
          <w:color w:val="000000"/>
          <w:sz w:val="20"/>
          <w:szCs w:val="20"/>
          <w:lang w:eastAsia="ru-RU"/>
        </w:rPr>
        <w:t> </w:t>
      </w:r>
      <w:r w:rsidRPr="009C7BE2">
        <w:rPr>
          <w:rFonts w:ascii="Times New Roman" w:eastAsia="Times New Roman" w:hAnsi="Times New Roman"/>
          <w:i/>
          <w:smallCaps/>
          <w:color w:val="000000"/>
          <w:sz w:val="20"/>
          <w:szCs w:val="20"/>
          <w:lang w:eastAsia="ru-RU"/>
        </w:rPr>
        <w:t>Д.</w:t>
      </w: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Чирков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а</w:t>
      </w: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9D11F2" w:rsidRPr="009C7BE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кандидат экономических наук </w:t>
      </w:r>
      <w:r w:rsidRPr="009C7BE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В. А. Кустиков</w:t>
      </w:r>
    </w:p>
    <w:p w:rsidR="009D11F2" w:rsidRDefault="009D11F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D047C2" w:rsidRDefault="00D047C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D047C2" w:rsidRDefault="00D047C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D047C2" w:rsidRPr="00D047C2" w:rsidRDefault="00D047C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D047C2" w:rsidRPr="00D047C2" w:rsidRDefault="00D047C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</w:pPr>
    </w:p>
    <w:p w:rsidR="00D047C2" w:rsidRPr="00D047C2" w:rsidRDefault="00D047C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</w:pPr>
    </w:p>
    <w:p w:rsidR="00D047C2" w:rsidRPr="00D047C2" w:rsidRDefault="00D047C2" w:rsidP="009D1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</w:pPr>
    </w:p>
    <w:p w:rsidR="005906CF" w:rsidRDefault="00041BA5" w:rsidP="005906CF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041BA5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pt;margin-top:9.45pt;width:36.2pt;height:23.15pt;z-index:251658240" stroked="f">
            <v:textbox>
              <w:txbxContent>
                <w:p w:rsidR="00D047C2" w:rsidRPr="00D047C2" w:rsidRDefault="00D047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7BE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Ш95</w:t>
                  </w:r>
                </w:p>
              </w:txbxContent>
            </v:textbox>
          </v:shape>
        </w:pict>
      </w:r>
      <w:r w:rsidR="005906CF" w:rsidRPr="009C7BE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Шунда</w:t>
      </w:r>
      <w:r w:rsidR="005906C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л</w:t>
      </w:r>
      <w:r w:rsidR="005906CF" w:rsidRPr="009C7BE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ов, Б. М.</w:t>
      </w:r>
    </w:p>
    <w:p w:rsidR="005906CF" w:rsidRPr="009C7BE2" w:rsidRDefault="005906CF" w:rsidP="005906CF">
      <w:pPr>
        <w:widowControl w:val="0"/>
        <w:tabs>
          <w:tab w:val="left" w:pos="-51"/>
          <w:tab w:val="left" w:pos="0"/>
          <w:tab w:val="left" w:pos="142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Обоснование методики пересчета физических тракторов 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условные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эталонные единицы : рекомендации / Б.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 Шу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</w:t>
      </w: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</w:t>
      </w: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лов. – Горки : БГСХА, 2017. – 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1 </w:t>
      </w:r>
      <w:r w:rsidRPr="009C7B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с.</w:t>
      </w:r>
    </w:p>
    <w:p w:rsidR="005906CF" w:rsidRPr="009C7BE2" w:rsidRDefault="005906CF" w:rsidP="005906CF">
      <w:pPr>
        <w:widowControl w:val="0"/>
        <w:tabs>
          <w:tab w:val="left" w:pos="-51"/>
          <w:tab w:val="left" w:pos="0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906CF" w:rsidRDefault="005906CF" w:rsidP="005906CF">
      <w:pPr>
        <w:widowControl w:val="0"/>
        <w:tabs>
          <w:tab w:val="left" w:pos="-51"/>
          <w:tab w:val="left" w:pos="0"/>
        </w:tabs>
        <w:spacing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C7BE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Обоснована необходимость пересмотра методики пересчета физических тракторов в условные единицы. Указаны основные причины и результаты ка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-</w:t>
      </w:r>
      <w:r w:rsidRPr="009C7BE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чественного и количественного изменения тракторного парка в сельскохозяй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-</w:t>
      </w:r>
      <w:r w:rsidRPr="009C7BE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ственных и других организациях АПК Беларуси. Приведены значения коэффи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-</w:t>
      </w:r>
      <w:r w:rsidRPr="009C7BE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циентов для современных тракторов.</w:t>
      </w:r>
    </w:p>
    <w:p w:rsidR="009D11F2" w:rsidRDefault="005906CF" w:rsidP="005906CF">
      <w:pPr>
        <w:widowControl w:val="0"/>
        <w:spacing w:after="0" w:line="240" w:lineRule="auto"/>
        <w:ind w:left="567" w:firstLine="284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Для специалистов </w:t>
      </w:r>
      <w:r w:rsidRPr="009C7BE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сельскохозяйственных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9C7BE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 других организаций АПК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9D11F2" w:rsidRDefault="009D11F2" w:rsidP="009D11F2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D11F2" w:rsidRPr="009C7BE2" w:rsidRDefault="009D11F2" w:rsidP="009D11F2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D11F2" w:rsidRPr="007440C4" w:rsidRDefault="009D11F2" w:rsidP="007440C4">
      <w:pPr>
        <w:widowControl w:val="0"/>
        <w:tabs>
          <w:tab w:val="left" w:pos="426"/>
        </w:tabs>
        <w:spacing w:after="0" w:line="240" w:lineRule="auto"/>
        <w:ind w:left="426" w:firstLine="141"/>
        <w:jc w:val="right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7440C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УДК [631.16:658.155]:629.114.2.001.24</w:t>
      </w:r>
    </w:p>
    <w:p w:rsidR="009D11F2" w:rsidRDefault="009D11F2" w:rsidP="007440C4">
      <w:pPr>
        <w:widowControl w:val="0"/>
        <w:tabs>
          <w:tab w:val="left" w:pos="426"/>
        </w:tabs>
        <w:spacing w:after="0" w:line="240" w:lineRule="auto"/>
        <w:ind w:left="426" w:firstLine="141"/>
        <w:jc w:val="right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7440C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ББК 40.721</w:t>
      </w:r>
    </w:p>
    <w:p w:rsidR="007440C4" w:rsidRDefault="007440C4" w:rsidP="007440C4">
      <w:pPr>
        <w:widowControl w:val="0"/>
        <w:tabs>
          <w:tab w:val="left" w:pos="426"/>
        </w:tabs>
        <w:spacing w:after="0" w:line="240" w:lineRule="auto"/>
        <w:ind w:left="426" w:firstLine="141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D11F2" w:rsidRDefault="009D11F2" w:rsidP="007440C4">
      <w:pPr>
        <w:widowControl w:val="0"/>
        <w:tabs>
          <w:tab w:val="left" w:pos="426"/>
        </w:tabs>
        <w:spacing w:after="0" w:line="240" w:lineRule="auto"/>
        <w:ind w:left="426" w:firstLine="141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D11F2" w:rsidRDefault="007440C4" w:rsidP="007440C4">
      <w:pPr>
        <w:widowControl w:val="0"/>
        <w:tabs>
          <w:tab w:val="left" w:pos="426"/>
        </w:tabs>
        <w:spacing w:after="0" w:line="240" w:lineRule="auto"/>
        <w:ind w:left="426" w:firstLine="2835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="009D11F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© УО «Белорусская государственная</w:t>
      </w:r>
    </w:p>
    <w:p w:rsidR="007440C4" w:rsidRDefault="009D11F2" w:rsidP="007440C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sectPr w:rsidR="007440C4" w:rsidSect="009D11F2">
          <w:footerReference w:type="default" r:id="rId8"/>
          <w:pgSz w:w="8391" w:h="11907" w:code="11"/>
          <w:pgMar w:top="1247" w:right="1134" w:bottom="1474" w:left="1134" w:header="0" w:footer="1134" w:gutter="0"/>
          <w:pgNumType w:start="3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сельскохозяйственная академия», 2017 </w:t>
      </w:r>
    </w:p>
    <w:p w:rsidR="009F190E" w:rsidRDefault="009F190E" w:rsidP="00D870CE">
      <w:pPr>
        <w:pStyle w:val="a8"/>
        <w:numPr>
          <w:ilvl w:val="0"/>
          <w:numId w:val="1"/>
        </w:numPr>
        <w:spacing w:after="0" w:line="244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F190E">
        <w:rPr>
          <w:rFonts w:ascii="Times New Roman" w:hAnsi="Times New Roman"/>
          <w:b/>
          <w:sz w:val="20"/>
          <w:szCs w:val="20"/>
        </w:rPr>
        <w:lastRenderedPageBreak/>
        <w:t xml:space="preserve">ОБОСНОВАНИЕ МЕТОДИКИ ПЕРЕСЧЕТА </w:t>
      </w:r>
    </w:p>
    <w:p w:rsidR="009F190E" w:rsidRDefault="009F190E" w:rsidP="00D870CE">
      <w:pPr>
        <w:spacing w:after="0" w:line="244" w:lineRule="auto"/>
        <w:jc w:val="center"/>
        <w:rPr>
          <w:rFonts w:ascii="Times New Roman" w:hAnsi="Times New Roman"/>
          <w:b/>
          <w:sz w:val="20"/>
          <w:szCs w:val="20"/>
        </w:rPr>
      </w:pPr>
      <w:r w:rsidRPr="009F190E">
        <w:rPr>
          <w:rFonts w:ascii="Times New Roman" w:hAnsi="Times New Roman"/>
          <w:b/>
          <w:sz w:val="20"/>
          <w:szCs w:val="20"/>
        </w:rPr>
        <w:t xml:space="preserve">ФИЗИЧЕСКИХ ТРАКТОРОВ В УСЛОВНЫЕ </w:t>
      </w:r>
    </w:p>
    <w:p w:rsidR="00B360D8" w:rsidRPr="009F190E" w:rsidRDefault="009F190E" w:rsidP="00D870CE">
      <w:pPr>
        <w:spacing w:after="0" w:line="244" w:lineRule="auto"/>
        <w:jc w:val="center"/>
        <w:rPr>
          <w:rFonts w:ascii="Times New Roman" w:hAnsi="Times New Roman"/>
          <w:b/>
          <w:sz w:val="20"/>
          <w:szCs w:val="20"/>
        </w:rPr>
      </w:pPr>
      <w:r w:rsidRPr="009F190E">
        <w:rPr>
          <w:rFonts w:ascii="Times New Roman" w:hAnsi="Times New Roman"/>
          <w:b/>
          <w:sz w:val="20"/>
          <w:szCs w:val="20"/>
        </w:rPr>
        <w:t>ЭТАЛОННЫЕ ЕДИНИЦЫ</w:t>
      </w:r>
    </w:p>
    <w:p w:rsidR="00735BC4" w:rsidRPr="00C645F4" w:rsidRDefault="00735BC4" w:rsidP="004E069D">
      <w:pPr>
        <w:spacing w:after="0" w:line="244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541C1" w:rsidRPr="00C645F4" w:rsidRDefault="00CD47CB" w:rsidP="004E069D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645F4">
        <w:rPr>
          <w:rFonts w:ascii="Times New Roman" w:hAnsi="Times New Roman"/>
          <w:sz w:val="20"/>
          <w:szCs w:val="20"/>
        </w:rPr>
        <w:t>Функциониру</w:t>
      </w:r>
      <w:r w:rsidR="00B360D8" w:rsidRPr="00C645F4">
        <w:rPr>
          <w:rFonts w:ascii="Times New Roman" w:hAnsi="Times New Roman"/>
          <w:sz w:val="20"/>
          <w:szCs w:val="20"/>
        </w:rPr>
        <w:t>ющая методика пересчета числа физических тракто</w:t>
      </w:r>
      <w:r w:rsidR="000027C0">
        <w:rPr>
          <w:rFonts w:ascii="Times New Roman" w:hAnsi="Times New Roman"/>
          <w:sz w:val="20"/>
          <w:szCs w:val="20"/>
        </w:rPr>
        <w:softHyphen/>
      </w:r>
      <w:r w:rsidR="00B360D8" w:rsidRPr="00C645F4">
        <w:rPr>
          <w:rFonts w:ascii="Times New Roman" w:hAnsi="Times New Roman"/>
          <w:sz w:val="20"/>
          <w:szCs w:val="20"/>
        </w:rPr>
        <w:t>ров в условные эталонные единицы была введена в действие Мини</w:t>
      </w:r>
      <w:r w:rsidR="000027C0">
        <w:rPr>
          <w:rFonts w:ascii="Times New Roman" w:hAnsi="Times New Roman"/>
          <w:sz w:val="20"/>
          <w:szCs w:val="20"/>
        </w:rPr>
        <w:softHyphen/>
      </w:r>
      <w:r w:rsidR="00B360D8" w:rsidRPr="00C645F4">
        <w:rPr>
          <w:rFonts w:ascii="Times New Roman" w:hAnsi="Times New Roman"/>
          <w:sz w:val="20"/>
          <w:szCs w:val="20"/>
        </w:rPr>
        <w:t>стерством сельского хозяйства СССР с 1 января 1972 г. [1]. Согласно этой методике за условный эталонный трактор был принят широко</w:t>
      </w:r>
      <w:r w:rsidR="000027C0">
        <w:rPr>
          <w:rFonts w:ascii="Times New Roman" w:hAnsi="Times New Roman"/>
          <w:sz w:val="20"/>
          <w:szCs w:val="20"/>
        </w:rPr>
        <w:softHyphen/>
      </w:r>
      <w:r w:rsidR="00B360D8" w:rsidRPr="00C645F4">
        <w:rPr>
          <w:rFonts w:ascii="Times New Roman" w:hAnsi="Times New Roman"/>
          <w:sz w:val="20"/>
          <w:szCs w:val="20"/>
        </w:rPr>
        <w:t xml:space="preserve">распространенный в то время энергонасыщенный гусеничный трактор модели ДТ-75. </w:t>
      </w:r>
    </w:p>
    <w:p w:rsidR="00B360D8" w:rsidRPr="00C645F4" w:rsidRDefault="00B360D8" w:rsidP="004E069D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645F4">
        <w:rPr>
          <w:rFonts w:ascii="Times New Roman" w:hAnsi="Times New Roman"/>
          <w:sz w:val="20"/>
          <w:szCs w:val="20"/>
        </w:rPr>
        <w:t xml:space="preserve">В начале 70-х годов прошлого века </w:t>
      </w:r>
      <w:r w:rsidR="0048245E" w:rsidRPr="00C645F4">
        <w:rPr>
          <w:rFonts w:ascii="Times New Roman" w:hAnsi="Times New Roman"/>
          <w:sz w:val="20"/>
          <w:szCs w:val="20"/>
        </w:rPr>
        <w:t xml:space="preserve">в основном </w:t>
      </w:r>
      <w:r w:rsidRPr="00C645F4">
        <w:rPr>
          <w:rFonts w:ascii="Times New Roman" w:hAnsi="Times New Roman"/>
          <w:sz w:val="20"/>
          <w:szCs w:val="20"/>
        </w:rPr>
        <w:t>использовались на</w:t>
      </w:r>
      <w:r w:rsidR="000027C0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энергоемких сельскохозяйственных работах (вспашке, культивации, боронован</w:t>
      </w:r>
      <w:r w:rsidR="00A44F7D">
        <w:rPr>
          <w:rFonts w:ascii="Times New Roman" w:hAnsi="Times New Roman"/>
          <w:sz w:val="20"/>
          <w:szCs w:val="20"/>
        </w:rPr>
        <w:t>ии, посеве, прикатывании и</w:t>
      </w:r>
      <w:r w:rsidR="000027C0">
        <w:rPr>
          <w:rFonts w:ascii="Times New Roman" w:hAnsi="Times New Roman"/>
          <w:sz w:val="20"/>
          <w:szCs w:val="20"/>
        </w:rPr>
        <w:t> </w:t>
      </w:r>
      <w:r w:rsidR="00A44F7D">
        <w:rPr>
          <w:rFonts w:ascii="Times New Roman" w:hAnsi="Times New Roman"/>
          <w:sz w:val="20"/>
          <w:szCs w:val="20"/>
        </w:rPr>
        <w:t>др.)</w:t>
      </w:r>
      <w:r w:rsidR="000027C0">
        <w:rPr>
          <w:rFonts w:ascii="Times New Roman" w:hAnsi="Times New Roman"/>
          <w:sz w:val="20"/>
          <w:szCs w:val="20"/>
        </w:rPr>
        <w:t xml:space="preserve"> </w:t>
      </w:r>
      <w:r w:rsidR="0048245E" w:rsidRPr="00C645F4">
        <w:rPr>
          <w:rFonts w:ascii="Times New Roman" w:hAnsi="Times New Roman"/>
          <w:sz w:val="20"/>
          <w:szCs w:val="20"/>
        </w:rPr>
        <w:t>тракторы</w:t>
      </w:r>
      <w:r w:rsidRPr="00C645F4">
        <w:rPr>
          <w:rFonts w:ascii="Times New Roman" w:hAnsi="Times New Roman"/>
          <w:sz w:val="20"/>
          <w:szCs w:val="20"/>
        </w:rPr>
        <w:t xml:space="preserve"> модел</w:t>
      </w:r>
      <w:r w:rsidR="0048245E" w:rsidRPr="00C645F4">
        <w:rPr>
          <w:rFonts w:ascii="Times New Roman" w:hAnsi="Times New Roman"/>
          <w:sz w:val="20"/>
          <w:szCs w:val="20"/>
        </w:rPr>
        <w:t>ей</w:t>
      </w:r>
      <w:r w:rsidRPr="00C645F4">
        <w:rPr>
          <w:rFonts w:ascii="Times New Roman" w:hAnsi="Times New Roman"/>
          <w:sz w:val="20"/>
          <w:szCs w:val="20"/>
        </w:rPr>
        <w:t xml:space="preserve"> ДТ-75, </w:t>
      </w:r>
      <w:r w:rsidR="000027C0">
        <w:rPr>
          <w:rFonts w:ascii="Times New Roman" w:hAnsi="Times New Roman"/>
          <w:sz w:val="20"/>
          <w:szCs w:val="20"/>
        </w:rPr>
        <w:br/>
      </w:r>
      <w:r w:rsidRPr="00C645F4">
        <w:rPr>
          <w:rFonts w:ascii="Times New Roman" w:hAnsi="Times New Roman"/>
          <w:sz w:val="20"/>
          <w:szCs w:val="20"/>
        </w:rPr>
        <w:t>Т-75, Т-74. Необходимо отметить, что не только в сельскохозяйствен</w:t>
      </w:r>
      <w:r w:rsidR="009F190E">
        <w:rPr>
          <w:rFonts w:ascii="Times New Roman" w:hAnsi="Times New Roman"/>
          <w:sz w:val="20"/>
          <w:szCs w:val="20"/>
        </w:rPr>
        <w:t>-</w:t>
      </w:r>
      <w:r w:rsidRPr="00C645F4">
        <w:rPr>
          <w:rFonts w:ascii="Times New Roman" w:hAnsi="Times New Roman"/>
          <w:sz w:val="20"/>
          <w:szCs w:val="20"/>
        </w:rPr>
        <w:t>ной, но и во вспомогательной (обслуживающей) сфере АПК было с</w:t>
      </w:r>
      <w:r w:rsidRPr="00C645F4">
        <w:rPr>
          <w:rFonts w:ascii="Times New Roman" w:hAnsi="Times New Roman"/>
          <w:sz w:val="20"/>
          <w:szCs w:val="20"/>
        </w:rPr>
        <w:t>о</w:t>
      </w:r>
      <w:r w:rsidRPr="00C645F4">
        <w:rPr>
          <w:rFonts w:ascii="Times New Roman" w:hAnsi="Times New Roman"/>
          <w:sz w:val="20"/>
          <w:szCs w:val="20"/>
        </w:rPr>
        <w:t>средоточено немало трактор</w:t>
      </w:r>
      <w:r w:rsidR="0099425B" w:rsidRPr="00C645F4">
        <w:rPr>
          <w:rFonts w:ascii="Times New Roman" w:hAnsi="Times New Roman"/>
          <w:sz w:val="20"/>
          <w:szCs w:val="20"/>
        </w:rPr>
        <w:t>ов</w:t>
      </w:r>
      <w:r w:rsidR="000027C0">
        <w:rPr>
          <w:rFonts w:ascii="Times New Roman" w:hAnsi="Times New Roman"/>
          <w:sz w:val="20"/>
          <w:szCs w:val="20"/>
        </w:rPr>
        <w:t xml:space="preserve"> </w:t>
      </w:r>
      <w:r w:rsidR="0099425B" w:rsidRPr="00C645F4">
        <w:rPr>
          <w:rFonts w:ascii="Times New Roman" w:hAnsi="Times New Roman"/>
          <w:sz w:val="20"/>
          <w:szCs w:val="20"/>
        </w:rPr>
        <w:t xml:space="preserve">этих </w:t>
      </w:r>
      <w:r w:rsidRPr="00C645F4">
        <w:rPr>
          <w:rFonts w:ascii="Times New Roman" w:hAnsi="Times New Roman"/>
          <w:sz w:val="20"/>
          <w:szCs w:val="20"/>
        </w:rPr>
        <w:t>моделей. Именно поэтому в то время они были приняты за условную эталонную единицу, а всем др</w:t>
      </w:r>
      <w:r w:rsidRPr="00C645F4">
        <w:rPr>
          <w:rFonts w:ascii="Times New Roman" w:hAnsi="Times New Roman"/>
          <w:sz w:val="20"/>
          <w:szCs w:val="20"/>
        </w:rPr>
        <w:t>у</w:t>
      </w:r>
      <w:r w:rsidRPr="00C645F4">
        <w:rPr>
          <w:rFonts w:ascii="Times New Roman" w:hAnsi="Times New Roman"/>
          <w:sz w:val="20"/>
          <w:szCs w:val="20"/>
        </w:rPr>
        <w:t>гим моделям тракторов присваивались иные коэффициенты пере</w:t>
      </w:r>
      <w:r w:rsidR="009F190E">
        <w:rPr>
          <w:rFonts w:ascii="Times New Roman" w:hAnsi="Times New Roman"/>
          <w:sz w:val="20"/>
          <w:szCs w:val="20"/>
        </w:rPr>
        <w:t>-</w:t>
      </w:r>
      <w:r w:rsidRPr="00C645F4">
        <w:rPr>
          <w:rFonts w:ascii="Times New Roman" w:hAnsi="Times New Roman"/>
          <w:sz w:val="20"/>
          <w:szCs w:val="20"/>
        </w:rPr>
        <w:t>счета</w:t>
      </w:r>
      <w:r w:rsidR="000027C0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[2].</w:t>
      </w:r>
    </w:p>
    <w:p w:rsidR="00B360D8" w:rsidRPr="00C645F4" w:rsidRDefault="00B360D8" w:rsidP="004E069D">
      <w:pPr>
        <w:pStyle w:val="a3"/>
        <w:tabs>
          <w:tab w:val="left" w:pos="567"/>
        </w:tabs>
        <w:spacing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645F4">
        <w:rPr>
          <w:rFonts w:ascii="Times New Roman" w:hAnsi="Times New Roman"/>
          <w:sz w:val="20"/>
          <w:szCs w:val="20"/>
        </w:rPr>
        <w:t>Модельный ряд тракторов</w:t>
      </w:r>
      <w:r w:rsidR="000027C0">
        <w:rPr>
          <w:rFonts w:ascii="Times New Roman" w:hAnsi="Times New Roman"/>
          <w:sz w:val="20"/>
          <w:szCs w:val="20"/>
        </w:rPr>
        <w:t xml:space="preserve"> </w:t>
      </w:r>
      <w:r w:rsidR="0099425B" w:rsidRPr="00C645F4">
        <w:rPr>
          <w:rFonts w:ascii="Times New Roman" w:hAnsi="Times New Roman"/>
          <w:sz w:val="20"/>
          <w:szCs w:val="20"/>
          <w:lang w:val="be-BY"/>
        </w:rPr>
        <w:t xml:space="preserve">образца </w:t>
      </w:r>
      <w:r w:rsidRPr="00C645F4">
        <w:rPr>
          <w:rFonts w:ascii="Times New Roman" w:hAnsi="Times New Roman"/>
          <w:sz w:val="20"/>
          <w:szCs w:val="20"/>
          <w:lang w:val="be-BY"/>
        </w:rPr>
        <w:t>ДТ-75 представлял собой почти цельнометаллические тяж</w:t>
      </w:r>
      <w:r w:rsidR="0099425B" w:rsidRPr="00C645F4">
        <w:rPr>
          <w:rFonts w:ascii="Times New Roman" w:hAnsi="Times New Roman"/>
          <w:sz w:val="20"/>
          <w:szCs w:val="20"/>
          <w:lang w:val="be-BY"/>
        </w:rPr>
        <w:t>е</w:t>
      </w:r>
      <w:r w:rsidRPr="00C645F4">
        <w:rPr>
          <w:rFonts w:ascii="Times New Roman" w:hAnsi="Times New Roman"/>
          <w:sz w:val="20"/>
          <w:szCs w:val="20"/>
          <w:lang w:val="be-BY"/>
        </w:rPr>
        <w:t>ловесные (масс</w:t>
      </w:r>
      <w:r w:rsidR="0099425B" w:rsidRPr="00C645F4">
        <w:rPr>
          <w:rFonts w:ascii="Times New Roman" w:hAnsi="Times New Roman"/>
          <w:sz w:val="20"/>
          <w:szCs w:val="20"/>
          <w:lang w:val="be-BY"/>
        </w:rPr>
        <w:t>а 12 т</w:t>
      </w:r>
      <w:r w:rsidRPr="00C645F4">
        <w:rPr>
          <w:rFonts w:ascii="Times New Roman" w:hAnsi="Times New Roman"/>
          <w:sz w:val="20"/>
          <w:szCs w:val="20"/>
          <w:lang w:val="be-BY"/>
        </w:rPr>
        <w:t>) гусеничные машины, имевшие хорошие сцепные свойства с почвой и высокую проходи</w:t>
      </w:r>
      <w:r w:rsidR="000027C0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мость, что соответствовало требовани</w:t>
      </w:r>
      <w:r w:rsidR="00843614" w:rsidRPr="00C645F4">
        <w:rPr>
          <w:rFonts w:ascii="Times New Roman" w:hAnsi="Times New Roman"/>
          <w:sz w:val="20"/>
          <w:szCs w:val="20"/>
          <w:lang w:val="be-BY"/>
        </w:rPr>
        <w:t>ям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того времени. В те годы продолжались широкомасштабные работы по освоению целинных земель в восточных регионах СССР, велось массированное осушение и</w:t>
      </w:r>
      <w:r w:rsidR="00C46E9D">
        <w:rPr>
          <w:rFonts w:ascii="Times New Roman" w:hAnsi="Times New Roman"/>
          <w:sz w:val="20"/>
          <w:szCs w:val="20"/>
          <w:lang w:val="be-BY"/>
        </w:rPr>
        <w:t> </w:t>
      </w:r>
      <w:r w:rsidRPr="00C645F4">
        <w:rPr>
          <w:rFonts w:ascii="Times New Roman" w:hAnsi="Times New Roman"/>
          <w:sz w:val="20"/>
          <w:szCs w:val="20"/>
          <w:lang w:val="be-BY"/>
        </w:rPr>
        <w:t>освоение переувлажненных земель в Нечерноземной зоне страны. Этим задачам соответствовала мощная, надежная гусеничная техника. Так, например, плотный целинный пласт почвы можно было обора</w:t>
      </w:r>
      <w:r w:rsidR="00C46E9D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чивать с помощью трактора ДТ-75 в агрегате с 4-корпусным плугом, общая ширина захвата которого составляла 140</w:t>
      </w:r>
      <w:r w:rsidR="00C46E9D">
        <w:rPr>
          <w:rFonts w:ascii="Times New Roman" w:hAnsi="Times New Roman"/>
          <w:sz w:val="20"/>
          <w:szCs w:val="20"/>
          <w:lang w:val="be-BY"/>
        </w:rPr>
        <w:t> </w:t>
      </w:r>
      <w:r w:rsidRPr="00C645F4">
        <w:rPr>
          <w:rFonts w:ascii="Times New Roman" w:hAnsi="Times New Roman"/>
          <w:sz w:val="20"/>
          <w:szCs w:val="20"/>
          <w:lang w:val="be-BY"/>
        </w:rPr>
        <w:t>см. Имевшиеся тогда лег</w:t>
      </w:r>
      <w:r w:rsidR="00843614" w:rsidRPr="00C645F4">
        <w:rPr>
          <w:rFonts w:ascii="Times New Roman" w:hAnsi="Times New Roman"/>
          <w:sz w:val="20"/>
          <w:szCs w:val="20"/>
          <w:lang w:val="be-BY"/>
        </w:rPr>
        <w:t>кие колесные тракторы, например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модели МТЗ</w:t>
      </w:r>
      <w:r w:rsidR="00843614" w:rsidRPr="00C645F4">
        <w:rPr>
          <w:rFonts w:ascii="Times New Roman" w:hAnsi="Times New Roman"/>
          <w:sz w:val="20"/>
          <w:szCs w:val="20"/>
          <w:lang w:val="be-BY"/>
        </w:rPr>
        <w:t>,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для этих целей были почти непригодны. Поэтому широкое распространение модель</w:t>
      </w:r>
      <w:r w:rsidR="004E069D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ного ряда тракторов ДТ-75 в то время было оправданным, хотя при этом такие машины не отличались высокой экономичностью ни по материалоемкости единицы мощности</w:t>
      </w:r>
      <w:r w:rsidR="004E069D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C645F4">
        <w:rPr>
          <w:rFonts w:ascii="Times New Roman" w:hAnsi="Times New Roman"/>
          <w:sz w:val="20"/>
          <w:szCs w:val="20"/>
          <w:lang w:val="be-BY"/>
        </w:rPr>
        <w:t>(1</w:t>
      </w:r>
      <w:r w:rsidR="004E069D">
        <w:rPr>
          <w:rFonts w:ascii="Times New Roman" w:hAnsi="Times New Roman"/>
          <w:sz w:val="20"/>
          <w:szCs w:val="20"/>
          <w:lang w:val="be-BY"/>
        </w:rPr>
        <w:t> </w:t>
      </w:r>
      <w:r w:rsidRPr="00C645F4">
        <w:rPr>
          <w:rFonts w:ascii="Times New Roman" w:hAnsi="Times New Roman"/>
          <w:sz w:val="20"/>
          <w:szCs w:val="20"/>
          <w:lang w:val="be-BY"/>
        </w:rPr>
        <w:t>кВт), ни по удельному расхо</w:t>
      </w:r>
      <w:r w:rsidR="004E069D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ду топлива, ни по скорости движения </w:t>
      </w:r>
      <w:r w:rsidRPr="00C645F4">
        <w:rPr>
          <w:rFonts w:ascii="Times New Roman" w:hAnsi="Times New Roman"/>
          <w:sz w:val="20"/>
          <w:szCs w:val="20"/>
        </w:rPr>
        <w:t>[7].</w:t>
      </w:r>
    </w:p>
    <w:p w:rsidR="00B360D8" w:rsidRPr="00C645F4" w:rsidRDefault="00B360D8" w:rsidP="002125E8">
      <w:pPr>
        <w:pStyle w:val="a3"/>
        <w:spacing w:line="250" w:lineRule="auto"/>
        <w:ind w:firstLine="284"/>
        <w:jc w:val="both"/>
        <w:rPr>
          <w:rFonts w:ascii="Times New Roman" w:hAnsi="Times New Roman"/>
          <w:sz w:val="20"/>
          <w:szCs w:val="20"/>
          <w:lang w:val="be-BY"/>
        </w:rPr>
      </w:pPr>
      <w:r w:rsidRPr="00C645F4">
        <w:rPr>
          <w:rFonts w:ascii="Times New Roman" w:hAnsi="Times New Roman"/>
          <w:sz w:val="20"/>
          <w:szCs w:val="20"/>
          <w:lang w:val="be-BY"/>
        </w:rPr>
        <w:t>В 80-е годы модельный ряд ДТ-75 стал постепенно вытесняться довольно мощными энергоемкими колесными тракторами Т-150К, часовая производительность которых была в 1,65</w:t>
      </w:r>
      <w:r w:rsidR="004E069D">
        <w:rPr>
          <w:rFonts w:ascii="Times New Roman" w:hAnsi="Times New Roman"/>
          <w:sz w:val="20"/>
          <w:szCs w:val="20"/>
          <w:lang w:val="be-BY"/>
        </w:rPr>
        <w:t> </w:t>
      </w:r>
      <w:r w:rsidRPr="00C645F4">
        <w:rPr>
          <w:rFonts w:ascii="Times New Roman" w:hAnsi="Times New Roman"/>
          <w:sz w:val="20"/>
          <w:szCs w:val="20"/>
          <w:lang w:val="be-BY"/>
        </w:rPr>
        <w:t>раза выше по срав</w:t>
      </w:r>
      <w:r w:rsidR="004E069D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lastRenderedPageBreak/>
        <w:t>нению с тракторами ДТ-75. Несколько позже в СССР был разработан принципиально новый модельный ряд мощного энергоемкого колес</w:t>
      </w:r>
      <w:r w:rsidR="004E069D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ного трактора К-700, который выпускался Кировским тракторным заводом (г.</w:t>
      </w:r>
      <w:r w:rsidR="004E069D">
        <w:rPr>
          <w:rFonts w:ascii="Times New Roman" w:hAnsi="Times New Roman"/>
          <w:sz w:val="20"/>
          <w:szCs w:val="20"/>
          <w:lang w:val="be-BY"/>
        </w:rPr>
        <w:t> </w:t>
      </w:r>
      <w:r w:rsidRPr="00C645F4">
        <w:rPr>
          <w:rFonts w:ascii="Times New Roman" w:hAnsi="Times New Roman"/>
          <w:sz w:val="20"/>
          <w:szCs w:val="20"/>
          <w:lang w:val="be-BY"/>
        </w:rPr>
        <w:t>Ленинград). Необходимо отметить, что на Зерноградском испытательном полигоне (Ростовская область) образцу трактора К-700 составляла конкуренцию аналогичная машина, разработанная Моги</w:t>
      </w:r>
      <w:r w:rsidR="002125E8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левским автозаводом им.</w:t>
      </w:r>
      <w:r w:rsidR="002125E8">
        <w:rPr>
          <w:rFonts w:ascii="Times New Roman" w:hAnsi="Times New Roman"/>
          <w:sz w:val="20"/>
          <w:szCs w:val="20"/>
          <w:lang w:val="be-BY"/>
        </w:rPr>
        <w:t> </w:t>
      </w:r>
      <w:r w:rsidRPr="00C645F4">
        <w:rPr>
          <w:rFonts w:ascii="Times New Roman" w:hAnsi="Times New Roman"/>
          <w:sz w:val="20"/>
          <w:szCs w:val="20"/>
          <w:lang w:val="be-BY"/>
        </w:rPr>
        <w:t>Кирова. В результате испытаний модель Ки</w:t>
      </w:r>
      <w:r w:rsidR="002125E8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ровского тракторного завода была признана приоритетной. Впос</w:t>
      </w:r>
      <w:r w:rsidR="002125E8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ледствии мощные энергоемкие тракторы модельного ряда К-700 с часовой производительностью, в 2 раза превышающей машины ДТ-75, получили широкое распространение в странах СНГ, в том числе и в</w:t>
      </w:r>
      <w:r w:rsidR="002125E8">
        <w:rPr>
          <w:rFonts w:ascii="Times New Roman" w:hAnsi="Times New Roman"/>
          <w:sz w:val="20"/>
          <w:szCs w:val="20"/>
          <w:lang w:val="be-BY"/>
        </w:rPr>
        <w:t> </w:t>
      </w:r>
      <w:r w:rsidRPr="00C645F4">
        <w:rPr>
          <w:rFonts w:ascii="Times New Roman" w:hAnsi="Times New Roman"/>
          <w:sz w:val="20"/>
          <w:szCs w:val="20"/>
          <w:lang w:val="be-BY"/>
        </w:rPr>
        <w:t>Беларуси.</w:t>
      </w:r>
    </w:p>
    <w:p w:rsidR="00B360D8" w:rsidRPr="00C645F4" w:rsidRDefault="00B360D8" w:rsidP="002125E8">
      <w:pPr>
        <w:pStyle w:val="a3"/>
        <w:spacing w:line="25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645F4">
        <w:rPr>
          <w:rFonts w:ascii="Times New Roman" w:hAnsi="Times New Roman"/>
          <w:sz w:val="20"/>
          <w:szCs w:val="20"/>
          <w:lang w:val="be-BY"/>
        </w:rPr>
        <w:t>К настоящему времени в сельскохозяйственной, вспомогательной (обслуживающей) и других сферах АПК Беларуси практически не осталось тракторов модельного ряда ДТ-75, сравнительно немного насчитывается изношенных машин модели Т-150К, по существу</w:t>
      </w:r>
      <w:r w:rsidR="005F7054">
        <w:rPr>
          <w:rFonts w:ascii="Times New Roman" w:hAnsi="Times New Roman"/>
          <w:sz w:val="20"/>
          <w:szCs w:val="20"/>
          <w:lang w:val="be-BY"/>
        </w:rPr>
        <w:t>,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завершается физический и моральный износ имеющихся тракторов модельного ряда К-700. Сельскохозяйственные, обслуживающие и многие другие организации АПК насыщаются разнообразными оте</w:t>
      </w:r>
      <w:r w:rsidR="002125E8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чественными машинами. В Беларуси освоено масштабное произ</w:t>
      </w:r>
      <w:r w:rsidR="002125E8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водство тракторной техники в широком диап</w:t>
      </w:r>
      <w:r w:rsidR="005F7054">
        <w:rPr>
          <w:rFonts w:ascii="Times New Roman" w:hAnsi="Times New Roman"/>
          <w:sz w:val="20"/>
          <w:szCs w:val="20"/>
          <w:lang w:val="be-BY"/>
        </w:rPr>
        <w:t>а</w:t>
      </w:r>
      <w:r w:rsidRPr="00C645F4">
        <w:rPr>
          <w:rFonts w:ascii="Times New Roman" w:hAnsi="Times New Roman"/>
          <w:sz w:val="20"/>
          <w:szCs w:val="20"/>
          <w:lang w:val="be-BY"/>
        </w:rPr>
        <w:t>зоне: от мощных энерго</w:t>
      </w:r>
      <w:r w:rsidR="002125E8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емких до минитракторов</w:t>
      </w:r>
      <w:r w:rsidRPr="00C645F4">
        <w:rPr>
          <w:rFonts w:ascii="Times New Roman" w:hAnsi="Times New Roman"/>
          <w:sz w:val="20"/>
          <w:szCs w:val="20"/>
        </w:rPr>
        <w:t xml:space="preserve"> [6]. По существу</w:t>
      </w:r>
      <w:r w:rsidR="005F7054">
        <w:rPr>
          <w:rFonts w:ascii="Times New Roman" w:hAnsi="Times New Roman"/>
          <w:sz w:val="20"/>
          <w:szCs w:val="20"/>
        </w:rPr>
        <w:t>,</w:t>
      </w:r>
      <w:r w:rsidRPr="00C645F4">
        <w:rPr>
          <w:rFonts w:ascii="Times New Roman" w:hAnsi="Times New Roman"/>
          <w:sz w:val="20"/>
          <w:szCs w:val="20"/>
        </w:rPr>
        <w:t xml:space="preserve"> любая организация АПК имеет возможность приобрести отечественные машины с учетом </w:t>
      </w:r>
      <w:r w:rsidR="00346551">
        <w:rPr>
          <w:rFonts w:ascii="Times New Roman" w:hAnsi="Times New Roman"/>
          <w:sz w:val="20"/>
          <w:szCs w:val="20"/>
        </w:rPr>
        <w:br/>
      </w:r>
      <w:r w:rsidRPr="00C645F4">
        <w:rPr>
          <w:rFonts w:ascii="Times New Roman" w:hAnsi="Times New Roman"/>
          <w:sz w:val="20"/>
          <w:szCs w:val="20"/>
        </w:rPr>
        <w:t>почвенно-климатических и организационно-экономических условий. С</w:t>
      </w:r>
      <w:r w:rsidR="002125E8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этой целью отработана и функционирует лизинговая система оплаты за по</w:t>
      </w:r>
      <w:r w:rsidR="00CD47CB" w:rsidRPr="00C645F4">
        <w:rPr>
          <w:rFonts w:ascii="Times New Roman" w:hAnsi="Times New Roman"/>
          <w:sz w:val="20"/>
          <w:szCs w:val="20"/>
        </w:rPr>
        <w:t>ставля</w:t>
      </w:r>
      <w:r w:rsidRPr="00C645F4">
        <w:rPr>
          <w:rFonts w:ascii="Times New Roman" w:hAnsi="Times New Roman"/>
          <w:sz w:val="20"/>
          <w:szCs w:val="20"/>
        </w:rPr>
        <w:t>емую технику.</w:t>
      </w:r>
    </w:p>
    <w:p w:rsidR="00B360D8" w:rsidRPr="00C645F4" w:rsidRDefault="00B360D8" w:rsidP="002125E8">
      <w:pPr>
        <w:pStyle w:val="a3"/>
        <w:spacing w:line="25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125E8">
        <w:rPr>
          <w:rFonts w:ascii="Times New Roman" w:hAnsi="Times New Roman"/>
          <w:spacing w:val="2"/>
          <w:sz w:val="20"/>
          <w:szCs w:val="20"/>
        </w:rPr>
        <w:t>В составе современного тракторного парка, функционирующего в сельскохозяйственных и обслуживающих организациях АПК Бела</w:t>
      </w:r>
      <w:r w:rsidR="002125E8" w:rsidRPr="002125E8">
        <w:rPr>
          <w:rFonts w:ascii="Times New Roman" w:hAnsi="Times New Roman"/>
          <w:spacing w:val="2"/>
          <w:sz w:val="20"/>
          <w:szCs w:val="20"/>
        </w:rPr>
        <w:t>-</w:t>
      </w:r>
      <w:r w:rsidRPr="002125E8">
        <w:rPr>
          <w:rFonts w:ascii="Times New Roman" w:hAnsi="Times New Roman"/>
          <w:spacing w:val="2"/>
          <w:sz w:val="20"/>
          <w:szCs w:val="20"/>
        </w:rPr>
        <w:t>руси, немало мощных энергоемких машин отечественного производ</w:t>
      </w:r>
      <w:r w:rsidR="002125E8" w:rsidRPr="002125E8">
        <w:rPr>
          <w:rFonts w:ascii="Times New Roman" w:hAnsi="Times New Roman"/>
          <w:spacing w:val="2"/>
          <w:sz w:val="20"/>
          <w:szCs w:val="20"/>
        </w:rPr>
        <w:t>-</w:t>
      </w:r>
      <w:r w:rsidRPr="002125E8">
        <w:rPr>
          <w:rFonts w:ascii="Times New Roman" w:hAnsi="Times New Roman"/>
          <w:spacing w:val="2"/>
          <w:sz w:val="20"/>
          <w:szCs w:val="20"/>
        </w:rPr>
        <w:t>ства. Это соответствует целям и задачам развития крупномасш</w:t>
      </w:r>
      <w:r w:rsidR="002125E8">
        <w:rPr>
          <w:rFonts w:ascii="Times New Roman" w:hAnsi="Times New Roman"/>
          <w:spacing w:val="2"/>
          <w:sz w:val="20"/>
          <w:szCs w:val="20"/>
        </w:rPr>
        <w:t>-</w:t>
      </w:r>
      <w:r w:rsidRPr="002125E8">
        <w:rPr>
          <w:rFonts w:ascii="Times New Roman" w:hAnsi="Times New Roman"/>
          <w:spacing w:val="2"/>
          <w:sz w:val="20"/>
          <w:szCs w:val="20"/>
        </w:rPr>
        <w:t>табного сельскохозяйственного производства. Многие модели бело</w:t>
      </w:r>
      <w:r w:rsidR="002125E8">
        <w:rPr>
          <w:rFonts w:ascii="Times New Roman" w:hAnsi="Times New Roman"/>
          <w:spacing w:val="2"/>
          <w:sz w:val="20"/>
          <w:szCs w:val="20"/>
        </w:rPr>
        <w:t>-</w:t>
      </w:r>
      <w:r w:rsidRPr="002125E8">
        <w:rPr>
          <w:rFonts w:ascii="Times New Roman" w:hAnsi="Times New Roman"/>
          <w:spacing w:val="2"/>
          <w:sz w:val="20"/>
          <w:szCs w:val="20"/>
        </w:rPr>
        <w:t>русских тракторов</w:t>
      </w:r>
      <w:r w:rsidRPr="00C645F4">
        <w:rPr>
          <w:rFonts w:ascii="Times New Roman" w:hAnsi="Times New Roman"/>
          <w:sz w:val="20"/>
          <w:szCs w:val="20"/>
        </w:rPr>
        <w:t xml:space="preserve"> («Беларус-3522», «Беларус-3022», «Беларус-1523», «Беларус-1221» и др.) отличаются повышенной номинальной и эффек</w:t>
      </w:r>
      <w:r w:rsidR="002125E8">
        <w:rPr>
          <w:rFonts w:ascii="Times New Roman" w:hAnsi="Times New Roman"/>
          <w:sz w:val="20"/>
          <w:szCs w:val="20"/>
        </w:rPr>
        <w:t>-</w:t>
      </w:r>
      <w:r w:rsidRPr="00C645F4">
        <w:rPr>
          <w:rFonts w:ascii="Times New Roman" w:hAnsi="Times New Roman"/>
          <w:sz w:val="20"/>
          <w:szCs w:val="20"/>
        </w:rPr>
        <w:t>тивной мощностью. Так, трактор «Беларус-3522»</w:t>
      </w:r>
      <w:r w:rsidR="005F7054">
        <w:rPr>
          <w:rFonts w:ascii="Times New Roman" w:hAnsi="Times New Roman"/>
          <w:sz w:val="20"/>
          <w:szCs w:val="20"/>
        </w:rPr>
        <w:t xml:space="preserve"> по своей мощности (261 </w:t>
      </w:r>
      <w:r w:rsidRPr="00C645F4">
        <w:rPr>
          <w:rFonts w:ascii="Times New Roman" w:hAnsi="Times New Roman"/>
          <w:sz w:val="20"/>
          <w:szCs w:val="20"/>
        </w:rPr>
        <w:t>кВт) превосходит модель К-744 (257</w:t>
      </w:r>
      <w:r w:rsidR="002125E8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кВт) и модель Джон Дир</w:t>
      </w:r>
      <w:r w:rsidR="005F7054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8100 (257 кВт).</w:t>
      </w:r>
    </w:p>
    <w:p w:rsidR="00B360D8" w:rsidRPr="00C645F4" w:rsidRDefault="00B360D8" w:rsidP="00EA3C5F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645F4">
        <w:rPr>
          <w:rFonts w:ascii="Times New Roman" w:hAnsi="Times New Roman"/>
          <w:sz w:val="20"/>
          <w:szCs w:val="20"/>
        </w:rPr>
        <w:t>Таким образом, за более чем 40-летний период, прошедший с мо</w:t>
      </w:r>
      <w:r w:rsidR="002125E8">
        <w:rPr>
          <w:rFonts w:ascii="Times New Roman" w:hAnsi="Times New Roman"/>
          <w:sz w:val="20"/>
          <w:szCs w:val="20"/>
        </w:rPr>
        <w:t>-</w:t>
      </w:r>
      <w:r w:rsidRPr="00C645F4">
        <w:rPr>
          <w:rFonts w:ascii="Times New Roman" w:hAnsi="Times New Roman"/>
          <w:sz w:val="20"/>
          <w:szCs w:val="20"/>
        </w:rPr>
        <w:t>мента введения упомянутой выше общесоюзной методики (1972</w:t>
      </w:r>
      <w:r w:rsidR="00C4057B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 xml:space="preserve">г.), </w:t>
      </w:r>
      <w:r w:rsidRPr="00C645F4">
        <w:rPr>
          <w:rFonts w:ascii="Times New Roman" w:hAnsi="Times New Roman"/>
          <w:sz w:val="20"/>
          <w:szCs w:val="20"/>
        </w:rPr>
        <w:lastRenderedPageBreak/>
        <w:t>существенно изменились многие условия, связанные с поставками, функционированием и эксплуатацией тракторных агрегатов в сельско</w:t>
      </w:r>
      <w:r w:rsidR="002125E8">
        <w:rPr>
          <w:rFonts w:ascii="Times New Roman" w:hAnsi="Times New Roman"/>
          <w:sz w:val="20"/>
          <w:szCs w:val="20"/>
        </w:rPr>
        <w:t>-</w:t>
      </w:r>
      <w:r w:rsidRPr="00C645F4">
        <w:rPr>
          <w:rFonts w:ascii="Times New Roman" w:hAnsi="Times New Roman"/>
          <w:sz w:val="20"/>
          <w:szCs w:val="20"/>
        </w:rPr>
        <w:t>хозяйственной и обслуживающей сферах АПК Беларуси.</w:t>
      </w:r>
    </w:p>
    <w:p w:rsidR="00B360D8" w:rsidRPr="00C645F4" w:rsidRDefault="00C4057B" w:rsidP="00EA3C5F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be-BY"/>
        </w:rPr>
        <w:t>Во-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 xml:space="preserve">первых, коренным образом изменился качественный состав тракторного парка, </w:t>
      </w:r>
      <w:r w:rsidR="00827734">
        <w:rPr>
          <w:rFonts w:ascii="Times New Roman" w:hAnsi="Times New Roman"/>
          <w:sz w:val="20"/>
          <w:szCs w:val="20"/>
          <w:lang w:val="be-BY"/>
        </w:rPr>
        <w:t xml:space="preserve">в 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которо</w:t>
      </w:r>
      <w:r w:rsidR="00827734">
        <w:rPr>
          <w:rFonts w:ascii="Times New Roman" w:hAnsi="Times New Roman"/>
          <w:sz w:val="20"/>
          <w:szCs w:val="20"/>
          <w:lang w:val="be-BY"/>
        </w:rPr>
        <w:t>м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 xml:space="preserve"> вообще </w:t>
      </w:r>
      <w:r w:rsidR="000B74F0">
        <w:rPr>
          <w:rFonts w:ascii="Times New Roman" w:hAnsi="Times New Roman"/>
          <w:sz w:val="20"/>
          <w:szCs w:val="20"/>
          <w:lang w:val="be-BY"/>
        </w:rPr>
        <w:t xml:space="preserve">уже 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нет модели, принят</w:t>
      </w:r>
      <w:r w:rsidR="000B74F0">
        <w:rPr>
          <w:rFonts w:ascii="Times New Roman" w:hAnsi="Times New Roman"/>
          <w:sz w:val="20"/>
          <w:szCs w:val="20"/>
          <w:lang w:val="be-BY"/>
        </w:rPr>
        <w:t>ой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 xml:space="preserve"> за условную эталонную единицу. Некоторые гусеничные тракторы мо</w:t>
      </w:r>
      <w:r w:rsidR="000B74F0">
        <w:rPr>
          <w:rFonts w:ascii="Times New Roman" w:hAnsi="Times New Roman"/>
          <w:sz w:val="20"/>
          <w:szCs w:val="20"/>
          <w:lang w:val="be-BY"/>
        </w:rPr>
        <w:t>-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дельного ряда ДТ-75, оборудованные спецмашинами, лишь изредка могут эксплуатироваться только на землеройных строительных работах. Сельскохозяйственная и обслуживающая сферы АПК Бела</w:t>
      </w:r>
      <w:r w:rsidR="000B74F0">
        <w:rPr>
          <w:rFonts w:ascii="Times New Roman" w:hAnsi="Times New Roman"/>
          <w:sz w:val="20"/>
          <w:szCs w:val="20"/>
          <w:lang w:val="be-BY"/>
        </w:rPr>
        <w:t>-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 xml:space="preserve">руси теперь насыщаются высокопроизводительными маневренными колесными машинами отечественных моделей: </w:t>
      </w:r>
      <w:r w:rsidR="00B360D8" w:rsidRPr="00C645F4">
        <w:rPr>
          <w:rFonts w:ascii="Times New Roman" w:hAnsi="Times New Roman"/>
          <w:sz w:val="20"/>
          <w:szCs w:val="20"/>
        </w:rPr>
        <w:t>«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Беларус-3522</w:t>
      </w:r>
      <w:r w:rsidR="00B360D8" w:rsidRPr="00C645F4">
        <w:rPr>
          <w:rFonts w:ascii="Times New Roman" w:hAnsi="Times New Roman"/>
          <w:sz w:val="20"/>
          <w:szCs w:val="20"/>
        </w:rPr>
        <w:t>»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,</w:t>
      </w:r>
      <w:r w:rsidR="00B360D8" w:rsidRPr="00C645F4">
        <w:rPr>
          <w:rFonts w:ascii="Times New Roman" w:hAnsi="Times New Roman"/>
          <w:sz w:val="20"/>
          <w:szCs w:val="20"/>
        </w:rPr>
        <w:t xml:space="preserve"> «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Беларус-3022</w:t>
      </w:r>
      <w:r w:rsidR="00B360D8" w:rsidRPr="00C645F4">
        <w:rPr>
          <w:rFonts w:ascii="Times New Roman" w:hAnsi="Times New Roman"/>
          <w:sz w:val="20"/>
          <w:szCs w:val="20"/>
        </w:rPr>
        <w:t>»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 xml:space="preserve">, </w:t>
      </w:r>
      <w:r w:rsidR="00B360D8" w:rsidRPr="00C645F4">
        <w:rPr>
          <w:rFonts w:ascii="Times New Roman" w:hAnsi="Times New Roman"/>
          <w:sz w:val="20"/>
          <w:szCs w:val="20"/>
        </w:rPr>
        <w:t>«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Беларус-1523</w:t>
      </w:r>
      <w:r w:rsidR="00B360D8" w:rsidRPr="00C645F4">
        <w:rPr>
          <w:rFonts w:ascii="Times New Roman" w:hAnsi="Times New Roman"/>
          <w:sz w:val="20"/>
          <w:szCs w:val="20"/>
        </w:rPr>
        <w:t>»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 xml:space="preserve">, </w:t>
      </w:r>
      <w:r w:rsidR="00B360D8" w:rsidRPr="00C645F4">
        <w:rPr>
          <w:rFonts w:ascii="Times New Roman" w:hAnsi="Times New Roman"/>
          <w:sz w:val="20"/>
          <w:szCs w:val="20"/>
        </w:rPr>
        <w:t>«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Беларус-1221</w:t>
      </w:r>
      <w:r w:rsidR="00B360D8" w:rsidRPr="00C645F4">
        <w:rPr>
          <w:rFonts w:ascii="Times New Roman" w:hAnsi="Times New Roman"/>
          <w:sz w:val="20"/>
          <w:szCs w:val="20"/>
        </w:rPr>
        <w:t>»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 xml:space="preserve">, </w:t>
      </w:r>
      <w:r w:rsidR="00B360D8" w:rsidRPr="00C645F4">
        <w:rPr>
          <w:rFonts w:ascii="Times New Roman" w:hAnsi="Times New Roman"/>
          <w:sz w:val="20"/>
          <w:szCs w:val="20"/>
        </w:rPr>
        <w:t>«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Беларус-950</w:t>
      </w:r>
      <w:r w:rsidR="00B360D8" w:rsidRPr="00C645F4">
        <w:rPr>
          <w:rFonts w:ascii="Times New Roman" w:hAnsi="Times New Roman"/>
          <w:sz w:val="20"/>
          <w:szCs w:val="20"/>
        </w:rPr>
        <w:t>»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 xml:space="preserve">, </w:t>
      </w:r>
      <w:r w:rsidR="00B360D8" w:rsidRPr="00C645F4">
        <w:rPr>
          <w:rFonts w:ascii="Times New Roman" w:hAnsi="Times New Roman"/>
          <w:sz w:val="20"/>
          <w:szCs w:val="20"/>
        </w:rPr>
        <w:t>«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Беларус-800</w:t>
      </w:r>
      <w:r w:rsidR="00B360D8" w:rsidRPr="00C645F4">
        <w:rPr>
          <w:rFonts w:ascii="Times New Roman" w:hAnsi="Times New Roman"/>
          <w:sz w:val="20"/>
          <w:szCs w:val="20"/>
        </w:rPr>
        <w:t>»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 xml:space="preserve"> и</w:t>
      </w:r>
      <w:r w:rsidR="000B74F0">
        <w:rPr>
          <w:rFonts w:ascii="Times New Roman" w:hAnsi="Times New Roman"/>
          <w:sz w:val="20"/>
          <w:szCs w:val="20"/>
          <w:lang w:val="be-BY"/>
        </w:rPr>
        <w:t> 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др. Более того, белорусская тракторная техника широ</w:t>
      </w:r>
      <w:r w:rsidR="000B74F0">
        <w:rPr>
          <w:rFonts w:ascii="Times New Roman" w:hAnsi="Times New Roman"/>
          <w:sz w:val="20"/>
          <w:szCs w:val="20"/>
          <w:lang w:val="be-BY"/>
        </w:rPr>
        <w:t>-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ко экспорт</w:t>
      </w:r>
      <w:r>
        <w:rPr>
          <w:rFonts w:ascii="Times New Roman" w:hAnsi="Times New Roman"/>
          <w:sz w:val="20"/>
          <w:szCs w:val="20"/>
          <w:lang w:val="be-BY"/>
        </w:rPr>
        <w:t>ируется в различные страны мира </w:t>
      </w:r>
      <w:r w:rsidR="00B360D8" w:rsidRPr="00C645F4">
        <w:rPr>
          <w:rFonts w:ascii="Times New Roman" w:hAnsi="Times New Roman"/>
          <w:sz w:val="20"/>
          <w:szCs w:val="20"/>
        </w:rPr>
        <w:t>[4].</w:t>
      </w:r>
    </w:p>
    <w:p w:rsidR="00B360D8" w:rsidRPr="00C645F4" w:rsidRDefault="00C4057B" w:rsidP="00EA3C5F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>Во-</w:t>
      </w:r>
      <w:r w:rsidR="00B360D8" w:rsidRPr="00C645F4">
        <w:rPr>
          <w:rFonts w:ascii="Times New Roman" w:hAnsi="Times New Roman"/>
          <w:sz w:val="20"/>
          <w:szCs w:val="20"/>
          <w:lang w:val="be-BY"/>
        </w:rPr>
        <w:t>вторых, существенно изменились принципы агрегатирования тракторов с соответствующими видами сельскохозяйственных орудий. Если ранее с трактором агрегатировалось одно (реже два) орудия, то теперь с помощью тракторного агрегата можно одновременно сочетать до пяти различных технологических операций</w:t>
      </w:r>
      <w:r w:rsidR="00B360D8" w:rsidRPr="00C645F4">
        <w:rPr>
          <w:rFonts w:ascii="Times New Roman" w:hAnsi="Times New Roman"/>
          <w:sz w:val="20"/>
          <w:szCs w:val="20"/>
        </w:rPr>
        <w:t xml:space="preserve"> [3]. Так, в период сева, например, зерновых культур энергоемкий тракторный агрегат реально может одновременно культивировать, выравнивать и прикатывать почву, вносить в </w:t>
      </w:r>
      <w:r w:rsidR="00D25593">
        <w:rPr>
          <w:rFonts w:ascii="Times New Roman" w:hAnsi="Times New Roman"/>
          <w:sz w:val="20"/>
          <w:szCs w:val="20"/>
        </w:rPr>
        <w:t>нее</w:t>
      </w:r>
      <w:r w:rsidR="00B360D8" w:rsidRPr="00C645F4">
        <w:rPr>
          <w:rFonts w:ascii="Times New Roman" w:hAnsi="Times New Roman"/>
          <w:sz w:val="20"/>
          <w:szCs w:val="20"/>
        </w:rPr>
        <w:t xml:space="preserve"> минеральные удобрения, высевать и заделывать семена.</w:t>
      </w:r>
    </w:p>
    <w:p w:rsidR="00B360D8" w:rsidRPr="00C645F4" w:rsidRDefault="00D25593" w:rsidP="00EA3C5F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В-</w:t>
      </w:r>
      <w:r w:rsidR="00B360D8" w:rsidRPr="00C645F4">
        <w:rPr>
          <w:rFonts w:ascii="Times New Roman" w:hAnsi="Times New Roman"/>
          <w:sz w:val="20"/>
          <w:szCs w:val="20"/>
        </w:rPr>
        <w:t>третьих, существенно изменилась скорость движения тракто</w:t>
      </w:r>
      <w:r w:rsidR="00B360D8" w:rsidRPr="00C645F4">
        <w:rPr>
          <w:rFonts w:ascii="Times New Roman" w:hAnsi="Times New Roman"/>
          <w:sz w:val="20"/>
          <w:szCs w:val="20"/>
        </w:rPr>
        <w:t>р</w:t>
      </w:r>
      <w:r w:rsidR="00B360D8" w:rsidRPr="00C645F4">
        <w:rPr>
          <w:rFonts w:ascii="Times New Roman" w:hAnsi="Times New Roman"/>
          <w:sz w:val="20"/>
          <w:szCs w:val="20"/>
        </w:rPr>
        <w:t>ных агрегатов на многих энергоемких сельскохозяйственных работах. Например, при вспашке среднесуглинистой почвы по ровному рельефу (угол склона не более 1</w:t>
      </w:r>
      <w:r w:rsidR="00EA3C5F">
        <w:rPr>
          <w:rFonts w:ascii="Times New Roman" w:hAnsi="Times New Roman"/>
          <w:sz w:val="20"/>
          <w:szCs w:val="20"/>
        </w:rPr>
        <w:t>°</w:t>
      </w:r>
      <w:r w:rsidR="00B360D8" w:rsidRPr="00C645F4">
        <w:rPr>
          <w:rFonts w:ascii="Times New Roman" w:hAnsi="Times New Roman"/>
          <w:sz w:val="20"/>
          <w:szCs w:val="20"/>
        </w:rPr>
        <w:t>) скорость движения агрегата, состоящего из трактора «Беларус-3022» и 8-корпусного плуга, может достигать 10</w:t>
      </w:r>
      <w:r w:rsidR="00EA3C5F">
        <w:rPr>
          <w:rFonts w:ascii="Times New Roman" w:hAnsi="Times New Roman"/>
          <w:sz w:val="20"/>
          <w:szCs w:val="20"/>
        </w:rPr>
        <w:t> </w:t>
      </w:r>
      <w:r w:rsidR="00B360D8" w:rsidRPr="00C645F4">
        <w:rPr>
          <w:rFonts w:ascii="Times New Roman" w:hAnsi="Times New Roman"/>
          <w:sz w:val="20"/>
          <w:szCs w:val="20"/>
        </w:rPr>
        <w:t>км/ч [5]. Это означает, что производительность современных машин существенно выше, чем тех тракторов, которые представляли модел</w:t>
      </w:r>
      <w:r w:rsidR="00B360D8" w:rsidRPr="00C645F4">
        <w:rPr>
          <w:rFonts w:ascii="Times New Roman" w:hAnsi="Times New Roman"/>
          <w:sz w:val="20"/>
          <w:szCs w:val="20"/>
        </w:rPr>
        <w:t>ь</w:t>
      </w:r>
      <w:r w:rsidR="00B360D8" w:rsidRPr="00C645F4">
        <w:rPr>
          <w:rFonts w:ascii="Times New Roman" w:hAnsi="Times New Roman"/>
          <w:sz w:val="20"/>
          <w:szCs w:val="20"/>
        </w:rPr>
        <w:t>ный ряд ДТ-75.</w:t>
      </w:r>
    </w:p>
    <w:p w:rsidR="00B360D8" w:rsidRPr="00C645F4" w:rsidRDefault="00B360D8" w:rsidP="00EA3C5F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645F4">
        <w:rPr>
          <w:rFonts w:ascii="Times New Roman" w:hAnsi="Times New Roman"/>
          <w:sz w:val="20"/>
          <w:szCs w:val="20"/>
        </w:rPr>
        <w:t>В-четвертых, по материалоемкости единицы мощности (1</w:t>
      </w:r>
      <w:r w:rsidR="00D25593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 xml:space="preserve">кВт) </w:t>
      </w:r>
      <w:r w:rsidRPr="008E2BD5">
        <w:rPr>
          <w:rFonts w:ascii="Times New Roman" w:hAnsi="Times New Roman"/>
          <w:spacing w:val="-4"/>
          <w:sz w:val="20"/>
          <w:szCs w:val="20"/>
        </w:rPr>
        <w:t>с</w:t>
      </w:r>
      <w:r w:rsidRPr="008E2BD5">
        <w:rPr>
          <w:rFonts w:ascii="Times New Roman" w:hAnsi="Times New Roman"/>
          <w:spacing w:val="-4"/>
          <w:sz w:val="20"/>
          <w:szCs w:val="20"/>
        </w:rPr>
        <w:t>о</w:t>
      </w:r>
      <w:r w:rsidRPr="008E2BD5">
        <w:rPr>
          <w:rFonts w:ascii="Times New Roman" w:hAnsi="Times New Roman"/>
          <w:spacing w:val="-4"/>
          <w:sz w:val="20"/>
          <w:szCs w:val="20"/>
        </w:rPr>
        <w:t>временные энергоемкие тракторы значительно эффективнее модельного</w:t>
      </w:r>
      <w:r w:rsidRPr="00C645F4">
        <w:rPr>
          <w:rFonts w:ascii="Times New Roman" w:hAnsi="Times New Roman"/>
          <w:sz w:val="20"/>
          <w:szCs w:val="20"/>
        </w:rPr>
        <w:t xml:space="preserve"> ряда ДТ-75. Так, если на 1</w:t>
      </w:r>
      <w:r w:rsidR="00EA3C5F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кВт номинальной мощности двигателя трактора ДТ-75 приходилось более 200 кг массы машины, то на 1</w:t>
      </w:r>
      <w:r w:rsidR="00EA3C5F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кВт мощности трактора «Беларус-3522» приходится немногим более 45</w:t>
      </w:r>
      <w:r w:rsidR="00EA3C5F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кг его массы.</w:t>
      </w:r>
    </w:p>
    <w:p w:rsidR="008876AD" w:rsidRPr="00C645F4" w:rsidRDefault="00D25593" w:rsidP="00E0620A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В-</w:t>
      </w:r>
      <w:r w:rsidR="00B360D8" w:rsidRPr="00C645F4">
        <w:rPr>
          <w:rFonts w:ascii="Times New Roman" w:hAnsi="Times New Roman"/>
          <w:sz w:val="20"/>
          <w:szCs w:val="20"/>
        </w:rPr>
        <w:t xml:space="preserve">пятых, на современных тракторах значительно выше удельный вес эффективной мощности в составе общей (номинальной) мощности </w:t>
      </w:r>
      <w:r w:rsidR="00B360D8" w:rsidRPr="00C645F4">
        <w:rPr>
          <w:rFonts w:ascii="Times New Roman" w:hAnsi="Times New Roman"/>
          <w:sz w:val="20"/>
          <w:szCs w:val="20"/>
        </w:rPr>
        <w:lastRenderedPageBreak/>
        <w:t>двигателя. Это означает, что полезное тяговое усилие, приходящееся на единицу массы трактора «Беларус-3522», существенно превышает аналогичное эффективное тяговое усилие трактора ДТ-75.</w:t>
      </w:r>
    </w:p>
    <w:p w:rsidR="00B360D8" w:rsidRDefault="00B360D8" w:rsidP="00E0620A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  <w:lang w:val="be-BY"/>
        </w:rPr>
      </w:pPr>
      <w:r w:rsidRPr="00C645F4">
        <w:rPr>
          <w:rFonts w:ascii="Times New Roman" w:hAnsi="Times New Roman"/>
          <w:sz w:val="20"/>
          <w:szCs w:val="20"/>
          <w:lang w:val="be-BY"/>
        </w:rPr>
        <w:t>Таким образом, эти и другие принципиальные особенности, отли</w:t>
      </w:r>
      <w:r w:rsidR="00EA3C5F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чающие современный тракторный парк от старого модельного ряда трактор</w:t>
      </w:r>
      <w:r w:rsidR="00D25593">
        <w:rPr>
          <w:rFonts w:ascii="Times New Roman" w:hAnsi="Times New Roman"/>
          <w:sz w:val="20"/>
          <w:szCs w:val="20"/>
          <w:lang w:val="be-BY"/>
        </w:rPr>
        <w:t>ов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ДТ-75, формально считающ</w:t>
      </w:r>
      <w:r w:rsidR="00D25593">
        <w:rPr>
          <w:rFonts w:ascii="Times New Roman" w:hAnsi="Times New Roman"/>
          <w:sz w:val="20"/>
          <w:szCs w:val="20"/>
          <w:lang w:val="be-BY"/>
        </w:rPr>
        <w:t>их</w:t>
      </w:r>
      <w:r w:rsidR="00E42041">
        <w:rPr>
          <w:rFonts w:ascii="Times New Roman" w:hAnsi="Times New Roman"/>
          <w:sz w:val="20"/>
          <w:szCs w:val="20"/>
          <w:lang w:val="be-BY"/>
        </w:rPr>
        <w:t>ся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до сих пор условной эта</w:t>
      </w:r>
      <w:r w:rsidR="00EA3C5F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лонной единиц</w:t>
      </w:r>
      <w:r w:rsidR="00D25593">
        <w:rPr>
          <w:rFonts w:ascii="Times New Roman" w:hAnsi="Times New Roman"/>
          <w:sz w:val="20"/>
          <w:szCs w:val="20"/>
          <w:lang w:val="be-BY"/>
        </w:rPr>
        <w:t>ей</w:t>
      </w:r>
      <w:r w:rsidRPr="00C645F4">
        <w:rPr>
          <w:rFonts w:ascii="Times New Roman" w:hAnsi="Times New Roman"/>
          <w:sz w:val="20"/>
          <w:szCs w:val="20"/>
          <w:lang w:val="be-BY"/>
        </w:rPr>
        <w:t>, убедительно указывают на необходимость сущест</w:t>
      </w:r>
      <w:r w:rsidR="00EA3C5F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венного обновления системы пересчета физических машин в условные эталонные тракторы. Совершенно очевидно, что в качестве условной эталонной единицы может быть принята одна из перспективных высокопроизводительных моделей отечествен</w:t>
      </w:r>
      <w:r w:rsidR="00A361F0">
        <w:rPr>
          <w:rFonts w:ascii="Times New Roman" w:hAnsi="Times New Roman"/>
          <w:sz w:val="20"/>
          <w:szCs w:val="20"/>
          <w:lang w:val="be-BY"/>
        </w:rPr>
        <w:t>ного тракторостроения, например</w:t>
      </w:r>
      <w:r w:rsidR="00EA3C5F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C645F4">
        <w:rPr>
          <w:rFonts w:ascii="Times New Roman" w:hAnsi="Times New Roman"/>
          <w:sz w:val="20"/>
          <w:szCs w:val="20"/>
        </w:rPr>
        <w:t>«</w:t>
      </w:r>
      <w:r w:rsidRPr="00C645F4">
        <w:rPr>
          <w:rFonts w:ascii="Times New Roman" w:hAnsi="Times New Roman"/>
          <w:sz w:val="20"/>
          <w:szCs w:val="20"/>
          <w:lang w:val="be-BY"/>
        </w:rPr>
        <w:t>Беларус-3522</w:t>
      </w:r>
      <w:r w:rsidRPr="00C645F4">
        <w:rPr>
          <w:rFonts w:ascii="Times New Roman" w:hAnsi="Times New Roman"/>
          <w:sz w:val="20"/>
          <w:szCs w:val="20"/>
        </w:rPr>
        <w:t>»</w:t>
      </w:r>
      <w:r w:rsidRPr="00C645F4">
        <w:rPr>
          <w:rFonts w:ascii="Times New Roman" w:hAnsi="Times New Roman"/>
          <w:sz w:val="20"/>
          <w:szCs w:val="20"/>
          <w:lang w:val="be-BY"/>
        </w:rPr>
        <w:t>.</w:t>
      </w:r>
    </w:p>
    <w:p w:rsidR="00F847E3" w:rsidRDefault="00F847E3" w:rsidP="00E0620A">
      <w:pPr>
        <w:pStyle w:val="a3"/>
        <w:spacing w:line="244" w:lineRule="auto"/>
        <w:ind w:firstLine="284"/>
        <w:jc w:val="both"/>
        <w:rPr>
          <w:rFonts w:ascii="Times New Roman" w:hAnsi="Times New Roman"/>
          <w:sz w:val="20"/>
          <w:szCs w:val="20"/>
          <w:lang w:val="be-BY"/>
        </w:rPr>
      </w:pPr>
    </w:p>
    <w:p w:rsidR="00A361F0" w:rsidRPr="00EA3C5F" w:rsidRDefault="00EA3C5F" w:rsidP="00E0620A">
      <w:pPr>
        <w:pStyle w:val="a3"/>
        <w:numPr>
          <w:ilvl w:val="0"/>
          <w:numId w:val="1"/>
        </w:numPr>
        <w:spacing w:line="244" w:lineRule="auto"/>
        <w:ind w:left="0" w:firstLine="0"/>
        <w:jc w:val="center"/>
        <w:rPr>
          <w:rFonts w:ascii="Times New Roman" w:hAnsi="Times New Roman"/>
          <w:b/>
          <w:sz w:val="20"/>
          <w:szCs w:val="20"/>
          <w:lang w:val="be-BY"/>
        </w:rPr>
      </w:pPr>
      <w:r w:rsidRPr="00EA3C5F">
        <w:rPr>
          <w:rFonts w:ascii="Times New Roman" w:hAnsi="Times New Roman"/>
          <w:b/>
          <w:sz w:val="20"/>
          <w:szCs w:val="20"/>
          <w:lang w:val="be-BY"/>
        </w:rPr>
        <w:t>КОЭФФИЦИЕНТЫ ПЕРЕСЧЕТА ФИЗИЧЕСКИХ ТРАКТОРОВ В УСЛОВНЫЕ ЭТАЛОННЫЕ ЕДИНИЦЫ</w:t>
      </w:r>
    </w:p>
    <w:p w:rsidR="00F847E3" w:rsidRPr="00956F20" w:rsidRDefault="00F847E3" w:rsidP="00E0620A">
      <w:pPr>
        <w:pStyle w:val="a3"/>
        <w:spacing w:line="244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:rsidR="008876AD" w:rsidRPr="00C645F4" w:rsidRDefault="00B360D8" w:rsidP="00E0620A">
      <w:pPr>
        <w:spacing w:after="0" w:line="244" w:lineRule="auto"/>
        <w:ind w:firstLine="284"/>
        <w:jc w:val="both"/>
        <w:rPr>
          <w:rFonts w:ascii="Times New Roman" w:hAnsi="Times New Roman"/>
          <w:sz w:val="20"/>
          <w:szCs w:val="20"/>
          <w:lang w:val="be-BY"/>
        </w:rPr>
      </w:pPr>
      <w:r w:rsidRPr="00C645F4">
        <w:rPr>
          <w:rFonts w:ascii="Times New Roman" w:hAnsi="Times New Roman"/>
          <w:sz w:val="20"/>
          <w:szCs w:val="20"/>
          <w:lang w:val="be-BY"/>
        </w:rPr>
        <w:t>Методика определения коэффициентов пересчета разнообразных физических тракторов в условные эталонные единицы может быть раз</w:t>
      </w:r>
      <w:r w:rsidR="00EA3C5F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работана различными способами. Первый способ может быть построен по аналогии с условиями расчета коэффициентов, разработанных по старой методике, но с учетом всех изменившихся критериев. Этот способ отличается высоким уровнем объективности, но в то же время он связан с повышенной затратностью материально-трудовых и де</w:t>
      </w:r>
      <w:r w:rsidR="00E0620A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нежных средств, которые необходимы для подбора возможных базо</w:t>
      </w:r>
      <w:r w:rsidR="00E0620A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вых площадок, многократного проведения испытательных работ, подготовки инструментария для регистрации результатов испытания, статистической обработки наблюдения и расчета искомых коэффи</w:t>
      </w:r>
      <w:r w:rsidR="009F190E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циентов.</w:t>
      </w:r>
    </w:p>
    <w:p w:rsidR="00B360D8" w:rsidRPr="00C645F4" w:rsidRDefault="00B360D8" w:rsidP="00E0620A">
      <w:pPr>
        <w:spacing w:after="0" w:line="244" w:lineRule="auto"/>
        <w:ind w:firstLine="284"/>
        <w:jc w:val="both"/>
        <w:rPr>
          <w:rFonts w:ascii="Times New Roman" w:hAnsi="Times New Roman"/>
          <w:sz w:val="20"/>
          <w:szCs w:val="20"/>
          <w:lang w:val="be-BY"/>
        </w:rPr>
      </w:pPr>
      <w:r w:rsidRPr="00C645F4">
        <w:rPr>
          <w:rFonts w:ascii="Times New Roman" w:hAnsi="Times New Roman"/>
          <w:sz w:val="20"/>
          <w:szCs w:val="20"/>
          <w:lang w:val="be-BY"/>
        </w:rPr>
        <w:t>Второй способ определения коэффициентов пересчета физических тракторов в условные эталонные единицы может базироваться на данных о номинальной мощности каждой модели машин. При этом за условную эталонную единицу принимается номинальная мощность двигателя наиболее перспективной модели от</w:t>
      </w:r>
      <w:r w:rsidR="00D56D5F">
        <w:rPr>
          <w:rFonts w:ascii="Times New Roman" w:hAnsi="Times New Roman"/>
          <w:sz w:val="20"/>
          <w:szCs w:val="20"/>
          <w:lang w:val="be-BY"/>
        </w:rPr>
        <w:t>ечественного трактора, например</w:t>
      </w:r>
      <w:r w:rsidR="009F190E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C645F4">
        <w:rPr>
          <w:rFonts w:ascii="Times New Roman" w:hAnsi="Times New Roman"/>
          <w:sz w:val="20"/>
          <w:szCs w:val="20"/>
        </w:rPr>
        <w:t>«</w:t>
      </w:r>
      <w:r w:rsidRPr="00C645F4">
        <w:rPr>
          <w:rFonts w:ascii="Times New Roman" w:hAnsi="Times New Roman"/>
          <w:sz w:val="20"/>
          <w:szCs w:val="20"/>
          <w:lang w:val="be-BY"/>
        </w:rPr>
        <w:t>Беларус-3522</w:t>
      </w:r>
      <w:r w:rsidRPr="00C645F4">
        <w:rPr>
          <w:rFonts w:ascii="Times New Roman" w:hAnsi="Times New Roman"/>
          <w:sz w:val="20"/>
          <w:szCs w:val="20"/>
        </w:rPr>
        <w:t>»</w:t>
      </w:r>
      <w:r w:rsidRPr="00C645F4">
        <w:rPr>
          <w:rFonts w:ascii="Times New Roman" w:hAnsi="Times New Roman"/>
          <w:sz w:val="20"/>
          <w:szCs w:val="20"/>
          <w:lang w:val="be-BY"/>
        </w:rPr>
        <w:t>. Номинальная мощность всех других моде</w:t>
      </w:r>
      <w:r w:rsidR="009F190E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лей машин относится к принятой эталонной мощности</w:t>
      </w:r>
      <w:r w:rsidR="00D56D5F">
        <w:rPr>
          <w:rFonts w:ascii="Times New Roman" w:hAnsi="Times New Roman"/>
          <w:sz w:val="20"/>
          <w:szCs w:val="20"/>
          <w:lang w:val="be-BY"/>
        </w:rPr>
        <w:t>,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и</w:t>
      </w:r>
      <w:r w:rsidR="00D56D5F">
        <w:rPr>
          <w:rFonts w:ascii="Times New Roman" w:hAnsi="Times New Roman"/>
          <w:sz w:val="20"/>
          <w:szCs w:val="20"/>
          <w:lang w:val="be-BY"/>
        </w:rPr>
        <w:t xml:space="preserve"> таким образом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получаются ожидаемые коэффициенты пересчета.</w:t>
      </w:r>
    </w:p>
    <w:p w:rsidR="00B360D8" w:rsidRPr="00C645F4" w:rsidRDefault="00B360D8" w:rsidP="00336C08">
      <w:pPr>
        <w:spacing w:after="0"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645F4">
        <w:rPr>
          <w:rFonts w:ascii="Times New Roman" w:hAnsi="Times New Roman"/>
          <w:sz w:val="20"/>
          <w:szCs w:val="20"/>
          <w:lang w:val="be-BY"/>
        </w:rPr>
        <w:t>Аргументация реальной возможности функционирования в сель</w:t>
      </w:r>
      <w:r w:rsidR="00E0620A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скохозяйственном производстве второго способа заключается в сле</w:t>
      </w:r>
      <w:r w:rsidR="00E0620A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t>дующем. Коэффициенты пересчета физических тракторов представ</w:t>
      </w:r>
      <w:r w:rsidR="00E0620A">
        <w:rPr>
          <w:rFonts w:ascii="Times New Roman" w:hAnsi="Times New Roman"/>
          <w:sz w:val="20"/>
          <w:szCs w:val="20"/>
          <w:lang w:val="be-BY"/>
        </w:rPr>
        <w:t>-</w:t>
      </w:r>
      <w:r w:rsidRPr="00C645F4">
        <w:rPr>
          <w:rFonts w:ascii="Times New Roman" w:hAnsi="Times New Roman"/>
          <w:sz w:val="20"/>
          <w:szCs w:val="20"/>
          <w:lang w:val="be-BY"/>
        </w:rPr>
        <w:lastRenderedPageBreak/>
        <w:t>ляют собой</w:t>
      </w:r>
      <w:r w:rsidR="00D56D5F">
        <w:rPr>
          <w:rFonts w:ascii="Times New Roman" w:hAnsi="Times New Roman"/>
          <w:sz w:val="20"/>
          <w:szCs w:val="20"/>
          <w:lang w:val="be-BY"/>
        </w:rPr>
        <w:t>,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по существу</w:t>
      </w:r>
      <w:r w:rsidR="00D56D5F">
        <w:rPr>
          <w:rFonts w:ascii="Times New Roman" w:hAnsi="Times New Roman"/>
          <w:sz w:val="20"/>
          <w:szCs w:val="20"/>
          <w:lang w:val="be-BY"/>
        </w:rPr>
        <w:t>,</w:t>
      </w:r>
      <w:r w:rsidRPr="00C645F4">
        <w:rPr>
          <w:rFonts w:ascii="Times New Roman" w:hAnsi="Times New Roman"/>
          <w:sz w:val="20"/>
          <w:szCs w:val="20"/>
          <w:lang w:val="be-BY"/>
        </w:rPr>
        <w:t xml:space="preserve"> часовую производительность тракторных агрегатов на пахоте в эталонных условиях. Совершенно очевидно, что часовая производительность любого агрегата непосредственно зависит от тягового коэффициента полезного действия (КПД) тракторного двигателя</w:t>
      </w:r>
      <w:r w:rsidRPr="00C645F4">
        <w:rPr>
          <w:rFonts w:ascii="Times New Roman" w:hAnsi="Times New Roman"/>
          <w:sz w:val="20"/>
          <w:szCs w:val="20"/>
        </w:rPr>
        <w:t xml:space="preserve"> [3]. В свою очередь</w:t>
      </w:r>
      <w:r w:rsidR="008B2BC7">
        <w:rPr>
          <w:rFonts w:ascii="Times New Roman" w:hAnsi="Times New Roman"/>
          <w:sz w:val="20"/>
          <w:szCs w:val="20"/>
        </w:rPr>
        <w:t>,</w:t>
      </w:r>
      <w:r w:rsidRPr="00C645F4">
        <w:rPr>
          <w:rFonts w:ascii="Times New Roman" w:hAnsi="Times New Roman"/>
          <w:sz w:val="20"/>
          <w:szCs w:val="20"/>
        </w:rPr>
        <w:t xml:space="preserve"> этот коэффициент во многом </w:t>
      </w:r>
      <w:r w:rsidR="00E0620A">
        <w:rPr>
          <w:rFonts w:ascii="Times New Roman" w:hAnsi="Times New Roman"/>
          <w:sz w:val="20"/>
          <w:szCs w:val="20"/>
        </w:rPr>
        <w:t>определя-</w:t>
      </w:r>
      <w:r w:rsidRPr="00C645F4">
        <w:rPr>
          <w:rFonts w:ascii="Times New Roman" w:hAnsi="Times New Roman"/>
          <w:sz w:val="20"/>
          <w:szCs w:val="20"/>
        </w:rPr>
        <w:t>ется номинальной мощностью двигателя, которая считается постоян</w:t>
      </w:r>
      <w:r w:rsidR="00E0620A">
        <w:rPr>
          <w:rFonts w:ascii="Times New Roman" w:hAnsi="Times New Roman"/>
          <w:sz w:val="20"/>
          <w:szCs w:val="20"/>
        </w:rPr>
        <w:t>-</w:t>
      </w:r>
      <w:r w:rsidRPr="00C645F4">
        <w:rPr>
          <w:rFonts w:ascii="Times New Roman" w:hAnsi="Times New Roman"/>
          <w:sz w:val="20"/>
          <w:szCs w:val="20"/>
        </w:rPr>
        <w:t>ной величиной для каждой модели тракторов. В реальных условиях места и времени тяговый КПД каждого двигателя зависит от большого числа (комплекса) факторов, в которых приходится работать трактор</w:t>
      </w:r>
      <w:r w:rsidR="00E0620A">
        <w:rPr>
          <w:rFonts w:ascii="Times New Roman" w:hAnsi="Times New Roman"/>
          <w:sz w:val="20"/>
          <w:szCs w:val="20"/>
        </w:rPr>
        <w:t>-</w:t>
      </w:r>
      <w:r w:rsidRPr="00C645F4">
        <w:rPr>
          <w:rFonts w:ascii="Times New Roman" w:hAnsi="Times New Roman"/>
          <w:sz w:val="20"/>
          <w:szCs w:val="20"/>
        </w:rPr>
        <w:t>ному агрегату. Следовательно, часовая производительность агрегата на пахоте, т.</w:t>
      </w:r>
      <w:r w:rsidR="00FE7E73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е.</w:t>
      </w:r>
      <w:r w:rsidR="00DE19F6">
        <w:rPr>
          <w:rFonts w:ascii="Times New Roman" w:hAnsi="Times New Roman"/>
          <w:sz w:val="20"/>
          <w:szCs w:val="20"/>
        </w:rPr>
        <w:t>,</w:t>
      </w:r>
      <w:r w:rsidRPr="00C645F4">
        <w:rPr>
          <w:rFonts w:ascii="Times New Roman" w:hAnsi="Times New Roman"/>
          <w:sz w:val="20"/>
          <w:szCs w:val="20"/>
        </w:rPr>
        <w:t xml:space="preserve"> по су</w:t>
      </w:r>
      <w:r w:rsidR="009646B5">
        <w:rPr>
          <w:rFonts w:ascii="Times New Roman" w:hAnsi="Times New Roman"/>
          <w:sz w:val="20"/>
          <w:szCs w:val="20"/>
        </w:rPr>
        <w:t>ти</w:t>
      </w:r>
      <w:r w:rsidR="00FE7E73">
        <w:rPr>
          <w:rFonts w:ascii="Times New Roman" w:hAnsi="Times New Roman"/>
          <w:sz w:val="20"/>
          <w:szCs w:val="20"/>
        </w:rPr>
        <w:t>,</w:t>
      </w:r>
      <w:r w:rsidRPr="00C645F4">
        <w:rPr>
          <w:rFonts w:ascii="Times New Roman" w:hAnsi="Times New Roman"/>
          <w:sz w:val="20"/>
          <w:szCs w:val="20"/>
        </w:rPr>
        <w:t xml:space="preserve"> коэффициент пересчета физического трактора в условную эталонную единицу, опосредованно связана с номиналь</w:t>
      </w:r>
      <w:r w:rsidR="00336C08">
        <w:rPr>
          <w:rFonts w:ascii="Times New Roman" w:hAnsi="Times New Roman"/>
          <w:sz w:val="20"/>
          <w:szCs w:val="20"/>
        </w:rPr>
        <w:t>-</w:t>
      </w:r>
      <w:r w:rsidRPr="00C645F4">
        <w:rPr>
          <w:rFonts w:ascii="Times New Roman" w:hAnsi="Times New Roman"/>
          <w:sz w:val="20"/>
          <w:szCs w:val="20"/>
        </w:rPr>
        <w:t>ной мощностью тракторного двигателя. При этом связь между ними хотя и не функциональная, но прямая корреляционная: парный поло</w:t>
      </w:r>
      <w:r w:rsidR="00336C08">
        <w:rPr>
          <w:rFonts w:ascii="Times New Roman" w:hAnsi="Times New Roman"/>
          <w:sz w:val="20"/>
          <w:szCs w:val="20"/>
        </w:rPr>
        <w:t>-</w:t>
      </w:r>
      <w:r w:rsidRPr="00C645F4">
        <w:rPr>
          <w:rFonts w:ascii="Times New Roman" w:hAnsi="Times New Roman"/>
          <w:sz w:val="20"/>
          <w:szCs w:val="20"/>
        </w:rPr>
        <w:t>жительный ранговый коэффициент корреляции между номинальной мощностью двигателей тракторов и часовой производительностью тракторных агрегатов на вспашке почвы довольно высок.</w:t>
      </w:r>
    </w:p>
    <w:p w:rsidR="00B360D8" w:rsidRPr="00B401B4" w:rsidRDefault="002727F5" w:rsidP="00336C08">
      <w:pPr>
        <w:spacing w:after="0"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Безусловно, второй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способ расчета коэффициентов носит упрощен</w:t>
      </w:r>
      <w:r w:rsidR="00E0620A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ный характер, не требует каких-либо существенных материально-денежных ресурсов. Вместе с тем на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денные таким способом коэф</w:t>
      </w:r>
      <w:r w:rsidR="009646B5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фициенты пересчета физических тракторов в условные эталонные единицы следует считать </w:t>
      </w:r>
      <w:r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остаточно объективными. Предлагаемые коэфф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циенты пересчета физических тракторов в условные эталонные единицы по функцион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рующим и перспективным моделям машин в</w:t>
      </w:r>
      <w:r w:rsidR="009646B5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="00B360D8" w:rsidRPr="00B40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сельскохозяйственной, обслуживающей (вспомогательной) и других сферах АПК Беларуси приведены в таблице</w:t>
      </w:r>
      <w:r w:rsidR="00E42041" w:rsidRPr="00B401B4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DE19F6" w:rsidRPr="00C645F4" w:rsidRDefault="00DE19F6" w:rsidP="00336C08">
      <w:pPr>
        <w:spacing w:after="0"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DE19F6" w:rsidRPr="00DE19F6" w:rsidRDefault="00B360D8" w:rsidP="00336C08">
      <w:pPr>
        <w:spacing w:after="0" w:line="244" w:lineRule="auto"/>
        <w:jc w:val="center"/>
        <w:rPr>
          <w:rFonts w:ascii="Times New Roman" w:hAnsi="Times New Roman"/>
          <w:b/>
          <w:sz w:val="16"/>
          <w:szCs w:val="16"/>
        </w:rPr>
      </w:pPr>
      <w:r w:rsidRPr="00DE19F6">
        <w:rPr>
          <w:rFonts w:ascii="Times New Roman" w:hAnsi="Times New Roman"/>
          <w:b/>
          <w:sz w:val="16"/>
          <w:szCs w:val="16"/>
        </w:rPr>
        <w:t>Коэффициенты пересчета физических</w:t>
      </w:r>
    </w:p>
    <w:p w:rsidR="00B360D8" w:rsidRPr="00DE19F6" w:rsidRDefault="00B360D8" w:rsidP="00336C08">
      <w:pPr>
        <w:spacing w:after="0" w:line="244" w:lineRule="auto"/>
        <w:jc w:val="center"/>
        <w:rPr>
          <w:rFonts w:ascii="Times New Roman" w:hAnsi="Times New Roman"/>
          <w:b/>
          <w:sz w:val="16"/>
          <w:szCs w:val="16"/>
        </w:rPr>
      </w:pPr>
      <w:r w:rsidRPr="00DE19F6">
        <w:rPr>
          <w:rFonts w:ascii="Times New Roman" w:hAnsi="Times New Roman"/>
          <w:b/>
          <w:sz w:val="16"/>
          <w:szCs w:val="16"/>
        </w:rPr>
        <w:t>тракторов в условные эталонные единицы</w:t>
      </w:r>
    </w:p>
    <w:p w:rsidR="00B360D8" w:rsidRPr="00C645F4" w:rsidRDefault="00B360D8" w:rsidP="00336C08">
      <w:pPr>
        <w:spacing w:after="0"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9"/>
        <w:gridCol w:w="576"/>
        <w:gridCol w:w="708"/>
        <w:gridCol w:w="1163"/>
      </w:tblGrid>
      <w:tr w:rsidR="008E59F3" w:rsidRPr="001619F9" w:rsidTr="00336C08">
        <w:trPr>
          <w:trHeight w:val="482"/>
          <w:jc w:val="center"/>
        </w:trPr>
        <w:tc>
          <w:tcPr>
            <w:tcW w:w="3679" w:type="dxa"/>
            <w:vMerge w:val="restart"/>
            <w:vAlign w:val="center"/>
          </w:tcPr>
          <w:p w:rsidR="008E59F3" w:rsidRPr="001619F9" w:rsidRDefault="008E59F3" w:rsidP="00336C08">
            <w:pPr>
              <w:spacing w:after="0" w:line="244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Модели машин</w:t>
            </w:r>
          </w:p>
        </w:tc>
        <w:tc>
          <w:tcPr>
            <w:tcW w:w="1284" w:type="dxa"/>
            <w:gridSpan w:val="2"/>
            <w:vAlign w:val="center"/>
          </w:tcPr>
          <w:p w:rsidR="008E59F3" w:rsidRDefault="008E59F3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Номинальная</w:t>
            </w:r>
          </w:p>
          <w:p w:rsidR="008E59F3" w:rsidRDefault="008E59F3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мощность</w:t>
            </w:r>
          </w:p>
          <w:p w:rsidR="008E59F3" w:rsidRPr="001619F9" w:rsidRDefault="008E59F3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двигателя</w:t>
            </w:r>
          </w:p>
        </w:tc>
        <w:tc>
          <w:tcPr>
            <w:tcW w:w="1163" w:type="dxa"/>
            <w:vMerge w:val="restart"/>
            <w:vAlign w:val="center"/>
          </w:tcPr>
          <w:p w:rsidR="009646B5" w:rsidRDefault="008E59F3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 xml:space="preserve">Коэффициент пересчета </w:t>
            </w:r>
          </w:p>
          <w:p w:rsidR="008E59F3" w:rsidRPr="001619F9" w:rsidRDefault="008E59F3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в условные единицы</w:t>
            </w:r>
          </w:p>
        </w:tc>
      </w:tr>
      <w:tr w:rsidR="008E59F3" w:rsidRPr="001619F9" w:rsidTr="00336C08">
        <w:trPr>
          <w:jc w:val="center"/>
        </w:trPr>
        <w:tc>
          <w:tcPr>
            <w:tcW w:w="3679" w:type="dxa"/>
            <w:vMerge/>
          </w:tcPr>
          <w:p w:rsidR="008E59F3" w:rsidRPr="001619F9" w:rsidRDefault="008E59F3" w:rsidP="00336C08">
            <w:pPr>
              <w:spacing w:after="0" w:line="244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59F3" w:rsidRPr="001619F9" w:rsidRDefault="008E59F3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кВт</w:t>
            </w:r>
          </w:p>
        </w:tc>
        <w:tc>
          <w:tcPr>
            <w:tcW w:w="708" w:type="dxa"/>
            <w:vAlign w:val="center"/>
          </w:tcPr>
          <w:p w:rsidR="008E59F3" w:rsidRPr="001619F9" w:rsidRDefault="008E59F3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163" w:type="dxa"/>
            <w:vMerge/>
          </w:tcPr>
          <w:p w:rsidR="008E59F3" w:rsidRPr="001619F9" w:rsidRDefault="008E59F3" w:rsidP="00336C08">
            <w:pPr>
              <w:spacing w:after="0" w:line="244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06FF" w:rsidRPr="001619F9" w:rsidTr="00336C08">
        <w:trPr>
          <w:jc w:val="center"/>
        </w:trPr>
        <w:tc>
          <w:tcPr>
            <w:tcW w:w="3679" w:type="dxa"/>
          </w:tcPr>
          <w:p w:rsidR="008A06FF" w:rsidRPr="001619F9" w:rsidRDefault="008A06FF" w:rsidP="00336C08">
            <w:pPr>
              <w:spacing w:after="0" w:line="244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Align w:val="center"/>
          </w:tcPr>
          <w:p w:rsidR="008A06FF" w:rsidRPr="001619F9" w:rsidRDefault="008A06FF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8A06FF" w:rsidRPr="001619F9" w:rsidRDefault="008A06FF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63" w:type="dxa"/>
          </w:tcPr>
          <w:p w:rsidR="008A06FF" w:rsidRPr="001619F9" w:rsidRDefault="008A06FF" w:rsidP="00336C08">
            <w:pPr>
              <w:spacing w:after="0" w:line="244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53B54" w:rsidRPr="001619F9" w:rsidTr="00336C08">
        <w:trPr>
          <w:jc w:val="center"/>
        </w:trPr>
        <w:tc>
          <w:tcPr>
            <w:tcW w:w="3679" w:type="dxa"/>
          </w:tcPr>
          <w:p w:rsidR="00B360D8" w:rsidRPr="001619F9" w:rsidRDefault="00B360D8" w:rsidP="00336C08">
            <w:pPr>
              <w:spacing w:after="0" w:line="244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«Беларус-3522»</w:t>
            </w:r>
          </w:p>
        </w:tc>
        <w:tc>
          <w:tcPr>
            <w:tcW w:w="576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261</w:t>
            </w:r>
            <w:r w:rsidR="00251FA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1163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A53B54" w:rsidRPr="001619F9" w:rsidTr="00336C08">
        <w:trPr>
          <w:trHeight w:val="58"/>
          <w:jc w:val="center"/>
        </w:trPr>
        <w:tc>
          <w:tcPr>
            <w:tcW w:w="3679" w:type="dxa"/>
          </w:tcPr>
          <w:p w:rsidR="00B360D8" w:rsidRPr="001619F9" w:rsidRDefault="001619F9" w:rsidP="00336C08">
            <w:pPr>
              <w:spacing w:after="0" w:line="244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«Беларус-3022», </w:t>
            </w:r>
            <w:r w:rsidR="00B360D8" w:rsidRPr="001619F9">
              <w:rPr>
                <w:rFonts w:ascii="Times New Roman" w:hAnsi="Times New Roman"/>
                <w:sz w:val="16"/>
                <w:szCs w:val="16"/>
              </w:rPr>
              <w:t>«Беларус-3023»</w:t>
            </w:r>
          </w:p>
        </w:tc>
        <w:tc>
          <w:tcPr>
            <w:tcW w:w="576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223</w:t>
            </w:r>
            <w:r w:rsidR="00251FA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1163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</w:tr>
      <w:tr w:rsidR="00A53B54" w:rsidRPr="001619F9" w:rsidTr="00336C08">
        <w:trPr>
          <w:jc w:val="center"/>
        </w:trPr>
        <w:tc>
          <w:tcPr>
            <w:tcW w:w="3679" w:type="dxa"/>
          </w:tcPr>
          <w:p w:rsidR="00B360D8" w:rsidRPr="001619F9" w:rsidRDefault="00B360D8" w:rsidP="00336C08">
            <w:pPr>
              <w:spacing w:after="0" w:line="244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«Беларус-2522»</w:t>
            </w:r>
          </w:p>
        </w:tc>
        <w:tc>
          <w:tcPr>
            <w:tcW w:w="576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195</w:t>
            </w:r>
            <w:r w:rsidR="00251FA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1163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</w:tr>
      <w:tr w:rsidR="00A53B54" w:rsidRPr="001619F9" w:rsidTr="00336C08">
        <w:trPr>
          <w:jc w:val="center"/>
        </w:trPr>
        <w:tc>
          <w:tcPr>
            <w:tcW w:w="3679" w:type="dxa"/>
          </w:tcPr>
          <w:p w:rsidR="00B360D8" w:rsidRPr="001619F9" w:rsidRDefault="00A53B54" w:rsidP="00336C08">
            <w:pPr>
              <w:spacing w:after="0" w:line="244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«Беларус-2022»,</w:t>
            </w:r>
            <w:r w:rsidR="00970B20">
              <w:rPr>
                <w:rFonts w:ascii="Times New Roman" w:hAnsi="Times New Roman"/>
                <w:sz w:val="16"/>
                <w:szCs w:val="16"/>
              </w:rPr>
              <w:t> </w:t>
            </w:r>
            <w:r w:rsidR="00B360D8" w:rsidRPr="001619F9">
              <w:rPr>
                <w:rFonts w:ascii="Times New Roman" w:hAnsi="Times New Roman"/>
                <w:sz w:val="16"/>
                <w:szCs w:val="16"/>
              </w:rPr>
              <w:t>«Беларус-2422»</w:t>
            </w:r>
          </w:p>
        </w:tc>
        <w:tc>
          <w:tcPr>
            <w:tcW w:w="576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156</w:t>
            </w:r>
            <w:r w:rsidR="00251FA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163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</w:tr>
      <w:tr w:rsidR="00A53B54" w:rsidRPr="001619F9" w:rsidTr="00336C08">
        <w:trPr>
          <w:jc w:val="center"/>
        </w:trPr>
        <w:tc>
          <w:tcPr>
            <w:tcW w:w="3679" w:type="dxa"/>
          </w:tcPr>
          <w:p w:rsidR="00B360D8" w:rsidRPr="001619F9" w:rsidRDefault="00970B20" w:rsidP="00336C08">
            <w:pPr>
              <w:spacing w:after="0" w:line="244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«Беларус-1522», </w:t>
            </w:r>
            <w:r w:rsidR="00B360D8" w:rsidRPr="001619F9">
              <w:rPr>
                <w:rFonts w:ascii="Times New Roman" w:hAnsi="Times New Roman"/>
                <w:sz w:val="16"/>
                <w:szCs w:val="16"/>
              </w:rPr>
              <w:t>«Беларус-1523»</w:t>
            </w:r>
          </w:p>
        </w:tc>
        <w:tc>
          <w:tcPr>
            <w:tcW w:w="576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114</w:t>
            </w:r>
            <w:r w:rsidR="00251FA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1163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</w:tr>
      <w:tr w:rsidR="00A53B54" w:rsidRPr="001619F9" w:rsidTr="00336C08">
        <w:trPr>
          <w:jc w:val="center"/>
        </w:trPr>
        <w:tc>
          <w:tcPr>
            <w:tcW w:w="3679" w:type="dxa"/>
          </w:tcPr>
          <w:p w:rsidR="00B360D8" w:rsidRPr="001619F9" w:rsidRDefault="00970B20" w:rsidP="00336C08">
            <w:pPr>
              <w:spacing w:after="0" w:line="244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«Беларус-1221», </w:t>
            </w:r>
            <w:r w:rsidR="00B360D8" w:rsidRPr="001619F9">
              <w:rPr>
                <w:rFonts w:ascii="Times New Roman" w:hAnsi="Times New Roman"/>
                <w:sz w:val="16"/>
                <w:szCs w:val="16"/>
              </w:rPr>
              <w:t>«Беларус-1222»</w:t>
            </w:r>
          </w:p>
        </w:tc>
        <w:tc>
          <w:tcPr>
            <w:tcW w:w="576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100</w:t>
            </w:r>
            <w:r w:rsidR="00251FA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163" w:type="dxa"/>
            <w:vAlign w:val="center"/>
          </w:tcPr>
          <w:p w:rsidR="00B360D8" w:rsidRPr="001619F9" w:rsidRDefault="00B360D8" w:rsidP="00336C0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</w:tr>
    </w:tbl>
    <w:p w:rsidR="00336C08" w:rsidRPr="00336C08" w:rsidRDefault="00336C08" w:rsidP="00336C08">
      <w:pPr>
        <w:spacing w:after="0" w:line="240" w:lineRule="auto"/>
        <w:jc w:val="right"/>
        <w:rPr>
          <w:rFonts w:ascii="Times New Roman" w:hAnsi="Times New Roman"/>
          <w:spacing w:val="20"/>
          <w:sz w:val="16"/>
          <w:szCs w:val="16"/>
        </w:rPr>
      </w:pPr>
      <w:r w:rsidRPr="00336C08">
        <w:rPr>
          <w:rFonts w:ascii="Times New Roman" w:hAnsi="Times New Roman"/>
          <w:spacing w:val="20"/>
          <w:sz w:val="16"/>
          <w:szCs w:val="16"/>
        </w:rPr>
        <w:lastRenderedPageBreak/>
        <w:t>Окончание</w:t>
      </w:r>
    </w:p>
    <w:p w:rsidR="00336C08" w:rsidRPr="00336C08" w:rsidRDefault="00336C08" w:rsidP="00336C0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612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7"/>
        <w:gridCol w:w="576"/>
        <w:gridCol w:w="708"/>
        <w:gridCol w:w="1163"/>
      </w:tblGrid>
      <w:tr w:rsidR="00346551" w:rsidRPr="001619F9" w:rsidTr="00336C08">
        <w:trPr>
          <w:jc w:val="center"/>
        </w:trPr>
        <w:tc>
          <w:tcPr>
            <w:tcW w:w="3677" w:type="dxa"/>
          </w:tcPr>
          <w:p w:rsidR="00346551" w:rsidRPr="001619F9" w:rsidRDefault="00346551" w:rsidP="00346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Align w:val="center"/>
          </w:tcPr>
          <w:p w:rsidR="00346551" w:rsidRPr="001619F9" w:rsidRDefault="00346551" w:rsidP="00346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346551" w:rsidRPr="001619F9" w:rsidRDefault="00346551" w:rsidP="00346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63" w:type="dxa"/>
            <w:vAlign w:val="center"/>
          </w:tcPr>
          <w:p w:rsidR="00346551" w:rsidRPr="001619F9" w:rsidRDefault="00346551" w:rsidP="00346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53B54" w:rsidRPr="001619F9" w:rsidTr="00336C08">
        <w:trPr>
          <w:jc w:val="center"/>
        </w:trPr>
        <w:tc>
          <w:tcPr>
            <w:tcW w:w="3677" w:type="dxa"/>
          </w:tcPr>
          <w:p w:rsidR="00B360D8" w:rsidRPr="001619F9" w:rsidRDefault="00B360D8" w:rsidP="000027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«Беларус-1220»</w:t>
            </w:r>
          </w:p>
        </w:tc>
        <w:tc>
          <w:tcPr>
            <w:tcW w:w="576" w:type="dxa"/>
            <w:vAlign w:val="center"/>
          </w:tcPr>
          <w:p w:rsidR="00B360D8" w:rsidRPr="001619F9" w:rsidRDefault="00B360D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90</w:t>
            </w:r>
            <w:r w:rsidR="00251FA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B360D8" w:rsidRPr="001619F9" w:rsidRDefault="00B360D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163" w:type="dxa"/>
            <w:vAlign w:val="center"/>
          </w:tcPr>
          <w:p w:rsidR="00B360D8" w:rsidRPr="001619F9" w:rsidRDefault="00B360D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</w:tr>
      <w:tr w:rsidR="00A53B54" w:rsidRPr="001619F9" w:rsidTr="00336C08">
        <w:trPr>
          <w:jc w:val="center"/>
        </w:trPr>
        <w:tc>
          <w:tcPr>
            <w:tcW w:w="3677" w:type="dxa"/>
          </w:tcPr>
          <w:p w:rsidR="00B360D8" w:rsidRPr="001619F9" w:rsidRDefault="00970B20" w:rsidP="000027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«Беларус-1021», </w:t>
            </w:r>
            <w:r w:rsidR="00B360D8" w:rsidRPr="001619F9">
              <w:rPr>
                <w:rFonts w:ascii="Times New Roman" w:hAnsi="Times New Roman"/>
                <w:sz w:val="16"/>
                <w:szCs w:val="16"/>
              </w:rPr>
              <w:t>«Беларус-1025»</w:t>
            </w:r>
          </w:p>
        </w:tc>
        <w:tc>
          <w:tcPr>
            <w:tcW w:w="576" w:type="dxa"/>
            <w:vAlign w:val="center"/>
          </w:tcPr>
          <w:p w:rsidR="00B360D8" w:rsidRPr="001619F9" w:rsidRDefault="00B360D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81</w:t>
            </w:r>
            <w:r w:rsidR="00251FA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B360D8" w:rsidRPr="001619F9" w:rsidRDefault="00B360D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63" w:type="dxa"/>
            <w:vAlign w:val="center"/>
          </w:tcPr>
          <w:p w:rsidR="00B360D8" w:rsidRPr="001619F9" w:rsidRDefault="00B360D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</w:tr>
      <w:tr w:rsidR="00A53B54" w:rsidRPr="001619F9" w:rsidTr="00336C08">
        <w:trPr>
          <w:jc w:val="center"/>
        </w:trPr>
        <w:tc>
          <w:tcPr>
            <w:tcW w:w="3677" w:type="dxa"/>
          </w:tcPr>
          <w:p w:rsidR="00B360D8" w:rsidRPr="001619F9" w:rsidRDefault="00970B20" w:rsidP="000027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«Беларус-922», «Беларус-923», </w:t>
            </w:r>
            <w:r w:rsidR="00B360D8" w:rsidRPr="001619F9">
              <w:rPr>
                <w:rFonts w:ascii="Times New Roman" w:hAnsi="Times New Roman"/>
                <w:sz w:val="16"/>
                <w:szCs w:val="16"/>
              </w:rPr>
              <w:t>«Беларус-952»</w:t>
            </w:r>
          </w:p>
        </w:tc>
        <w:tc>
          <w:tcPr>
            <w:tcW w:w="576" w:type="dxa"/>
            <w:vAlign w:val="center"/>
          </w:tcPr>
          <w:p w:rsidR="00B360D8" w:rsidRPr="001619F9" w:rsidRDefault="00B360D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70</w:t>
            </w:r>
            <w:r w:rsidR="00251FA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B360D8" w:rsidRPr="001619F9" w:rsidRDefault="00B360D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163" w:type="dxa"/>
            <w:vAlign w:val="center"/>
          </w:tcPr>
          <w:p w:rsidR="00B360D8" w:rsidRPr="001619F9" w:rsidRDefault="00B360D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</w:tr>
      <w:tr w:rsidR="00336C08" w:rsidRPr="001619F9" w:rsidTr="00336C08">
        <w:trPr>
          <w:jc w:val="center"/>
        </w:trPr>
        <w:tc>
          <w:tcPr>
            <w:tcW w:w="3677" w:type="dxa"/>
          </w:tcPr>
          <w:p w:rsidR="00336C08" w:rsidRPr="001619F9" w:rsidRDefault="00336C0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«Беларус-920», «Беларус-1900», </w:t>
            </w:r>
            <w:r w:rsidRPr="001619F9">
              <w:rPr>
                <w:rFonts w:ascii="Times New Roman" w:hAnsi="Times New Roman"/>
                <w:sz w:val="16"/>
                <w:szCs w:val="16"/>
              </w:rPr>
              <w:t>«Беларус-80/82», «Беларус-90/92»</w:t>
            </w:r>
          </w:p>
        </w:tc>
        <w:tc>
          <w:tcPr>
            <w:tcW w:w="576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63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</w:tr>
      <w:tr w:rsidR="00336C08" w:rsidRPr="001619F9" w:rsidTr="00336C08">
        <w:trPr>
          <w:jc w:val="center"/>
        </w:trPr>
        <w:tc>
          <w:tcPr>
            <w:tcW w:w="3677" w:type="dxa"/>
          </w:tcPr>
          <w:p w:rsidR="00336C08" w:rsidRPr="001619F9" w:rsidRDefault="00336C0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«Беларус-950», </w:t>
            </w:r>
            <w:r w:rsidRPr="001619F9">
              <w:rPr>
                <w:rFonts w:ascii="Times New Roman" w:hAnsi="Times New Roman"/>
                <w:sz w:val="16"/>
                <w:szCs w:val="16"/>
              </w:rPr>
              <w:t>«Беларус-890/892»</w:t>
            </w:r>
          </w:p>
        </w:tc>
        <w:tc>
          <w:tcPr>
            <w:tcW w:w="576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66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63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  <w:tr w:rsidR="00336C08" w:rsidRPr="001619F9" w:rsidTr="00336C08">
        <w:trPr>
          <w:jc w:val="center"/>
        </w:trPr>
        <w:tc>
          <w:tcPr>
            <w:tcW w:w="3677" w:type="dxa"/>
          </w:tcPr>
          <w:p w:rsidR="00336C08" w:rsidRPr="001619F9" w:rsidRDefault="00336C0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«Беларус-590», </w:t>
            </w:r>
            <w:r w:rsidRPr="001619F9">
              <w:rPr>
                <w:rFonts w:ascii="Times New Roman" w:hAnsi="Times New Roman"/>
                <w:sz w:val="16"/>
                <w:szCs w:val="16"/>
              </w:rPr>
              <w:t>«Беларус-622»</w:t>
            </w:r>
          </w:p>
        </w:tc>
        <w:tc>
          <w:tcPr>
            <w:tcW w:w="576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163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</w:tr>
      <w:tr w:rsidR="00336C08" w:rsidRPr="001619F9" w:rsidTr="00336C08">
        <w:trPr>
          <w:jc w:val="center"/>
        </w:trPr>
        <w:tc>
          <w:tcPr>
            <w:tcW w:w="3677" w:type="dxa"/>
          </w:tcPr>
          <w:p w:rsidR="00336C08" w:rsidRPr="001619F9" w:rsidRDefault="00336C0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«Беларус-910/912»</w:t>
            </w:r>
          </w:p>
        </w:tc>
        <w:tc>
          <w:tcPr>
            <w:tcW w:w="576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708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163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</w:tr>
      <w:tr w:rsidR="00336C08" w:rsidRPr="001619F9" w:rsidTr="00336C08">
        <w:trPr>
          <w:jc w:val="center"/>
        </w:trPr>
        <w:tc>
          <w:tcPr>
            <w:tcW w:w="3677" w:type="dxa"/>
          </w:tcPr>
          <w:p w:rsidR="00336C08" w:rsidRPr="001619F9" w:rsidRDefault="00336C0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«Беларус-570/572»</w:t>
            </w:r>
          </w:p>
        </w:tc>
        <w:tc>
          <w:tcPr>
            <w:tcW w:w="576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708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163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</w:tr>
      <w:tr w:rsidR="00336C08" w:rsidRPr="001619F9" w:rsidTr="00336C08">
        <w:trPr>
          <w:jc w:val="center"/>
        </w:trPr>
        <w:tc>
          <w:tcPr>
            <w:tcW w:w="3677" w:type="dxa"/>
          </w:tcPr>
          <w:p w:rsidR="00336C08" w:rsidRPr="001619F9" w:rsidRDefault="00336C0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«Беларус-800»</w:t>
            </w:r>
          </w:p>
        </w:tc>
        <w:tc>
          <w:tcPr>
            <w:tcW w:w="576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77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163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</w:tr>
      <w:tr w:rsidR="00336C08" w:rsidRPr="001619F9" w:rsidTr="00336C08">
        <w:trPr>
          <w:jc w:val="center"/>
        </w:trPr>
        <w:tc>
          <w:tcPr>
            <w:tcW w:w="3677" w:type="dxa"/>
          </w:tcPr>
          <w:p w:rsidR="00336C08" w:rsidRPr="001619F9" w:rsidRDefault="00336C0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«Беларус-422»</w:t>
            </w:r>
          </w:p>
        </w:tc>
        <w:tc>
          <w:tcPr>
            <w:tcW w:w="576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36,6</w:t>
            </w:r>
          </w:p>
        </w:tc>
        <w:tc>
          <w:tcPr>
            <w:tcW w:w="708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63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</w:tr>
      <w:tr w:rsidR="00336C08" w:rsidRPr="001619F9" w:rsidTr="00336C08">
        <w:trPr>
          <w:jc w:val="center"/>
        </w:trPr>
        <w:tc>
          <w:tcPr>
            <w:tcW w:w="3677" w:type="dxa"/>
          </w:tcPr>
          <w:p w:rsidR="00336C08" w:rsidRPr="001619F9" w:rsidRDefault="00336C0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«Беларус-320», </w:t>
            </w:r>
            <w:r w:rsidRPr="001619F9">
              <w:rPr>
                <w:rFonts w:ascii="Times New Roman" w:hAnsi="Times New Roman"/>
                <w:sz w:val="16"/>
                <w:szCs w:val="16"/>
              </w:rPr>
              <w:t>«Беларус-321»</w:t>
            </w:r>
          </w:p>
        </w:tc>
        <w:tc>
          <w:tcPr>
            <w:tcW w:w="576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708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163" w:type="dxa"/>
            <w:vAlign w:val="center"/>
          </w:tcPr>
          <w:p w:rsidR="00336C08" w:rsidRPr="001619F9" w:rsidRDefault="00336C0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3200E8" w:rsidRPr="001619F9" w:rsidTr="00336C08">
        <w:trPr>
          <w:jc w:val="center"/>
        </w:trPr>
        <w:tc>
          <w:tcPr>
            <w:tcW w:w="3677" w:type="dxa"/>
          </w:tcPr>
          <w:p w:rsidR="003200E8" w:rsidRPr="001619F9" w:rsidRDefault="003200E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К-700</w:t>
            </w:r>
          </w:p>
        </w:tc>
        <w:tc>
          <w:tcPr>
            <w:tcW w:w="576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147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63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</w:tr>
      <w:tr w:rsidR="003200E8" w:rsidRPr="001619F9" w:rsidTr="00336C08">
        <w:trPr>
          <w:jc w:val="center"/>
        </w:trPr>
        <w:tc>
          <w:tcPr>
            <w:tcW w:w="3677" w:type="dxa"/>
          </w:tcPr>
          <w:p w:rsidR="003200E8" w:rsidRPr="001619F9" w:rsidRDefault="003200E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К-701</w:t>
            </w:r>
          </w:p>
        </w:tc>
        <w:tc>
          <w:tcPr>
            <w:tcW w:w="576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199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163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0,76</w:t>
            </w:r>
          </w:p>
        </w:tc>
      </w:tr>
      <w:tr w:rsidR="003200E8" w:rsidRPr="001619F9" w:rsidTr="00336C08">
        <w:trPr>
          <w:jc w:val="center"/>
        </w:trPr>
        <w:tc>
          <w:tcPr>
            <w:tcW w:w="3677" w:type="dxa"/>
          </w:tcPr>
          <w:p w:rsidR="003200E8" w:rsidRPr="001619F9" w:rsidRDefault="003200E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К-744</w:t>
            </w:r>
          </w:p>
        </w:tc>
        <w:tc>
          <w:tcPr>
            <w:tcW w:w="576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257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63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</w:tr>
      <w:tr w:rsidR="003200E8" w:rsidRPr="001619F9" w:rsidTr="00336C08">
        <w:trPr>
          <w:jc w:val="center"/>
        </w:trPr>
        <w:tc>
          <w:tcPr>
            <w:tcW w:w="3677" w:type="dxa"/>
          </w:tcPr>
          <w:p w:rsidR="003200E8" w:rsidRPr="001619F9" w:rsidRDefault="003200E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Т-150К</w:t>
            </w:r>
          </w:p>
        </w:tc>
        <w:tc>
          <w:tcPr>
            <w:tcW w:w="576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121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163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</w:tr>
      <w:tr w:rsidR="003200E8" w:rsidRPr="001619F9" w:rsidTr="00336C08">
        <w:trPr>
          <w:jc w:val="center"/>
        </w:trPr>
        <w:tc>
          <w:tcPr>
            <w:tcW w:w="3677" w:type="dxa"/>
          </w:tcPr>
          <w:p w:rsidR="003200E8" w:rsidRPr="001619F9" w:rsidRDefault="003200E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John Deere </w:t>
            </w:r>
            <w:r w:rsidRPr="001619F9">
              <w:rPr>
                <w:rFonts w:ascii="Times New Roman" w:hAnsi="Times New Roman"/>
                <w:sz w:val="16"/>
                <w:szCs w:val="16"/>
              </w:rPr>
              <w:t>8100</w:t>
            </w:r>
          </w:p>
        </w:tc>
        <w:tc>
          <w:tcPr>
            <w:tcW w:w="576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257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63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</w:tr>
      <w:tr w:rsidR="003200E8" w:rsidRPr="001619F9" w:rsidTr="00336C08">
        <w:trPr>
          <w:jc w:val="center"/>
        </w:trPr>
        <w:tc>
          <w:tcPr>
            <w:tcW w:w="3677" w:type="dxa"/>
          </w:tcPr>
          <w:p w:rsidR="003200E8" w:rsidRPr="001619F9" w:rsidRDefault="003200E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  <w:lang w:val="en-US"/>
              </w:rPr>
              <w:t>John Deere</w:t>
            </w:r>
            <w:r w:rsidRPr="001619F9">
              <w:rPr>
                <w:rFonts w:ascii="Times New Roman" w:hAnsi="Times New Roman"/>
                <w:sz w:val="16"/>
                <w:szCs w:val="16"/>
              </w:rPr>
              <w:t xml:space="preserve"> 6400</w:t>
            </w:r>
          </w:p>
        </w:tc>
        <w:tc>
          <w:tcPr>
            <w:tcW w:w="576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96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163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</w:tr>
      <w:tr w:rsidR="003200E8" w:rsidRPr="001619F9" w:rsidTr="00336C08">
        <w:trPr>
          <w:jc w:val="center"/>
        </w:trPr>
        <w:tc>
          <w:tcPr>
            <w:tcW w:w="3677" w:type="dxa"/>
          </w:tcPr>
          <w:p w:rsidR="003200E8" w:rsidRPr="001619F9" w:rsidRDefault="003200E8" w:rsidP="008A7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«Беларус-132Н» (минитрактор)</w:t>
            </w:r>
          </w:p>
        </w:tc>
        <w:tc>
          <w:tcPr>
            <w:tcW w:w="576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8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3" w:type="dxa"/>
            <w:vAlign w:val="center"/>
          </w:tcPr>
          <w:p w:rsidR="003200E8" w:rsidRPr="001619F9" w:rsidRDefault="003200E8" w:rsidP="008A7A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9F9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</w:tr>
    </w:tbl>
    <w:p w:rsidR="000160B1" w:rsidRPr="00C645F4" w:rsidRDefault="000160B1" w:rsidP="000027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60D8" w:rsidRPr="00C645F4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C645F4">
        <w:rPr>
          <w:rFonts w:ascii="Times New Roman" w:hAnsi="Times New Roman"/>
          <w:sz w:val="20"/>
          <w:szCs w:val="20"/>
        </w:rPr>
        <w:t>Совершенно очевидно, что вопрос</w:t>
      </w:r>
      <w:r w:rsidR="003200E8">
        <w:rPr>
          <w:rFonts w:ascii="Times New Roman" w:hAnsi="Times New Roman"/>
          <w:sz w:val="20"/>
          <w:szCs w:val="20"/>
        </w:rPr>
        <w:t xml:space="preserve"> </w:t>
      </w:r>
      <w:r w:rsidRPr="00C645F4">
        <w:rPr>
          <w:rFonts w:ascii="Times New Roman" w:hAnsi="Times New Roman"/>
          <w:sz w:val="20"/>
          <w:szCs w:val="20"/>
        </w:rPr>
        <w:t>пересчета разнообразных физ</w:t>
      </w:r>
      <w:r w:rsidRPr="00C645F4">
        <w:rPr>
          <w:rFonts w:ascii="Times New Roman" w:hAnsi="Times New Roman"/>
          <w:sz w:val="20"/>
          <w:szCs w:val="20"/>
        </w:rPr>
        <w:t>и</w:t>
      </w:r>
      <w:r w:rsidRPr="00C645F4">
        <w:rPr>
          <w:rFonts w:ascii="Times New Roman" w:hAnsi="Times New Roman"/>
          <w:sz w:val="20"/>
          <w:szCs w:val="20"/>
        </w:rPr>
        <w:t>ческих тракторов в условные эталонные единицы всегда актуал</w:t>
      </w:r>
      <w:r w:rsidR="00707C85">
        <w:rPr>
          <w:rFonts w:ascii="Times New Roman" w:hAnsi="Times New Roman"/>
          <w:sz w:val="20"/>
          <w:szCs w:val="20"/>
        </w:rPr>
        <w:t>е</w:t>
      </w:r>
      <w:r w:rsidRPr="00C645F4">
        <w:rPr>
          <w:rFonts w:ascii="Times New Roman" w:hAnsi="Times New Roman"/>
          <w:sz w:val="20"/>
          <w:szCs w:val="20"/>
        </w:rPr>
        <w:t>н, так как с помощью числа именно условных тракторов приходится рассч</w:t>
      </w:r>
      <w:r w:rsidRPr="00C645F4">
        <w:rPr>
          <w:rFonts w:ascii="Times New Roman" w:hAnsi="Times New Roman"/>
          <w:sz w:val="20"/>
          <w:szCs w:val="20"/>
        </w:rPr>
        <w:t>и</w:t>
      </w:r>
      <w:r w:rsidRPr="00C645F4">
        <w:rPr>
          <w:rFonts w:ascii="Times New Roman" w:hAnsi="Times New Roman"/>
          <w:sz w:val="20"/>
          <w:szCs w:val="20"/>
        </w:rPr>
        <w:t>тывать</w:t>
      </w:r>
      <w:r w:rsidR="002727F5" w:rsidRPr="00C645F4">
        <w:rPr>
          <w:rFonts w:ascii="Times New Roman" w:hAnsi="Times New Roman"/>
          <w:sz w:val="20"/>
          <w:szCs w:val="20"/>
        </w:rPr>
        <w:t xml:space="preserve"> и выравнивать</w:t>
      </w:r>
      <w:r w:rsidRPr="00C645F4">
        <w:rPr>
          <w:rFonts w:ascii="Times New Roman" w:hAnsi="Times New Roman"/>
          <w:sz w:val="20"/>
          <w:szCs w:val="20"/>
        </w:rPr>
        <w:t xml:space="preserve"> нагрузку полезной обрабатываемой площади, </w:t>
      </w:r>
      <w:r w:rsidR="002727F5" w:rsidRPr="00C645F4">
        <w:rPr>
          <w:rFonts w:ascii="Times New Roman" w:hAnsi="Times New Roman"/>
          <w:sz w:val="20"/>
          <w:szCs w:val="20"/>
        </w:rPr>
        <w:t xml:space="preserve">объективно </w:t>
      </w:r>
      <w:r w:rsidRPr="00C645F4">
        <w:rPr>
          <w:rFonts w:ascii="Times New Roman" w:hAnsi="Times New Roman"/>
          <w:sz w:val="20"/>
          <w:szCs w:val="20"/>
        </w:rPr>
        <w:t>оценивать работу тракторного парка</w:t>
      </w:r>
      <w:r w:rsidR="00707C85">
        <w:rPr>
          <w:rFonts w:ascii="Times New Roman" w:hAnsi="Times New Roman"/>
          <w:sz w:val="20"/>
          <w:szCs w:val="20"/>
        </w:rPr>
        <w:t xml:space="preserve"> за длительный пер</w:t>
      </w:r>
      <w:r w:rsidR="00707C85">
        <w:rPr>
          <w:rFonts w:ascii="Times New Roman" w:hAnsi="Times New Roman"/>
          <w:sz w:val="20"/>
          <w:szCs w:val="20"/>
        </w:rPr>
        <w:t>и</w:t>
      </w:r>
      <w:r w:rsidR="00707C85">
        <w:rPr>
          <w:rFonts w:ascii="Times New Roman" w:hAnsi="Times New Roman"/>
          <w:sz w:val="20"/>
          <w:szCs w:val="20"/>
        </w:rPr>
        <w:t>од, например</w:t>
      </w:r>
      <w:r w:rsidRPr="00C645F4">
        <w:rPr>
          <w:rFonts w:ascii="Times New Roman" w:hAnsi="Times New Roman"/>
          <w:sz w:val="20"/>
          <w:szCs w:val="20"/>
        </w:rPr>
        <w:t xml:space="preserve"> сезонный и годовой объемы разнообразных механизир</w:t>
      </w:r>
      <w:r w:rsidRPr="00C645F4">
        <w:rPr>
          <w:rFonts w:ascii="Times New Roman" w:hAnsi="Times New Roman"/>
          <w:sz w:val="20"/>
          <w:szCs w:val="20"/>
        </w:rPr>
        <w:t>о</w:t>
      </w:r>
      <w:r w:rsidRPr="00C645F4">
        <w:rPr>
          <w:rFonts w:ascii="Times New Roman" w:hAnsi="Times New Roman"/>
          <w:sz w:val="20"/>
          <w:szCs w:val="20"/>
        </w:rPr>
        <w:t>ванных работ в расчете на условную эталонную машину. Кроме того, во многих организациях сельскохозяйственной и вспомогательной (о</w:t>
      </w:r>
      <w:r w:rsidRPr="00C645F4">
        <w:rPr>
          <w:rFonts w:ascii="Times New Roman" w:hAnsi="Times New Roman"/>
          <w:sz w:val="20"/>
          <w:szCs w:val="20"/>
        </w:rPr>
        <w:t>б</w:t>
      </w:r>
      <w:r w:rsidRPr="00C645F4">
        <w:rPr>
          <w:rFonts w:ascii="Times New Roman" w:hAnsi="Times New Roman"/>
          <w:sz w:val="20"/>
          <w:szCs w:val="20"/>
        </w:rPr>
        <w:t>служивающей) сфер АПК Беларуси пересчитывают физический объем выполненных тракторных работ в условные эталонные гектары, ра</w:t>
      </w:r>
      <w:r w:rsidRPr="00C645F4">
        <w:rPr>
          <w:rFonts w:ascii="Times New Roman" w:hAnsi="Times New Roman"/>
          <w:sz w:val="20"/>
          <w:szCs w:val="20"/>
        </w:rPr>
        <w:t>с</w:t>
      </w:r>
      <w:r w:rsidRPr="00C645F4">
        <w:rPr>
          <w:rFonts w:ascii="Times New Roman" w:hAnsi="Times New Roman"/>
          <w:sz w:val="20"/>
          <w:szCs w:val="20"/>
        </w:rPr>
        <w:t>считывают и оценивают среднюю себестоимость условного эталонн</w:t>
      </w:r>
      <w:r w:rsidRPr="00C645F4">
        <w:rPr>
          <w:rFonts w:ascii="Times New Roman" w:hAnsi="Times New Roman"/>
          <w:sz w:val="20"/>
          <w:szCs w:val="20"/>
        </w:rPr>
        <w:t>о</w:t>
      </w:r>
      <w:r w:rsidRPr="00C645F4">
        <w:rPr>
          <w:rFonts w:ascii="Times New Roman" w:hAnsi="Times New Roman"/>
          <w:sz w:val="20"/>
          <w:szCs w:val="20"/>
        </w:rPr>
        <w:t>го гектара</w:t>
      </w:r>
      <w:r w:rsidR="00707C85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[2].</w:t>
      </w:r>
    </w:p>
    <w:p w:rsidR="004D597D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645F4">
        <w:rPr>
          <w:rFonts w:ascii="Times New Roman" w:hAnsi="Times New Roman"/>
          <w:sz w:val="20"/>
          <w:szCs w:val="20"/>
        </w:rPr>
        <w:t>Разнообразные обобщающие показатели производительности тра</w:t>
      </w:r>
      <w:r w:rsidRPr="00C645F4">
        <w:rPr>
          <w:rFonts w:ascii="Times New Roman" w:hAnsi="Times New Roman"/>
          <w:sz w:val="20"/>
          <w:szCs w:val="20"/>
        </w:rPr>
        <w:t>к</w:t>
      </w:r>
      <w:r w:rsidRPr="00C645F4">
        <w:rPr>
          <w:rFonts w:ascii="Times New Roman" w:hAnsi="Times New Roman"/>
          <w:sz w:val="20"/>
          <w:szCs w:val="20"/>
        </w:rPr>
        <w:t>торных агрегатов: фактическая часовая, сменная, дневная, сезонная, годовая выработка на 1</w:t>
      </w:r>
      <w:r w:rsidR="003200E8">
        <w:rPr>
          <w:rFonts w:ascii="Times New Roman" w:hAnsi="Times New Roman"/>
          <w:sz w:val="20"/>
          <w:szCs w:val="20"/>
        </w:rPr>
        <w:t> </w:t>
      </w:r>
      <w:r w:rsidRPr="00C645F4">
        <w:rPr>
          <w:rFonts w:ascii="Times New Roman" w:hAnsi="Times New Roman"/>
          <w:sz w:val="20"/>
          <w:szCs w:val="20"/>
        </w:rPr>
        <w:t>эталонный трактор (в условных эталонных гектарах), а также себестоимость эталонного гектара всегда востреб</w:t>
      </w:r>
      <w:r w:rsidRPr="00C645F4">
        <w:rPr>
          <w:rFonts w:ascii="Times New Roman" w:hAnsi="Times New Roman"/>
          <w:sz w:val="20"/>
          <w:szCs w:val="20"/>
        </w:rPr>
        <w:t>о</w:t>
      </w:r>
      <w:r w:rsidRPr="00C645F4">
        <w:rPr>
          <w:rFonts w:ascii="Times New Roman" w:hAnsi="Times New Roman"/>
          <w:sz w:val="20"/>
          <w:szCs w:val="20"/>
        </w:rPr>
        <w:t xml:space="preserve">ваны при объективной оценке эффективности работы тракторного парка в сельскохозяйственной и вспомогательной (обслуживающей) сферах агропромышленного комплекса Беларуси. </w:t>
      </w:r>
    </w:p>
    <w:p w:rsidR="003200E8" w:rsidRDefault="003200E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876AD" w:rsidRDefault="00B360D8" w:rsidP="003200E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D597D">
        <w:rPr>
          <w:rFonts w:ascii="Times New Roman" w:hAnsi="Times New Roman"/>
          <w:sz w:val="16"/>
          <w:szCs w:val="16"/>
        </w:rPr>
        <w:lastRenderedPageBreak/>
        <w:t>ЛИТЕРАТУРА</w:t>
      </w:r>
    </w:p>
    <w:p w:rsidR="003200E8" w:rsidRPr="004D597D" w:rsidRDefault="003200E8" w:rsidP="003200E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876AD" w:rsidRPr="004D597D" w:rsidRDefault="00984453" w:rsidP="003200E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1. </w:t>
      </w:r>
      <w:r w:rsidR="00B360D8" w:rsidRPr="004D597D">
        <w:rPr>
          <w:rFonts w:ascii="Times New Roman" w:hAnsi="Times New Roman"/>
          <w:sz w:val="16"/>
          <w:szCs w:val="16"/>
        </w:rPr>
        <w:t>Методика определения суммарной выработки тракторов в условных единицах</w:t>
      </w:r>
      <w:r w:rsidR="003200E8">
        <w:rPr>
          <w:rFonts w:ascii="Times New Roman" w:hAnsi="Times New Roman"/>
          <w:sz w:val="16"/>
          <w:szCs w:val="16"/>
        </w:rPr>
        <w:t> /</w:t>
      </w:r>
      <w:r w:rsidR="004D597D">
        <w:rPr>
          <w:rFonts w:ascii="Times New Roman" w:hAnsi="Times New Roman"/>
          <w:sz w:val="16"/>
          <w:szCs w:val="16"/>
        </w:rPr>
        <w:t xml:space="preserve"> </w:t>
      </w:r>
      <w:r w:rsidR="003200E8">
        <w:rPr>
          <w:rFonts w:ascii="Times New Roman" w:hAnsi="Times New Roman"/>
          <w:sz w:val="16"/>
          <w:szCs w:val="16"/>
        </w:rPr>
        <w:br/>
      </w:r>
      <w:r w:rsidR="004D597D">
        <w:rPr>
          <w:rFonts w:ascii="Times New Roman" w:hAnsi="Times New Roman"/>
          <w:sz w:val="16"/>
          <w:szCs w:val="16"/>
        </w:rPr>
        <w:t>М-во сел. хоз-ва СССР</w:t>
      </w:r>
      <w:r w:rsidR="00B360D8" w:rsidRPr="004D597D">
        <w:rPr>
          <w:rFonts w:ascii="Times New Roman" w:hAnsi="Times New Roman"/>
          <w:sz w:val="16"/>
          <w:szCs w:val="16"/>
        </w:rPr>
        <w:t>. – М.: МСХ СССР, 1971. – 14</w:t>
      </w:r>
      <w:r w:rsidR="004D597D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 xml:space="preserve">с. </w:t>
      </w:r>
    </w:p>
    <w:p w:rsidR="00B360D8" w:rsidRPr="004D597D" w:rsidRDefault="00B360D8" w:rsidP="003200E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3200E8">
        <w:rPr>
          <w:rFonts w:ascii="Times New Roman" w:hAnsi="Times New Roman"/>
          <w:sz w:val="16"/>
          <w:szCs w:val="16"/>
        </w:rPr>
        <w:t>2.</w:t>
      </w:r>
      <w:r w:rsidR="00984453" w:rsidRPr="003200E8">
        <w:rPr>
          <w:rFonts w:ascii="Times New Roman" w:hAnsi="Times New Roman"/>
          <w:sz w:val="16"/>
          <w:szCs w:val="16"/>
        </w:rPr>
        <w:t> </w:t>
      </w:r>
      <w:r w:rsidRPr="003200E8">
        <w:rPr>
          <w:rFonts w:ascii="Times New Roman" w:hAnsi="Times New Roman"/>
          <w:spacing w:val="20"/>
          <w:sz w:val="16"/>
          <w:szCs w:val="16"/>
        </w:rPr>
        <w:t>Шундало</w:t>
      </w:r>
      <w:r w:rsidRPr="003200E8">
        <w:rPr>
          <w:rFonts w:ascii="Times New Roman" w:hAnsi="Times New Roman"/>
          <w:sz w:val="16"/>
          <w:szCs w:val="16"/>
        </w:rPr>
        <w:t>в,</w:t>
      </w:r>
      <w:r w:rsidR="003200E8">
        <w:rPr>
          <w:rFonts w:ascii="Times New Roman" w:hAnsi="Times New Roman"/>
          <w:sz w:val="16"/>
          <w:szCs w:val="16"/>
        </w:rPr>
        <w:t> </w:t>
      </w:r>
      <w:r w:rsidRPr="003200E8">
        <w:rPr>
          <w:rFonts w:ascii="Times New Roman" w:hAnsi="Times New Roman"/>
          <w:spacing w:val="-4"/>
          <w:sz w:val="16"/>
          <w:szCs w:val="16"/>
        </w:rPr>
        <w:t>Б.</w:t>
      </w:r>
      <w:r w:rsidR="003200E8" w:rsidRPr="003200E8">
        <w:rPr>
          <w:rFonts w:ascii="Times New Roman" w:hAnsi="Times New Roman"/>
          <w:spacing w:val="-4"/>
          <w:sz w:val="16"/>
          <w:szCs w:val="16"/>
        </w:rPr>
        <w:t> </w:t>
      </w:r>
      <w:r w:rsidRPr="003200E8">
        <w:rPr>
          <w:rFonts w:ascii="Times New Roman" w:hAnsi="Times New Roman"/>
          <w:spacing w:val="-4"/>
          <w:sz w:val="16"/>
          <w:szCs w:val="16"/>
        </w:rPr>
        <w:t>М. Статистика агропромышленного комплекса: учебн</w:t>
      </w:r>
      <w:r w:rsidR="003E1E31" w:rsidRPr="003200E8">
        <w:rPr>
          <w:rFonts w:ascii="Times New Roman" w:hAnsi="Times New Roman"/>
          <w:spacing w:val="-4"/>
          <w:sz w:val="16"/>
          <w:szCs w:val="16"/>
        </w:rPr>
        <w:t xml:space="preserve">ик </w:t>
      </w:r>
      <w:r w:rsidRPr="003200E8">
        <w:rPr>
          <w:rFonts w:ascii="Times New Roman" w:hAnsi="Times New Roman"/>
          <w:spacing w:val="-4"/>
          <w:sz w:val="16"/>
          <w:szCs w:val="16"/>
        </w:rPr>
        <w:t>/ Б.</w:t>
      </w:r>
      <w:r w:rsidR="003200E8" w:rsidRPr="003200E8">
        <w:rPr>
          <w:rFonts w:ascii="Times New Roman" w:hAnsi="Times New Roman"/>
          <w:spacing w:val="-4"/>
          <w:sz w:val="16"/>
          <w:szCs w:val="16"/>
        </w:rPr>
        <w:t> </w:t>
      </w:r>
      <w:r w:rsidRPr="003200E8">
        <w:rPr>
          <w:rFonts w:ascii="Times New Roman" w:hAnsi="Times New Roman"/>
          <w:spacing w:val="-4"/>
          <w:sz w:val="16"/>
          <w:szCs w:val="16"/>
        </w:rPr>
        <w:t>М.</w:t>
      </w:r>
      <w:r w:rsidR="003200E8" w:rsidRPr="003200E8">
        <w:rPr>
          <w:rFonts w:ascii="Times New Roman" w:hAnsi="Times New Roman"/>
          <w:spacing w:val="-4"/>
          <w:sz w:val="16"/>
          <w:szCs w:val="16"/>
        </w:rPr>
        <w:t> </w:t>
      </w:r>
      <w:r w:rsidRPr="003200E8">
        <w:rPr>
          <w:rFonts w:ascii="Times New Roman" w:hAnsi="Times New Roman"/>
          <w:spacing w:val="-4"/>
          <w:sz w:val="16"/>
          <w:szCs w:val="16"/>
        </w:rPr>
        <w:t>Шун</w:t>
      </w:r>
      <w:r w:rsidR="003200E8" w:rsidRPr="003200E8">
        <w:rPr>
          <w:rFonts w:ascii="Times New Roman" w:hAnsi="Times New Roman"/>
          <w:spacing w:val="-4"/>
          <w:sz w:val="16"/>
          <w:szCs w:val="16"/>
        </w:rPr>
        <w:t>-</w:t>
      </w:r>
      <w:r w:rsidRPr="004D597D">
        <w:rPr>
          <w:rFonts w:ascii="Times New Roman" w:hAnsi="Times New Roman"/>
          <w:sz w:val="16"/>
          <w:szCs w:val="16"/>
        </w:rPr>
        <w:t>далов. – Минск: ИВЦ Минфина, 20</w:t>
      </w:r>
      <w:r w:rsidR="003E1E31" w:rsidRPr="004D597D">
        <w:rPr>
          <w:rFonts w:ascii="Times New Roman" w:hAnsi="Times New Roman"/>
          <w:sz w:val="16"/>
          <w:szCs w:val="16"/>
        </w:rPr>
        <w:t>14</w:t>
      </w:r>
      <w:r w:rsidRPr="004D597D">
        <w:rPr>
          <w:rFonts w:ascii="Times New Roman" w:hAnsi="Times New Roman"/>
          <w:sz w:val="16"/>
          <w:szCs w:val="16"/>
        </w:rPr>
        <w:t>.</w:t>
      </w:r>
      <w:r w:rsidR="00FC7DA3">
        <w:rPr>
          <w:rFonts w:ascii="Times New Roman" w:hAnsi="Times New Roman"/>
          <w:sz w:val="16"/>
          <w:szCs w:val="16"/>
        </w:rPr>
        <w:t> </w:t>
      </w:r>
      <w:r w:rsidR="003200E8">
        <w:rPr>
          <w:rFonts w:ascii="Times New Roman" w:hAnsi="Times New Roman"/>
          <w:sz w:val="16"/>
          <w:szCs w:val="16"/>
        </w:rPr>
        <w:t xml:space="preserve">– </w:t>
      </w:r>
      <w:r w:rsidR="00FC7DA3">
        <w:rPr>
          <w:rFonts w:ascii="Times New Roman" w:hAnsi="Times New Roman"/>
          <w:sz w:val="16"/>
          <w:szCs w:val="16"/>
        </w:rPr>
        <w:t>С</w:t>
      </w:r>
      <w:r w:rsidRPr="004D597D">
        <w:rPr>
          <w:rFonts w:ascii="Times New Roman" w:hAnsi="Times New Roman"/>
          <w:sz w:val="16"/>
          <w:szCs w:val="16"/>
        </w:rPr>
        <w:t>.</w:t>
      </w:r>
      <w:r w:rsidR="00FC7DA3">
        <w:rPr>
          <w:rFonts w:ascii="Times New Roman" w:hAnsi="Times New Roman"/>
          <w:sz w:val="16"/>
          <w:szCs w:val="16"/>
        </w:rPr>
        <w:t> </w:t>
      </w:r>
      <w:r w:rsidR="003E1E31" w:rsidRPr="004D597D">
        <w:rPr>
          <w:rFonts w:ascii="Times New Roman" w:hAnsi="Times New Roman"/>
          <w:sz w:val="16"/>
          <w:szCs w:val="16"/>
        </w:rPr>
        <w:t>351</w:t>
      </w:r>
      <w:r w:rsidR="00FC7DA3">
        <w:rPr>
          <w:rFonts w:ascii="Times New Roman" w:hAnsi="Times New Roman"/>
          <w:sz w:val="16"/>
          <w:szCs w:val="16"/>
        </w:rPr>
        <w:t>–</w:t>
      </w:r>
      <w:r w:rsidR="003E1E31" w:rsidRPr="004D597D">
        <w:rPr>
          <w:rFonts w:ascii="Times New Roman" w:hAnsi="Times New Roman"/>
          <w:sz w:val="16"/>
          <w:szCs w:val="16"/>
        </w:rPr>
        <w:t>382</w:t>
      </w:r>
      <w:r w:rsidRPr="004D597D">
        <w:rPr>
          <w:rFonts w:ascii="Times New Roman" w:hAnsi="Times New Roman"/>
          <w:sz w:val="16"/>
          <w:szCs w:val="16"/>
        </w:rPr>
        <w:t>.</w:t>
      </w:r>
    </w:p>
    <w:p w:rsidR="00B360D8" w:rsidRPr="004D597D" w:rsidRDefault="00FC7DA3" w:rsidP="003200E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3. </w:t>
      </w:r>
      <w:r w:rsidR="00B360D8" w:rsidRPr="004D597D">
        <w:rPr>
          <w:rFonts w:ascii="Times New Roman" w:hAnsi="Times New Roman"/>
          <w:sz w:val="16"/>
          <w:szCs w:val="16"/>
        </w:rPr>
        <w:t>Технологии и техническое обеспечение процессов производства продукции ра</w:t>
      </w:r>
      <w:r w:rsidR="00B360D8" w:rsidRPr="004D597D">
        <w:rPr>
          <w:rFonts w:ascii="Times New Roman" w:hAnsi="Times New Roman"/>
          <w:sz w:val="16"/>
          <w:szCs w:val="16"/>
        </w:rPr>
        <w:t>с</w:t>
      </w:r>
      <w:r w:rsidR="00B360D8" w:rsidRPr="004D597D">
        <w:rPr>
          <w:rFonts w:ascii="Times New Roman" w:hAnsi="Times New Roman"/>
          <w:sz w:val="16"/>
          <w:szCs w:val="16"/>
        </w:rPr>
        <w:t>тениеводства: метод</w:t>
      </w:r>
      <w:r>
        <w:rPr>
          <w:rFonts w:ascii="Times New Roman" w:hAnsi="Times New Roman"/>
          <w:sz w:val="16"/>
          <w:szCs w:val="16"/>
        </w:rPr>
        <w:t xml:space="preserve">. </w:t>
      </w:r>
      <w:r w:rsidR="00B360D8" w:rsidRPr="004D597D">
        <w:rPr>
          <w:rFonts w:ascii="Times New Roman" w:hAnsi="Times New Roman"/>
          <w:sz w:val="16"/>
          <w:szCs w:val="16"/>
        </w:rPr>
        <w:t>указания к лабораторным рабо</w:t>
      </w:r>
      <w:r w:rsidR="00984453">
        <w:rPr>
          <w:rFonts w:ascii="Times New Roman" w:hAnsi="Times New Roman"/>
          <w:sz w:val="16"/>
          <w:szCs w:val="16"/>
        </w:rPr>
        <w:t>там </w:t>
      </w:r>
      <w:r w:rsidR="00B360D8" w:rsidRPr="004D597D">
        <w:rPr>
          <w:rFonts w:ascii="Times New Roman" w:hAnsi="Times New Roman"/>
          <w:sz w:val="16"/>
          <w:szCs w:val="16"/>
        </w:rPr>
        <w:t>/</w:t>
      </w:r>
      <w:r w:rsidR="003200E8">
        <w:rPr>
          <w:rFonts w:ascii="Times New Roman" w:hAnsi="Times New Roman"/>
          <w:sz w:val="16"/>
          <w:szCs w:val="16"/>
        </w:rPr>
        <w:t xml:space="preserve"> </w:t>
      </w:r>
      <w:r w:rsidR="00B360D8" w:rsidRPr="004D597D">
        <w:rPr>
          <w:rFonts w:ascii="Times New Roman" w:hAnsi="Times New Roman"/>
          <w:sz w:val="16"/>
          <w:szCs w:val="16"/>
        </w:rPr>
        <w:t>В.</w:t>
      </w:r>
      <w:r w:rsidR="003200E8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С.</w:t>
      </w:r>
      <w:r w:rsidR="003200E8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Сергеев [и др.]</w:t>
      </w:r>
      <w:r w:rsidR="00984453">
        <w:rPr>
          <w:rFonts w:ascii="Times New Roman" w:hAnsi="Times New Roman"/>
          <w:sz w:val="16"/>
          <w:szCs w:val="16"/>
        </w:rPr>
        <w:t>.</w:t>
      </w:r>
      <w:r w:rsidR="00B360D8" w:rsidRPr="004D597D">
        <w:rPr>
          <w:rFonts w:ascii="Times New Roman" w:hAnsi="Times New Roman"/>
          <w:sz w:val="16"/>
          <w:szCs w:val="16"/>
        </w:rPr>
        <w:t xml:space="preserve"> – Горки: БГСХА, 2012.</w:t>
      </w:r>
      <w:r w:rsidR="00984453">
        <w:rPr>
          <w:rFonts w:ascii="Times New Roman" w:hAnsi="Times New Roman"/>
          <w:sz w:val="16"/>
          <w:szCs w:val="16"/>
        </w:rPr>
        <w:t> –</w:t>
      </w:r>
      <w:r w:rsidR="003200E8">
        <w:rPr>
          <w:rFonts w:ascii="Times New Roman" w:hAnsi="Times New Roman"/>
          <w:sz w:val="16"/>
          <w:szCs w:val="16"/>
        </w:rPr>
        <w:t xml:space="preserve"> </w:t>
      </w:r>
      <w:r w:rsidR="00B360D8" w:rsidRPr="004D597D">
        <w:rPr>
          <w:rFonts w:ascii="Times New Roman" w:hAnsi="Times New Roman"/>
          <w:sz w:val="16"/>
          <w:szCs w:val="16"/>
        </w:rPr>
        <w:t>88</w:t>
      </w:r>
      <w:r w:rsidR="00984453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  <w:lang w:val="en-US"/>
        </w:rPr>
        <w:t>c</w:t>
      </w:r>
      <w:r w:rsidR="00B360D8" w:rsidRPr="004D597D">
        <w:rPr>
          <w:rFonts w:ascii="Times New Roman" w:hAnsi="Times New Roman"/>
          <w:sz w:val="16"/>
          <w:szCs w:val="16"/>
        </w:rPr>
        <w:t>.</w:t>
      </w:r>
    </w:p>
    <w:p w:rsidR="00B360D8" w:rsidRPr="004D597D" w:rsidRDefault="00984453" w:rsidP="003200E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4. </w:t>
      </w:r>
      <w:r w:rsidR="00B360D8" w:rsidRPr="004D597D">
        <w:rPr>
          <w:rFonts w:ascii="Times New Roman" w:hAnsi="Times New Roman"/>
          <w:sz w:val="16"/>
          <w:szCs w:val="16"/>
        </w:rPr>
        <w:t xml:space="preserve">Статистика АПК: </w:t>
      </w:r>
      <w:r>
        <w:rPr>
          <w:rFonts w:ascii="Times New Roman" w:hAnsi="Times New Roman"/>
          <w:sz w:val="16"/>
          <w:szCs w:val="16"/>
        </w:rPr>
        <w:t>з</w:t>
      </w:r>
      <w:r w:rsidR="00B360D8" w:rsidRPr="004D597D">
        <w:rPr>
          <w:rFonts w:ascii="Times New Roman" w:hAnsi="Times New Roman"/>
          <w:sz w:val="16"/>
          <w:szCs w:val="16"/>
        </w:rPr>
        <w:t>адания и метод</w:t>
      </w:r>
      <w:r>
        <w:rPr>
          <w:rFonts w:ascii="Times New Roman" w:hAnsi="Times New Roman"/>
          <w:sz w:val="16"/>
          <w:szCs w:val="16"/>
        </w:rPr>
        <w:t xml:space="preserve">. </w:t>
      </w:r>
      <w:r w:rsidR="00B360D8" w:rsidRPr="004D597D">
        <w:rPr>
          <w:rFonts w:ascii="Times New Roman" w:hAnsi="Times New Roman"/>
          <w:sz w:val="16"/>
          <w:szCs w:val="16"/>
        </w:rPr>
        <w:t>указания для выполнения лабораторно-практи</w:t>
      </w:r>
      <w:r w:rsidR="003200E8">
        <w:rPr>
          <w:rFonts w:ascii="Times New Roman" w:hAnsi="Times New Roman"/>
          <w:sz w:val="16"/>
          <w:szCs w:val="16"/>
        </w:rPr>
        <w:t>-</w:t>
      </w:r>
      <w:r w:rsidR="00B360D8" w:rsidRPr="004D597D">
        <w:rPr>
          <w:rFonts w:ascii="Times New Roman" w:hAnsi="Times New Roman"/>
          <w:sz w:val="16"/>
          <w:szCs w:val="16"/>
        </w:rPr>
        <w:t>ческой работы по теме «Статистика технической базы и механизации производства в системе АПК»</w:t>
      </w:r>
      <w:r w:rsidR="003200E8">
        <w:rPr>
          <w:rFonts w:ascii="Times New Roman" w:hAnsi="Times New Roman"/>
          <w:sz w:val="16"/>
          <w:szCs w:val="16"/>
        </w:rPr>
        <w:t xml:space="preserve"> </w:t>
      </w:r>
      <w:r w:rsidR="00B360D8" w:rsidRPr="004D597D">
        <w:rPr>
          <w:rFonts w:ascii="Times New Roman" w:hAnsi="Times New Roman"/>
          <w:sz w:val="16"/>
          <w:szCs w:val="16"/>
        </w:rPr>
        <w:t>/</w:t>
      </w:r>
      <w:r w:rsidR="003200E8">
        <w:rPr>
          <w:rFonts w:ascii="Times New Roman" w:hAnsi="Times New Roman"/>
          <w:sz w:val="16"/>
          <w:szCs w:val="16"/>
        </w:rPr>
        <w:t xml:space="preserve"> </w:t>
      </w:r>
      <w:r w:rsidR="00B360D8" w:rsidRPr="004D597D">
        <w:rPr>
          <w:rFonts w:ascii="Times New Roman" w:hAnsi="Times New Roman"/>
          <w:sz w:val="16"/>
          <w:szCs w:val="16"/>
        </w:rPr>
        <w:t>Б. М. Шундалов [и др.]</w:t>
      </w:r>
      <w:r>
        <w:rPr>
          <w:rFonts w:ascii="Times New Roman" w:hAnsi="Times New Roman"/>
          <w:sz w:val="16"/>
          <w:szCs w:val="16"/>
        </w:rPr>
        <w:t>. </w:t>
      </w:r>
      <w:r w:rsidR="00B360D8" w:rsidRPr="004D597D">
        <w:rPr>
          <w:rFonts w:ascii="Times New Roman" w:hAnsi="Times New Roman"/>
          <w:sz w:val="16"/>
          <w:szCs w:val="16"/>
        </w:rPr>
        <w:t>– Горки: БГСХА, 2013.</w:t>
      </w:r>
      <w:r>
        <w:rPr>
          <w:rFonts w:ascii="Times New Roman" w:hAnsi="Times New Roman"/>
          <w:sz w:val="16"/>
          <w:szCs w:val="16"/>
        </w:rPr>
        <w:t> – </w:t>
      </w:r>
      <w:r w:rsidR="00B360D8" w:rsidRPr="004D597D">
        <w:rPr>
          <w:rFonts w:ascii="Times New Roman" w:hAnsi="Times New Roman"/>
          <w:sz w:val="16"/>
          <w:szCs w:val="16"/>
        </w:rPr>
        <w:t>39</w:t>
      </w:r>
      <w:r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  <w:lang w:val="en-US"/>
        </w:rPr>
        <w:t>c</w:t>
      </w:r>
      <w:r w:rsidR="00B360D8" w:rsidRPr="004D597D">
        <w:rPr>
          <w:rFonts w:ascii="Times New Roman" w:hAnsi="Times New Roman"/>
          <w:sz w:val="16"/>
          <w:szCs w:val="16"/>
        </w:rPr>
        <w:t>.</w:t>
      </w:r>
    </w:p>
    <w:p w:rsidR="00B360D8" w:rsidRPr="004D597D" w:rsidRDefault="009345AA" w:rsidP="003200E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5. </w:t>
      </w:r>
      <w:r w:rsidR="00B360D8" w:rsidRPr="004D597D">
        <w:rPr>
          <w:rFonts w:ascii="Times New Roman" w:hAnsi="Times New Roman"/>
          <w:sz w:val="16"/>
          <w:szCs w:val="16"/>
        </w:rPr>
        <w:t>Технология механизированных работ в растениеводстве: учеб</w:t>
      </w:r>
      <w:r>
        <w:rPr>
          <w:rFonts w:ascii="Times New Roman" w:hAnsi="Times New Roman"/>
          <w:sz w:val="16"/>
          <w:szCs w:val="16"/>
        </w:rPr>
        <w:t>.</w:t>
      </w:r>
      <w:r w:rsidR="00B360D8" w:rsidRPr="004D597D">
        <w:rPr>
          <w:rFonts w:ascii="Times New Roman" w:hAnsi="Times New Roman"/>
          <w:sz w:val="16"/>
          <w:szCs w:val="16"/>
        </w:rPr>
        <w:t xml:space="preserve"> пособие</w:t>
      </w:r>
      <w:r w:rsidR="008A7AD7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/</w:t>
      </w:r>
      <w:r w:rsidR="008A7AD7">
        <w:rPr>
          <w:rFonts w:ascii="Times New Roman" w:hAnsi="Times New Roman"/>
          <w:sz w:val="16"/>
          <w:szCs w:val="16"/>
        </w:rPr>
        <w:t xml:space="preserve"> </w:t>
      </w:r>
      <w:r w:rsidR="00B360D8" w:rsidRPr="004D597D">
        <w:rPr>
          <w:rFonts w:ascii="Times New Roman" w:hAnsi="Times New Roman"/>
          <w:sz w:val="16"/>
          <w:szCs w:val="16"/>
        </w:rPr>
        <w:t>В.</w:t>
      </w:r>
      <w:r w:rsidR="008A7AD7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С.</w:t>
      </w:r>
      <w:r w:rsidR="008A7AD7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 xml:space="preserve">Сергеев </w:t>
      </w:r>
      <w:r w:rsidR="003E1E31" w:rsidRPr="004D597D">
        <w:rPr>
          <w:rFonts w:ascii="Times New Roman" w:hAnsi="Times New Roman"/>
          <w:sz w:val="16"/>
          <w:szCs w:val="16"/>
        </w:rPr>
        <w:t>[и др.]</w:t>
      </w:r>
      <w:r>
        <w:rPr>
          <w:rFonts w:ascii="Times New Roman" w:hAnsi="Times New Roman"/>
          <w:sz w:val="16"/>
          <w:szCs w:val="16"/>
        </w:rPr>
        <w:t>.</w:t>
      </w:r>
      <w:r w:rsidR="008A7AD7">
        <w:rPr>
          <w:rFonts w:ascii="Times New Roman" w:hAnsi="Times New Roman"/>
          <w:sz w:val="16"/>
          <w:szCs w:val="16"/>
        </w:rPr>
        <w:t xml:space="preserve"> </w:t>
      </w:r>
      <w:r w:rsidR="00B360D8" w:rsidRPr="004D597D">
        <w:rPr>
          <w:rFonts w:ascii="Times New Roman" w:hAnsi="Times New Roman"/>
          <w:sz w:val="16"/>
          <w:szCs w:val="16"/>
        </w:rPr>
        <w:t>– Минск: Экоперспектива, 2009.</w:t>
      </w:r>
      <w:r>
        <w:rPr>
          <w:rFonts w:ascii="Times New Roman" w:hAnsi="Times New Roman"/>
          <w:sz w:val="16"/>
          <w:szCs w:val="16"/>
        </w:rPr>
        <w:t> – </w:t>
      </w:r>
      <w:r w:rsidR="00B360D8" w:rsidRPr="004D597D">
        <w:rPr>
          <w:rFonts w:ascii="Times New Roman" w:hAnsi="Times New Roman"/>
          <w:sz w:val="16"/>
          <w:szCs w:val="16"/>
        </w:rPr>
        <w:t>152</w:t>
      </w:r>
      <w:r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с.</w:t>
      </w:r>
    </w:p>
    <w:p w:rsidR="00B360D8" w:rsidRPr="004D597D" w:rsidRDefault="00B360D8" w:rsidP="003200E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4D597D">
        <w:rPr>
          <w:rFonts w:ascii="Times New Roman" w:hAnsi="Times New Roman"/>
          <w:sz w:val="16"/>
          <w:szCs w:val="16"/>
        </w:rPr>
        <w:t xml:space="preserve">6. Каталог </w:t>
      </w:r>
      <w:r w:rsidR="009345AA" w:rsidRPr="004D597D">
        <w:rPr>
          <w:rFonts w:ascii="Times New Roman" w:hAnsi="Times New Roman"/>
          <w:sz w:val="16"/>
          <w:szCs w:val="16"/>
        </w:rPr>
        <w:t>продукции ПО</w:t>
      </w:r>
      <w:r w:rsidRPr="004D597D">
        <w:rPr>
          <w:rFonts w:ascii="Times New Roman" w:hAnsi="Times New Roman"/>
          <w:sz w:val="16"/>
          <w:szCs w:val="16"/>
        </w:rPr>
        <w:t xml:space="preserve"> «Минский тракторный завод». – Минск, 2011.</w:t>
      </w:r>
      <w:r w:rsidR="009345AA">
        <w:rPr>
          <w:rFonts w:ascii="Times New Roman" w:hAnsi="Times New Roman"/>
          <w:sz w:val="16"/>
          <w:szCs w:val="16"/>
        </w:rPr>
        <w:t> –</w:t>
      </w:r>
      <w:r w:rsidRPr="004D597D">
        <w:rPr>
          <w:rFonts w:ascii="Times New Roman" w:hAnsi="Times New Roman"/>
          <w:sz w:val="16"/>
          <w:szCs w:val="16"/>
        </w:rPr>
        <w:t xml:space="preserve"> 118</w:t>
      </w:r>
      <w:r w:rsidR="009345AA">
        <w:rPr>
          <w:rFonts w:ascii="Times New Roman" w:hAnsi="Times New Roman"/>
          <w:sz w:val="16"/>
          <w:szCs w:val="16"/>
        </w:rPr>
        <w:t> </w:t>
      </w:r>
      <w:r w:rsidRPr="004D597D">
        <w:rPr>
          <w:rFonts w:ascii="Times New Roman" w:hAnsi="Times New Roman"/>
          <w:sz w:val="16"/>
          <w:szCs w:val="16"/>
        </w:rPr>
        <w:t>с.</w:t>
      </w:r>
    </w:p>
    <w:p w:rsidR="00B360D8" w:rsidRDefault="00804521" w:rsidP="003200E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7. </w:t>
      </w:r>
      <w:r w:rsidR="00B360D8" w:rsidRPr="004D597D">
        <w:rPr>
          <w:rFonts w:ascii="Times New Roman" w:hAnsi="Times New Roman"/>
          <w:sz w:val="16"/>
          <w:szCs w:val="16"/>
        </w:rPr>
        <w:t>О некоторых показателя</w:t>
      </w:r>
      <w:r>
        <w:rPr>
          <w:rFonts w:ascii="Times New Roman" w:hAnsi="Times New Roman"/>
          <w:sz w:val="16"/>
          <w:szCs w:val="16"/>
        </w:rPr>
        <w:t>х объема механизированных работ</w:t>
      </w:r>
      <w:r w:rsidR="00B360D8" w:rsidRPr="004D597D">
        <w:rPr>
          <w:rFonts w:ascii="Times New Roman" w:hAnsi="Times New Roman"/>
          <w:sz w:val="16"/>
          <w:szCs w:val="16"/>
        </w:rPr>
        <w:t xml:space="preserve"> /</w:t>
      </w:r>
      <w:r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Б.</w:t>
      </w:r>
      <w:r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М.</w:t>
      </w:r>
      <w:r w:rsidR="008A7AD7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Шундалов</w:t>
      </w:r>
      <w:r w:rsidR="003E1E31" w:rsidRPr="004D597D">
        <w:rPr>
          <w:rFonts w:ascii="Times New Roman" w:hAnsi="Times New Roman"/>
          <w:sz w:val="16"/>
          <w:szCs w:val="16"/>
        </w:rPr>
        <w:t xml:space="preserve"> [и</w:t>
      </w:r>
      <w:r w:rsidR="008A7AD7">
        <w:rPr>
          <w:rFonts w:ascii="Times New Roman" w:hAnsi="Times New Roman"/>
          <w:sz w:val="16"/>
          <w:szCs w:val="16"/>
        </w:rPr>
        <w:t> </w:t>
      </w:r>
      <w:r w:rsidR="003E1E31" w:rsidRPr="004D597D">
        <w:rPr>
          <w:rFonts w:ascii="Times New Roman" w:hAnsi="Times New Roman"/>
          <w:sz w:val="16"/>
          <w:szCs w:val="16"/>
        </w:rPr>
        <w:t xml:space="preserve">др.] </w:t>
      </w:r>
      <w:r w:rsidR="00B360D8" w:rsidRPr="004D597D">
        <w:rPr>
          <w:rFonts w:ascii="Times New Roman" w:hAnsi="Times New Roman"/>
          <w:sz w:val="16"/>
          <w:szCs w:val="16"/>
        </w:rPr>
        <w:t>//</w:t>
      </w:r>
      <w:r w:rsidR="00346551">
        <w:rPr>
          <w:rFonts w:ascii="Times New Roman" w:hAnsi="Times New Roman"/>
          <w:sz w:val="16"/>
          <w:szCs w:val="16"/>
        </w:rPr>
        <w:t xml:space="preserve"> С</w:t>
      </w:r>
      <w:r w:rsidR="00B360D8" w:rsidRPr="004D597D">
        <w:rPr>
          <w:rFonts w:ascii="Times New Roman" w:hAnsi="Times New Roman"/>
          <w:sz w:val="16"/>
          <w:szCs w:val="16"/>
        </w:rPr>
        <w:t>б</w:t>
      </w:r>
      <w:r>
        <w:rPr>
          <w:rFonts w:ascii="Times New Roman" w:hAnsi="Times New Roman"/>
          <w:sz w:val="16"/>
          <w:szCs w:val="16"/>
        </w:rPr>
        <w:t>.</w:t>
      </w:r>
      <w:r w:rsidR="00B360D8" w:rsidRPr="004D597D">
        <w:rPr>
          <w:rFonts w:ascii="Times New Roman" w:hAnsi="Times New Roman"/>
          <w:sz w:val="16"/>
          <w:szCs w:val="16"/>
        </w:rPr>
        <w:t xml:space="preserve"> науч</w:t>
      </w:r>
      <w:r>
        <w:rPr>
          <w:rFonts w:ascii="Times New Roman" w:hAnsi="Times New Roman"/>
          <w:sz w:val="16"/>
          <w:szCs w:val="16"/>
        </w:rPr>
        <w:t>.</w:t>
      </w:r>
      <w:r w:rsidR="00B360D8" w:rsidRPr="004D597D">
        <w:rPr>
          <w:rFonts w:ascii="Times New Roman" w:hAnsi="Times New Roman"/>
          <w:sz w:val="16"/>
          <w:szCs w:val="16"/>
        </w:rPr>
        <w:t xml:space="preserve"> тр</w:t>
      </w:r>
      <w:r>
        <w:rPr>
          <w:rFonts w:ascii="Times New Roman" w:hAnsi="Times New Roman"/>
          <w:sz w:val="16"/>
          <w:szCs w:val="16"/>
        </w:rPr>
        <w:t>.</w:t>
      </w:r>
      <w:r w:rsidR="00DF5FB9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– Горки</w:t>
      </w:r>
      <w:r w:rsidR="00DF5FB9">
        <w:rPr>
          <w:rFonts w:ascii="Times New Roman" w:hAnsi="Times New Roman"/>
          <w:sz w:val="16"/>
          <w:szCs w:val="16"/>
        </w:rPr>
        <w:t>:</w:t>
      </w:r>
      <w:r w:rsidR="00B360D8" w:rsidRPr="004D597D">
        <w:rPr>
          <w:rFonts w:ascii="Times New Roman" w:hAnsi="Times New Roman"/>
          <w:sz w:val="16"/>
          <w:szCs w:val="16"/>
        </w:rPr>
        <w:t xml:space="preserve"> БГСХА, 1975.</w:t>
      </w:r>
      <w:r w:rsidR="00DF5FB9">
        <w:rPr>
          <w:rFonts w:ascii="Times New Roman" w:hAnsi="Times New Roman"/>
          <w:sz w:val="16"/>
          <w:szCs w:val="16"/>
        </w:rPr>
        <w:t> </w:t>
      </w:r>
      <w:r w:rsidR="008A7AD7">
        <w:rPr>
          <w:rFonts w:ascii="Times New Roman" w:hAnsi="Times New Roman"/>
          <w:sz w:val="16"/>
          <w:szCs w:val="16"/>
        </w:rPr>
        <w:t xml:space="preserve">– </w:t>
      </w:r>
      <w:r w:rsidR="00DF5FB9">
        <w:rPr>
          <w:rFonts w:ascii="Times New Roman" w:hAnsi="Times New Roman"/>
          <w:sz w:val="16"/>
          <w:szCs w:val="16"/>
        </w:rPr>
        <w:t>В</w:t>
      </w:r>
      <w:r w:rsidR="00DF5FB9" w:rsidRPr="004D597D">
        <w:rPr>
          <w:rFonts w:ascii="Times New Roman" w:hAnsi="Times New Roman"/>
          <w:sz w:val="16"/>
          <w:szCs w:val="16"/>
        </w:rPr>
        <w:t>ып. 1.</w:t>
      </w:r>
      <w:r w:rsidR="008A7AD7">
        <w:rPr>
          <w:rFonts w:ascii="Times New Roman" w:hAnsi="Times New Roman"/>
          <w:sz w:val="16"/>
          <w:szCs w:val="16"/>
        </w:rPr>
        <w:t xml:space="preserve"> – </w:t>
      </w:r>
      <w:r w:rsidR="00DF5FB9">
        <w:rPr>
          <w:rFonts w:ascii="Times New Roman" w:hAnsi="Times New Roman"/>
          <w:sz w:val="16"/>
          <w:szCs w:val="16"/>
        </w:rPr>
        <w:t>С</w:t>
      </w:r>
      <w:r w:rsidR="00B360D8" w:rsidRPr="004D597D">
        <w:rPr>
          <w:rFonts w:ascii="Times New Roman" w:hAnsi="Times New Roman"/>
          <w:sz w:val="16"/>
          <w:szCs w:val="16"/>
        </w:rPr>
        <w:t>.</w:t>
      </w:r>
      <w:r w:rsidR="008A7AD7">
        <w:rPr>
          <w:rFonts w:ascii="Times New Roman" w:hAnsi="Times New Roman"/>
          <w:sz w:val="16"/>
          <w:szCs w:val="16"/>
        </w:rPr>
        <w:t> </w:t>
      </w:r>
      <w:r w:rsidR="00B360D8" w:rsidRPr="004D597D">
        <w:rPr>
          <w:rFonts w:ascii="Times New Roman" w:hAnsi="Times New Roman"/>
          <w:sz w:val="16"/>
          <w:szCs w:val="16"/>
        </w:rPr>
        <w:t>81</w:t>
      </w:r>
      <w:r w:rsidR="00DF5FB9">
        <w:rPr>
          <w:rFonts w:ascii="Times New Roman" w:hAnsi="Times New Roman"/>
          <w:sz w:val="16"/>
          <w:szCs w:val="16"/>
        </w:rPr>
        <w:t>–</w:t>
      </w:r>
      <w:r w:rsidR="00B360D8" w:rsidRPr="004D597D">
        <w:rPr>
          <w:rFonts w:ascii="Times New Roman" w:hAnsi="Times New Roman"/>
          <w:sz w:val="16"/>
          <w:szCs w:val="16"/>
        </w:rPr>
        <w:t>84.</w:t>
      </w:r>
    </w:p>
    <w:p w:rsidR="00DF5FB9" w:rsidRDefault="00DF5FB9" w:rsidP="003200E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8. </w:t>
      </w:r>
      <w:r w:rsidRPr="00B44C7A">
        <w:rPr>
          <w:rFonts w:ascii="Times New Roman" w:hAnsi="Times New Roman"/>
          <w:spacing w:val="20"/>
          <w:sz w:val="16"/>
          <w:szCs w:val="16"/>
        </w:rPr>
        <w:t>Шундалов,</w:t>
      </w:r>
      <w:r w:rsidR="008A7AD7">
        <w:rPr>
          <w:rFonts w:ascii="Times New Roman" w:hAnsi="Times New Roman"/>
          <w:spacing w:val="20"/>
          <w:sz w:val="16"/>
          <w:szCs w:val="16"/>
        </w:rPr>
        <w:t> </w:t>
      </w:r>
      <w:r w:rsidRPr="008A7AD7">
        <w:rPr>
          <w:rFonts w:ascii="Times New Roman" w:hAnsi="Times New Roman"/>
          <w:sz w:val="16"/>
          <w:szCs w:val="16"/>
        </w:rPr>
        <w:t>Б.</w:t>
      </w:r>
      <w:r w:rsidR="008A7AD7">
        <w:rPr>
          <w:rFonts w:ascii="Times New Roman" w:hAnsi="Times New Roman"/>
          <w:sz w:val="16"/>
          <w:szCs w:val="16"/>
        </w:rPr>
        <w:t> </w:t>
      </w:r>
      <w:r w:rsidRPr="008A7AD7">
        <w:rPr>
          <w:rFonts w:ascii="Times New Roman" w:hAnsi="Times New Roman"/>
          <w:sz w:val="16"/>
          <w:szCs w:val="16"/>
        </w:rPr>
        <w:t xml:space="preserve">М. </w:t>
      </w:r>
      <w:r>
        <w:rPr>
          <w:rFonts w:ascii="Times New Roman" w:hAnsi="Times New Roman"/>
          <w:sz w:val="16"/>
          <w:szCs w:val="16"/>
        </w:rPr>
        <w:t>Совершенствование методики пересчета физических тракт</w:t>
      </w:r>
      <w:r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ров в условные эталонные единицы</w:t>
      </w:r>
      <w:r w:rsidR="00E56F39">
        <w:rPr>
          <w:rFonts w:ascii="Times New Roman" w:hAnsi="Times New Roman"/>
          <w:sz w:val="16"/>
          <w:szCs w:val="16"/>
        </w:rPr>
        <w:t xml:space="preserve"> / </w:t>
      </w:r>
      <w:r w:rsidR="00E56F39" w:rsidRPr="004D597D">
        <w:rPr>
          <w:rFonts w:ascii="Times New Roman" w:hAnsi="Times New Roman"/>
          <w:sz w:val="16"/>
          <w:szCs w:val="16"/>
        </w:rPr>
        <w:t>Б. М. Шундалов</w:t>
      </w:r>
      <w:r w:rsidR="00E56F39">
        <w:rPr>
          <w:rFonts w:ascii="Times New Roman" w:hAnsi="Times New Roman"/>
          <w:sz w:val="16"/>
          <w:szCs w:val="16"/>
        </w:rPr>
        <w:t xml:space="preserve"> // Аграрная экономика. </w:t>
      </w:r>
      <w:r w:rsidR="008A7AD7">
        <w:rPr>
          <w:rFonts w:ascii="Times New Roman" w:hAnsi="Times New Roman"/>
          <w:sz w:val="16"/>
          <w:szCs w:val="16"/>
        </w:rPr>
        <w:t xml:space="preserve">– </w:t>
      </w:r>
      <w:r w:rsidR="00E56F39">
        <w:rPr>
          <w:rFonts w:ascii="Times New Roman" w:hAnsi="Times New Roman"/>
          <w:sz w:val="16"/>
          <w:szCs w:val="16"/>
        </w:rPr>
        <w:t>2014. –№</w:t>
      </w:r>
      <w:r w:rsidR="005D4778">
        <w:rPr>
          <w:rFonts w:ascii="Times New Roman" w:hAnsi="Times New Roman"/>
          <w:sz w:val="16"/>
          <w:szCs w:val="16"/>
        </w:rPr>
        <w:t> 3. –</w:t>
      </w:r>
      <w:r w:rsidR="008A7AD7">
        <w:rPr>
          <w:rFonts w:ascii="Times New Roman" w:hAnsi="Times New Roman"/>
          <w:sz w:val="16"/>
          <w:szCs w:val="16"/>
        </w:rPr>
        <w:t xml:space="preserve"> </w:t>
      </w:r>
      <w:r w:rsidR="005D4778">
        <w:rPr>
          <w:rFonts w:ascii="Times New Roman" w:hAnsi="Times New Roman"/>
          <w:sz w:val="16"/>
          <w:szCs w:val="16"/>
        </w:rPr>
        <w:t>С. 14–18.</w:t>
      </w:r>
    </w:p>
    <w:p w:rsidR="00DF5FB9" w:rsidRPr="004D597D" w:rsidRDefault="00DF5FB9" w:rsidP="000027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60D8" w:rsidRPr="004D597D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B360D8" w:rsidRPr="004D597D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B360D8" w:rsidRPr="00C645F4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B360D8" w:rsidRPr="008876AD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B360D8" w:rsidRPr="008876AD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B360D8" w:rsidRPr="008876AD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B360D8" w:rsidRPr="008876AD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B360D8" w:rsidRDefault="00B360D8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35C71" w:rsidRDefault="00535C71" w:rsidP="000027C0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20"/>
        </w:rPr>
      </w:pPr>
      <w:r w:rsidRPr="00B44C7A">
        <w:rPr>
          <w:rFonts w:ascii="Times New Roman" w:hAnsi="Times New Roman"/>
          <w:sz w:val="16"/>
          <w:szCs w:val="20"/>
        </w:rPr>
        <w:lastRenderedPageBreak/>
        <w:t>СОДЕРЖАНИЕ</w:t>
      </w:r>
    </w:p>
    <w:p w:rsidR="00B44C7A" w:rsidRDefault="00B44C7A" w:rsidP="000027C0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2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8"/>
        <w:gridCol w:w="301"/>
      </w:tblGrid>
      <w:tr w:rsidR="00B44C7A" w:rsidTr="008A7AD7">
        <w:trPr>
          <w:trHeight w:val="333"/>
          <w:jc w:val="center"/>
        </w:trPr>
        <w:tc>
          <w:tcPr>
            <w:tcW w:w="5807" w:type="dxa"/>
          </w:tcPr>
          <w:p w:rsidR="008A7AD7" w:rsidRPr="008A7AD7" w:rsidRDefault="00B44C7A" w:rsidP="008A7AD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250"/>
              <w:rPr>
                <w:rFonts w:ascii="Times New Roman" w:hAnsi="Times New Roman"/>
                <w:sz w:val="16"/>
                <w:szCs w:val="20"/>
              </w:rPr>
            </w:pPr>
            <w:r w:rsidRPr="008A7AD7">
              <w:rPr>
                <w:rFonts w:ascii="Times New Roman" w:hAnsi="Times New Roman"/>
                <w:sz w:val="16"/>
                <w:szCs w:val="20"/>
              </w:rPr>
              <w:t>Обоснование методики пересчета физических тракторов</w:t>
            </w:r>
            <w:r w:rsidR="008A7AD7" w:rsidRPr="008A7AD7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8A7AD7">
              <w:rPr>
                <w:rFonts w:ascii="Times New Roman" w:hAnsi="Times New Roman"/>
                <w:sz w:val="16"/>
                <w:szCs w:val="20"/>
              </w:rPr>
              <w:t xml:space="preserve">в условные </w:t>
            </w:r>
          </w:p>
          <w:p w:rsidR="00B44C7A" w:rsidRPr="008A7AD7" w:rsidRDefault="00B44C7A" w:rsidP="008A7AD7">
            <w:pPr>
              <w:spacing w:after="0" w:line="240" w:lineRule="auto"/>
              <w:ind w:right="-250"/>
              <w:rPr>
                <w:rFonts w:ascii="Times New Roman" w:hAnsi="Times New Roman"/>
                <w:sz w:val="16"/>
                <w:szCs w:val="20"/>
              </w:rPr>
            </w:pPr>
            <w:r w:rsidRPr="008A7AD7">
              <w:rPr>
                <w:rFonts w:ascii="Times New Roman" w:hAnsi="Times New Roman"/>
                <w:sz w:val="16"/>
                <w:szCs w:val="20"/>
              </w:rPr>
              <w:t>эталонные единицы</w:t>
            </w:r>
            <w:r w:rsidR="008A7AD7" w:rsidRPr="008A7AD7">
              <w:rPr>
                <w:rFonts w:ascii="Times New Roman" w:hAnsi="Times New Roman"/>
                <w:sz w:val="16"/>
                <w:szCs w:val="20"/>
              </w:rPr>
              <w:t>…………………………………………………………</w:t>
            </w:r>
            <w:r w:rsidR="008A7AD7">
              <w:rPr>
                <w:rFonts w:ascii="Times New Roman" w:hAnsi="Times New Roman"/>
                <w:sz w:val="16"/>
                <w:szCs w:val="20"/>
              </w:rPr>
              <w:t>………..</w:t>
            </w:r>
            <w:r w:rsidR="008A7AD7" w:rsidRPr="008A7AD7">
              <w:rPr>
                <w:rFonts w:ascii="Times New Roman" w:hAnsi="Times New Roman"/>
                <w:sz w:val="16"/>
                <w:szCs w:val="20"/>
              </w:rPr>
              <w:t>.</w:t>
            </w:r>
            <w:r w:rsidR="008A7AD7">
              <w:rPr>
                <w:rFonts w:ascii="Times New Roman" w:hAnsi="Times New Roman"/>
                <w:sz w:val="16"/>
                <w:szCs w:val="20"/>
              </w:rPr>
              <w:t>..</w:t>
            </w:r>
            <w:r w:rsidR="007E2F83">
              <w:rPr>
                <w:rFonts w:ascii="Times New Roman" w:hAnsi="Times New Roman"/>
                <w:sz w:val="16"/>
                <w:szCs w:val="20"/>
              </w:rPr>
              <w:t>..</w:t>
            </w:r>
            <w:r w:rsidR="008A7AD7">
              <w:rPr>
                <w:rFonts w:ascii="Times New Roman" w:hAnsi="Times New Roman"/>
                <w:sz w:val="16"/>
                <w:szCs w:val="20"/>
              </w:rPr>
              <w:t>.</w:t>
            </w:r>
            <w:r w:rsidR="007E2F83">
              <w:rPr>
                <w:rFonts w:ascii="Times New Roman" w:hAnsi="Times New Roman"/>
                <w:sz w:val="16"/>
                <w:szCs w:val="20"/>
              </w:rPr>
              <w:t>....</w:t>
            </w:r>
            <w:r w:rsidR="008A7AD7">
              <w:rPr>
                <w:rFonts w:ascii="Times New Roman" w:hAnsi="Times New Roman"/>
                <w:sz w:val="16"/>
                <w:szCs w:val="20"/>
              </w:rPr>
              <w:t>...</w:t>
            </w:r>
          </w:p>
        </w:tc>
        <w:tc>
          <w:tcPr>
            <w:tcW w:w="306" w:type="dxa"/>
          </w:tcPr>
          <w:p w:rsidR="008A7AD7" w:rsidRDefault="008A7AD7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B44C7A" w:rsidRDefault="00B44C7A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</w:tr>
      <w:tr w:rsidR="00B44C7A" w:rsidTr="008A7AD7">
        <w:trPr>
          <w:jc w:val="center"/>
        </w:trPr>
        <w:tc>
          <w:tcPr>
            <w:tcW w:w="5807" w:type="dxa"/>
          </w:tcPr>
          <w:p w:rsidR="00B44C7A" w:rsidRDefault="00267E18" w:rsidP="008A7AD7">
            <w:pPr>
              <w:pStyle w:val="a3"/>
              <w:numPr>
                <w:ilvl w:val="0"/>
                <w:numId w:val="5"/>
              </w:numPr>
              <w:ind w:left="0" w:right="-250" w:firstLine="313"/>
              <w:rPr>
                <w:rFonts w:ascii="Times New Roman" w:hAnsi="Times New Roman"/>
                <w:sz w:val="16"/>
                <w:szCs w:val="20"/>
                <w:lang w:val="be-BY"/>
              </w:rPr>
            </w:pPr>
            <w:r w:rsidRPr="00267E18">
              <w:rPr>
                <w:rFonts w:ascii="Times New Roman" w:hAnsi="Times New Roman"/>
                <w:sz w:val="16"/>
                <w:szCs w:val="20"/>
                <w:lang w:val="be-BY"/>
              </w:rPr>
              <w:t>Коэффициенты пересчета физических тракторов</w:t>
            </w:r>
            <w:r w:rsidR="008A7AD7">
              <w:rPr>
                <w:rFonts w:ascii="Times New Roman" w:hAnsi="Times New Roman"/>
                <w:sz w:val="16"/>
                <w:szCs w:val="20"/>
                <w:lang w:val="be-BY"/>
              </w:rPr>
              <w:t xml:space="preserve"> </w:t>
            </w:r>
            <w:r w:rsidRPr="00267E18">
              <w:rPr>
                <w:rFonts w:ascii="Times New Roman" w:hAnsi="Times New Roman"/>
                <w:sz w:val="16"/>
                <w:szCs w:val="20"/>
                <w:lang w:val="be-BY"/>
              </w:rPr>
              <w:t>в условные эталонные единицы</w:t>
            </w:r>
            <w:r w:rsidR="008A7AD7">
              <w:rPr>
                <w:rFonts w:ascii="Times New Roman" w:hAnsi="Times New Roman"/>
                <w:sz w:val="16"/>
                <w:szCs w:val="20"/>
                <w:lang w:val="be-BY"/>
              </w:rPr>
              <w:t>……………………………………………………………………….…………</w:t>
            </w:r>
            <w:r w:rsidR="007E2F83">
              <w:rPr>
                <w:rFonts w:ascii="Times New Roman" w:hAnsi="Times New Roman"/>
                <w:sz w:val="16"/>
                <w:szCs w:val="20"/>
                <w:lang w:val="be-BY"/>
              </w:rPr>
              <w:t>.....</w:t>
            </w:r>
            <w:r w:rsidR="008A7AD7">
              <w:rPr>
                <w:rFonts w:ascii="Times New Roman" w:hAnsi="Times New Roman"/>
                <w:sz w:val="16"/>
                <w:szCs w:val="20"/>
                <w:lang w:val="be-BY"/>
              </w:rPr>
              <w:t>…</w:t>
            </w:r>
          </w:p>
          <w:p w:rsidR="008A7AD7" w:rsidRPr="00B44C7A" w:rsidRDefault="007E2F83" w:rsidP="007E2F83">
            <w:pPr>
              <w:pStyle w:val="a3"/>
              <w:ind w:left="284" w:right="-250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Литература……………………………………………………………………………….…</w:t>
            </w:r>
          </w:p>
        </w:tc>
        <w:tc>
          <w:tcPr>
            <w:tcW w:w="306" w:type="dxa"/>
          </w:tcPr>
          <w:p w:rsidR="008A7AD7" w:rsidRDefault="008A7AD7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7E2F83" w:rsidRDefault="00267E18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6</w:t>
            </w:r>
          </w:p>
          <w:p w:rsidR="00B44C7A" w:rsidRDefault="007E2F83" w:rsidP="000027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</w:tr>
    </w:tbl>
    <w:p w:rsidR="00B44C7A" w:rsidRDefault="00B44C7A" w:rsidP="000027C0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20"/>
        </w:rPr>
      </w:pPr>
    </w:p>
    <w:p w:rsidR="008A7AD7" w:rsidRDefault="008A7AD7" w:rsidP="000027C0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20"/>
        </w:rPr>
      </w:pPr>
    </w:p>
    <w:p w:rsidR="008A7AD7" w:rsidRDefault="008A7AD7" w:rsidP="000027C0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20"/>
        </w:rPr>
      </w:pPr>
    </w:p>
    <w:p w:rsidR="008A7AD7" w:rsidRDefault="008A7AD7" w:rsidP="000027C0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20"/>
        </w:rPr>
      </w:pPr>
    </w:p>
    <w:p w:rsidR="008A7AD7" w:rsidRDefault="008A7AD7" w:rsidP="000027C0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20"/>
        </w:rPr>
        <w:sectPr w:rsidR="008A7AD7" w:rsidSect="009D11F2">
          <w:footerReference w:type="default" r:id="rId9"/>
          <w:pgSz w:w="8391" w:h="11907" w:code="11"/>
          <w:pgMar w:top="1247" w:right="1134" w:bottom="1474" w:left="1134" w:header="0" w:footer="1134" w:gutter="0"/>
          <w:pgNumType w:start="3"/>
          <w:cols w:space="708"/>
          <w:docGrid w:linePitch="360"/>
        </w:sect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Pr="00982331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Pr="00982331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Cs w:val="20"/>
        </w:rPr>
      </w:pPr>
    </w:p>
    <w:p w:rsidR="008A7AD7" w:rsidRPr="00982331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0"/>
        </w:rPr>
      </w:pPr>
    </w:p>
    <w:p w:rsidR="008A7AD7" w:rsidRPr="00982331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  <w:r w:rsidRPr="00BB0799">
        <w:rPr>
          <w:rFonts w:ascii="Times New Roman" w:hAnsi="Times New Roman"/>
          <w:spacing w:val="20"/>
          <w:sz w:val="20"/>
          <w:szCs w:val="20"/>
        </w:rPr>
        <w:t>Производственно-практическое издание</w:t>
      </w:r>
    </w:p>
    <w:p w:rsidR="008A7AD7" w:rsidRPr="00BB0799" w:rsidRDefault="008A7AD7" w:rsidP="008A7AD7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7663D">
        <w:rPr>
          <w:rFonts w:ascii="Times New Roman" w:hAnsi="Times New Roman"/>
          <w:b/>
          <w:sz w:val="20"/>
          <w:szCs w:val="20"/>
        </w:rPr>
        <w:t>Шундалов</w:t>
      </w:r>
      <w:r w:rsidRPr="0007663D">
        <w:rPr>
          <w:rFonts w:ascii="Times New Roman" w:hAnsi="Times New Roman"/>
          <w:sz w:val="20"/>
          <w:szCs w:val="20"/>
        </w:rPr>
        <w:t xml:space="preserve"> Борис Михайлович</w:t>
      </w: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7742" w:rsidRDefault="007E2F83" w:rsidP="008A7A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766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ОБОСНОВАНИЕ МЕТОДИКИ ПЕРЕСЧЕТА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766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ФИЗИЧЕСКИХ </w:t>
      </w:r>
    </w:p>
    <w:p w:rsidR="008A7AD7" w:rsidRPr="009C7BE2" w:rsidRDefault="007E2F83" w:rsidP="008A7A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766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ТРАКТОРОВ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766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УСЛОВНЫЕ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766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ЭТАЛОННЫЕ ЕДИНИЦЫ</w:t>
      </w: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</w:rPr>
      </w:pPr>
    </w:p>
    <w:p w:rsidR="008A7AD7" w:rsidRDefault="008A7AD7" w:rsidP="008A7AD7">
      <w:pPr>
        <w:spacing w:after="0" w:line="240" w:lineRule="auto"/>
        <w:jc w:val="center"/>
        <w:rPr>
          <w:rFonts w:ascii="Times New Roman" w:hAnsi="Times New Roman"/>
        </w:rPr>
      </w:pPr>
      <w:r w:rsidRPr="0007663D">
        <w:rPr>
          <w:rFonts w:ascii="Times New Roman" w:hAnsi="Times New Roman"/>
          <w:sz w:val="20"/>
          <w:szCs w:val="20"/>
        </w:rPr>
        <w:t>Рекомендации</w:t>
      </w:r>
    </w:p>
    <w:p w:rsidR="008A7AD7" w:rsidRPr="007E2F83" w:rsidRDefault="008A7AD7" w:rsidP="008A7A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A7AD7" w:rsidRPr="007E2F83" w:rsidRDefault="008A7AD7" w:rsidP="008A7A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E2F83" w:rsidRPr="007E2F83" w:rsidRDefault="007E2F83" w:rsidP="007E2F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E2F83">
        <w:rPr>
          <w:rFonts w:ascii="Times New Roman" w:hAnsi="Times New Roman"/>
          <w:sz w:val="16"/>
          <w:szCs w:val="16"/>
        </w:rPr>
        <w:t xml:space="preserve">Редактор </w:t>
      </w:r>
      <w:r w:rsidRPr="007E2F83">
        <w:rPr>
          <w:rFonts w:ascii="Times New Roman" w:hAnsi="Times New Roman"/>
          <w:i/>
          <w:sz w:val="16"/>
          <w:szCs w:val="16"/>
        </w:rPr>
        <w:t>Н. Н. Пьянусова</w:t>
      </w:r>
    </w:p>
    <w:p w:rsidR="007E2F83" w:rsidRPr="007E2F83" w:rsidRDefault="007E2F83" w:rsidP="007E2F8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7E2F83">
        <w:rPr>
          <w:rFonts w:ascii="Times New Roman" w:hAnsi="Times New Roman"/>
          <w:sz w:val="16"/>
          <w:szCs w:val="16"/>
        </w:rPr>
        <w:t xml:space="preserve">Технический редактор </w:t>
      </w:r>
      <w:r w:rsidRPr="007E2F83">
        <w:rPr>
          <w:rFonts w:ascii="Times New Roman" w:hAnsi="Times New Roman"/>
          <w:i/>
          <w:sz w:val="16"/>
          <w:szCs w:val="16"/>
        </w:rPr>
        <w:t>Н. Л. Якубовская</w:t>
      </w:r>
    </w:p>
    <w:p w:rsidR="007E2F83" w:rsidRPr="007E2F83" w:rsidRDefault="007E2F83" w:rsidP="007E2F8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7E2F83">
        <w:rPr>
          <w:rFonts w:ascii="Times New Roman" w:hAnsi="Times New Roman"/>
          <w:sz w:val="16"/>
          <w:szCs w:val="16"/>
        </w:rPr>
        <w:t xml:space="preserve">Корректор </w:t>
      </w:r>
      <w:r w:rsidRPr="007E2F83">
        <w:rPr>
          <w:rFonts w:ascii="Times New Roman" w:hAnsi="Times New Roman"/>
          <w:i/>
          <w:sz w:val="16"/>
          <w:szCs w:val="16"/>
        </w:rPr>
        <w:t>А. М. Павлова</w:t>
      </w:r>
    </w:p>
    <w:p w:rsidR="008A7AD7" w:rsidRPr="00EA047E" w:rsidRDefault="008A7AD7" w:rsidP="008A7AD7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7E2F83" w:rsidRPr="00D74E5B" w:rsidRDefault="007E2F83" w:rsidP="007E2F83">
      <w:pPr>
        <w:pStyle w:val="ac"/>
        <w:tabs>
          <w:tab w:val="left" w:pos="0"/>
        </w:tabs>
        <w:spacing w:after="0"/>
        <w:jc w:val="center"/>
        <w:rPr>
          <w:sz w:val="16"/>
          <w:szCs w:val="16"/>
        </w:rPr>
      </w:pPr>
      <w:r w:rsidRPr="00D74E5B">
        <w:rPr>
          <w:sz w:val="16"/>
          <w:szCs w:val="16"/>
          <w:shd w:val="clear" w:color="auto" w:fill="auto"/>
        </w:rPr>
        <w:t xml:space="preserve">Подписано в печать </w:t>
      </w:r>
      <w:r>
        <w:rPr>
          <w:sz w:val="16"/>
          <w:szCs w:val="16"/>
          <w:shd w:val="clear" w:color="auto" w:fill="auto"/>
        </w:rPr>
        <w:t>14.03.2017. Формат 60</w:t>
      </w:r>
      <w:r w:rsidRPr="00D74E5B">
        <w:rPr>
          <w:sz w:val="16"/>
          <w:szCs w:val="16"/>
          <w:shd w:val="clear" w:color="auto" w:fill="auto"/>
        </w:rPr>
        <w:sym w:font="Symbol" w:char="F0B4"/>
      </w:r>
      <w:r w:rsidRPr="00D74E5B">
        <w:rPr>
          <w:sz w:val="16"/>
          <w:szCs w:val="16"/>
          <w:shd w:val="clear" w:color="auto" w:fill="auto"/>
        </w:rPr>
        <w:t xml:space="preserve">84 </w:t>
      </w:r>
      <w:r w:rsidRPr="00D74E5B">
        <w:rPr>
          <w:sz w:val="16"/>
          <w:szCs w:val="16"/>
          <w:shd w:val="clear" w:color="auto" w:fill="auto"/>
          <w:vertAlign w:val="superscript"/>
        </w:rPr>
        <w:t>1</w:t>
      </w:r>
      <w:r w:rsidRPr="00D74E5B">
        <w:rPr>
          <w:sz w:val="16"/>
          <w:szCs w:val="16"/>
          <w:shd w:val="clear" w:color="auto" w:fill="auto"/>
        </w:rPr>
        <w:t>/</w:t>
      </w:r>
      <w:r w:rsidRPr="00D74E5B">
        <w:rPr>
          <w:sz w:val="16"/>
          <w:szCs w:val="16"/>
          <w:shd w:val="clear" w:color="auto" w:fill="auto"/>
          <w:vertAlign w:val="subscript"/>
        </w:rPr>
        <w:t>16</w:t>
      </w:r>
      <w:r w:rsidRPr="00D74E5B">
        <w:rPr>
          <w:sz w:val="16"/>
          <w:szCs w:val="16"/>
          <w:shd w:val="clear" w:color="auto" w:fill="auto"/>
        </w:rPr>
        <w:t>. Бумага офсетная.</w:t>
      </w:r>
    </w:p>
    <w:p w:rsidR="007E2F83" w:rsidRPr="00D74E5B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</w:rPr>
      </w:pPr>
      <w:r w:rsidRPr="00D74E5B">
        <w:rPr>
          <w:sz w:val="16"/>
          <w:szCs w:val="16"/>
          <w:shd w:val="clear" w:color="auto" w:fill="auto"/>
        </w:rPr>
        <w:t>Ризография. Гарнитура «Таймс». Усл. печ.</w:t>
      </w:r>
      <w:r>
        <w:rPr>
          <w:sz w:val="16"/>
          <w:szCs w:val="16"/>
          <w:shd w:val="clear" w:color="auto" w:fill="auto"/>
        </w:rPr>
        <w:t xml:space="preserve"> </w:t>
      </w:r>
      <w:r w:rsidRPr="00D74E5B">
        <w:rPr>
          <w:sz w:val="16"/>
          <w:szCs w:val="16"/>
          <w:shd w:val="clear" w:color="auto" w:fill="auto"/>
        </w:rPr>
        <w:t xml:space="preserve">л. </w:t>
      </w:r>
      <w:r w:rsidR="00F37742">
        <w:rPr>
          <w:sz w:val="16"/>
          <w:szCs w:val="16"/>
          <w:shd w:val="clear" w:color="auto" w:fill="auto"/>
        </w:rPr>
        <w:t>0,70</w:t>
      </w:r>
      <w:r w:rsidRPr="00D74E5B">
        <w:rPr>
          <w:sz w:val="16"/>
          <w:szCs w:val="16"/>
          <w:shd w:val="clear" w:color="auto" w:fill="auto"/>
        </w:rPr>
        <w:t xml:space="preserve">. Уч.-изд. л. </w:t>
      </w:r>
      <w:r w:rsidR="00F37742">
        <w:rPr>
          <w:sz w:val="16"/>
          <w:szCs w:val="16"/>
          <w:shd w:val="clear" w:color="auto" w:fill="auto"/>
        </w:rPr>
        <w:t>0,51</w:t>
      </w:r>
      <w:r w:rsidRPr="00D74E5B">
        <w:rPr>
          <w:sz w:val="16"/>
          <w:szCs w:val="16"/>
          <w:shd w:val="clear" w:color="auto" w:fill="auto"/>
        </w:rPr>
        <w:t>.</w:t>
      </w:r>
    </w:p>
    <w:p w:rsidR="007E2F83" w:rsidRPr="00D74E5B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  <w:shd w:val="clear" w:color="auto" w:fill="auto"/>
        </w:rPr>
        <w:t>Тираж 40 экз. Заказ        .</w:t>
      </w:r>
    </w:p>
    <w:p w:rsidR="007E2F83" w:rsidRPr="00D74E5B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</w:rPr>
      </w:pPr>
    </w:p>
    <w:p w:rsidR="007E2F83" w:rsidRPr="00D74E5B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</w:rPr>
      </w:pPr>
    </w:p>
    <w:p w:rsidR="007E2F83" w:rsidRPr="00D74E5B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  <w:shd w:val="clear" w:color="auto" w:fill="auto"/>
        </w:rPr>
      </w:pPr>
      <w:r w:rsidRPr="00D74E5B">
        <w:rPr>
          <w:sz w:val="16"/>
          <w:szCs w:val="16"/>
          <w:shd w:val="clear" w:color="auto" w:fill="auto"/>
        </w:rPr>
        <w:t>УО «Белорусская государственная сельскохозяйственная академия».</w:t>
      </w:r>
    </w:p>
    <w:p w:rsidR="007E2F83" w:rsidRPr="00D74E5B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  <w:shd w:val="clear" w:color="auto" w:fill="auto"/>
        </w:rPr>
      </w:pPr>
      <w:r>
        <w:rPr>
          <w:sz w:val="16"/>
          <w:szCs w:val="16"/>
          <w:shd w:val="clear" w:color="auto" w:fill="auto"/>
        </w:rPr>
        <w:t>Свидетельство о ГРИИРПИ № 1/</w:t>
      </w:r>
      <w:r w:rsidRPr="00D74E5B">
        <w:rPr>
          <w:sz w:val="16"/>
          <w:szCs w:val="16"/>
          <w:shd w:val="clear" w:color="auto" w:fill="auto"/>
        </w:rPr>
        <w:t>52 от 09.10.2013</w:t>
      </w:r>
      <w:r>
        <w:rPr>
          <w:sz w:val="16"/>
          <w:szCs w:val="16"/>
          <w:shd w:val="clear" w:color="auto" w:fill="auto"/>
        </w:rPr>
        <w:t>.</w:t>
      </w:r>
    </w:p>
    <w:p w:rsidR="007E2F83" w:rsidRPr="00D74E5B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</w:rPr>
      </w:pPr>
      <w:r w:rsidRPr="00D74E5B">
        <w:rPr>
          <w:sz w:val="16"/>
          <w:szCs w:val="16"/>
          <w:shd w:val="clear" w:color="auto" w:fill="auto"/>
        </w:rPr>
        <w:t xml:space="preserve">Ул. Мичурина, 13, 213407, г. Горки. </w:t>
      </w:r>
    </w:p>
    <w:p w:rsidR="007E2F83" w:rsidRPr="00D74E5B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  <w:shd w:val="clear" w:color="auto" w:fill="auto"/>
        </w:rPr>
      </w:pPr>
    </w:p>
    <w:p w:rsidR="007E2F83" w:rsidRPr="00D74E5B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</w:rPr>
      </w:pPr>
      <w:r w:rsidRPr="00D74E5B">
        <w:rPr>
          <w:sz w:val="16"/>
          <w:szCs w:val="16"/>
          <w:shd w:val="clear" w:color="auto" w:fill="auto"/>
        </w:rPr>
        <w:t>Отпечатано в УО «Белорусская государственная сельскохозяйственная академия».</w:t>
      </w:r>
    </w:p>
    <w:p w:rsidR="007E2F83" w:rsidRPr="00DD2373" w:rsidRDefault="007E2F83" w:rsidP="007E2F83">
      <w:pPr>
        <w:pStyle w:val="ac"/>
        <w:tabs>
          <w:tab w:val="num" w:pos="0"/>
          <w:tab w:val="left" w:pos="426"/>
          <w:tab w:val="left" w:pos="709"/>
        </w:tabs>
        <w:spacing w:after="0"/>
        <w:jc w:val="center"/>
        <w:rPr>
          <w:sz w:val="16"/>
          <w:szCs w:val="16"/>
        </w:rPr>
      </w:pPr>
      <w:r w:rsidRPr="00D74E5B">
        <w:rPr>
          <w:sz w:val="16"/>
          <w:szCs w:val="16"/>
          <w:shd w:val="clear" w:color="auto" w:fill="auto"/>
        </w:rPr>
        <w:t>Ул. Мичурина, 5, 213407, г. Горки.</w:t>
      </w:r>
    </w:p>
    <w:sectPr w:rsidR="007E2F83" w:rsidRPr="00DD2373" w:rsidSect="008A7AD7">
      <w:footerReference w:type="default" r:id="rId10"/>
      <w:pgSz w:w="8391" w:h="11907" w:code="11"/>
      <w:pgMar w:top="1247" w:right="1134" w:bottom="1474" w:left="1134" w:header="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36" w:rsidRDefault="00CA2936" w:rsidP="00843614">
      <w:pPr>
        <w:spacing w:after="0" w:line="240" w:lineRule="auto"/>
      </w:pPr>
      <w:r>
        <w:separator/>
      </w:r>
    </w:p>
  </w:endnote>
  <w:endnote w:type="continuationSeparator" w:id="1">
    <w:p w:rsidR="00CA2936" w:rsidRDefault="00CA2936" w:rsidP="0084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D7" w:rsidRPr="00790F73" w:rsidRDefault="008A7AD7">
    <w:pPr>
      <w:pStyle w:val="a6"/>
      <w:jc w:val="center"/>
      <w:rPr>
        <w:rFonts w:ascii="Times New Roman" w:hAnsi="Times New Roman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238"/>
    </w:sdtPr>
    <w:sdtEndPr>
      <w:rPr>
        <w:rFonts w:ascii="Times New Roman" w:hAnsi="Times New Roman"/>
        <w:sz w:val="16"/>
        <w:szCs w:val="16"/>
      </w:rPr>
    </w:sdtEndPr>
    <w:sdtContent>
      <w:p w:rsidR="008A7AD7" w:rsidRPr="007440C4" w:rsidRDefault="00041BA5">
        <w:pPr>
          <w:pStyle w:val="a6"/>
          <w:jc w:val="center"/>
          <w:rPr>
            <w:rFonts w:ascii="Times New Roman" w:hAnsi="Times New Roman"/>
            <w:sz w:val="16"/>
            <w:szCs w:val="16"/>
          </w:rPr>
        </w:pPr>
        <w:r w:rsidRPr="007440C4">
          <w:rPr>
            <w:rFonts w:ascii="Times New Roman" w:hAnsi="Times New Roman"/>
            <w:sz w:val="16"/>
            <w:szCs w:val="16"/>
          </w:rPr>
          <w:fldChar w:fldCharType="begin"/>
        </w:r>
        <w:r w:rsidR="008A7AD7" w:rsidRPr="007440C4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7440C4">
          <w:rPr>
            <w:rFonts w:ascii="Times New Roman" w:hAnsi="Times New Roman"/>
            <w:sz w:val="16"/>
            <w:szCs w:val="16"/>
          </w:rPr>
          <w:fldChar w:fldCharType="separate"/>
        </w:r>
        <w:r w:rsidR="00B401B4">
          <w:rPr>
            <w:rFonts w:ascii="Times New Roman" w:hAnsi="Times New Roman"/>
            <w:noProof/>
            <w:sz w:val="16"/>
            <w:szCs w:val="16"/>
          </w:rPr>
          <w:t>7</w:t>
        </w:r>
        <w:r w:rsidRPr="007440C4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83" w:rsidRPr="007440C4" w:rsidRDefault="007E2F83">
    <w:pPr>
      <w:pStyle w:val="a6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36" w:rsidRDefault="00CA2936" w:rsidP="00843614">
      <w:pPr>
        <w:spacing w:after="0" w:line="240" w:lineRule="auto"/>
      </w:pPr>
      <w:r>
        <w:separator/>
      </w:r>
    </w:p>
  </w:footnote>
  <w:footnote w:type="continuationSeparator" w:id="1">
    <w:p w:rsidR="00CA2936" w:rsidRDefault="00CA2936" w:rsidP="0084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24E"/>
    <w:multiLevelType w:val="hybridMultilevel"/>
    <w:tmpl w:val="C5F26674"/>
    <w:lvl w:ilvl="0" w:tplc="BCE8B9E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B454D5"/>
    <w:multiLevelType w:val="hybridMultilevel"/>
    <w:tmpl w:val="5540CED4"/>
    <w:lvl w:ilvl="0" w:tplc="1D9421A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D5DD4"/>
    <w:multiLevelType w:val="hybridMultilevel"/>
    <w:tmpl w:val="BB7AD638"/>
    <w:lvl w:ilvl="0" w:tplc="C5D06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485E9E"/>
    <w:multiLevelType w:val="hybridMultilevel"/>
    <w:tmpl w:val="BB7AD638"/>
    <w:lvl w:ilvl="0" w:tplc="C5D06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535586"/>
    <w:multiLevelType w:val="hybridMultilevel"/>
    <w:tmpl w:val="BB7AD638"/>
    <w:lvl w:ilvl="0" w:tplc="C5D06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hyphenationZone w:val="357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B360D8"/>
    <w:rsid w:val="000027C0"/>
    <w:rsid w:val="000160B1"/>
    <w:rsid w:val="00041BA5"/>
    <w:rsid w:val="0007322B"/>
    <w:rsid w:val="00076234"/>
    <w:rsid w:val="00084E71"/>
    <w:rsid w:val="000A2EDF"/>
    <w:rsid w:val="000B74F0"/>
    <w:rsid w:val="000D32F2"/>
    <w:rsid w:val="000F25DC"/>
    <w:rsid w:val="000F796E"/>
    <w:rsid w:val="00132239"/>
    <w:rsid w:val="00132284"/>
    <w:rsid w:val="001619F9"/>
    <w:rsid w:val="00186CE9"/>
    <w:rsid w:val="00192BAE"/>
    <w:rsid w:val="001C7722"/>
    <w:rsid w:val="001D6EEA"/>
    <w:rsid w:val="001E1416"/>
    <w:rsid w:val="002125E8"/>
    <w:rsid w:val="00236621"/>
    <w:rsid w:val="002469FF"/>
    <w:rsid w:val="00251FA7"/>
    <w:rsid w:val="00267E18"/>
    <w:rsid w:val="00270DFF"/>
    <w:rsid w:val="002727F5"/>
    <w:rsid w:val="002820AC"/>
    <w:rsid w:val="002A1DED"/>
    <w:rsid w:val="002C0B75"/>
    <w:rsid w:val="002E0D93"/>
    <w:rsid w:val="003200E8"/>
    <w:rsid w:val="00324BA4"/>
    <w:rsid w:val="00336C08"/>
    <w:rsid w:val="003371CF"/>
    <w:rsid w:val="00346551"/>
    <w:rsid w:val="00363D5F"/>
    <w:rsid w:val="00367897"/>
    <w:rsid w:val="003B17F7"/>
    <w:rsid w:val="003E1E31"/>
    <w:rsid w:val="003E5186"/>
    <w:rsid w:val="00422320"/>
    <w:rsid w:val="00436CBB"/>
    <w:rsid w:val="0048245E"/>
    <w:rsid w:val="004D1B81"/>
    <w:rsid w:val="004D597D"/>
    <w:rsid w:val="004E069D"/>
    <w:rsid w:val="005013F9"/>
    <w:rsid w:val="00535C71"/>
    <w:rsid w:val="00553810"/>
    <w:rsid w:val="00562BAF"/>
    <w:rsid w:val="0058255F"/>
    <w:rsid w:val="00584999"/>
    <w:rsid w:val="005906CF"/>
    <w:rsid w:val="005C3ABF"/>
    <w:rsid w:val="005C43E6"/>
    <w:rsid w:val="005D4778"/>
    <w:rsid w:val="005F16A4"/>
    <w:rsid w:val="005F7054"/>
    <w:rsid w:val="00634D34"/>
    <w:rsid w:val="00652B35"/>
    <w:rsid w:val="00665AE7"/>
    <w:rsid w:val="0066795A"/>
    <w:rsid w:val="00696D88"/>
    <w:rsid w:val="006B58A9"/>
    <w:rsid w:val="006C34A5"/>
    <w:rsid w:val="007035F4"/>
    <w:rsid w:val="00707C85"/>
    <w:rsid w:val="00735BC4"/>
    <w:rsid w:val="007440C4"/>
    <w:rsid w:val="00776391"/>
    <w:rsid w:val="00780943"/>
    <w:rsid w:val="00790F73"/>
    <w:rsid w:val="00795212"/>
    <w:rsid w:val="007B24AF"/>
    <w:rsid w:val="007B5FC9"/>
    <w:rsid w:val="007C35FA"/>
    <w:rsid w:val="007D48ED"/>
    <w:rsid w:val="007E2F83"/>
    <w:rsid w:val="00804521"/>
    <w:rsid w:val="00827734"/>
    <w:rsid w:val="00843614"/>
    <w:rsid w:val="00885CF1"/>
    <w:rsid w:val="008876AD"/>
    <w:rsid w:val="0089485D"/>
    <w:rsid w:val="008A06FF"/>
    <w:rsid w:val="008A5E35"/>
    <w:rsid w:val="008A7AD7"/>
    <w:rsid w:val="008B2BC7"/>
    <w:rsid w:val="008E2BD5"/>
    <w:rsid w:val="008E59F3"/>
    <w:rsid w:val="008F76C6"/>
    <w:rsid w:val="009345AA"/>
    <w:rsid w:val="00953DF4"/>
    <w:rsid w:val="00954881"/>
    <w:rsid w:val="00956F20"/>
    <w:rsid w:val="00963439"/>
    <w:rsid w:val="009646B5"/>
    <w:rsid w:val="00970B20"/>
    <w:rsid w:val="00982331"/>
    <w:rsid w:val="00984453"/>
    <w:rsid w:val="00985DC8"/>
    <w:rsid w:val="0099425B"/>
    <w:rsid w:val="009B0771"/>
    <w:rsid w:val="009C7BE2"/>
    <w:rsid w:val="009D11F2"/>
    <w:rsid w:val="009F190E"/>
    <w:rsid w:val="009F515B"/>
    <w:rsid w:val="00A361F0"/>
    <w:rsid w:val="00A4024C"/>
    <w:rsid w:val="00A44F7D"/>
    <w:rsid w:val="00A44FC8"/>
    <w:rsid w:val="00A53B54"/>
    <w:rsid w:val="00A541C1"/>
    <w:rsid w:val="00A63E70"/>
    <w:rsid w:val="00A841B3"/>
    <w:rsid w:val="00AA25F0"/>
    <w:rsid w:val="00AC1852"/>
    <w:rsid w:val="00B12F57"/>
    <w:rsid w:val="00B17B9E"/>
    <w:rsid w:val="00B353CE"/>
    <w:rsid w:val="00B360D8"/>
    <w:rsid w:val="00B401B4"/>
    <w:rsid w:val="00B44C7A"/>
    <w:rsid w:val="00BB72C8"/>
    <w:rsid w:val="00BE79AE"/>
    <w:rsid w:val="00C23084"/>
    <w:rsid w:val="00C4057B"/>
    <w:rsid w:val="00C46E9D"/>
    <w:rsid w:val="00C6340F"/>
    <w:rsid w:val="00C645F4"/>
    <w:rsid w:val="00CA2936"/>
    <w:rsid w:val="00CA5D56"/>
    <w:rsid w:val="00CD345F"/>
    <w:rsid w:val="00CD47CB"/>
    <w:rsid w:val="00CE6BBA"/>
    <w:rsid w:val="00CF7A21"/>
    <w:rsid w:val="00D047C2"/>
    <w:rsid w:val="00D11294"/>
    <w:rsid w:val="00D12587"/>
    <w:rsid w:val="00D25593"/>
    <w:rsid w:val="00D4005C"/>
    <w:rsid w:val="00D56D5F"/>
    <w:rsid w:val="00D61624"/>
    <w:rsid w:val="00D870CE"/>
    <w:rsid w:val="00DE19F6"/>
    <w:rsid w:val="00DF5FB9"/>
    <w:rsid w:val="00E0620A"/>
    <w:rsid w:val="00E13959"/>
    <w:rsid w:val="00E42041"/>
    <w:rsid w:val="00E56F39"/>
    <w:rsid w:val="00EA3C5F"/>
    <w:rsid w:val="00F145EE"/>
    <w:rsid w:val="00F32000"/>
    <w:rsid w:val="00F37742"/>
    <w:rsid w:val="00F425AC"/>
    <w:rsid w:val="00F46C05"/>
    <w:rsid w:val="00F749E3"/>
    <w:rsid w:val="00F847E3"/>
    <w:rsid w:val="00F93AC9"/>
    <w:rsid w:val="00FC082B"/>
    <w:rsid w:val="00FC7DA3"/>
    <w:rsid w:val="00FE7BBB"/>
    <w:rsid w:val="00FE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D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0D8"/>
    <w:pPr>
      <w:ind w:firstLine="0"/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61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4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61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56F20"/>
    <w:pPr>
      <w:ind w:left="720"/>
      <w:contextualSpacing/>
    </w:pPr>
  </w:style>
  <w:style w:type="table" w:styleId="a9">
    <w:name w:val="Table Grid"/>
    <w:basedOn w:val="a1"/>
    <w:uiPriority w:val="39"/>
    <w:rsid w:val="00B44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1F2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7E2F83"/>
    <w:pPr>
      <w:shd w:val="clear" w:color="auto" w:fill="FFFFFF"/>
      <w:spacing w:after="120" w:line="240" w:lineRule="auto"/>
      <w:jc w:val="both"/>
    </w:pPr>
    <w:rPr>
      <w:rFonts w:ascii="Times New Roman" w:hAnsi="Times New Roman"/>
      <w:iCs/>
      <w:sz w:val="28"/>
      <w:szCs w:val="28"/>
      <w:shd w:val="clear" w:color="auto" w:fill="E6E9DC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E2F83"/>
    <w:rPr>
      <w:rFonts w:ascii="Times New Roman" w:eastAsia="Calibri" w:hAnsi="Times New Roman" w:cs="Times New Roman"/>
      <w:iCs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A94A-078D-43F8-9FB0-16C9D1B4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1991</Words>
  <Characters>14500</Characters>
  <Application>Microsoft Office Word</Application>
  <DocSecurity>0</DocSecurity>
  <Lines>517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USER</cp:lastModifiedBy>
  <cp:revision>54</cp:revision>
  <cp:lastPrinted>2017-03-14T08:11:00Z</cp:lastPrinted>
  <dcterms:created xsi:type="dcterms:W3CDTF">2015-01-10T08:47:00Z</dcterms:created>
  <dcterms:modified xsi:type="dcterms:W3CDTF">2017-03-14T12:52:00Z</dcterms:modified>
</cp:coreProperties>
</file>